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742iqzjil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8w70e98fo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Phân Tích &amp; So Sánh (Analysis &amp; Calculations)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skwtcy450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Bảng so sánh Đường dẫn Tuyệt đối (Absolute Path) và Đường dẫn Tương đối (Relative Path)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.6154164939908"/>
        <w:gridCol w:w="5129.331273782164"/>
        <w:gridCol w:w="2840.5651207474666"/>
        <w:tblGridChange w:id="0">
          <w:tblGrid>
            <w:gridCol w:w="1055.6154164939908"/>
            <w:gridCol w:w="5129.331273782164"/>
            <w:gridCol w:w="2840.565120747466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Đường dẫn Tuyệt đối (Absolute Path)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Đường dẫn Tương đối (Relative Path)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Định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Đường dẫn đầy đủ tính từ gốc phân vùng ổ đĩa (root directory) của hệ điều hành.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Đường dẫn tính từ vị trí của file script/chương trình đang chạy làm mốc.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Cú pháp ví dụ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C:\Users\Ban_Than\Desktop\Project\data\db.csv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./data/db.csv</w:t>
            </w:r>
            <w:r w:rsidDel="00000000" w:rsidR="00000000" w:rsidRPr="00000000">
              <w:rPr>
                <w:rtl w:val="0"/>
              </w:rPr>
              <w:t xml:space="preserve"> hoặc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../Project/data/db.csv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Tính linh hoạt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Thấp.</w:t>
            </w:r>
            <w:r w:rsidDel="00000000" w:rsidR="00000000" w:rsidRPr="00000000">
              <w:rPr>
                <w:rtl w:val="0"/>
              </w:rPr>
              <w:t xml:space="preserve"> Rất dễ bị đứt gãy khi di chuyển thư mục dự án sang máy khác hoặc đổi tên thư mục cha.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Cao.</w:t>
            </w:r>
            <w:r w:rsidDel="00000000" w:rsidR="00000000" w:rsidRPr="00000000">
              <w:rPr>
                <w:rtl w:val="0"/>
              </w:rPr>
              <w:t xml:space="preserve"> Dễ dàng di chuyển, chia sẻ toàn bộ bộ dự án sang máy khác mà không bị lỗi.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hợp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Khi trỏ tới các file cố định của hệ điều hành hoặc tài nguyên dùng chung ngoài dự án.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Độc lập trong mã nguồn dự án, làm việc nhóm, quản lý bằng Git/GitHub.</w:t>
            </w:r>
          </w:p>
        </w:tc>
      </w:tr>
    </w:tbl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aqsku26is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Tính toán chính xác thời gian tải file 2 GB với gói mạng 80 Mbps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hy1nvyd22ym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Thông số đầu vào: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Dung lượng file (D):</w:t>
      </w:r>
      <w:r w:rsidDel="00000000" w:rsidR="00000000" w:rsidRPr="00000000">
        <w:rPr>
          <w:rtl w:val="0"/>
        </w:rPr>
        <w:t xml:space="preserve"> 2 GB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Tốc độ mạng (v):</w:t>
      </w:r>
      <w:r w:rsidDel="00000000" w:rsidR="00000000" w:rsidRPr="00000000">
        <w:rPr>
          <w:rtl w:val="0"/>
        </w:rPr>
        <w:t xml:space="preserve"> 80 Mbps (Megabit trên giây)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90uuv5tz6oe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Chi tiết các bước tính toán quy đổi: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Chuyển đổi Dung lượng file (D) từ Gigabyte (GB) sang Megabit (Mb):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Quy đổi từ GB sang Byte (hệ số 1024):</w:t>
        <w:br w:type="textWrapping"/>
        <w:t xml:space="preserve">2 GB=2×1024 MB=2048 MB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Quy đổi từ Megabyte (MB) sang Megabit (Mb) với 1 Byte=8 bits:</w:t>
        <w:br w:type="textWrapping"/>
        <w:t xml:space="preserve">D=2048 MB×8=16,384 Mb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Tính thời gian tải lý thuyết (t):</w:t>
        <w:br w:type="textWrapping"/>
      </w:r>
      <w:r w:rsidDel="00000000" w:rsidR="00000000" w:rsidRPr="00000000">
        <w:rPr>
          <w:rtl w:val="0"/>
        </w:rPr>
        <w:t xml:space="preserve">t=vD​=80 Mbps16,384 Mb​=204.8 giaˆy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Kinh nghiệm thực tế:</w:t>
      </w:r>
      <w:r w:rsidDel="00000000" w:rsidR="00000000" w:rsidRPr="00000000">
        <w:rPr>
          <w:rtl w:val="0"/>
        </w:rPr>
        <w:t xml:space="preserve"> Tốc độ tải băng thông tối đa tính bằng MB/s là:</w:t>
        <w:br w:type="textWrapping"/>
        <w:t xml:space="preserve">880 Mbps​=10 MB/s</w:t>
        <w:br w:type="textWrapping"/>
        <w:t xml:space="preserve">Thời gian tải lý thuyết chuẩn xác là </w:t>
      </w:r>
      <w:r w:rsidDel="00000000" w:rsidR="00000000" w:rsidRPr="00000000">
        <w:rPr>
          <w:b w:val="1"/>
          <w:bCs w:val="1"/>
          <w:rtl w:val="0"/>
        </w:rPr>
        <w:t xml:space="preserve">204.8 giây</w:t>
      </w:r>
      <w:r w:rsidDel="00000000" w:rsidR="00000000" w:rsidRPr="00000000">
        <w:rPr>
          <w:rtl w:val="0"/>
        </w:rPr>
        <w:t xml:space="preserve"> (khoảng 3 phút 25 giây).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ssj8e3pga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Hướng Dẫn Hành Động (Technical Execution)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4xk53pxwb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Viết lại đường dẫn file dưới dạng Relative Path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fwlh6gq81m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Cấu trúc thư mục dự án giả định: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Project/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└── db.csv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└── src/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└── main.py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8gnakpac5xs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Xử lý đường dẫn trong mã nguồn Python: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Trường hợp 1:</w:t>
      </w:r>
      <w:r w:rsidDel="00000000" w:rsidR="00000000" w:rsidRPr="00000000">
        <w:rPr>
          <w:rtl w:val="0"/>
        </w:rPr>
        <w:t xml:space="preserve"> File code chạy ở gốc dự án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Project/main.py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Trỏ trực tiếp vào thư mục data từ cùng cấp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db_path = "./data/db.csv"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Trường hợp 2:</w:t>
      </w:r>
      <w:r w:rsidDel="00000000" w:rsidR="00000000" w:rsidRPr="00000000">
        <w:rPr>
          <w:rtl w:val="0"/>
        </w:rPr>
        <w:t xml:space="preserve"> File code chạy nằm trong thư mục con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Project/src/main.py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Dùng .. để lùi ra thư mục cha (Project/), sau đó đi vào data/db.csv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db_path = "../data/db.csv"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Trường hợp 3:</w:t>
      </w:r>
      <w:r w:rsidDel="00000000" w:rsidR="00000000" w:rsidRPr="00000000">
        <w:rPr>
          <w:rtl w:val="0"/>
        </w:rPr>
        <w:t xml:space="preserve"> Chuẩn hóa đường dẫn tương đối độc lập với hệ điều hành (Cross-platform)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Tự động lấy thư mục gốc của file đang chạy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BASE_DIR = Path(__file__).resolve().parent.parent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db_path = BASE_DIR / "data" / "db.csv"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w1m2ab8aa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Các bước thiết lập "View Options" để nhận diện file mã độc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ngăn chặn kỹ thuật ngụy trang đuôi kép (Executable Masking) của kẻ tấn công (file thực tế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tai-lieu-on-tap.pdf.exe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[ BƯỚC 1: MỞ FILE EXPLORER ] ──&gt; [ BƯỚC 2: BẬT FILE EXTENSIONS ] ──&gt; [ BƯỚC 3: XÁC MINH &amp; XÓA 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Bước 1: Mở tùy chọn hiển thị trên Windows File Explorer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Dùng tổ hợp phím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Windows + E</w:t>
      </w:r>
      <w:r w:rsidDel="00000000" w:rsidR="00000000" w:rsidRPr="00000000">
        <w:rPr>
          <w:rtl w:val="0"/>
        </w:rPr>
        <w:t xml:space="preserve"> để mở File Explorer.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Trên thanh menu chọn thẻ </w:t>
      </w:r>
      <w:r w:rsidDel="00000000" w:rsidR="00000000" w:rsidRPr="00000000">
        <w:rPr>
          <w:b w:val="1"/>
          <w:bCs w:val="1"/>
          <w:rtl w:val="0"/>
        </w:rPr>
        <w:t xml:space="preserve">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chọn </w:t>
      </w:r>
      <w:r w:rsidDel="00000000" w:rsidR="00000000" w:rsidRPr="00000000">
        <w:rPr>
          <w:b w:val="1"/>
          <w:bCs w:val="1"/>
          <w:rtl w:val="0"/>
        </w:rPr>
        <w:t xml:space="preserve">Show</w:t>
      </w:r>
      <w:r w:rsidDel="00000000" w:rsidR="00000000" w:rsidRPr="00000000">
        <w:rPr>
          <w:rtl w:val="0"/>
        </w:rPr>
        <w:t xml:space="preserve"> (trên Windows 11).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Bước 2: Kích hoạt hiển thị đuôi file và file ẩn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Tích chọn vào </w:t>
      </w:r>
      <w:r w:rsidDel="00000000" w:rsidR="00000000" w:rsidRPr="00000000">
        <w:rPr>
          <w:b w:val="1"/>
          <w:bCs w:val="1"/>
          <w:rtl w:val="0"/>
        </w:rPr>
        <w:t xml:space="preserve">File name extensions</w:t>
      </w:r>
      <w:r w:rsidDel="00000000" w:rsidR="00000000" w:rsidRPr="00000000">
        <w:rPr>
          <w:rtl w:val="0"/>
        </w:rPr>
        <w:t xml:space="preserve"> (Hiển thị phần mở rộng của tên file).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Tích chọn vào </w:t>
      </w:r>
      <w:r w:rsidDel="00000000" w:rsidR="00000000" w:rsidRPr="00000000">
        <w:rPr>
          <w:b w:val="1"/>
          <w:bCs w:val="1"/>
          <w:rtl w:val="0"/>
        </w:rPr>
        <w:t xml:space="preserve">Hidden items</w:t>
      </w:r>
      <w:r w:rsidDel="00000000" w:rsidR="00000000" w:rsidRPr="00000000">
        <w:rPr>
          <w:rtl w:val="0"/>
        </w:rPr>
        <w:t xml:space="preserve"> (Hiển thị các file và thư mục bị ẩn).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Bước 3: Kiểm tra và xử lý an toàn file nghi vấn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Nhìn lại tên file: Sau khi bật, file sẽ lộ nguyên hình đuôi thật là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tai-lieu-on-tap.pdf.exe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Tuyệt đối KHÔNG double-click mở file.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Thực hiện nhấn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Shift + Delete</w:t>
      </w:r>
      <w:r w:rsidDel="00000000" w:rsidR="00000000" w:rsidRPr="00000000">
        <w:rPr>
          <w:rtl w:val="0"/>
        </w:rPr>
        <w:t xml:space="preserve"> để xóa vĩnh viễn file độc hại khỏi máy tính và báo lại cho người gửi.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