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1A594E6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第六章｜归墟骨城：替死者说话的人</w:t>
      </w:r>
    </w:p>
    <w:p w14:paraId="36AC9D31">
      <w:r>
        <w:rPr>
          <w:rFonts w:hint="eastAsia"/>
          <w:b w:val="1"/>
        </w:rPr>
        <w:t>章节目标</w:t>
      </w:r>
      <w:r>
        <w:rPr>
          <w:rFonts w:hint="eastAsia"/>
        </w:rPr>
        <w:t>：取得龙尾DT，突破指定脆壁；检验“召魂人口账”。地图M31—M36；预估13小时（主线8、支线3、回访2）。主题：记住死者，不能冒充死者的同意。</w:t>
      </w:r>
    </w:p>
    <w:p w14:paraId="4D9641E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剧情主线</w:t>
      </w:r>
    </w:p>
    <w:p w14:paraId="32AD872B">
      <w:r>
        <w:rPr>
          <w:rFonts w:hint="eastAsia"/>
        </w:rPr>
        <w:t>归墟以巨骨筑城，守墓者每逢水涨便召来死者留下的语音，向活人宣布新的轮值。墓主宰望坚信这样可避免战争，他的女儿迦蓝发现母亲生前曾要求“不再用我的声音命令别人”；但撤除招魂也会让缺乏文书的流亡者失去身份证明。玩家需保留身份认证的证据，废止死者声音作行政命令。龙尾来自龙骨在海压下形成的尾锤，是用于打破标记为脆化的地形，不是破坏任意世界或攻击敌人的通用武器。</w:t>
      </w:r>
    </w:p>
    <w:p w14:paraId="41493D5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M31｜白骨潮门</w:t>
      </w:r>
    </w:p>
    <w:p w14:paraId="4957C58A">
      <w:r>
        <w:rPr>
          <w:rFonts w:hint="eastAsia"/>
          <w:b w:val="1"/>
        </w:rPr>
        <w:t>边</w:t>
      </w:r>
      <w:r>
        <w:rPr>
          <w:rFonts w:hint="eastAsia"/>
        </w:rPr>
        <w:t>：M31↔M29、M31↔M32。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：过去潮水高、今时潮汐低，P2+PA+PW+DS可沿骨梁经过；暂不需要DT。</w:t>
      </w:r>
      <w:r>
        <w:rPr>
          <w:rFonts w:hint="eastAsia"/>
          <w:b w:val="1"/>
        </w:rPr>
        <w:t>剧情</w:t>
      </w:r>
      <w:r>
        <w:rPr>
          <w:rFonts w:hint="eastAsia"/>
        </w:rPr>
        <w:t>：宰望用亡妻声音欢迎旅人，迦蓝立即关闭留声机，解释那句欢迎录于妻子最痛的时刻。</w:t>
      </w:r>
      <w:r>
        <w:rPr>
          <w:rFonts w:hint="eastAsia"/>
          <w:b w:val="1"/>
        </w:rPr>
        <w:t>交互</w:t>
      </w:r>
      <w:r>
        <w:rPr>
          <w:rFonts w:hint="eastAsia"/>
        </w:rPr>
        <w:t>：玩家在过去读潮门登记、本时代读骨牌编号，发现姓名被重复出售。存档潮门内侧。</w:t>
      </w:r>
    </w:p>
    <w:p w14:paraId="594F0D1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M32｜千名骨廊</w:t>
      </w:r>
    </w:p>
    <w:p w14:paraId="762E2B33">
      <w:r>
        <w:rPr>
          <w:rFonts w:hint="eastAsia"/>
          <w:b w:val="1"/>
        </w:rPr>
        <w:t>边</w:t>
      </w:r>
      <w:r>
        <w:rPr>
          <w:rFonts w:hint="eastAsia"/>
        </w:rPr>
        <w:t>：M32↔M31、M32↔M33。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：过去姓名刻骨，现今已被磨平；使用时间切换阅读被覆盖层。</w:t>
      </w:r>
      <w:r>
        <w:rPr>
          <w:rFonts w:hint="eastAsia"/>
          <w:b w:val="1"/>
        </w:rPr>
        <w:t>剧情</w:t>
      </w:r>
      <w:r>
        <w:rPr>
          <w:rFonts w:hint="eastAsia"/>
        </w:rPr>
        <w:t>：三个“同名死者”的后代争夺同一遗产，证据揭示行政分户而非一人多魂；迦蓝的处理建议并不保证公平，却胜于由留声机裁定。</w:t>
      </w:r>
      <w:r>
        <w:rPr>
          <w:rFonts w:hint="eastAsia"/>
          <w:b w:val="1"/>
        </w:rPr>
        <w:t>关卡</w:t>
      </w:r>
      <w:r>
        <w:rPr>
          <w:rFonts w:hint="eastAsia"/>
        </w:rPr>
        <w:t>：骨梁高低差由已有凤凰全套通过；一处脆墙展示DT纹理作为回访标志，主线从旁路前进。</w:t>
      </w:r>
      <w:r>
        <w:rPr>
          <w:rFonts w:hint="eastAsia"/>
          <w:b w:val="1"/>
        </w:rPr>
        <w:t>奖励</w:t>
      </w:r>
      <w:r>
        <w:rPr>
          <w:rFonts w:hint="eastAsia"/>
        </w:rPr>
        <w:t>：实名账的一页。</w:t>
      </w:r>
    </w:p>
    <w:p w14:paraId="0624A4B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M33｜缄口水仓</w:t>
      </w:r>
    </w:p>
    <w:p w14:paraId="1E960EAF">
      <w:r>
        <w:rPr>
          <w:rFonts w:hint="eastAsia"/>
          <w:b w:val="1"/>
        </w:rPr>
        <w:t>边</w:t>
      </w:r>
      <w:r>
        <w:rPr>
          <w:rFonts w:hint="eastAsia"/>
        </w:rPr>
        <w:t>：M33↔M32、M33↔M34、M33↔M36隐藏；入口隐藏图初访需P2+PA+PW即可从上部干道走入，DT后可开低层密室。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：过去水仓干燥、如今上层可通而下层涨水；不需龙息冻结。</w:t>
      </w:r>
      <w:r>
        <w:rPr>
          <w:rFonts w:hint="eastAsia"/>
          <w:b w:val="1"/>
        </w:rPr>
        <w:t>剧情</w:t>
      </w:r>
      <w:r>
        <w:rPr>
          <w:rFonts w:hint="eastAsia"/>
        </w:rPr>
        <w:t>：玩家找到母亲口述遗嘱“记我所说，不可用我的声音代替活人投票”，宰望声称是剪辑；检验需要去M34看原始骨盘。</w:t>
      </w:r>
      <w:r>
        <w:rPr>
          <w:rFonts w:hint="eastAsia"/>
          <w:b w:val="1"/>
        </w:rPr>
        <w:t>战斗</w:t>
      </w:r>
      <w:r>
        <w:rPr>
          <w:rFonts w:hint="eastAsia"/>
        </w:rPr>
        <w:t>：巡墓骨兵可绕行；存档干台。</w:t>
      </w:r>
    </w:p>
    <w:p w14:paraId="2EDCF65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M34｜龙尾葬台</w:t>
      </w:r>
    </w:p>
    <w:p w14:paraId="41139BA2">
      <w:r>
        <w:rPr>
          <w:rFonts w:hint="eastAsia"/>
          <w:b w:val="1"/>
        </w:rPr>
        <w:t>边</w:t>
      </w:r>
      <w:r>
        <w:rPr>
          <w:rFonts w:hint="eastAsia"/>
        </w:rPr>
        <w:t>：M34↔M33、M34↔M35、M34↔M15（从此开启）。</w:t>
      </w:r>
      <w:r>
        <w:rPr>
          <w:rFonts w:hint="eastAsia"/>
          <w:b w:val="1"/>
        </w:rPr>
        <w:t>能力</w:t>
      </w:r>
      <w:r>
        <w:rPr>
          <w:rFonts w:hint="eastAsia"/>
        </w:rPr>
        <w:t>：取得DT，马上对同纹理薄骨墙练习破墙，再破地板露出另一条等价路线；不可破非标记地形。墙破坏状态永久保存，若切时另一态未破，只影响对应态，仍至少留一条返程。</w:t>
      </w:r>
      <w:r>
        <w:rPr>
          <w:rFonts w:hint="eastAsia"/>
          <w:b w:val="1"/>
        </w:rPr>
        <w:t>剧情</w:t>
      </w:r>
      <w:r>
        <w:rPr>
          <w:rFonts w:hint="eastAsia"/>
        </w:rPr>
        <w:t>：骨盘无剪辑，宰望第一次听完整遗嘱；他没有改主意，因为担心制度瓦解，要求时衡拿出能维持身份认证的替代协议。</w:t>
      </w:r>
      <w:r>
        <w:rPr>
          <w:rFonts w:hint="eastAsia"/>
          <w:b w:val="1"/>
        </w:rPr>
        <w:t>回环</w:t>
      </w:r>
      <w:r>
        <w:rPr>
          <w:rFonts w:hint="eastAsia"/>
        </w:rPr>
        <w:t>：击开旧航道通M15，开后双向，M15侧挡板亦须DT而不能提前偷入。</w:t>
      </w:r>
    </w:p>
    <w:p w14:paraId="5100F334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M35｜归墟议冢</w:t>
      </w:r>
    </w:p>
    <w:p w14:paraId="55768F95">
      <w:r>
        <w:rPr>
          <w:rFonts w:hint="eastAsia"/>
          <w:b w:val="1"/>
        </w:rPr>
        <w:t>边</w:t>
      </w:r>
      <w:r>
        <w:rPr>
          <w:rFonts w:hint="eastAsia"/>
        </w:rPr>
        <w:t>：M35↔M34、M35↔M37。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：过去议冢尚开放，本时代由指定脆壁封存；DT主路破封后两态都能回行。</w:t>
      </w:r>
      <w:r>
        <w:rPr>
          <w:b w:val="1"/>
        </w:rPr>
        <w:t>Boss</w:t>
      </w:r>
      <w:r>
        <w:rPr>
          <w:rFonts w:hint="eastAsia"/>
        </w:rPr>
        <w:t>：“百口墓钟”召出录音投影，其本体攻击预警明确；混沌可快清投影但不必须，四基础流派均可单体处理；存档前置、治疗照常。</w:t>
      </w:r>
      <w:r>
        <w:rPr>
          <w:rFonts w:hint="eastAsia"/>
          <w:b w:val="1"/>
        </w:rPr>
        <w:t>高潮</w:t>
      </w:r>
      <w:r>
        <w:rPr>
          <w:rFonts w:hint="eastAsia"/>
        </w:rPr>
        <w:t>：时衡宣布旧音频只作证据，不作命令；迦蓝建立“活人补证”流程，宰望保留妻子的声音但不再用其发令。死者不复活，也不被再度消音。</w:t>
      </w:r>
      <w:r>
        <w:rPr>
          <w:rFonts w:hint="eastAsia"/>
          <w:b w:val="1"/>
        </w:rPr>
        <w:t>奖励</w:t>
      </w:r>
      <w:r>
        <w:rPr>
          <w:rFonts w:hint="eastAsia"/>
        </w:rPr>
        <w:t>：归墟身份档、沧海通路。</w:t>
      </w:r>
    </w:p>
    <w:p w14:paraId="629F66D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M36｜未封之口（隐藏）</w:t>
      </w:r>
    </w:p>
    <w:p w14:paraId="35C94BC3">
      <w:r>
        <w:rPr>
          <w:rFonts w:hint="eastAsia"/>
          <w:b w:val="1"/>
        </w:rPr>
        <w:t>边</w:t>
      </w:r>
      <w:r>
        <w:rPr>
          <w:rFonts w:hint="eastAsia"/>
        </w:rPr>
        <w:t>：M36↔M33；初访无需DT，深层仅DT可开。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：过去病房仍有人，今时船骸倒扣成洞；未封之口是未被归档者共同藏身处。</w:t>
      </w:r>
      <w:r>
        <w:rPr>
          <w:rFonts w:hint="eastAsia"/>
          <w:b w:val="1"/>
        </w:rPr>
        <w:t>支线</w:t>
      </w:r>
      <w:r>
        <w:rPr>
          <w:rFonts w:hint="eastAsia"/>
        </w:rPr>
        <w:t>：一名归墟弃儿认领两位母亲，户籍系统只允许一位；玩家将并列照护写入补证协议，触发迦蓝与宰望首次共同签字。交出证据或暂时封存均不锁主线，只影响尾章纪念碑措辞。</w:t>
      </w:r>
      <w:r>
        <w:rPr>
          <w:rFonts w:hint="eastAsia"/>
          <w:b w:val="1"/>
        </w:rPr>
        <w:t>奖励</w:t>
      </w:r>
      <w:r>
        <w:rPr>
          <w:rFonts w:hint="eastAsia"/>
        </w:rPr>
        <w:t>：固定凶骨、战技残篇、人物尾声；DT打开深层可找妻子的私人信，不额外开Boss路。</w:t>
      </w:r>
    </w:p>
    <w:p w14:paraId="126DFB4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验收</w:t>
      </w:r>
    </w:p>
    <w:p w14:paraId="7D6AFB0D">
      <w:r>
        <w:rPr>
          <w:rFonts w:hint="eastAsia"/>
        </w:rPr>
        <w:t>M31—M33不需DT且M33隐藏初访可返；DT只对标记薄骨生效，破坏与时代状态持久化明确；M35若死亡已破的主线墙不能复原堵路。章节预算：主线事件15、对话38组、骨牌/遗嘱30、隐藏支线2；测试数据迁移中破坏旗标与身份选择不丢失。</w:t>
      </w:r>
    </w:p>
    <w:p w14:paraId="1EA4E27D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3" w:uiPriority="39" w:semiHidden="1" w:unhideWhenUsed="1"/>
    <w:lsdException w:name="List 3" w:semiHidden="1" w:unhideWhenUsed="1"/>
    <w:lsdException w:name="Body Text 2" w:semiHidden="1" w:unhideWhenUsed="1"/>
    <w:lsdException w:name="Subtitle" w:uiPriority="11" w:qFormat="1"/>
    <w:lsdException w:name="heading 2" w:uiPriority="9" w:semiHidden="1" w:unhideWhenUsed="1" w:qFormat="1"/>
    <w:lsdException w:name="heading 8" w:uiPriority="9" w:semiHidden="1" w:unhideWhenUsed="1" w:qFormat="1"/>
    <w:lsdException w:name="Normal" w:uiPriority="0" w:qFormat="1"/>
    <w:lsdException w:name="annotation reference" w:semiHidden="1" w:unhideWhenUsed="1"/>
    <w:lsdException w:name="Strong" w:uiPriority="22" w:qFormat="1"/>
    <w:lsdException w:name="macro" w:semiHidden="1" w:unhideWhenUsed="1"/>
    <w:lsdException w:name="toc 8" w:uiPriority="39" w:semiHidden="1" w:unhideWhenUsed="1"/>
    <w:lsdException w:name="Date" w:semiHidden="1" w:unhideWhenUsed="1"/>
    <w:lsdException w:name="Body Text Indent" w:semiHidden="1" w:unhideWhenUsed="1"/>
    <w:lsdException w:name="List Number 5" w:semiHidden="1" w:unhideWhenUsed="1"/>
    <w:lsdException w:name="List Number 3" w:semiHidden="1" w:unhideWhenUsed="1"/>
    <w:lsdException w:name="heading 3" w:uiPriority="9" w:semiHidden="1" w:unhideWhenUsed="1" w:qFormat="1"/>
    <w:lsdException w:name="heading 6" w:uiPriority="9" w:semiHidden="1" w:unhideWhenUsed="1" w:qFormat="1"/>
    <w:lsdException w:name="heading 9" w:uiPriority="9" w:semiHidden="1" w:unhideWhenUsed="1" w:qFormat="1"/>
    <w:lsdException w:name="annotation text" w:semiHidden="1" w:unhideWhenUsed="1"/>
    <w:lsdException w:name="caption" w:uiPriority="35" w:semiHidden="1" w:unhideWhenUsed="1" w:qFormat="1"/>
    <w:lsdException w:name="Message Header" w:semiHidden="1" w:unhideWhenUsed="1"/>
    <w:lsdException w:name="List Continue 5" w:semiHidden="1" w:unhideWhenUsed="1"/>
    <w:lsdException w:name="toc 9" w:uiPriority="39" w:semiHidden="1" w:unhideWhenUsed="1"/>
    <w:lsdException w:name="List Continue 3" w:semiHidden="1" w:unhideWhenUsed="1"/>
    <w:lsdException w:name="table of authorities" w:semiHidden="1" w:unhideWhenUsed="1"/>
    <w:lsdException w:name="heading 1" w:uiPriority="9" w:qFormat="1"/>
    <w:lsdException w:name="List Number 4" w:semiHidden="1" w:unhideWhenUsed="1"/>
    <w:lsdException w:name="Body Text Indent 2" w:semiHidden="1" w:unhideWhenUsed="1"/>
    <w:lsdException w:name="Normal Indent" w:semiHidden="1" w:unhideWhenUsed="1"/>
    <w:lsdException w:name="index 3" w:semiHidden="1" w:unhideWhenUsed="1"/>
    <w:lsdException w:name="toc 4" w:uiPriority="39" w:semiHidden="1" w:unhideWhenUsed="1"/>
    <w:lsdException w:name="Default Paragraph Font" w:uiPriority="1" w:semiHidden="1" w:unhideWhenUsed="1"/>
    <w:lsdException w:name="List 5" w:semiHidden="1" w:unhideWhenUsed="1"/>
    <w:lsdException w:name="List" w:semiHidden="1" w:unhideWhenUsed="1"/>
    <w:lsdException w:name="Body Text" w:semiHidden="1" w:unhideWhenUsed="1"/>
    <w:lsdException w:name="Title" w:uiPriority="10" w:qFormat="1"/>
    <w:lsdException w:name="List Number" w:semiHidden="1" w:unhideWhenUsed="1"/>
    <w:lsdException w:name="index 4" w:semiHidden="1" w:unhideWhenUsed="1"/>
    <w:lsdException w:name="List Bullet 3" w:semiHidden="1" w:unhideWhenUsed="1"/>
    <w:lsdException w:name="List 2" w:semiHidden="1" w:unhideWhenUsed="1"/>
    <w:lsdException w:name="heading 4" w:uiPriority="9" w:semiHidden="1" w:unhideWhenUsed="1" w:qFormat="1"/>
    <w:lsdException w:name="Body Text 3" w:semiHidden="1" w:unhideWhenUsed="1"/>
    <w:lsdException w:name="footnote reference" w:semiHidden="1" w:unhideWhenUsed="1"/>
    <w:lsdException w:name="index 5" w:semiHidden="1" w:unhideWhenUsed="1"/>
    <w:lsdException w:name="List Bullet 4" w:semiHidden="1" w:unhideWhenUsed="1"/>
    <w:lsdException w:name="Body Text First Indent" w:semiHidden="1" w:unhideWhenUsed="1"/>
    <w:lsdException w:name="toa heading" w:semiHidden="1" w:unhideWhenUsed="1"/>
    <w:lsdException w:name="index 6" w:semiHidden="1" w:unhideWhenUsed="1"/>
    <w:lsdException w:name="index 8" w:semiHidden="1" w:unhideWhenUsed="1"/>
    <w:lsdException w:name="toc 1" w:uiPriority="39" w:semiHidden="1" w:unhideWhenUsed="1"/>
    <w:lsdException w:name="index heading" w:semiHidden="1" w:unhideWhenUsed="1"/>
    <w:lsdException w:name="FollowedHyperlink" w:semiHidden="1" w:unhideWhenUsed="1"/>
    <w:lsdException w:name="endnote reference" w:semiHidden="1" w:unhideWhenUsed="1"/>
    <w:lsdException w:name="endnote text" w:semiHidden="1" w:unhideWhenUsed="1"/>
    <w:lsdException w:name="List Bullet 5" w:semiHidden="1" w:unhideWhenUsed="1"/>
    <w:lsdException w:name="Signature" w:semiHidden="1" w:unhideWhenUsed="1"/>
    <w:lsdException w:name="List Continue 4" w:semiHidden="1" w:unhideWhenUsed="1"/>
    <w:lsdException w:name="toc 6" w:uiPriority="39" w:semiHidden="1" w:unhideWhenUsed="1"/>
    <w:lsdException w:name="index 9" w:semiHidden="1" w:unhideWhenUsed="1"/>
    <w:lsdException w:name="index 7" w:semiHidden="1" w:unhideWhenUsed="1"/>
    <w:lsdException w:name="index 1" w:semiHidden="1" w:unhideWhenUsed="1"/>
    <w:lsdException w:name="Body Text First Indent 2" w:semiHidden="1" w:unhideWhenUsed="1"/>
    <w:lsdException w:name="Salutation" w:semiHidden="1" w:unhideWhenUsed="1"/>
    <w:lsdException w:name="heading 7" w:uiPriority="9" w:semiHidden="1" w:unhideWhenUsed="1" w:qFormat="1"/>
    <w:lsdException w:name="page number" w:semiHidden="1" w:unhideWhenUsed="1"/>
    <w:lsdException w:name="index 2" w:semiHidden="1" w:unhideWhenUsed="1"/>
    <w:lsdException w:name="Body Text Indent 3" w:semiHidden="1" w:unhideWhenUsed="1"/>
    <w:lsdException w:name="Hyperlink" w:semiHidden="1" w:unhideWhenUsed="1"/>
    <w:lsdException w:name="toc 7" w:uiPriority="39" w:semiHidden="1" w:unhideWhenUsed="1"/>
    <w:lsdException w:name="List Continue 2" w:semiHidden="1" w:unhideWhenUsed="1"/>
    <w:lsdException w:name="List Continue" w:semiHidden="1" w:unhideWhenUsed="1"/>
    <w:lsdException w:name="Closing" w:semiHidden="1" w:unhideWhenUsed="1"/>
    <w:lsdException w:name="List Number 2" w:semiHidden="1" w:unhideWhenUsed="1"/>
    <w:lsdException w:name="List Bullet" w:semiHidden="1" w:unhideWhenUsed="1"/>
    <w:lsdException w:name="footer" w:semiHidden="1" w:unhideWhenUsed="1"/>
    <w:lsdException w:name="heading 5" w:uiPriority="9" w:semiHidden="1" w:unhideWhenUsed="1" w:qFormat="1"/>
    <w:lsdException w:name="envelope return" w:semiHidden="1" w:unhideWhenUsed="1"/>
    <w:lsdException w:name="toc 5" w:uiPriority="39" w:semiHidden="1" w:unhideWhenUsed="1"/>
    <w:lsdException w:name="footnote text" w:semiHidden="1" w:unhideWhenUsed="1"/>
    <w:lsdException w:name="toc 2" w:uiPriority="39" w:semiHidden="1" w:unhideWhenUsed="1"/>
    <w:lsdException w:name="line number" w:semiHidden="1" w:unhideWhenUsed="1"/>
    <w:lsdException w:name="header" w:semiHidden="1" w:unhideWhenUsed="1"/>
    <w:lsdException w:name="List Bullet 2" w:semiHidden="1" w:unhideWhenUsed="1"/>
    <w:lsdException w:name="Block Text" w:semiHidden="1" w:unhideWhenUsed="1"/>
    <w:lsdException w:name="List 4" w:semiHidden="1" w:unhideWhenUsed="1"/>
    <w:lsdException w:name="envelope address" w:semiHidden="1" w:unhideWhenUsed="1"/>
    <w:lsdException w:name="table of figures" w:semiHidden="1" w:unhideWhenUsed="1"/>
    <w:lsdException w:name="Note Heading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2026-10-23T01:20:18Z</dcterms:created>
  <dcterms:modified xsi:type="dcterms:W3CDTF">2026-10-23T01:20:18Z</dcterms:modified>
</cp:coreProperties>
</file>