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ind w:firstLine="462" w:firstLineChars="200"/>
        <w:rPr>
          <w:rFonts w:hint="default" w:ascii="宋体" w:hAnsi="宋体" w:eastAsia="宋体" w:cs="宋体"/>
          <w:b/>
          <w:bCs/>
          <w:sz w:val="23"/>
          <w:szCs w:val="23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3"/>
          <w:szCs w:val="23"/>
          <w:lang w:val="en-US" w:eastAsia="zh-CN"/>
        </w:rPr>
        <w:t>0720分析理解课堂练习答案</w:t>
      </w:r>
    </w:p>
    <w:bookmarkEnd w:id="0"/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  <w:t>第一题 2021年上半年联考申论真题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  <w:t>2、根据“给定资料2”，请分析为什么仙路控股有限公司遇到了“中年危机”，而国欣家居却能实现“蝶变”。(20分)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  <w:t>要求：表述准确，条理清晰；不超过300字。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  <w:t>仙露控股：1.增长来自老产品而非新产品，过于依赖单品，属于可替代产品，消费者容易喜新厌旧。2.产品来自外国技术转移，依赖代工思维做品牌，市场接近饱和，产品难有增量，业绩下滑。3.新产品过多，产品结构没有本质变化，不能形成第二增长点，消耗品牌优势。国欣家居：1.改进工艺流程，形成专业支撑，立足新材料方向，做国产化替代，坚持学习实践，改进产品，获得知名公司订单。2.扩展新品市场，开展市场调研，拓展产品线，赢得行业大客户。3.抓住机遇，从生产部件到生产成品，勇于挑战自我，实现转型。4.培养接班人，具备国外学习工作经历，专业积累和国际视野互补，拿下国际大单。5.供应链共同发力，坚持匠心，搭建平台，整合资源，打造优质产品。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  <w:t>第二题 2017年上半年联考申论真题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  <w:t>2.给合给定资料4-5，谈谈你对企业发展速度的认识。（20分）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  <w:t>要求：（1）分析透彻，表达准确；（2）不超过300字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  <w:t>1.对企业发展速度应当辩证看。2.一方面，速度是企业生存和发展的需要。速度能够让企业迅速反应，在竞争中获得领先优势，实现企业的发展壮大，成为行业标杆，以弱胜强，获得用户的满意和认可。而忽视速度可能会错失发展和转型良机，导致企业陷入困境。另一方面，过于强调速度会对企业造成危害。过快扩张会导致标准化缺失，造成产品质量和口碑迅速下滑。由于缺少对细节管理与体制更新，风险控制面临问题，会造成长节奏被破坏，使得企业陷入困境。3.速度和质量应当并重。在企业应充分了解市场规律、用户需求和当地社会文化，构建符合当地特色管理架构基础上，才能够实现快速发展。同时企业要学会降速，提高发展质量和用户满意度，实现长远发展。</w:t>
      </w:r>
    </w:p>
    <w:p>
      <w:pPr>
        <w:spacing w:line="300" w:lineRule="exact"/>
        <w:ind w:firstLine="460" w:firstLineChars="200"/>
        <w:rPr>
          <w:rFonts w:hint="eastAsia" w:ascii="宋体" w:hAnsi="宋体" w:eastAsia="宋体" w:cs="宋体"/>
          <w:b w:val="0"/>
          <w:bCs w:val="0"/>
          <w:sz w:val="23"/>
          <w:szCs w:val="2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028B2"/>
    <w:rsid w:val="7BC0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2021-07-20T11:03:00Z</dcterms:created>
  <dc:creator>michael</dc:creator>
  <cp:lastModifiedBy>michael</cp:lastModifiedBy>
  <dcterms:modified xsi:type="dcterms:W3CDTF">2021-07-20T14:08:04Z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200446EBCCFB436FB63DA374076D3019</vt:lpwstr>
  </property>
</Properties>
</file>