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0722  13:00--14:30 抖音直播练习题  抖音账号 sihaifeiyang</w:t>
      </w:r>
      <w:bookmarkStart w:id="0" w:name="_GoBack"/>
      <w:bookmarkEnd w:id="0"/>
    </w:p>
    <w:p>
      <w:pPr>
        <w:ind w:firstLine="480" w:firstLineChars="200"/>
        <w:rPr>
          <w:rFonts w:hint="default"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第一题</w:t>
      </w:r>
    </w:p>
    <w:p>
      <w:pPr>
        <w:ind w:firstLine="480" w:firstLineChars="200"/>
        <w:rPr>
          <w:rFonts w:ascii="宋体" w:hAnsi="宋体" w:eastAsia="宋体"/>
          <w:sz w:val="24"/>
          <w:szCs w:val="24"/>
        </w:rPr>
      </w:pPr>
      <w:r>
        <w:rPr>
          <w:rFonts w:hint="eastAsia" w:ascii="宋体" w:hAnsi="宋体" w:eastAsia="宋体"/>
          <w:sz w:val="24"/>
          <w:szCs w:val="24"/>
        </w:rPr>
        <w:t>二、“给定材料4-5”，反映了人们在过去的工作和生活方面形成的很多“惯例”或“习惯做法”正在悄然改变。请分析导致这种改变发生的主要原因。(20分)</w:t>
      </w:r>
    </w:p>
    <w:p>
      <w:pPr>
        <w:ind w:firstLine="480" w:firstLineChars="200"/>
        <w:rPr>
          <w:rFonts w:ascii="宋体" w:hAnsi="宋体" w:eastAsia="宋体"/>
          <w:sz w:val="24"/>
          <w:szCs w:val="24"/>
        </w:rPr>
      </w:pPr>
      <w:r>
        <w:rPr>
          <w:rFonts w:hint="eastAsia" w:ascii="宋体" w:hAnsi="宋体" w:eastAsia="宋体"/>
          <w:sz w:val="24"/>
          <w:szCs w:val="24"/>
        </w:rPr>
        <w:t>要求：准确，具体、简明、条理清晰，不超过250字。</w:t>
      </w:r>
    </w:p>
    <w:p>
      <w:pPr>
        <w:ind w:firstLine="480" w:firstLineChars="200"/>
        <w:rPr>
          <w:rFonts w:ascii="宋体" w:hAnsi="宋体" w:eastAsia="宋体"/>
          <w:sz w:val="24"/>
          <w:szCs w:val="24"/>
        </w:rPr>
      </w:pPr>
      <w:r>
        <w:rPr>
          <w:rFonts w:hint="eastAsia" w:ascii="宋体" w:hAnsi="宋体" w:eastAsia="宋体"/>
          <w:sz w:val="24"/>
          <w:szCs w:val="24"/>
        </w:rPr>
        <w:t>材料4</w:t>
      </w:r>
    </w:p>
    <w:p>
      <w:pPr>
        <w:ind w:firstLine="480" w:firstLineChars="200"/>
        <w:rPr>
          <w:rFonts w:ascii="宋体" w:hAnsi="宋体" w:eastAsia="宋体"/>
          <w:sz w:val="24"/>
          <w:szCs w:val="24"/>
        </w:rPr>
      </w:pPr>
      <w:r>
        <w:rPr>
          <w:rFonts w:hint="eastAsia" w:ascii="宋体" w:hAnsi="宋体" w:eastAsia="宋体"/>
          <w:sz w:val="24"/>
          <w:szCs w:val="24"/>
        </w:rPr>
        <w:t>自从开展党的群众路线教育实践活动，贯彻执行中央“八项规定”，狠刹“四风”以来，各地公款消费现象得到有效遏制，以致于一些酒店、歌厅的生意也大不如前，甚至门庭冷落，让经营者感到很纠结。</w:t>
      </w:r>
    </w:p>
    <w:p>
      <w:pPr>
        <w:ind w:firstLine="480" w:firstLineChars="200"/>
        <w:rPr>
          <w:rFonts w:ascii="宋体" w:hAnsi="宋体" w:eastAsia="宋体"/>
          <w:sz w:val="24"/>
          <w:szCs w:val="24"/>
        </w:rPr>
      </w:pPr>
      <w:r>
        <w:rPr>
          <w:rFonts w:hint="eastAsia" w:ascii="宋体" w:hAnsi="宋体" w:eastAsia="宋体"/>
          <w:sz w:val="24"/>
          <w:szCs w:val="24"/>
        </w:rPr>
        <w:t>张某开了一家中等规模的海鲜饭店，生意一直都还不错。他最倚重的是每逢周末、节假日，各种同学聚会、生日宴请、结婚喜宴、活动庆典等等，虽然让他忙得不可开交，但也乐在其中，用他的话说，这是饭店的“经济支柱”。然而，这两年的情形有点不大对，这类生意量急剧下降。2014年夏天，高考成绩公布，张某以为一波接一波的“谢师宴”将会像往年一样闪亮登场，早早备好了每桌1888元到5888元不同档次的菜单，准备赚一笔。可奇怪的是，今年一桌也没有预订出去。一打听，不是学生和家长不请了，而是老师们都纷纷谢绝了。张某有点费解：“这谢师宴又不是公款消费，学生和家长掏自个儿的腰包感谢老师的培养，这种人之常情难道也有错儿？”</w:t>
      </w:r>
    </w:p>
    <w:p>
      <w:pPr>
        <w:ind w:firstLine="480" w:firstLineChars="200"/>
        <w:rPr>
          <w:rFonts w:ascii="宋体" w:hAnsi="宋体" w:eastAsia="宋体"/>
          <w:sz w:val="24"/>
          <w:szCs w:val="24"/>
        </w:rPr>
      </w:pPr>
      <w:r>
        <w:rPr>
          <w:rFonts w:hint="eastAsia" w:ascii="宋体" w:hAnsi="宋体" w:eastAsia="宋体"/>
          <w:sz w:val="24"/>
          <w:szCs w:val="24"/>
        </w:rPr>
        <w:t>即使跟公款消费毫无关系的顾客自掏腰包的消费，也比过去有了很大改观。人少菜多、浪费严重的现象越来越少，饭后“打包”、“光盘”行动日益普遍。“这个嘛……唉！我的钱还怎么赚？”张某摇着头，心情颇为复杂。</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材料5</w:t>
      </w:r>
    </w:p>
    <w:p>
      <w:pPr>
        <w:ind w:firstLine="480" w:firstLineChars="200"/>
        <w:rPr>
          <w:rFonts w:ascii="宋体" w:hAnsi="宋体" w:eastAsia="宋体"/>
          <w:sz w:val="24"/>
          <w:szCs w:val="24"/>
        </w:rPr>
      </w:pPr>
      <w:r>
        <w:rPr>
          <w:rFonts w:hint="eastAsia" w:ascii="宋体" w:hAnsi="宋体" w:eastAsia="宋体"/>
          <w:sz w:val="24"/>
          <w:szCs w:val="24"/>
        </w:rPr>
        <w:t>互联网的日益普及和开发利用，不断为人们的工作和生活提供方便，网上购物、网上预约、网上咨询等等风靡中国。尤其对年轻人来说，他们更习惯于依靠网络解决各种困难，24岁的小茜对此深有体会。以前逢年过节要回家探亲，买火车票是最让她头疼的事。裹着大衣在寒冷的夜里排队购票、托关系找人购票、买“黄牛党”高价票等等，这些都曾亲身经历过。现在有了网络购票，别提多方便省事了。前不久小茜和母亲通电话，听说母亲想到当地一家医院看“专家门诊”，可是排队很长时间还不一定能挂上号，小茜立刻到网上替母亲挂上了专家号。</w:t>
      </w:r>
    </w:p>
    <w:p>
      <w:pPr>
        <w:ind w:firstLine="480" w:firstLineChars="200"/>
        <w:rPr>
          <w:rFonts w:ascii="宋体" w:hAnsi="宋体" w:eastAsia="宋体"/>
          <w:sz w:val="24"/>
          <w:szCs w:val="24"/>
        </w:rPr>
      </w:pPr>
      <w:r>
        <w:rPr>
          <w:rFonts w:hint="eastAsia" w:ascii="宋体" w:hAnsi="宋体" w:eastAsia="宋体"/>
          <w:sz w:val="24"/>
          <w:szCs w:val="24"/>
        </w:rPr>
        <w:t>李先生一直为儿子小学毕业上哪所初中犯愁。同事给他支招，赶紧找人托关系打招呼，该花钱就花钱。李先生知道，这是多年来老百姓为孩子上学求人的“惯例”。即使心里一万个不乐意，可是为了孩子，求人花钱，也是正常。谁知今年区里实行了“新政”，学区内八成小学生通过电脑派位的形式进入学区初中学习。学生可填报两次志愿，第一批次可填报不少于4所学校，第二批次可填报不少于5所学校。第一批次志愿面对全区所有学生，不设身份限制，全区所有优质资源品牌学校将拿出15%的比例用于第一批次派位。第二批次志愿学生只可填报自己所在学区内的中学，电脑根据志愿随机分配。结果，李先生的儿子顺利进入一所理想的中学。</w:t>
      </w:r>
    </w:p>
    <w:p>
      <w:pPr>
        <w:ind w:firstLine="480" w:firstLineChars="200"/>
        <w:rPr>
          <w:rFonts w:ascii="宋体" w:hAnsi="宋体" w:eastAsia="宋体"/>
          <w:sz w:val="24"/>
          <w:szCs w:val="24"/>
        </w:rPr>
      </w:pPr>
      <w:r>
        <w:rPr>
          <w:rFonts w:hint="eastAsia" w:ascii="宋体" w:hAnsi="宋体" w:eastAsia="宋体"/>
          <w:sz w:val="24"/>
          <w:szCs w:val="24"/>
        </w:rPr>
        <w:t>小林买了一套装修好的二手房，准备利用国庆假期搬家。他的父母特地从老家赶来，还带了舅舅、表哥等三四个人来帮忙。谁知小林早已请好了搬家公司，总共花了800元，半天时间东西全部搬上楼安置妥当。小林在楼下饭店请父母舅舅们吃饭，舅舅说：“没帮上忙，还害你花钱请吃饭。早知这样我们就不来了。”表哥说：“你们长辈的老习惯今后可以改改了。找亲友帮忙搬家，人累得够呛不说，钱也不少花，光是一顿饭加上烟酒钱，就够付人家搬家费了。”父亲说：“搬新家是喜事，找人帮忙是老习惯，请人吃饭感谢感谢，也是人之常情嘛。不过，要是光算经济账，看来还真不如请搬家公司。”</w:t>
      </w:r>
    </w:p>
    <w:p>
      <w:pPr>
        <w:ind w:firstLine="480" w:firstLineChars="200"/>
        <w:rPr>
          <w:rFonts w:ascii="宋体" w:hAnsi="宋体" w:eastAsia="宋体"/>
          <w:sz w:val="24"/>
          <w:szCs w:val="24"/>
        </w:rPr>
      </w:pPr>
      <w:r>
        <w:rPr>
          <w:rFonts w:hint="eastAsia" w:ascii="宋体" w:hAnsi="宋体" w:eastAsia="宋体"/>
          <w:sz w:val="24"/>
          <w:szCs w:val="24"/>
        </w:rPr>
        <w:t>小辉父母家里的一台老式电视机坏了，要买台新的。早已养成办事“找关系”习惯的小辉父亲，有个经常一起钓鱼的好朋友，儿子在家电商场工作。小辉父亲不知打哪儿听说商场职工买东西可以打九折，就打算请这位朋友吃顿饭，请他的儿子帮忙，能便宜一二百块钱。小辉听说后连忙阻止了父亲。他上网一查，同样一款电视机，网上价格比商场便宜300多块。他从网上订购了一台，第三天电视机就送到家里，父母非常高兴。小辉跟父亲说：“现在不比从前了，像电视机这样的东西，市场供应那么充足，还用得着找关系吗？”</w:t>
      </w:r>
    </w:p>
    <w:p>
      <w:pPr>
        <w:rPr>
          <w:rFonts w:ascii="宋体" w:hAnsi="宋体" w:eastAsia="宋体"/>
          <w:sz w:val="24"/>
          <w:szCs w:val="24"/>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第二题</w:t>
      </w:r>
    </w:p>
    <w:p>
      <w:pPr>
        <w:ind w:firstLine="480" w:firstLineChars="200"/>
        <w:rPr>
          <w:rFonts w:hint="eastAsia" w:ascii="宋体" w:hAnsi="宋体" w:eastAsia="宋体"/>
          <w:sz w:val="24"/>
          <w:szCs w:val="24"/>
        </w:rPr>
      </w:pPr>
      <w:r>
        <w:rPr>
          <w:rFonts w:hint="eastAsia" w:ascii="宋体" w:hAnsi="宋体" w:eastAsia="宋体"/>
          <w:sz w:val="24"/>
          <w:szCs w:val="24"/>
        </w:rPr>
        <w:t>（一）“给定资料5”中有学者指出“制造业是未来经济繁荣的关键”。请结合“给定资料5”，谈谈你对这个问题的认识。（20分）</w:t>
      </w:r>
    </w:p>
    <w:p>
      <w:pPr>
        <w:ind w:firstLine="480" w:firstLineChars="200"/>
        <w:rPr>
          <w:rFonts w:hint="eastAsia" w:ascii="宋体" w:hAnsi="宋体" w:eastAsia="宋体"/>
          <w:sz w:val="24"/>
          <w:szCs w:val="24"/>
        </w:rPr>
      </w:pPr>
      <w:r>
        <w:rPr>
          <w:rFonts w:hint="eastAsia" w:ascii="宋体" w:hAnsi="宋体" w:eastAsia="宋体"/>
          <w:sz w:val="24"/>
          <w:szCs w:val="24"/>
        </w:rPr>
        <w:t>要求：内容全面，认识透彻，表述准确，不超过400字。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rPr>
      </w:pPr>
      <w:r>
        <w:rPr>
          <w:rFonts w:hint="eastAsia" w:ascii="宋体" w:hAnsi="宋体" w:eastAsia="宋体"/>
          <w:sz w:val="24"/>
          <w:szCs w:val="24"/>
        </w:rPr>
        <w:t>材料5：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rPr>
      </w:pPr>
      <w:r>
        <w:rPr>
          <w:rFonts w:hint="eastAsia" w:ascii="宋体" w:hAnsi="宋体" w:eastAsia="宋体"/>
          <w:sz w:val="24"/>
          <w:szCs w:val="24"/>
        </w:rPr>
        <w:t>当虚拟经济在发达国家尤其是美国占据主导地位的时候，越来越多的人沉迷于金融市场的海洋里，实体经济不可避免地受到冲击。在“次贷危机”引发的国际金融风暴里，发达国家从高速增长一下子跌入茫茫沼泽地。经此一劫，发达国家认识到：脱离制造业的虚拟经济“虚火”，是酿成危机进而造成全球经济长期低迷的主因。卢•兰奇是美国通用电气家电业务的设计主管，他说：“过去我们曾认为我们负责设计然后控制销售就万事大吉，现在我们发现这是个错误，一旦你把生产转移出去，就很可能再也回不来了。而这种变化是一点点显现的：当你第一次把烤面包机和热水器转移到海外生产时，你还知道如何制作这些产品，因为昨天、上个月或者上个季度你还在生产它们；但是当产品更新换代、技术不断进步后，为降低成本而不断更换代工厂的时候，设计产品的人与生产产品的人之间的差距就像太平洋一样宽广。”越来越多的美国公司开始认识到，过去十几年美国经济生活的外包浪潮是个严重的错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rPr>
      </w:pPr>
      <w:r>
        <w:rPr>
          <w:rFonts w:hint="eastAsia" w:ascii="宋体" w:hAnsi="宋体" w:eastAsia="宋体"/>
          <w:sz w:val="24"/>
          <w:szCs w:val="24"/>
        </w:rPr>
        <w:t>现在，回归实业几乎成为欧美等发达经济体共同的战略选择。美国从2009年到2012年，先后推出了《美目制造业振兴法案》“购买美国货”“五年出口倍增计划”“降低制造业的税收负担”等多项政策措施，推动美国制造业复兴和回归实体经济。到2012年1月，美国制造业的经济活动连续30个月保持增长，总体经济活动连续32个月保持增长。制造业出口一直稳步上升，2011年约占出口总额的52%。失业率从 2009年10月的10.2%降至7.9%，制造业贡献了超过40万个就业岗位。这些数据表明，美国制造业正走在“回归”的路上。另一方面，美国制造业“回归”走的是高端路线，旨在打造先进制造业，基建和科研、教育、可再生能源及节能项目、智能电网、医疗信息化、环境保护等是其投资的重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rPr>
      </w:pPr>
      <w:r>
        <w:rPr>
          <w:rFonts w:hint="eastAsia" w:ascii="宋体" w:hAnsi="宋体" w:eastAsia="宋体"/>
          <w:sz w:val="24"/>
          <w:szCs w:val="24"/>
        </w:rPr>
        <w:t>早在1999年，学者冯艾盟就指出制造业是未来经济繁荣的关键，他认为，与先进的服务业相比，制造业所能创造的就业岗位组合要好得多——每个人都能从制造业中获得工作，从蓝领工人到工程师、科学家，乃至顶级高管。先进的制造商可以积累大量秘密的生产诀窍，这些诀窍要通过一代又一代人“从做中学”，拥有过些诀窍能避免其受到来自于拥有廉价劳动力的海外竞争对手的威胁。按单位产能，制造业公司的出口能力比服务业公司强大近10倍。制造业的出口能力之所以表现优异，是因为制造业产品在整个世界范围内的出售几乎不会遇到适应性的问题，而服务业产品如电脑软件，需要付出高昂的代价，才能满足海外市场上不同的文化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rPr>
      </w:pPr>
      <w:r>
        <w:rPr>
          <w:rFonts w:hint="eastAsia" w:ascii="宋体" w:hAnsi="宋体" w:eastAsia="宋体"/>
          <w:sz w:val="24"/>
          <w:szCs w:val="24"/>
        </w:rPr>
        <w:t>在战后经济复兴的过程中，日本政府制定了“产业合理化计划”，把综合机械加工、冶金和化工等制造业作为发展出口的主力产业。早在1958年，日本就制定了职业训练法，重视劳动力素质和职业教育的做法一直延续至今。正是日本的制造业中有一大批以技术为自豪的劳动者，使许多日本产品精致异常，日本产品形深入人心，制造业不断得以发展。进入20世纪80年代，日本企业开始进军欧美市场，在当地成立公司，当地采购、当地生产。1985年以后，日元急剧升值，日本产品的价格竞争力相对下降，为降低生产成本，出口企业纷纷将工厂迁往人工费低廉的亚洲各国，随着制造业基地对外转移，引起国内制造业的萎缩，出现了所谓“产业空洞化”现象，日本国内看似继续引领研发，却离工厂越来越远，创造力越来越弱，日本的有识之士惊呼“我们正处于空前的空心化危机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rPr>
      </w:pPr>
      <w:r>
        <w:rPr>
          <w:rFonts w:hint="eastAsia" w:ascii="宋体" w:hAnsi="宋体" w:eastAsia="宋体"/>
          <w:sz w:val="24"/>
          <w:szCs w:val="24"/>
        </w:rPr>
        <w:t>“德国制造”125年的历史就像一个童话，它是德国在“二战”后崛起的密码，世界金融危机中挺立不倒的依靠，欧债危机中仍“一枝独秀”的答案。100多年中，任何一件“德国制造”产品都像一块热气腾腾的蛋糕，受到各国的欢迎。当美英等西方国家纷纷把制造业向发展中国家外包，自己转向来钱更容易的金融业时，德国仍将主要精力放在制造业产品质量与技术水平的提高上。正是这种制造业立国的发展战略，不仅让德国保持了较高的就业率，促进了德国科技创新能力的不断提高，也使得德国具备了抵御金融危机冲击的坚实产业基础。美国《新闻周刊》曾在题为“众厂之厂”的文章中感叹：德国制造之所以称霸世界，是因为德国人能把普通的金属敲打成震惊世界的科技奇迹。有专家认为，德国的制造业与美英制造业最大的不同，在于德国重视以人为主导的生产，而美英重视资本为主导的生产。在金融危机期间，美英国家的制造业部门大量裁员，而德国政府通过政府扶持和补贴等手段，尽量维持制造业就业稳定。因为资本没有思想，人才有，工程师一旦被解雇就再难重返岗位了，这是危机过后德国的研发密集型制造业能迅速恢复的重要原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D4070"/>
    <w:rsid w:val="341D70B3"/>
    <w:rsid w:val="4A5B6E21"/>
    <w:rsid w:val="556D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2021-07-21T05:17:00Z</dcterms:created>
  <dc:creator>michael</dc:creator>
  <cp:lastModifiedBy>michael</cp:lastModifiedBy>
  <dcterms:modified xsi:type="dcterms:W3CDTF">2021-07-21T05:29:41Z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4640700A05CE43E5AAC6C525E3BE4600</vt:lpwstr>
  </property>
</Properties>
</file>