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color w:val="auto"/>
          <w:kern w:val="24"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b w:val="0"/>
          <w:bCs w:val="0"/>
          <w:color w:val="auto"/>
          <w:kern w:val="24"/>
          <w:sz w:val="24"/>
          <w:szCs w:val="24"/>
          <w:lang w:val="en-US" w:eastAsia="zh-CN"/>
        </w:rPr>
        <w:t>20210821专项第五节公文练习题答案</w:t>
      </w:r>
    </w:p>
    <w:bookmarkEnd w:id="0"/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24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4"/>
          <w:sz w:val="24"/>
          <w:szCs w:val="24"/>
        </w:rPr>
        <w:t xml:space="preserve">3、假设你是 S 镇镇政府负责宣传工作的人员，请根据“给定资料 3”，写一篇关于 S 镇 “请农民当老师”活动的报道。（30 分）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24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4"/>
          <w:sz w:val="24"/>
          <w:szCs w:val="24"/>
        </w:rPr>
        <w:t>要求： （1）紧扣资料，内容全面； （2）条理清晰，语言流畅； （3）字数 400 字左右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80" w:firstLineChars="20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拜农民为师 促基层发展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 xml:space="preserve">为破解农村工作中的问题，更好和乡亲们打交道，实现基层干部和村民心连心，S镇开展 请本村镇村民当老师活动。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干部做学生，拉近干群关系。村民与干部角色对换，通过村民唠家常、讲生活困难、提意见表达最鲜活民意。促进干部照镜自省、改进工作作风、调整工作思路。听取农民的想法、要求和意见，及时了解农民的所思所盼，吸收农民的建议和智慧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 xml:space="preserve">农民做老师，实现增收致富。S镇在全镇范围内招募了100位能够帮助村民增收致富的农村能人，既有种地行家，也有农村电商的高手。把课程设在田间地头，现先做现讲的方式上课，帮助农民解决生产中的问题，受到了农民热烈欢迎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 xml:space="preserve">完善管理制度，保障活动效果。农民讲师由各村推荐，镇政府评定，对讲师颁发证书，定期进行考核，建立更新和淘汰机制。对课程时间安排合理，避开农忙时节，给与讲师课时费。年底还会开展评比，投票评选优秀讲师并给与奖励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 xml:space="preserve">随着越来越多农民加入讲师队伍，一定会促进农民之间、干群之间沟通与交流，实现农业的高质量发展。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240" w:lineRule="auto"/>
        <w:ind w:left="0" w:firstLine="763"/>
        <w:jc w:val="both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4"/>
          <w:sz w:val="24"/>
          <w:szCs w:val="24"/>
        </w:rPr>
        <w:t>第二题 2020年822联考申论真题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240" w:lineRule="auto"/>
        <w:ind w:left="0" w:firstLine="763"/>
        <w:jc w:val="both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4"/>
          <w:sz w:val="24"/>
          <w:szCs w:val="24"/>
        </w:rPr>
        <w:t>3.假如你随C市商务局考察团到H市调研“夜间经济”发展情况，请结合给定资料3，写一份调研报告提纲（25分）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240" w:lineRule="auto"/>
        <w:ind w:left="0" w:firstLine="763"/>
        <w:jc w:val="both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4"/>
          <w:sz w:val="24"/>
          <w:szCs w:val="24"/>
        </w:rPr>
        <w:t>要求：紧扣资料，内容全面，层次分明，有逻辑性，不低于400字。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H市注重顶层设计，推进夜间经济发展，提高了设施使用率、释放消费需求，激发文化创造，带动区域发展，解决群众就业问题。为此进行调研，基本情况如下：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经验：1.丰富多元消费。以传统文化为主题，推出具有当地特色的精品演出、夜游线路和消费活动。设计出行线路，市民可以在沿江路上漫步。夜间开放博物馆，满足上班族的观展需求。组织舞蹈、歌曲表演供市民欣赏。2.促进文化消费。为满足消费者愉悦身心、兴趣学习、健身运动等精神文化需求。书店24小时营业，设置阅读区供读者学习。健身场所延长营业时间，为下班较晚群众提供便利。3.加强组织领导。成立政府部门和行业协会组成的夜间工作委员会，拟定经济发展目标，设计夜间经济空间布局，通过对话听取各方意见，平衡相关群体利益诉求。延长地铁、公交夜间行车时间，提供交通工具。4.加强监督管理。成立专门机构，加强公安、消防、城市管理等多部门联动，确保夜市附近的公共安全、环境卫生。推出移动应用程序，供居民举报夜间滋扰情况，通过网络联系社区负责人直接对问题进行处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例：2016年国考省部级真题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（四）、为了消除社会上对“网络新一代”的疑虑，某报特邀市科协工作人员为该报“时评”栏目撰文。假如你是这位工作人员，请根据“给定资料4”为该报写一篇题为“正确看待‘网络新一代’”的短文。（20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要求：（1）观点明确，简洁有力；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（2）紧扣资料，层次分明；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（3）语言流畅，有逻辑性；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（4）不超过500字。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80" w:firstLineChars="20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正确看待“网络新一代”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“网络新一代”指在互联网快速发展过程中成长起来的80后和90后。社会上对这一代人的看法褒贬不一。在笔者看来应当对“网络新一代”辩证认识，正确看待。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一方面，快速变换的时代给“网络新一代”带来多元的价值观选择，同时互联网暴露出社会弊端对他们的价值体系和道德观念产生冲击。网络的自由表达让一部分年轻人产生偏激言论，甚至使用网络语言暴力，低俗程度让人震惊。另一方面也要看到他们身上的闪光点：互联网为他们提供自由探索的渠道，培养了他们自由探索的思维方式，使得他们愿意对社会现象和公共事件形成自主的观察；他们在网上自由表达自己的观点，表达形式活泼，用歌曲、视频、签名表达自己的观点态度，展现出了他们的智慧；他们对于信息和新技术掌握具有独特的优势，在互联网应用方面的水平普遍更高，很多年轻人创办了自己的互联网企业，互联网行业也以年轻人为主，彰显出年轻人的生机活力；他们通过上网发表自己的观点和态度，形成对很多重大公共事件的公共意见，互联网成功动员也多次源于“网络新一代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因此，网络新一代是有希望的一代，通过教育帮助他们树立正确的人生观、价值观，引导互联网动员传递正能量，让“网络新一代”为社会文明进步做出贡献。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三、“给定资料3”介绍了S大学举办“心理健康节”活动的情况，假如你是该省教育厅的一名工作人员，全程观摩了这次活动，校方请你在这次活动的总结会上发言，请草拟一个简短的发言稿。（20分）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要求：（1）内容具体，符合实际；（2）目的明确，切合主题；（3）语言生动，有感染力；（4）不超过500字。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心理健康节总结会议的发言稿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各位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老师、同学们：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大家好！很荣幸能够见证了心理健康节活动，在全校师生的共同努力下，本届心理健康节圆满落下帷幕，这次活动参与面广，效果显著，我谨代表省教育厅对你们表示祝贺。下面我谈几点感受。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第一、连接心声，寓教于乐。相声讲座、校园相声大赛活动给我们带来了欢乐，让大家在笑声中宣泄了喜怒哀乐，领略了相声的艺术魅力，培养了师生的乐观心态。第二、亲身参与，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创意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无限。心理运动会精彩纷呈，比赛模式突破常规，不仅强调个人的展现，更考验团队的默契配合，培养了团队精神。让参与的同学和观战的同学都感受到了喜悦和乐趣。第三、端正心态，学用相长。心理健康讲有助于我们应对职场与生活压力，享受健康人生。激发了师生们将所学知识运用于学习、工作、生活中，学会了自我心理调节。第四、奉献国家，彰显爱心。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为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灾区募捐的爱心奉献活动传递了师生真挚的祝福，凝聚了爱国情怀，让学生们在募捐过程中真正体认到爱心与向善，体现出心理健康的真正底蕴。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希望学校将这一活动坚持下去，祝愿全体师生能够以积极阳光的心态面对人生，树立远大理想，为了美好的未来而奋斗，谢谢大家！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3、根据资料6，以B区政府名义，就该区创新基层社会治理的做法和经验编写一期简报。（25分）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要求：符合“简报”的写作要求，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400字左右。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80" w:firstLineChars="20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社会治理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谱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新篇 牢记使命见实效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B区政府在社会治理中发扬改革创新精神，运用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多种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现代科学技术，不断提高公共服务的能力和水平。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1.网格员兜底办。帮助群众办事，通过不见面审批流程，由网格员在政务通进行全程电子化登记，审批人员确认资料无误后审批，让办事方便高效。2.整合服务资源。政务通整合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全区各级政府工作机关和公共服务机构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，接入多种功能和服务。形成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集成化移动网络服务平台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，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让群众享受到优质高效的服务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，感受到科学管理的便利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。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3.动员群众参与。将社区管理人员及热心群众纳入网格服务队伍，开展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帮贫济困、法律服务、民事调解、环境整治等服务工作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，为群众解决实际困难。4.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强化公仆意识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。弘扬敬业精神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实现各部门信息互联互通、资源整合共享、工作协调联动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。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要求干部深入群众了解情况，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及时解决涉及群众切身利益的矛盾和问题，零距离服务群众。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目前，全区增强公仆意识和创新服务理念，初步构建基层政务服务体系和模式。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 xml:space="preserve">                                               B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区政府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 xml:space="preserve">                                             X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年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X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月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X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942"/>
    <w:rsid w:val="004D3942"/>
    <w:rsid w:val="00B976E2"/>
    <w:rsid w:val="00BB1A3A"/>
    <w:rsid w:val="00F32B48"/>
    <w:rsid w:val="78FC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670</Words>
  <Characters>3820</Characters>
  <Lines>31</Lines>
  <Paragraphs>8</Paragraphs>
  <TotalTime>1</TotalTime>
  <ScaleCrop>false</ScaleCrop>
  <LinksUpToDate>false</LinksUpToDate>
  <CharactersWithSpaces>4482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2020-11-20T06:03:00Z</dcterms:created>
  <dc:creator>晓晨 缪</dc:creator>
  <cp:lastModifiedBy>michael</cp:lastModifiedBy>
  <dcterms:modified xsi:type="dcterms:W3CDTF">2021-08-21T08:42:13Z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2F5CCA81CFCE4E18BFFF23BE430E7A69</vt:lpwstr>
  </property>
</Properties>
</file>