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</w:pPr>
      <w:r>
        <w:rPr>
          <w:rFonts w:ascii="Noto Sans CJK SC" w:hAnsi="Noto Sans CJK SC" w:eastAsia="Noto Sans CJK SC"/>
          <w:b/>
          <w:sz w:val="44"/>
        </w:rPr>
        <w:t>02 AgentLoop快速入门与多轮工具调用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sz w:val="22"/>
        </w:rPr>
        <w:t>本章课程目标：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搭好本地运行环境，跑通第一个 AgentLoop 最小示例。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理解单轮和多轮工具调用在代码层面的区别：消息追加、循环判断、终止条件。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掌握 stream 模式下的 chunk 类型，知道前端拿到的每条事件代表什么含义。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b/>
          <w:sz w:val="21"/>
        </w:rPr>
        <w:t>学习建议：</w:t>
      </w:r>
      <w:r>
        <w:rPr>
          <w:rFonts w:ascii="Noto Sans CJK SC" w:hAnsi="Noto Sans CJK SC" w:eastAsia="Noto Sans CJK SC"/>
          <w:sz w:val="21"/>
        </w:rPr>
        <w:t xml:space="preserve"> 先看单轮示例搞清楚“一次完整的 Think → Act → Observe”长什么样，再看多轮示例理解“循环是怎么转起来的”。不要跳着看，顺序很重要。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1、本章导读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上一章建立了 AgentLoop 的概念模型：Think → Act → Observe → Reflect 循环。但概念终归是概念，不跑一遍代码，很难真正理解“循环在哪里发生”“终止条件谁来判断”。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本章做两件事：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搭环境，确保模型能调通。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从最简单的单轮示例开始，逐步过渡到多轮循环和 stream 模式。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暂时不碰的：多 Agent 派发（第 3 章）、真实电商工具接入（第 11 章起）。本章所有示例用轻量实现，专注理解循环本身，真实 API 接入放到第 11 章起。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2、环境准备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这里跟大家讲下准备过程，以及模块代码。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2.1 依赖安装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 xml:space="preserve">本项目使用 </w:t>
      </w:r>
      <w:r>
        <w:rPr>
          <w:rFonts w:ascii="DejaVu Sans Mono" w:hAnsi="DejaVu Sans Mono" w:eastAsia="DejaVu Sans Mono"/>
          <w:sz w:val="21"/>
          <w:shd w:val="clear" w:color="auto" w:fill="F2F3F5"/>
        </w:rPr>
        <w:t>uv</w:t>
      </w:r>
      <w:r>
        <w:rPr>
          <w:rFonts w:ascii="Noto Sans CJK SC" w:hAnsi="Noto Sans CJK SC" w:eastAsia="Noto Sans CJK SC"/>
          <w:sz w:val="21"/>
        </w:rPr>
        <w:t xml:space="preserve"> 管理 Python 环境。进入项目根目录后执行：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uv sync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如果是第一次建仓库，先确认 Python 版本：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uv run python -V</w:t>
              <w:br/>
            </w:r>
            <w:r>
              <w:rPr>
                <w:rFonts w:ascii="DejaVu Sans Mono" w:hAnsi="DejaVu Sans Mono" w:eastAsia="DejaVu Sans Mono"/>
                <w:sz w:val="17"/>
              </w:rPr>
              <w:t># 期望输出: Python 3.11.x 或更高 (AgentScope 2.x 要求 &gt;= 3.11)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2.2 环境变量配置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 xml:space="preserve">见 </w:t>
      </w:r>
      <w:r>
        <w:rPr>
          <w:rFonts w:ascii="DejaVu Sans Mono" w:hAnsi="DejaVu Sans Mono" w:eastAsia="DejaVu Sans Mono"/>
          <w:sz w:val="21"/>
          <w:shd w:val="clear" w:color="auto" w:fill="F2F3F5"/>
        </w:rPr>
        <w:t>.env</w:t>
      </w:r>
      <w:r>
        <w:rPr>
          <w:rFonts w:ascii="Noto Sans CJK SC" w:hAnsi="Noto Sans CJK SC" w:eastAsia="Noto Sans CJK SC"/>
          <w:sz w:val="21"/>
        </w:rPr>
        <w:t xml:space="preserve"> 中需要配置的核心变量：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44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变量名</w:t>
            </w:r>
          </w:p>
        </w:tc>
        <w:tc>
          <w:tcPr>
            <w:tcW w:type="dxa" w:w="316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4320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示例值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LLM_API_KEY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大模型 API Key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sk-xxxx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LLM_BASE_URL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大模型 API 地址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https://dashscope.aliyuncs.com/compatible-mode/v1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LLM_MODEL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模型名称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按10章模型角色与型号配置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等等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DejaVu Sans Mono" w:hAnsi="DejaVu Sans Mono" w:eastAsia="DejaVu Sans Mono"/>
          <w:sz w:val="21"/>
          <w:shd w:val="clear" w:color="auto" w:fill="F2F3F5"/>
        </w:rPr>
        <w:t>MAIN_MODEL</w:t>
      </w:r>
      <w:r>
        <w:rPr>
          <w:rFonts w:ascii="Noto Sans CJK SC" w:hAnsi="Noto Sans CJK SC" w:eastAsia="Noto Sans CJK SC"/>
          <w:sz w:val="21"/>
        </w:rPr>
        <w:t xml:space="preserve"> 是正文里的主力角色，真实环境变量是 </w:t>
      </w:r>
      <w:r>
        <w:rPr>
          <w:rFonts w:ascii="DejaVu Sans Mono" w:hAnsi="DejaVu Sans Mono" w:eastAsia="DejaVu Sans Mono"/>
          <w:sz w:val="21"/>
          <w:shd w:val="clear" w:color="auto" w:fill="F2F3F5"/>
        </w:rPr>
        <w:t>LLM_MODEL</w:t>
      </w:r>
      <w:r>
        <w:rPr>
          <w:rFonts w:ascii="Noto Sans CJK SC" w:hAnsi="Noto Sans CJK SC" w:eastAsia="Noto Sans CJK SC"/>
          <w:sz w:val="21"/>
        </w:rPr>
        <w:t>。先按10章配置模型名称与端点，再运行代码；缺配置时报错，不悄悄回落到旧型号。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2.3 模型初始化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 xml:space="preserve">项目统一通过 </w:t>
      </w:r>
      <w:r>
        <w:rPr>
          <w:rFonts w:ascii="DejaVu Sans Mono" w:hAnsi="DejaVu Sans Mono" w:eastAsia="DejaVu Sans Mono"/>
          <w:sz w:val="21"/>
          <w:shd w:val="clear" w:color="auto" w:fill="F2F3F5"/>
        </w:rPr>
        <w:t>app/infrastructure/llm.py</w:t>
      </w:r>
      <w:r>
        <w:rPr>
          <w:rFonts w:ascii="Noto Sans CJK SC" w:hAnsi="Noto Sans CJK SC" w:eastAsia="Noto Sans CJK SC"/>
          <w:sz w:val="21"/>
        </w:rPr>
        <w:t xml:space="preserve"> 创建模型对象。AgentScope 2.0 的模型接入分两步：先用 </w:t>
      </w:r>
      <w:r>
        <w:rPr>
          <w:rFonts w:ascii="DejaVu Sans Mono" w:hAnsi="DejaVu Sans Mono" w:eastAsia="DejaVu Sans Mono"/>
          <w:sz w:val="21"/>
          <w:shd w:val="clear" w:color="auto" w:fill="F2F3F5"/>
        </w:rPr>
        <w:t>OpenAICredential</w:t>
      </w:r>
      <w:r>
        <w:rPr>
          <w:rFonts w:ascii="Noto Sans CJK SC" w:hAnsi="Noto Sans CJK SC" w:eastAsia="Noto Sans CJK SC"/>
          <w:sz w:val="21"/>
        </w:rPr>
        <w:t xml:space="preserve"> 拿凭证（它同时带 </w:t>
      </w:r>
      <w:r>
        <w:rPr>
          <w:rFonts w:ascii="DejaVu Sans Mono" w:hAnsi="DejaVu Sans Mono" w:eastAsia="DejaVu Sans Mono"/>
          <w:sz w:val="21"/>
          <w:shd w:val="clear" w:color="auto" w:fill="F2F3F5"/>
        </w:rPr>
        <w:t>api_key</w:t>
      </w:r>
      <w:r>
        <w:rPr>
          <w:rFonts w:ascii="Noto Sans CJK SC" w:hAnsi="Noto Sans CJK SC" w:eastAsia="Noto Sans CJK SC"/>
          <w:sz w:val="21"/>
        </w:rPr>
        <w:t xml:space="preserve"> 和 </w:t>
      </w:r>
      <w:r>
        <w:rPr>
          <w:rFonts w:ascii="DejaVu Sans Mono" w:hAnsi="DejaVu Sans Mono" w:eastAsia="DejaVu Sans Mono"/>
          <w:sz w:val="21"/>
          <w:shd w:val="clear" w:color="auto" w:fill="F2F3F5"/>
        </w:rPr>
        <w:t>base_url</w:t>
      </w:r>
      <w:r>
        <w:rPr>
          <w:rFonts w:ascii="Noto Sans CJK SC" w:hAnsi="Noto Sans CJK SC" w:eastAsia="Noto Sans CJK SC"/>
          <w:sz w:val="21"/>
        </w:rPr>
        <w:t xml:space="preserve">，所以天然支持 OpenAI 兼容网关），再交给 </w:t>
      </w:r>
      <w:r>
        <w:rPr>
          <w:rFonts w:ascii="DejaVu Sans Mono" w:hAnsi="DejaVu Sans Mono" w:eastAsia="DejaVu Sans Mono"/>
          <w:sz w:val="21"/>
          <w:shd w:val="clear" w:color="auto" w:fill="F2F3F5"/>
        </w:rPr>
        <w:t>OpenAIChatModel</w:t>
      </w:r>
      <w:r>
        <w:rPr>
          <w:rFonts w:ascii="Noto Sans CJK SC" w:hAnsi="Noto Sans CJK SC" w:eastAsia="Noto Sans CJK SC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app/infrastructure/llm.py</w:t>
              <w:br/>
            </w:r>
            <w:r>
              <w:rPr>
                <w:rFonts w:ascii="DejaVu Sans Mono" w:hAnsi="DejaVu Sans Mono" w:eastAsia="DejaVu Sans Mono"/>
                <w:sz w:val="17"/>
              </w:rPr>
              <w:t>import os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agentscope.credential import OpenAICredential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agentscope.model import OpenAIChatModel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def create_chat_model() -&gt; OpenAIChatModel: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"""创建统一的大模型对象，全项目只从这里拿 model。"""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credential = OpenAICredential(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api_key=os.getenv("LLM_API_KEY"),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base_url=os.getenv("LLM_BASE_URL"),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OpenAIChatModel(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credential=credential,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model=os.environ["LLM_MODEL"],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stream=True,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6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 xml:space="preserve">正式项目里的 </w:t>
            </w:r>
            <w:r>
              <w:rPr>
                <w:rFonts w:ascii="DejaVu Sans Mono" w:hAnsi="DejaVu Sans Mono" w:eastAsia="DejaVu Sans Mono"/>
                <w:sz w:val="19"/>
                <w:shd w:val="clear" w:color="auto" w:fill="F2F3F5"/>
              </w:rPr>
              <w:t>create_chat_model</w:t>
            </w:r>
            <w:r>
              <w:rPr>
                <w:rFonts w:ascii="Noto Sans CJK SC" w:hAnsi="Noto Sans CJK SC" w:eastAsia="Noto Sans CJK SC"/>
                <w:sz w:val="19"/>
              </w:rPr>
              <w:t xml:space="preserve"> 还会再包两层框架不覆盖的东西：网关配额闸门与限流回退，这部分放到第 10 章和第 16-5 章讲。现在先把最小可跑的版本跑通。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确认环境可用：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uv run python -c "</w:t>
              <w:br/>
            </w:r>
            <w:r>
              <w:rPr>
                <w:rFonts w:ascii="DejaVu Sans Mono" w:hAnsi="DejaVu Sans Mono" w:eastAsia="DejaVu Sans Mono"/>
                <w:sz w:val="17"/>
              </w:rPr>
              <w:t>import asyncio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agentscope.message import UserMsg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app.infrastructure.llm import create_chat_model</w:t>
              <w:br/>
            </w:r>
            <w:r>
              <w:rPr>
                <w:rFonts w:ascii="DejaVu Sans Mono" w:hAnsi="DejaVu Sans Mono" w:eastAsia="DejaVu Sans Mono"/>
                <w:sz w:val="17"/>
              </w:rPr>
              <w:t>print(asyncio.run(create_chat_model()([UserMsg('user', '你好')])))</w:t>
              <w:br/>
            </w:r>
            <w:r>
              <w:rPr>
                <w:rFonts w:ascii="DejaVu Sans Mono" w:hAnsi="DejaVu Sans Mono" w:eastAsia="DejaVu Sans Mono"/>
                <w:sz w:val="17"/>
              </w:rPr>
              <w:t>"</w:t>
            </w:r>
          </w:p>
        </w:tc>
      </w:tr>
    </w:tbl>
    <w:p>
      <w:pPr>
        <w:spacing w:after="0"/>
      </w:pP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如果能正常输出模型的回复，说明环境搭建完成。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3、最小示例：单轮 AgentLoop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3.1 定义一个演示工具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先用一个轻量工具来演示循环（内部逻辑后续章节再接真实检索）：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examples/02_quickstart.py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agentscope.tool import FunctionTool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async def product_search(query: str) -&gt; str: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"""搜索跨境商品，返回匹配的商品列表。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Args: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query (`str`):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搜索关键词，如"旅行收纳袋"。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f"找到 3 件匹配『{query}』的商品：旅行收纳袋、防水洗漱包、便携衣物袋"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search_tool = FunctionTool(product_search, is_read_only=True)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DejaVu Sans Mono" w:hAnsi="DejaVu Sans Mono" w:eastAsia="DejaVu Sans Mono"/>
          <w:sz w:val="21"/>
          <w:shd w:val="clear" w:color="auto" w:fill="F2F3F5"/>
        </w:rPr>
        <w:t>FunctionTool</w:t>
      </w:r>
      <w:r>
        <w:rPr>
          <w:rFonts w:ascii="Noto Sans CJK SC" w:hAnsi="Noto Sans CJK SC" w:eastAsia="Noto Sans CJK SC"/>
          <w:sz w:val="21"/>
        </w:rPr>
        <w:t xml:space="preserve"> 做了三件事：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把普通（异步）函数包成 AgentScope 工具。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从函数签名自动生成 JSON Schema（模型会看到参数名和类型）。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把 docstring 作为工具描述（模型靠这段话决定什么时候调用它）。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另外两个声明很重要，后面会反复用到：</w:t>
      </w:r>
      <w:r>
        <w:rPr>
          <w:rFonts w:ascii="DejaVu Sans Mono" w:hAnsi="DejaVu Sans Mono" w:eastAsia="DejaVu Sans Mono"/>
          <w:sz w:val="21"/>
          <w:shd w:val="clear" w:color="auto" w:fill="F2F3F5"/>
        </w:rPr>
        <w:t>is_read_only=True</w:t>
      </w:r>
      <w:r>
        <w:rPr>
          <w:rFonts w:ascii="Noto Sans CJK SC" w:hAnsi="Noto Sans CJK SC" w:eastAsia="Noto Sans CJK SC"/>
          <w:sz w:val="21"/>
        </w:rPr>
        <w:t xml:space="preserve"> 告诉框架这是只读工具（可以放心重试、不需要用户确认）；</w:t>
      </w:r>
      <w:r>
        <w:rPr>
          <w:rFonts w:ascii="DejaVu Sans Mono" w:hAnsi="DejaVu Sans Mono" w:eastAsia="DejaVu Sans Mono"/>
          <w:sz w:val="21"/>
          <w:shd w:val="clear" w:color="auto" w:fill="F2F3F5"/>
        </w:rPr>
        <w:t>is_concurrency_safe=True</w:t>
      </w:r>
      <w:r>
        <w:rPr>
          <w:rFonts w:ascii="Noto Sans CJK SC" w:hAnsi="Noto Sans CJK SC" w:eastAsia="Noto Sans CJK SC"/>
          <w:sz w:val="21"/>
        </w:rPr>
        <w:t xml:space="preserve"> 则告诉框架同一轮里多个调用可以并发批执行。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6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 xml:space="preserve">一个真实踩过的坑：工具模块不能写 </w:t>
            </w:r>
            <w:r>
              <w:rPr>
                <w:rFonts w:ascii="DejaVu Sans Mono" w:hAnsi="DejaVu Sans Mono" w:eastAsia="DejaVu Sans Mono"/>
                <w:sz w:val="19"/>
                <w:shd w:val="clear" w:color="auto" w:fill="F2F3F5"/>
              </w:rPr>
              <w:t>from __future__ import annotations</w:t>
            </w:r>
            <w:r>
              <w:rPr>
                <w:rFonts w:ascii="Noto Sans CJK SC" w:hAnsi="Noto Sans CJK SC" w:eastAsia="Noto Sans CJK SC"/>
                <w:sz w:val="19"/>
              </w:rPr>
              <w:t>。工具的 JSON schema 是从运行时注解生成的，加了这行以后所有注解都变成字符串，schema 就生成不出来了。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3.2 组装并运行单轮循环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import asyncio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agentscope.agent import Agent, ReActConfig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agentscope.message import UserMsg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agentscope.tool import Toolkit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from app.infrastructure.llm import create_chat_model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# 组装 AgentLoop：模型 + 工具集 + 系统提示词</w:t>
              <w:br/>
            </w:r>
            <w:r>
              <w:rPr>
                <w:rFonts w:ascii="DejaVu Sans Mono" w:hAnsi="DejaVu Sans Mono" w:eastAsia="DejaVu Sans Mono"/>
                <w:sz w:val="17"/>
              </w:rPr>
              <w:t>agent = Agent(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name="commerce_concierge",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system_prompt="你是一个全球购物助手，用户问你什么你就帮忙搜。",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model=create_chat_model(),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toolkit=Toolkit(tools=[search_tool]),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react_config=ReActConfig(max_iters=6),</w:t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# 执行一次完整循环</w:t>
              <w:br/>
            </w:r>
            <w:r>
              <w:rPr>
                <w:rFonts w:ascii="DejaVu Sans Mono" w:hAnsi="DejaVu Sans Mono" w:eastAsia="DejaVu Sans Mono"/>
                <w:sz w:val="17"/>
              </w:rPr>
              <w:t>reply = asyncio.run(agent.reply(UserMsg("buyer", "帮我搜一下旅行三件套")))</w:t>
              <w:br/>
            </w:r>
            <w:r>
              <w:rPr>
                <w:rFonts w:ascii="DejaVu Sans Mono" w:hAnsi="DejaVu Sans Mono" w:eastAsia="DejaVu Sans Mono"/>
                <w:sz w:val="17"/>
              </w:rPr>
              <w:t>print(reply.get_text_content())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# 查看完整的上下文（每一轮 Think / Act / Observe 都在这里）</w:t>
              <w:br/>
            </w:r>
            <w:r>
              <w:rPr>
                <w:rFonts w:ascii="DejaVu Sans Mono" w:hAnsi="DejaVu Sans Mono" w:eastAsia="DejaVu Sans Mono"/>
                <w:sz w:val="17"/>
              </w:rPr>
              <w:t>for msg in agent.state.context: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print(f"[{msg.role}] {str(msg.content)[:100]}")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这里有两个和其它框架不同的地方：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/>
          <w:sz w:val="21"/>
        </w:rPr>
        <w:t>对话历史不需要你自己传。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DejaVu Sans Mono" w:hAnsi="DejaVu Sans Mono" w:eastAsia="DejaVu Sans Mono"/>
          <w:sz w:val="21"/>
          <w:shd w:val="clear" w:color="auto" w:fill="F2F3F5"/>
        </w:rPr>
        <w:t>Agent</w:t>
      </w:r>
      <w:r>
        <w:rPr>
          <w:rFonts w:ascii="Noto Sans CJK SC" w:hAnsi="Noto Sans CJK SC" w:eastAsia="Noto Sans CJK SC"/>
          <w:sz w:val="21"/>
        </w:rPr>
        <w:t xml:space="preserve"> 把上下文存在 </w:t>
      </w:r>
      <w:r>
        <w:rPr>
          <w:rFonts w:ascii="DejaVu Sans Mono" w:hAnsi="DejaVu Sans Mono" w:eastAsia="DejaVu Sans Mono"/>
          <w:sz w:val="21"/>
          <w:shd w:val="clear" w:color="auto" w:fill="F2F3F5"/>
        </w:rPr>
        <w:t>agent.state.context</w:t>
      </w:r>
      <w:r>
        <w:rPr>
          <w:rFonts w:ascii="Noto Sans CJK SC" w:hAnsi="Noto Sans CJK SC" w:eastAsia="Noto Sans CJK SC"/>
          <w:sz w:val="21"/>
        </w:rPr>
        <w:t xml:space="preserve"> 里，下一轮直接 </w:t>
      </w:r>
      <w:r>
        <w:rPr>
          <w:rFonts w:ascii="DejaVu Sans Mono" w:hAnsi="DejaVu Sans Mono" w:eastAsia="DejaVu Sans Mono"/>
          <w:sz w:val="21"/>
          <w:shd w:val="clear" w:color="auto" w:fill="F2F3F5"/>
        </w:rPr>
        <w:t>await agent.reply(...)</w:t>
      </w:r>
      <w:r>
        <w:rPr>
          <w:rFonts w:ascii="Noto Sans CJK SC" w:hAnsi="Noto Sans CJK SC" w:eastAsia="Noto Sans CJK SC"/>
          <w:sz w:val="21"/>
        </w:rPr>
        <w:t xml:space="preserve"> 就是多轮对话——这也是后面会话持久化（第 10 章）能一行落盘的原因。</w:t>
      </w:r>
    </w:p>
    <w:p>
      <w:pPr>
        <w:pStyle w:val="ListBullet"/>
        <w:spacing w:after="60" w:line="288" w:lineRule="auto"/>
      </w:pPr>
      <w:r>
        <w:rPr>
          <w:rFonts w:ascii="DejaVu Sans Mono" w:hAnsi="DejaVu Sans Mono" w:eastAsia="DejaVu Sans Mono"/>
          <w:b/>
          <w:sz w:val="21"/>
          <w:shd w:val="clear" w:color="auto" w:fill="F2F3F5"/>
        </w:rPr>
        <w:t>max_iters</w:t>
      </w:r>
      <w:r>
        <w:rPr>
          <w:rFonts w:ascii="Noto Sans CJK SC" w:hAnsi="Noto Sans CJK SC" w:eastAsia="Noto Sans CJK SC"/>
          <w:b/>
          <w:sz w:val="21"/>
        </w:rPr>
        <w:t xml:space="preserve"> 是防失控的第一道防线。</w:t>
      </w:r>
      <w:r>
        <w:rPr>
          <w:rFonts w:ascii="Noto Sans CJK SC" w:hAnsi="Noto Sans CJK SC" w:eastAsia="Noto Sans CJK SC"/>
          <w:sz w:val="21"/>
        </w:rPr>
        <w:t xml:space="preserve"> 没有它，模型在极端情况下会一直 Think → Act 循环下去。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3.3 输出解读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运行后你会看到类似：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[human] 帮我搜一下旅行三件套</w:t>
              <w:br/>
            </w:r>
            <w:r>
              <w:rPr>
                <w:rFonts w:ascii="DejaVu Sans Mono" w:hAnsi="DejaVu Sans Mono" w:eastAsia="DejaVu Sans Mono"/>
                <w:sz w:val="17"/>
              </w:rPr>
              <w:t>[ai] (工具调用: product_search, args: {"query": "旅行三件套"})</w:t>
              <w:br/>
            </w:r>
            <w:r>
              <w:rPr>
                <w:rFonts w:ascii="DejaVu Sans Mono" w:hAnsi="DejaVu Sans Mono" w:eastAsia="DejaVu Sans Mono"/>
                <w:sz w:val="17"/>
              </w:rPr>
              <w:t>[tool] 找到 3 件匹配「旅行三件套」的商品：旅行收纳袋、防水洗漱包、便携衣物袋</w:t>
              <w:br/>
            </w:r>
            <w:r>
              <w:rPr>
                <w:rFonts w:ascii="DejaVu Sans Mono" w:hAnsi="DejaVu Sans Mono" w:eastAsia="DejaVu Sans Mono"/>
                <w:sz w:val="17"/>
              </w:rPr>
              <w:t>[ai] 帮你找到了 3 件旅行三件套相关商品：旅行收纳袋、防水洗漱包、便携衣物袋。需要我帮你看看寄到哪里、到手价吗？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四条消息对应一轮完整循环：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2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消息类型</w:t>
            </w:r>
          </w:p>
        </w:tc>
        <w:tc>
          <w:tcPr>
            <w:tcW w:type="dxa" w:w="244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对应阶段</w:t>
            </w:r>
          </w:p>
        </w:tc>
        <w:tc>
          <w:tcPr>
            <w:tcW w:type="dxa" w:w="5616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human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用户输入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原始 query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Think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模型决定调用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product_search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tool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Observe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工具返回的结果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ai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Reflect</w:t>
            </w:r>
          </w:p>
        </w:tc>
        <w:tc>
          <w:tcPr>
            <w:tcW w:type="dxa" w:w="56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模型基于结果生成最终回答</w:t>
            </w:r>
          </w:p>
        </w:tc>
      </w:tr>
    </w:tbl>
    <w:p>
      <w:pPr>
        <w:spacing w:after="0"/>
      </w:pP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这就是一轮 Think → Act → Observe → Reflect 的完整过程。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4、多轮循环：Think → Act → Observe → 继续 Think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4.1 为什么需要多轮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单轮循环只够处理“搜一下 X”这种简单请求。但如果用户说：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我想买旅行三件套，但不知道该怎么挑，帮我推几个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模型需要：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 xml:space="preserve">先调 </w:t>
      </w:r>
      <w:r>
        <w:rPr>
          <w:rFonts w:ascii="DejaVu Sans Mono" w:hAnsi="DejaVu Sans Mono" w:eastAsia="DejaVu Sans Mono"/>
          <w:sz w:val="21"/>
          <w:shd w:val="clear" w:color="auto" w:fill="F2F3F5"/>
        </w:rPr>
        <w:t>category_insight</w:t>
      </w:r>
      <w:r>
        <w:rPr>
          <w:rFonts w:ascii="Noto Sans CJK SC" w:hAnsi="Noto Sans CJK SC" w:eastAsia="Noto Sans CJK SC"/>
          <w:sz w:val="21"/>
        </w:rPr>
        <w:t xml:space="preserve"> 拿到品类选购口径（看材质、看容量、避开哪些坑）；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 xml:space="preserve">拿到判断标准后，再用更准的关键词调 </w:t>
      </w:r>
      <w:r>
        <w:rPr>
          <w:rFonts w:ascii="DejaVu Sans Mono" w:hAnsi="DejaVu Sans Mono" w:eastAsia="DejaVu Sans Mono"/>
          <w:sz w:val="21"/>
          <w:shd w:val="clear" w:color="auto" w:fill="F2F3F5"/>
        </w:rPr>
        <w:t>product_search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搜到之后，才能给出带选购理由的推荐。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这就需要多轮循环。注意这个顺序的价值：</w:t>
      </w:r>
      <w:r>
        <w:rPr>
          <w:rFonts w:ascii="Noto Sans CJK SC" w:hAnsi="Noto Sans CJK SC" w:eastAsia="Noto Sans CJK SC"/>
          <w:b/>
          <w:sz w:val="21"/>
        </w:rPr>
        <w:t>先给判断标准，再给商品清单</w:t>
      </w:r>
      <w:r>
        <w:rPr>
          <w:rFonts w:ascii="Noto Sans CJK SC" w:hAnsi="Noto Sans CJK SC" w:eastAsia="Noto Sans CJK SC"/>
          <w:sz w:val="21"/>
        </w:rPr>
        <w:t>——直接搜很容易把排序靠前的爆款端上来，但买家并不知道为什么该买它。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4.2 增加第二个工具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async def category_insight(question: str) -&gt; str: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"""查品类选购常识（选购口径、价格区间、避坑点、跨境通则）。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Args: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question (`str`):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想了解的品类问题，如"旅行三件套怎么选"。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"旅行三件套选购口径：优先看面料（涂层布 &gt; 普通涤纶）、"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"拉链是否双头、是否支持压缩；避坑：纯 PVC 材质易发硬开裂。"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insight_tool = FunctionTool(category_insight, is_read_only=True)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4.3 多轮运行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agent = Agent(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name="commerce_concierge",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system_prompt=(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"你是一个全球购物助手。用户的请求可能需要多步完成："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"买家对品类不熟悉时，先查选购口径，再用更准的关键词检索商品。"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model=create_chat_model(),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toolkit=Toolkit(tools=[insight_tool, search_tool]),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react_config=ReActConfig(max_iters=6),</w:t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reply = asyncio.run(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agent.reply(UserMsg("buyer", "我想买旅行三件套，但不知道该怎么挑，帮我推几个")),</w:t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4.4 输出解读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[human] 我想买旅行三件套，但不知道该怎么挑，帮我推几个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[ai] (工具调用: category_insight, args: {"question": "旅行三件套怎么选"})</w:t>
              <w:br/>
            </w:r>
            <w:r>
              <w:rPr>
                <w:rFonts w:ascii="DejaVu Sans Mono" w:hAnsi="DejaVu Sans Mono" w:eastAsia="DejaVu Sans Mono"/>
                <w:sz w:val="17"/>
              </w:rPr>
              <w:t>[tool] 旅行三件套选购口径：优先看面料（涂层布 &gt; 普通涤纶）...</w:t>
              <w:br/>
            </w:r>
            <w:r>
              <w:rPr>
                <w:rFonts w:ascii="DejaVu Sans Mono" w:hAnsi="DejaVu Sans Mono" w:eastAsia="DejaVu Sans Mono"/>
                <w:sz w:val="17"/>
              </w:rPr>
              <w:t>[ai] (工具调用: product_search, args: {"query": "涂层布 双头拉链 旅行收纳三件套"})</w:t>
              <w:br/>
            </w:r>
            <w:r>
              <w:rPr>
                <w:rFonts w:ascii="DejaVu Sans Mono" w:hAnsi="DejaVu Sans Mono" w:eastAsia="DejaVu Sans Mono"/>
                <w:sz w:val="17"/>
              </w:rPr>
              <w:t>[tool] 找到 3 件匹配「涂层布 双头拉链 旅行收纳三件套」的商品：...</w:t>
              <w:br/>
            </w:r>
            <w:r>
              <w:rPr>
                <w:rFonts w:ascii="DejaVu Sans Mono" w:hAnsi="DejaVu Sans Mono" w:eastAsia="DejaVu Sans Mono"/>
                <w:sz w:val="17"/>
              </w:rPr>
              <w:t>[ai] 先说选购口径：面料优先涂层布，避开纯 PVC。按这个标准给你挑了 3 件：...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注意这里有两次 ai → tool 的循环，最后一条 ai 是最终回答。模型自己决定了“先查口径再搜商品”的顺序，以及“搜完就可以收尾了”。更关键的是：第二次调用的关键词是</w:t>
      </w:r>
      <w:r>
        <w:rPr>
          <w:rFonts w:ascii="Noto Sans CJK SC" w:hAnsi="Noto Sans CJK SC" w:eastAsia="Noto Sans CJK SC"/>
          <w:b/>
          <w:sz w:val="21"/>
        </w:rPr>
        <w:t>模型根据第一次工具返回改写过的</w:t>
      </w:r>
      <w:r>
        <w:rPr>
          <w:rFonts w:ascii="Noto Sans CJK SC" w:hAnsi="Noto Sans CJK SC" w:eastAsia="Noto Sans CJK SC"/>
          <w:sz w:val="21"/>
        </w:rPr>
        <w:t>，这是 Observe → Think 真正在发生作用的证据。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这就是 AgentLoop 的核心：</w:t>
      </w:r>
      <w:r>
        <w:rPr>
          <w:rFonts w:ascii="Noto Sans CJK SC" w:hAnsi="Noto Sans CJK SC" w:eastAsia="Noto Sans CJK SC"/>
          <w:b/>
          <w:sz w:val="21"/>
        </w:rPr>
        <w:t>循环次数不是你定的，是模型根据任务需要自己决定的。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5、stream 模式与 chunk 类型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5.1 为什么需要 stream</w:t>
      </w:r>
    </w:p>
    <w:p>
      <w:pPr>
        <w:spacing w:before="0" w:after="100" w:line="300" w:lineRule="auto"/>
      </w:pPr>
      <w:r>
        <w:rPr>
          <w:rFonts w:ascii="DejaVu Sans Mono" w:hAnsi="DejaVu Sans Mono" w:eastAsia="DejaVu Sans Mono"/>
          <w:sz w:val="21"/>
          <w:shd w:val="clear" w:color="auto" w:fill="F2F3F5"/>
        </w:rPr>
        <w:t>reply()</w:t>
      </w:r>
      <w:r>
        <w:rPr>
          <w:rFonts w:ascii="Noto Sans CJK SC" w:hAnsi="Noto Sans CJK SC" w:eastAsia="Noto Sans CJK SC"/>
          <w:sz w:val="21"/>
        </w:rPr>
        <w:t xml:space="preserve"> 是等所有循环跑完才返回。在真实场景里，一次任务可能跑 10+ 秒。如果前端一直没有反馈，用户体验很差。</w:t>
      </w:r>
    </w:p>
    <w:p>
      <w:pPr>
        <w:spacing w:before="0" w:after="100" w:line="300" w:lineRule="auto"/>
      </w:pPr>
      <w:r>
        <w:rPr>
          <w:rFonts w:ascii="DejaVu Sans Mono" w:hAnsi="DejaVu Sans Mono" w:eastAsia="DejaVu Sans Mono"/>
          <w:sz w:val="21"/>
          <w:shd w:val="clear" w:color="auto" w:fill="F2F3F5"/>
        </w:rPr>
        <w:t>reply_stream()</w:t>
      </w:r>
      <w:r>
        <w:rPr>
          <w:rFonts w:ascii="Noto Sans CJK SC" w:hAnsi="Noto Sans CJK SC" w:eastAsia="Noto Sans CJK SC"/>
          <w:sz w:val="21"/>
        </w:rPr>
        <w:t xml:space="preserve"> 可以在执行过程中逐步推送事件，让前端实时显示“正在搜索”“正在查选购口径”。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5.2 stream 事件类型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AgentScope 2.0 的流是</w:t>
      </w:r>
      <w:r>
        <w:rPr>
          <w:rFonts w:ascii="Noto Sans CJK SC" w:hAnsi="Noto Sans CJK SC" w:eastAsia="Noto Sans CJK SC"/>
          <w:b/>
          <w:sz w:val="21"/>
        </w:rPr>
        <w:t>类型化</w:t>
      </w:r>
      <w:r>
        <w:rPr>
          <w:rFonts w:ascii="Noto Sans CJK SC" w:hAnsi="Noto Sans CJK SC" w:eastAsia="Noto Sans CJK SC"/>
          <w:sz w:val="21"/>
        </w:rPr>
        <w:t xml:space="preserve">的——你拿到的不是一个带字符串事件名的 dict，而是具体的事件类，直接用 </w:t>
      </w:r>
      <w:r>
        <w:rPr>
          <w:rFonts w:ascii="DejaVu Sans Mono" w:hAnsi="DejaVu Sans Mono" w:eastAsia="DejaVu Sans Mono"/>
          <w:sz w:val="21"/>
          <w:shd w:val="clear" w:color="auto" w:fill="F2F3F5"/>
        </w:rPr>
        <w:t>isinstance</w:t>
      </w:r>
      <w:r>
        <w:rPr>
          <w:rFonts w:ascii="Noto Sans CJK SC" w:hAnsi="Noto Sans CJK SC" w:eastAsia="Noto Sans CJK SC"/>
          <w:sz w:val="21"/>
        </w:rPr>
        <w:t xml:space="preserve"> 分派：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from agentscope.event import 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TextBlockDeltaEvent,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ToolCallStartEvent,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ToolResultEndEvent,</w:t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  <w:br/>
            </w:r>
            <w:r>
              <w:rPr>
                <w:rFonts w:ascii="DejaVu Sans Mono" w:hAnsi="DejaVu Sans Mono" w:eastAsia="DejaVu Sans Mono"/>
                <w:sz w:val="17"/>
              </w:rPr>
              <w:t>from agentscope.message import Msg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async for event in agent.reply_stream(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UserMsg("buyer", "帮我搜旅行收纳袋"),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yield_final_msg=True,</w:t>
              <w:br/>
            </w:r>
            <w:r>
              <w:rPr>
                <w:rFonts w:ascii="DejaVu Sans Mono" w:hAnsi="DejaVu Sans Mono" w:eastAsia="DejaVu Sans Mono"/>
                <w:sz w:val="17"/>
              </w:rPr>
              <w:t>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if isinstance(event, Msg):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print("[final]", event.get_text_content())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elif isinstance(event, TextBlockDeltaEvent):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print("[token]", event.delta, end="")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elif isinstance(event, ToolCallStartEvent):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print("[tool.start]", event.tool_call_name)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elif isinstance(event, ToolResultEndEvent):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print("[tool.end]", event.tool_call_id)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主要事件类型：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16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事件类</w:t>
            </w:r>
          </w:p>
        </w:tc>
        <w:tc>
          <w:tcPr>
            <w:tcW w:type="dxa" w:w="2304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对应阶段</w:t>
            </w:r>
          </w:p>
        </w:tc>
        <w:tc>
          <w:tcPr>
            <w:tcW w:type="dxa" w:w="460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TextBlockDeltaEvent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Think / Reflect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模型逐 token 输出（流式），拿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event.delta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ToolCallStartEvent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Act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工具开始执行，拿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event.tool_call_name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ToolResultEndEvent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Observe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工具返回结果，可用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tool_call_id</w:t>
            </w:r>
            <w:r>
              <w:rPr>
                <w:rFonts w:ascii="Noto Sans CJK SC" w:hAnsi="Noto Sans CJK SC" w:eastAsia="Noto Sans CJK SC"/>
                <w:sz w:val="18"/>
              </w:rPr>
              <w:t xml:space="preserve"> 关联回调用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Msg</w:t>
            </w:r>
            <w:r>
              <w:rPr>
                <w:rFonts w:ascii="Noto Sans CJK SC" w:hAnsi="Noto Sans CJK SC" w:eastAsia="Noto Sans CJK SC"/>
                <w:sz w:val="18"/>
              </w:rPr>
              <w:t>（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yield_final_msg=True</w:t>
            </w:r>
            <w:r>
              <w:rPr>
                <w:rFonts w:ascii="Noto Sans CJK SC" w:hAnsi="Noto Sans CJK SC" w:eastAsia="Noto Sans CJK SC"/>
                <w:sz w:val="18"/>
              </w:rPr>
              <w:t xml:space="preserve"> 时）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结束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本轮最终回复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5.3 和 AGUI 事件协议的关系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后面第 7 章会讲 AGUI 事件协议。这里先建立一个映射印象：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600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AgentScope 原生事件</w:t>
            </w:r>
          </w:p>
        </w:tc>
        <w:tc>
          <w:tcPr>
            <w:tcW w:type="dxa" w:w="3456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Globex 业务事件（第 7 章）</w:t>
            </w:r>
          </w:p>
        </w:tc>
        <w:tc>
          <w:tcPr>
            <w:tcW w:type="dxa" w:w="3024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前端展示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TextBlockDeltaEvent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token.delta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打字机效果逐字吐回复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ToolResultEndEvent</w:t>
            </w:r>
            <w:r>
              <w:rPr>
                <w:rFonts w:ascii="Noto Sans CJK SC" w:hAnsi="Noto Sans CJK SC" w:eastAsia="Noto Sans CJK SC"/>
                <w:sz w:val="18"/>
              </w:rPr>
              <w:t>（Task 工具）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plan.update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任务清单刷新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工具自身上报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tool.invoke</w:t>
            </w:r>
            <w:r>
              <w:rPr>
                <w:rFonts w:ascii="Noto Sans CJK SC" w:hAnsi="Noto Sans CJK SC" w:eastAsia="Noto Sans CJK SC"/>
                <w:sz w:val="18"/>
              </w:rPr>
              <w:t xml:space="preserve"> /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tool.result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“正在调用 product_search...”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最终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Msg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final.result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展示最终回答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这里有个工程上的取舍值得提前说：</w:t>
      </w:r>
      <w:r>
        <w:rPr>
          <w:rFonts w:ascii="Noto Sans CJK SC" w:hAnsi="Noto Sans CJK SC" w:eastAsia="Noto Sans CJK SC"/>
          <w:b/>
          <w:sz w:val="21"/>
        </w:rPr>
        <w:t>并不是所有事件都从这个流里拿。</w:t>
      </w:r>
      <w:r>
        <w:rPr>
          <w:rFonts w:ascii="Noto Sans CJK SC" w:hAnsi="Noto Sans CJK SC" w:eastAsia="Noto Sans CJK SC"/>
          <w:sz w:val="21"/>
        </w:rPr>
        <w:t xml:space="preserve"> 业务工具的 </w:t>
      </w:r>
      <w:r>
        <w:rPr>
          <w:rFonts w:ascii="DejaVu Sans Mono" w:hAnsi="DejaVu Sans Mono" w:eastAsia="DejaVu Sans Mono"/>
          <w:sz w:val="21"/>
          <w:shd w:val="clear" w:color="auto" w:fill="F2F3F5"/>
        </w:rPr>
        <w:t>tool.invoke</w:t>
      </w:r>
      <w:r>
        <w:rPr>
          <w:rFonts w:ascii="Noto Sans CJK SC" w:hAnsi="Noto Sans CJK SC" w:eastAsia="Noto Sans CJK SC"/>
          <w:sz w:val="21"/>
        </w:rPr>
        <w:t xml:space="preserve"> / </w:t>
      </w:r>
      <w:r>
        <w:rPr>
          <w:rFonts w:ascii="DejaVu Sans Mono" w:hAnsi="DejaVu Sans Mono" w:eastAsia="DejaVu Sans Mono"/>
          <w:sz w:val="21"/>
          <w:shd w:val="clear" w:color="auto" w:fill="F2F3F5"/>
        </w:rPr>
        <w:t>tool.result</w:t>
      </w:r>
      <w:r>
        <w:rPr>
          <w:rFonts w:ascii="Noto Sans CJK SC" w:hAnsi="Noto Sans CJK SC" w:eastAsia="Noto Sans CJK SC"/>
          <w:sz w:val="21"/>
        </w:rPr>
        <w:t xml:space="preserve"> 是工具自己通过事件总线上报的——因为子 Agent 内部的工具调用不会出现在主 Agent 的流里，只靠主流会丢掉过程可见性。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现在不需要深入 AGUI，只需要知道 stream 事件是后面前端实时推送的数据源。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6、工具声明格式详解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6.1 FunctionTool 的三要素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async def product_search(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query: str,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ship_to: str = "",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price_max_major: float | None = None,</w:t>
              <w:br/>
            </w:r>
            <w:r>
              <w:rPr>
                <w:rFonts w:ascii="DejaVu Sans Mono" w:hAnsi="DejaVu Sans Mono" w:eastAsia="DejaVu Sans Mono"/>
                <w:sz w:val="17"/>
              </w:rPr>
              <w:t>) -&gt; str: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"""检索跨境商品。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Args: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query (`str`):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搜索关键词，如"旅行收纳袋"。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ship_to (`str`, defaults to `""`):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收货国家/地区两位代码，如 "US"；传了就会内联到手价。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price_max_major (`float | None`, defaults to `None`):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价格上限（主币单位），硬约束，在召回前就过滤。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"""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...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模型看到的是：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60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要素</w:t>
            </w:r>
          </w:p>
        </w:tc>
        <w:tc>
          <w:tcPr>
            <w:tcW w:type="dxa" w:w="3168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4464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模型怎么用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工具名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 xml:space="preserve">函数名 </w:t>
            </w: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product_search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决定调哪个工具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描述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docstring 第一行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判断“这个工具能干什么”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参数 Schema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函数签名 + Args 注释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知道传什么参数、每个参数什么含义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这里有个很关键的设计原则：</w:t>
      </w:r>
      <w:r>
        <w:rPr>
          <w:rFonts w:ascii="Noto Sans CJK SC" w:hAnsi="Noto Sans CJK SC" w:eastAsia="Noto Sans CJK SC"/>
          <w:b/>
          <w:sz w:val="21"/>
        </w:rPr>
        <w:t>硬约束要做成工具参数，不要交给模型在文本里把关。</w:t>
      </w:r>
      <w:r>
        <w:rPr>
          <w:rFonts w:ascii="Noto Sans CJK SC" w:hAnsi="Noto Sans CJK SC" w:eastAsia="Noto Sans CJK SC"/>
          <w:sz w:val="21"/>
        </w:rPr>
        <w:t xml:space="preserve"> 像 </w:t>
      </w:r>
      <w:r>
        <w:rPr>
          <w:rFonts w:ascii="DejaVu Sans Mono" w:hAnsi="DejaVu Sans Mono" w:eastAsia="DejaVu Sans Mono"/>
          <w:sz w:val="21"/>
          <w:shd w:val="clear" w:color="auto" w:fill="F2F3F5"/>
        </w:rPr>
        <w:t>price_max_major</w:t>
      </w:r>
      <w:r>
        <w:rPr>
          <w:rFonts w:ascii="Noto Sans CJK SC" w:hAnsi="Noto Sans CJK SC" w:eastAsia="Noto Sans CJK SC"/>
          <w:sz w:val="21"/>
        </w:rPr>
        <w:t xml:space="preserve"> 这种预算上限，如果只写在 prompt 里让模型“记得别超预算”，它总会有概率忘；做成结构化参数后，过滤在代码里硬执行，模型忘不忘都不影响结果。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6.2 好的工具描述 vs 差的工具描述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4752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差</w:t>
            </w:r>
          </w:p>
        </w:tc>
        <w:tc>
          <w:tcPr>
            <w:tcW w:type="dxa" w:w="5040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好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“搜索工具”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“检索跨境商品，返回商品名称、价格与到手价列表”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没有参数说明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每个参数都有类型和一句话解释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返回值不明确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docstring 里说明“返回 JSON 格式的商品列表”</w:t>
            </w:r>
          </w:p>
        </w:tc>
      </w:tr>
    </w:tbl>
    <w:p>
      <w:pPr>
        <w:spacing w:after="0"/>
      </w:pP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模型是靠工具描述来决定“什么时候该调这个工具”的。描述写得越精准，模型的 Think 阶段决策就越准。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sz w:val="34"/>
        </w:rPr>
        <w:t>7、真实购物场景示例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把上面的知识串起来，模拟一个完整的购物场景：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async def create_order(product_id: str, sku_id: str, ship_to: str) -&gt; str: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"""为买家创建订单（写操作，需买家先确认）。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Args: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product_id (`str`):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商品 ID，必须来自 `product_search` 的返回。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sku_id (`str`):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具体规格 ID。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ship_to (`str`):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收货国家/地区两位代码。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"""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return f"订单已创建: ORD-10086 ({product_id}/{sku_id} → {ship_to}) "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# 注意：写工具不能声明 is_read_only</w:t>
              <w:br/>
            </w:r>
            <w:r>
              <w:rPr>
                <w:rFonts w:ascii="DejaVu Sans Mono" w:hAnsi="DejaVu Sans Mono" w:eastAsia="DejaVu Sans Mono"/>
                <w:sz w:val="16"/>
              </w:rPr>
              <w:t>order_tool = FunctionTool(create_order)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# Globex 主 AgentLoop 的 system prompt（七要素结构化模板）</w:t>
              <w:br/>
            </w:r>
            <w:r>
              <w:rPr>
                <w:rFonts w:ascii="DejaVu Sans Mono" w:hAnsi="DejaVu Sans Mono" w:eastAsia="DejaVu Sans Mono"/>
                <w:sz w:val="16"/>
              </w:rPr>
              <w:t>SYSTEM_PROMPT = """&lt;role&gt;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你是 Globex 跨境购物 Agent。能力边界：商品检索 \+ 选购建议 \+ 下单交易，</w:t>
              <w:br/>
            </w:r>
            <w:r>
              <w:rPr>
                <w:rFonts w:ascii="DejaVu Sans Mono" w:hAnsi="DejaVu Sans Mono" w:eastAsia="DejaVu Sans Mono"/>
                <w:sz w:val="16"/>
              </w:rPr>
              <w:t>不做售后客服、不做退换。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&lt;/role&gt;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&lt;workflow&gt;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对每个买家意图，按 Think → Act → Observe → Reflect 推进：</w:t>
              <w:br/>
            </w:r>
            <w:r>
              <w:rPr>
                <w:rFonts w:ascii="DejaVu Sans Mono" w:hAnsi="DejaVu Sans Mono" w:eastAsia="DejaVu Sans Mono"/>
                <w:sz w:val="16"/>
              </w:rPr>
              <w:t>1. Think: 判断意图类型（选购咨询 / 商品检索 / 订单操作）</w:t>
              <w:br/>
            </w:r>
            <w:r>
              <w:rPr>
                <w:rFonts w:ascii="DejaVu Sans Mono" w:hAnsi="DejaVu Sans Mono" w:eastAsia="DejaVu Sans Mono"/>
                <w:sz w:val="16"/>
              </w:rPr>
              <w:t>2. Act: 调工具——买家对品类不熟悉（问"怎么选"）时，先调 category_insight 再检索商品</w:t>
              <w:br/>
            </w:r>
            <w:r>
              <w:rPr>
                <w:rFonts w:ascii="DejaVu Sans Mono" w:hAnsi="DejaVu Sans Mono" w:eastAsia="DejaVu Sans Mono"/>
                <w:sz w:val="16"/>
              </w:rPr>
              <w:t>3. Observe: 检查工具返回是否覆盖买家全部约束（预算 / 材质 / 可寄达）</w:t>
              <w:br/>
            </w:r>
            <w:r>
              <w:rPr>
                <w:rFonts w:ascii="DejaVu Sans Mono" w:hAnsi="DejaVu Sans Mono" w:eastAsia="DejaVu Sans Mono"/>
                <w:sz w:val="16"/>
              </w:rPr>
              <w:t>4. Reflect: 信息够了就输出推荐；不够就回到 Think 补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&lt;/workflow&gt;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&lt;tool_policy&gt;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- 买家对品类不熟悉（问"怎么选"）时，先调 category_insight 再检索</w:t>
              <w:br/>
            </w:r>
            <w:r>
              <w:rPr>
                <w:rFonts w:ascii="DejaVu Sans Mono" w:hAnsi="DejaVu Sans Mono" w:eastAsia="DejaVu Sans Mono"/>
                <w:sz w:val="16"/>
              </w:rPr>
              <w:t>- 预算、可寄达国家这类硬约束必须作为 product_search 的参数传入，不要拉回来自己筛</w:t>
              <w:br/>
            </w:r>
            <w:r>
              <w:rPr>
                <w:rFonts w:ascii="DejaVu Sans Mono" w:hAnsi="DejaVu Sans Mono" w:eastAsia="DejaVu Sans Mono"/>
                <w:sz w:val="16"/>
              </w:rPr>
              <w:t>- 同一个 query 不要反复调 product_search（除非 Reflect 判定需要换关键词）</w:t>
              <w:br/>
            </w:r>
            <w:r>
              <w:rPr>
                <w:rFonts w:ascii="DejaVu Sans Mono" w:hAnsi="DejaVu Sans Mono" w:eastAsia="DejaVu Sans Mono"/>
                <w:sz w:val="16"/>
              </w:rPr>
              <w:t>- create_order 之前必须先出确认卡，得到买家明确确认才能调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&lt;/tool_policy&gt;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&lt;termination&gt;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满足任一即停止循环：</w:t>
              <w:br/>
            </w:r>
            <w:r>
              <w:rPr>
                <w:rFonts w:ascii="DejaVu Sans Mono" w:hAnsi="DejaVu Sans Mono" w:eastAsia="DejaVu Sans Mono"/>
                <w:sz w:val="16"/>
              </w:rPr>
              <w:t>- 已经返回了 ≤ 5 件最终推荐</w:t>
              <w:br/>
            </w:r>
            <w:r>
              <w:rPr>
                <w:rFonts w:ascii="DejaVu Sans Mono" w:hAnsi="DejaVu Sans Mono" w:eastAsia="DejaVu Sans Mono"/>
                <w:sz w:val="16"/>
              </w:rPr>
              <w:t>- 买家原始约束全部覆盖</w:t>
              <w:br/>
            </w:r>
            <w:r>
              <w:rPr>
                <w:rFonts w:ascii="DejaVu Sans Mono" w:hAnsi="DejaVu Sans Mono" w:eastAsia="DejaVu Sans Mono"/>
                <w:sz w:val="16"/>
              </w:rPr>
              <w:t>- 连续 2 轮 Reflect 都判定“信息已足够”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&lt;/termination&gt;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&lt;output_format&gt;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商品推荐给出清单 \+ 选购理由，理由必须显式回应买家的每一条约束</w:t>
              <w:br/>
            </w:r>
            <w:r>
              <w:rPr>
                <w:rFonts w:ascii="DejaVu Sans Mono" w:hAnsi="DejaVu Sans Mono" w:eastAsia="DejaVu Sans Mono"/>
                <w:sz w:val="16"/>
              </w:rPr>
              <w:t>（预算 / 材质 / 风格）。下单前统一用确认卡格式列出商品、规格、到手价、收货地。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&lt;/output_format&gt;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&lt;constraints&gt;</w:t>
              <w:br/>
            </w:r>
            <w:r>
              <w:rPr>
                <w:rFonts w:ascii="DejaVu Sans Mono" w:hAnsi="DejaVu Sans Mono" w:eastAsia="DejaVu Sans Mono"/>
                <w:sz w:val="16"/>
              </w:rPr>
              <w:t>- 不准编造商品名 / 价格 / 订单号，所有信息来自工具返回</w:t>
              <w:br/>
            </w:r>
            <w:r>
              <w:rPr>
                <w:rFonts w:ascii="DejaVu Sans Mono" w:hAnsi="DejaVu Sans Mono" w:eastAsia="DejaVu Sans Mono"/>
                <w:sz w:val="16"/>
              </w:rPr>
              <w:t>- 买家的“排除项”（“不要 X”）是硬约束，违反即重新精挑</w:t>
              <w:br/>
            </w:r>
            <w:r>
              <w:rPr>
                <w:rFonts w:ascii="DejaVu Sans Mono" w:hAnsi="DejaVu Sans Mono" w:eastAsia="DejaVu Sans Mono"/>
                <w:sz w:val="16"/>
              </w:rPr>
              <w:t>- 工具返回 [error] 时如实告知，不准用估算值蒙混过去</w:t>
              <w:br/>
            </w:r>
            <w:r>
              <w:rPr>
                <w:rFonts w:ascii="DejaVu Sans Mono" w:hAnsi="DejaVu Sans Mono" w:eastAsia="DejaVu Sans Mono"/>
                <w:sz w:val="16"/>
              </w:rPr>
              <w:t>&lt;/constraints&gt;"""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agent = Agent(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name="commerce_concierge",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system_prompt=SYSTEM_PROMPT,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model=create_chat_model(),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toolkit=Toolkit(tools=[insight_tool, search_tool, order_tool]),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react_config=ReActConfig(max_iters=15),</w:t>
              <w:br/>
            </w:r>
            <w:r>
              <w:rPr>
                <w:rFonts w:ascii="DejaVu Sans Mono" w:hAnsi="DejaVu Sans Mono" w:eastAsia="DejaVu Sans Mono"/>
                <w:sz w:val="16"/>
              </w:rPr>
              <w:t>)</w:t>
              <w:br/>
            </w:r>
            <w:r>
              <w:rPr>
                <w:rFonts w:ascii="DejaVu Sans Mono" w:hAnsi="DejaVu Sans Mono" w:eastAsia="DejaVu Sans Mono"/>
                <w:sz w:val="16"/>
              </w:rPr>
              <w:br/>
            </w:r>
            <w:r>
              <w:rPr>
                <w:rFonts w:ascii="DejaVu Sans Mono" w:hAnsi="DejaVu Sans Mono" w:eastAsia="DejaVu Sans Mono"/>
                <w:sz w:val="16"/>
              </w:rPr>
              <w:t>reply = asyncio.run(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agent.reply(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UserMsg("buyer", "想买一套旅行三件套，预算300，不要塑料的，寄到美国"),</w:t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),</w:t>
              <w:br/>
            </w:r>
            <w:r>
              <w:rPr>
                <w:rFonts w:ascii="DejaVu Sans Mono" w:hAnsi="DejaVu Sans Mono" w:eastAsia="DejaVu Sans Mono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执行后模型会自主完成多步循环：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8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Think: 买家提了材质约束，先拿品类口径 → Act: 调 category_insight</w:t>
              <w:br/>
            </w:r>
            <w:r>
              <w:rPr>
                <w:rFonts w:ascii="DejaVu Sans Mono" w:hAnsi="DejaVu Sans Mono" w:eastAsia="DejaVu Sans Mono"/>
                <w:sz w:val="17"/>
              </w:rPr>
              <w:t>Think: 有了判断标准，把预算/收货地当参数传进去 → Act: 调 product_search</w:t>
              <w:br/>
            </w:r>
            <w:r>
              <w:rPr>
                <w:rFonts w:ascii="DejaVu Sans Mono" w:hAnsi="DejaVu Sans Mono" w:eastAsia="DejaVu Sans Mono"/>
                <w:sz w:val="17"/>
              </w:rPr>
              <w:t>Observe: 候选里有几件超预算被过滤掉了，剩下的到手价都在 300 以内</w:t>
              <w:br/>
            </w:r>
            <w:r>
              <w:rPr>
                <w:rFonts w:ascii="DejaVu Sans Mono" w:hAnsi="DejaVu Sans Mono" w:eastAsia="DejaVu Sans Mono"/>
                <w:sz w:val="17"/>
              </w:rPr>
              <w:t>Reflect: 信息足够，输出推荐清单 \+ 选购理由（暂不下单，等买家确认）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注意：</w:t>
      </w:r>
      <w:r>
        <w:rPr>
          <w:rFonts w:ascii="Noto Sans CJK SC" w:hAnsi="Noto Sans CJK SC" w:eastAsia="Noto Sans CJK SC"/>
          <w:b/>
          <w:sz w:val="21"/>
        </w:rPr>
        <w:t>你没有硬编码“先查口径再搜商品”这个顺序。</w:t>
      </w:r>
      <w:r>
        <w:rPr>
          <w:rFonts w:ascii="Noto Sans CJK SC" w:hAnsi="Noto Sans CJK SC" w:eastAsia="Noto Sans CJK SC"/>
          <w:sz w:val="21"/>
        </w:rPr>
        <w:t xml:space="preserve"> 模型根据 system_prompt 和工具描述自己规划的。这就是 AgentLoop 和 Workflow 的本质区别。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sz w:val="28"/>
        </w:rPr>
        <w:t>7.1 这段 system prompt 为什么这么写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 xml:space="preserve">上面那段 prompt 用了 6 个 XML 标签。Anthropic 官方推荐用 XML 做结构化分块，理由是模型对 </w:t>
      </w:r>
      <w:r>
        <w:rPr>
          <w:rFonts w:ascii="DejaVu Sans Mono" w:hAnsi="DejaVu Sans Mono" w:eastAsia="DejaVu Sans Mono"/>
          <w:sz w:val="21"/>
          <w:shd w:val="clear" w:color="auto" w:fill="F2F3F5"/>
        </w:rPr>
        <w:t>&lt;tag&gt;</w:t>
      </w:r>
      <w:r>
        <w:rPr>
          <w:rFonts w:ascii="Noto Sans CJK SC" w:hAnsi="Noto Sans CJK SC" w:eastAsia="Noto Sans CJK SC"/>
          <w:sz w:val="21"/>
        </w:rPr>
        <w:t xml:space="preserve"> 边界的识别比 Markdown 标题更稳定。每一段对应 AgentLoop 的一个阶段：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04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XML 标签</w:t>
            </w:r>
          </w:p>
        </w:tc>
        <w:tc>
          <w:tcPr>
            <w:tcW w:type="dxa" w:w="3456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对应 AgentLoop 阶段</w:t>
            </w:r>
          </w:p>
        </w:tc>
        <w:tc>
          <w:tcPr>
            <w:tcW w:type="dxa" w:w="4320"/>
            <w:shd w:fill="F2F3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不写会怎样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&lt;role&gt;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全局——身份和能力边界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模型可能越界（比如插手退换售后），或拒绝合理请求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&lt;workflow&gt;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Think → Act → Observe → Reflect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模型不知道每轮该做什么，倾向“一问一答”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&lt;tool_policy&gt;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Act 阶段——工具调度策略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模型可能跳过选购口径直接搜，或未确认就下单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&lt;termination&gt;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Reflect 阶段——什么时候停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死循环（最常见的 Agent 故障，调试时排第一）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&lt;output_format&gt;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最终输出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模型自由发挥，下游解析失败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sz w:val="18"/>
                <w:shd w:val="clear" w:color="auto" w:fill="F2F3F5"/>
              </w:rPr>
              <w:t>&lt;constraints&gt;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全局——硬约束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用户说“不要塑料”，模型仍可能推荐塑料品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写 prompt 时还有几条经验：</w:t>
      </w:r>
    </w:p>
    <w:p>
      <w:pPr>
        <w:pStyle w:val="ListBullet"/>
        <w:spacing w:after="60" w:line="288" w:lineRule="auto"/>
      </w:pPr>
      <w:r>
        <w:rPr>
          <w:rFonts w:ascii="DejaVu Sans Mono" w:hAnsi="DejaVu Sans Mono" w:eastAsia="DejaVu Sans Mono"/>
          <w:b/>
          <w:sz w:val="21"/>
          <w:shd w:val="clear" w:color="auto" w:fill="F2F3F5"/>
        </w:rPr>
        <w:t>&lt;termination&gt;</w:t>
      </w:r>
      <w:r>
        <w:rPr>
          <w:rFonts w:ascii="Noto Sans CJK SC" w:hAnsi="Noto Sans CJK SC" w:eastAsia="Noto Sans CJK SC"/>
          <w:b/>
          <w:sz w:val="21"/>
        </w:rPr>
        <w:t xml:space="preserve"> 是新手最容易漏的：</w:t>
      </w:r>
      <w:r>
        <w:rPr>
          <w:rFonts w:ascii="Noto Sans CJK SC" w:hAnsi="Noto Sans CJK SC" w:eastAsia="Noto Sans CJK SC"/>
          <w:sz w:val="21"/>
        </w:rPr>
        <w:t xml:space="preserve"> 没有显式终止条件，模型会一直 Reflect → Think → Act 循环到 </w:t>
      </w:r>
      <w:r>
        <w:rPr>
          <w:rFonts w:ascii="DejaVu Sans Mono" w:hAnsi="DejaVu Sans Mono" w:eastAsia="DejaVu Sans Mono"/>
          <w:sz w:val="21"/>
          <w:shd w:val="clear" w:color="auto" w:fill="F2F3F5"/>
        </w:rPr>
        <w:t>max_iters</w:t>
      </w:r>
      <w:r>
        <w:rPr>
          <w:rFonts w:ascii="Noto Sans CJK SC" w:hAnsi="Noto Sans CJK SC" w:eastAsia="Noto Sans CJK SC"/>
          <w:sz w:val="21"/>
        </w:rPr>
        <w:t xml:space="preserve"> 才停，token 全在死循环里烧掉。</w:t>
      </w:r>
    </w:p>
    <w:p>
      <w:pPr>
        <w:pStyle w:val="ListBullet"/>
        <w:spacing w:after="60" w:line="288" w:lineRule="auto"/>
      </w:pPr>
      <w:r>
        <w:rPr>
          <w:rFonts w:ascii="DejaVu Sans Mono" w:hAnsi="DejaVu Sans Mono" w:eastAsia="DejaVu Sans Mono"/>
          <w:b/>
          <w:sz w:val="21"/>
          <w:shd w:val="clear" w:color="auto" w:fill="F2F3F5"/>
        </w:rPr>
        <w:t>&lt;tool_policy&gt;</w:t>
      </w:r>
      <w:r>
        <w:rPr>
          <w:rFonts w:ascii="Noto Sans CJK SC" w:hAnsi="Noto Sans CJK SC" w:eastAsia="Noto Sans CJK SC"/>
          <w:b/>
          <w:sz w:val="21"/>
        </w:rPr>
        <w:t xml:space="preserve"> 不写工具调用顺序，写“调度规则”：</w:t>
      </w:r>
      <w:r>
        <w:rPr>
          <w:rFonts w:ascii="Noto Sans CJK SC" w:hAnsi="Noto Sans CJK SC" w:eastAsia="Noto Sans CJK SC"/>
          <w:sz w:val="21"/>
        </w:rPr>
        <w:t xml:space="preserve"> 硬编码顺序就退化成 Workflow，破坏了 AgentLoop 的本质；写“买家对品类不熟时先查口径”这种规则才是正确做法。</w:t>
      </w:r>
    </w:p>
    <w:p>
      <w:pPr>
        <w:pStyle w:val="ListBullet"/>
        <w:spacing w:after="60" w:line="288" w:lineRule="auto"/>
      </w:pPr>
      <w:r>
        <w:rPr>
          <w:rFonts w:ascii="DejaVu Sans Mono" w:hAnsi="DejaVu Sans Mono" w:eastAsia="DejaVu Sans Mono"/>
          <w:b/>
          <w:sz w:val="21"/>
          <w:shd w:val="clear" w:color="auto" w:fill="F2F3F5"/>
        </w:rPr>
        <w:t>&lt;constraints&gt;</w:t>
      </w:r>
      <w:r>
        <w:rPr>
          <w:rFonts w:ascii="Noto Sans CJK SC" w:hAnsi="Noto Sans CJK SC" w:eastAsia="Noto Sans CJK SC"/>
          <w:b/>
          <w:sz w:val="21"/>
        </w:rPr>
        <w:t xml:space="preserve"> 里的“不准 X”是硬约束：</w:t>
      </w:r>
      <w:r>
        <w:rPr>
          <w:rFonts w:ascii="Noto Sans CJK SC" w:hAnsi="Noto Sans CJK SC" w:eastAsia="Noto Sans CJK SC"/>
          <w:sz w:val="21"/>
        </w:rPr>
        <w:t xml:space="preserve"> 模型对否定式指令的遵守率会随上下文变长而下降，所以这里必须显式写出，并放在 prompt 末尾（位置敏感性原则——越靠后的约束遵守率越高）。</w:t>
      </w:r>
    </w:p>
    <w:p>
      <w:pPr>
        <w:spacing w:before="0" w:after="180" w:line="300" w:lineRule="auto"/>
      </w:pPr>
      <w:r>
        <w:rPr>
          <w:rFonts w:ascii="Noto Sans CJK SC" w:hAnsi="Noto Sans CJK SC" w:eastAsia="Noto Sans CJK SC"/>
          <w:sz w:val="21"/>
        </w:rPr>
        <w:t xml:space="preserve">后续章节的主 AgentLoop 会沿用这个七要素模板，每一章只补充对应阶段的细节（比如第 4 章在 </w:t>
      </w:r>
      <w:r>
        <w:rPr>
          <w:rFonts w:ascii="DejaVu Sans Mono" w:hAnsi="DejaVu Sans Mono" w:eastAsia="DejaVu Sans Mono"/>
          <w:sz w:val="21"/>
          <w:shd w:val="clear" w:color="auto" w:fill="F2F3F5"/>
        </w:rPr>
        <w:t>&lt;tool_policy&gt;</w:t>
      </w:r>
      <w:r>
        <w:rPr>
          <w:rFonts w:ascii="Noto Sans CJK SC" w:hAnsi="Noto Sans CJK SC" w:eastAsia="Noto Sans CJK SC"/>
          <w:sz w:val="21"/>
        </w:rPr>
        <w:t xml:space="preserve"> 里加上 </w:t>
      </w:r>
      <w:r>
        <w:rPr>
          <w:rFonts w:ascii="DejaVu Sans Mono" w:hAnsi="DejaVu Sans Mono" w:eastAsia="DejaVu Sans Mono"/>
          <w:sz w:val="21"/>
          <w:shd w:val="clear" w:color="auto" w:fill="F2F3F5"/>
        </w:rPr>
        <w:t>product_search</w:t>
      </w:r>
      <w:r>
        <w:rPr>
          <w:rFonts w:ascii="Noto Sans CJK SC" w:hAnsi="Noto Sans CJK SC" w:eastAsia="Noto Sans CJK SC"/>
          <w:sz w:val="21"/>
        </w:rPr>
        <w:t xml:space="preserve"> 双塔召回的说明，第 6 章把用户长期偏好以 hint 消息注入上下文）。</w:t>
      </w:r>
    </w:p>
    <w:p>
      <w:pPr>
        <w:spacing w:before="120" w:after="100" w:line="300" w:lineRule="auto"/>
      </w:pPr>
      <w:r>
        <w:rPr>
          <w:rFonts w:ascii="Noto Sans CJK SC" w:hAnsi="Noto Sans CJK SC" w:eastAsia="Noto Sans CJK SC"/>
          <w:b/>
          <w:sz w:val="22"/>
        </w:rPr>
        <w:t>本章小结：</w:t>
      </w:r>
    </w:p>
    <w:p>
      <w:pPr>
        <w:spacing w:before="0" w:after="100" w:line="300" w:lineRule="auto"/>
      </w:pPr>
      <w:r>
        <w:rPr>
          <w:rFonts w:ascii="Noto Sans CJK SC" w:hAnsi="Noto Sans CJK SC" w:eastAsia="Noto Sans CJK SC"/>
          <w:sz w:val="21"/>
        </w:rPr>
        <w:t>到这里，你应该能跑通 AgentLoop 的基础示例，并理解以下几点：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 xml:space="preserve">AgentLoop 在代码层面就是一个循环：模型生成 → 判断是否调用工具 → 追加结果 → 继续循环；在 AgentScope 2.0 里循环内建在 </w:t>
      </w:r>
      <w:r>
        <w:rPr>
          <w:rFonts w:ascii="DejaVu Sans Mono" w:hAnsi="DejaVu Sans Mono" w:eastAsia="DejaVu Sans Mono"/>
          <w:sz w:val="21"/>
          <w:shd w:val="clear" w:color="auto" w:fill="F2F3F5"/>
        </w:rPr>
        <w:t>Agent</w:t>
      </w:r>
      <w:r>
        <w:rPr>
          <w:rFonts w:ascii="Noto Sans CJK SC" w:hAnsi="Noto Sans CJK SC" w:eastAsia="Noto Sans CJK SC"/>
          <w:sz w:val="21"/>
        </w:rPr>
        <w:t xml:space="preserve"> 里，你只需声明模型、工具集和提示词。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循环次数由模型自己决定，</w:t>
      </w:r>
      <w:r>
        <w:rPr>
          <w:rFonts w:ascii="DejaVu Sans Mono" w:hAnsi="DejaVu Sans Mono" w:eastAsia="DejaVu Sans Mono"/>
          <w:sz w:val="21"/>
          <w:shd w:val="clear" w:color="auto" w:fill="F2F3F5"/>
        </w:rPr>
        <w:t>ReActConfig(max_iters=...)</w:t>
      </w:r>
      <w:r>
        <w:rPr>
          <w:rFonts w:ascii="Noto Sans CJK SC" w:hAnsi="Noto Sans CJK SC" w:eastAsia="Noto Sans CJK SC"/>
          <w:sz w:val="21"/>
        </w:rPr>
        <w:t xml:space="preserve"> 是防失控的上限。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3. </w:t>
      </w:r>
      <w:r>
        <w:rPr>
          <w:rFonts w:ascii="DejaVu Sans Mono" w:hAnsi="DejaVu Sans Mono" w:eastAsia="DejaVu Sans Mono"/>
          <w:sz w:val="21"/>
          <w:shd w:val="clear" w:color="auto" w:fill="F2F3F5"/>
        </w:rPr>
        <w:t>reply_stream()</w:t>
      </w:r>
      <w:r>
        <w:rPr>
          <w:rFonts w:ascii="Noto Sans CJK SC" w:hAnsi="Noto Sans CJK SC" w:eastAsia="Noto Sans CJK SC"/>
          <w:sz w:val="21"/>
        </w:rPr>
        <w:t xml:space="preserve"> 的类型化事件可以在循环过程中逐步推送，是后面 AGUI 实时推送的基础。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工具声明的质量（名字、描述、参数 Schema）直接影响模型的 Think 决策准确度；硬约束要做成参数，不要交给模型在文本里把关。</w:t>
      </w:r>
    </w:p>
    <w:p>
      <w:pPr>
        <w:spacing w:after="60" w:line="288" w:lineRule="auto"/>
        <w:ind w:left="317" w:hanging="317"/>
      </w:pPr>
      <w:r>
        <w:rPr>
          <w:rFonts w:ascii="Noto Sans CJK SC" w:hAnsi="Noto Sans CJK SC" w:eastAsia="Noto Sans CJK SC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一个真实购物场景可能触发 3-5 次循环，模型自主规划调用顺序。</w:t>
      </w:r>
    </w:p>
    <w:p>
      <w:pPr>
        <w:spacing w:before="0" w:after="160" w:line="300" w:lineRule="auto"/>
      </w:pPr>
      <w:r>
        <w:rPr>
          <w:rFonts w:ascii="Noto Sans CJK SC" w:hAnsi="Noto Sans CJK SC" w:eastAsia="Noto Sans CJK SC"/>
          <w:sz w:val="21"/>
        </w:rPr>
        <w:t>下一章「主 AgentLoop 按需派发子 Agent 的策略与三件事判断」会回答一个关键问题：当主 loop 遇到需要并行或隔离的子任务时，怎么把它派给专家子 Agent，以及什么时候该派发、什么时候自己扛。</w:t>
      </w:r>
    </w:p>
    <w:sectPr w:rsidR="00FC693F" w:rsidRPr="0006063C" w:rsidSect="00034616">
      <w:pgSz w:w="12240" w:h="15840"/>
      <w:pgMar w:top="835" w:right="907" w:bottom="83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AgentLoop快速入门与多轮工具调用</dc:title>
  <dc:subject>AgentLoop / AgentScope 2.0 / 多轮工具调用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