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E6E79" w:rsidRPr="007303D0" w:rsidRDefault="00D06952" w:rsidP="00346814">
      <w:pPr>
        <w:jc w:val="right"/>
        <w:rPr>
          <w:rFonts w:cs="Arial"/>
        </w:rPr>
      </w:pPr>
      <w:r>
        <w:rPr>
          <w:rFonts w:cs="Arial"/>
          <w:noProof/>
          <w:lang w:eastAsia="en-US"/>
        </w:rPr>
        <w:drawing>
          <wp:inline distT="0" distB="0" distL="0" distR="0">
            <wp:extent cx="1418808" cy="465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dmspro-en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42" cy="4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79" w:rsidRPr="007303D0" w:rsidRDefault="005E6E79" w:rsidP="00346814">
      <w:pPr>
        <w:rPr>
          <w:rFonts w:cs="Arial"/>
        </w:rPr>
      </w:pPr>
    </w:p>
    <w:p w:rsidR="005E6E79" w:rsidRPr="007303D0" w:rsidRDefault="005E6E79" w:rsidP="00346814">
      <w:pPr>
        <w:pStyle w:val="DocumentTitle"/>
        <w:suppressAutoHyphens w:val="0"/>
        <w:spacing w:line="360" w:lineRule="auto"/>
        <w:rPr>
          <w:rFonts w:cs="Arial"/>
          <w:lang w:eastAsia="en-US"/>
        </w:rPr>
      </w:pPr>
      <w:r w:rsidRPr="007303D0">
        <w:rPr>
          <w:rFonts w:cs="Arial"/>
          <w:lang w:eastAsia="en-US"/>
        </w:rPr>
        <w:t>&lt;Project Name&gt;</w:t>
      </w:r>
    </w:p>
    <w:p w:rsidR="005E6E79" w:rsidRPr="007303D0" w:rsidRDefault="00F61B2A" w:rsidP="00346814">
      <w:pPr>
        <w:pStyle w:val="DocumentTitle"/>
        <w:suppressAutoHyphens w:val="0"/>
        <w:spacing w:line="360" w:lineRule="auto"/>
        <w:rPr>
          <w:rFonts w:cs="Arial"/>
          <w:lang w:eastAsia="en-US"/>
        </w:rPr>
      </w:pPr>
      <w:r>
        <w:rPr>
          <w:rFonts w:cs="Arial"/>
          <w:lang w:eastAsia="en-US"/>
        </w:rPr>
        <w:t>Requirement</w:t>
      </w:r>
      <w:r w:rsidR="00B95679" w:rsidRPr="007303D0">
        <w:rPr>
          <w:rFonts w:cs="Arial"/>
          <w:lang w:eastAsia="en-US"/>
        </w:rPr>
        <w:t xml:space="preserve"> Specification</w:t>
      </w:r>
      <w:r>
        <w:rPr>
          <w:rFonts w:cs="Arial"/>
          <w:lang w:eastAsia="en-US"/>
        </w:rPr>
        <w:t>s</w:t>
      </w:r>
    </w:p>
    <w:p w:rsidR="005E6E79" w:rsidRPr="007303D0" w:rsidRDefault="005E6E79" w:rsidP="00346814">
      <w:pPr>
        <w:rPr>
          <w:rFonts w:cs="Arial"/>
        </w:rPr>
      </w:pPr>
    </w:p>
    <w:p w:rsidR="005E6E79" w:rsidRPr="00777E0C" w:rsidRDefault="005E6E79" w:rsidP="007303D0">
      <w:pPr>
        <w:pStyle w:val="TOCHeading"/>
        <w:rPr>
          <w:rFonts w:ascii="Arial" w:eastAsia="Times New Roman" w:hAnsi="Arial" w:cs="Arial"/>
          <w:sz w:val="28"/>
          <w:lang w:eastAsia="en-US"/>
        </w:rPr>
      </w:pPr>
      <w:r w:rsidRPr="00777E0C">
        <w:rPr>
          <w:rFonts w:ascii="Arial" w:eastAsia="Times New Roman" w:hAnsi="Arial" w:cs="Arial"/>
          <w:sz w:val="28"/>
          <w:lang w:eastAsia="en-US"/>
        </w:rPr>
        <w:t>Document Approval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250"/>
        <w:gridCol w:w="2700"/>
        <w:gridCol w:w="2790"/>
      </w:tblGrid>
      <w:tr w:rsidR="005E6E79" w:rsidRPr="007303D0" w:rsidTr="00BE36A8">
        <w:trPr>
          <w:trHeight w:val="710"/>
        </w:trPr>
        <w:tc>
          <w:tcPr>
            <w:tcW w:w="1350" w:type="dxa"/>
            <w:shd w:val="clear" w:color="auto" w:fill="0070C0"/>
            <w:vAlign w:val="center"/>
          </w:tcPr>
          <w:p w:rsidR="005E6E79" w:rsidRPr="007303D0" w:rsidRDefault="005E6E79" w:rsidP="00777E0C">
            <w:pPr>
              <w:spacing w:before="120"/>
              <w:jc w:val="center"/>
              <w:rPr>
                <w:rFonts w:eastAsia="Calibri" w:cs="Arial"/>
                <w:b/>
                <w:color w:val="FFFFFF"/>
              </w:rPr>
            </w:pPr>
            <w:r w:rsidRPr="007303D0">
              <w:rPr>
                <w:rFonts w:eastAsia="Calibri" w:cs="Arial"/>
                <w:b/>
                <w:color w:val="FFFFFF"/>
              </w:rPr>
              <w:t>Baseline Version</w:t>
            </w:r>
          </w:p>
        </w:tc>
        <w:tc>
          <w:tcPr>
            <w:tcW w:w="2250" w:type="dxa"/>
            <w:shd w:val="clear" w:color="auto" w:fill="0070C0"/>
            <w:vAlign w:val="center"/>
          </w:tcPr>
          <w:p w:rsidR="005E6E79" w:rsidRPr="007303D0" w:rsidRDefault="005E6E79" w:rsidP="00777E0C">
            <w:pPr>
              <w:spacing w:before="120"/>
              <w:jc w:val="center"/>
              <w:rPr>
                <w:rFonts w:eastAsia="Calibri" w:cs="Arial"/>
                <w:b/>
                <w:color w:val="FFFFFF"/>
              </w:rPr>
            </w:pPr>
            <w:r w:rsidRPr="007303D0">
              <w:rPr>
                <w:rFonts w:eastAsia="Calibri" w:cs="Arial"/>
                <w:b/>
                <w:color w:val="FFFFFF"/>
              </w:rPr>
              <w:t>Approved Date</w:t>
            </w:r>
          </w:p>
        </w:tc>
        <w:tc>
          <w:tcPr>
            <w:tcW w:w="2700" w:type="dxa"/>
            <w:shd w:val="clear" w:color="auto" w:fill="0070C0"/>
            <w:vAlign w:val="center"/>
          </w:tcPr>
          <w:p w:rsidR="005E6E79" w:rsidRPr="007303D0" w:rsidRDefault="005E6E79" w:rsidP="00777E0C">
            <w:pPr>
              <w:spacing w:before="120"/>
              <w:jc w:val="center"/>
              <w:rPr>
                <w:rFonts w:eastAsia="Calibri" w:cs="Arial"/>
                <w:b/>
                <w:color w:val="FFFFFF"/>
              </w:rPr>
            </w:pPr>
            <w:r w:rsidRPr="007303D0">
              <w:rPr>
                <w:rFonts w:eastAsia="Calibri" w:cs="Arial"/>
                <w:b/>
                <w:color w:val="FFFFFF"/>
              </w:rPr>
              <w:t>Reviewer</w:t>
            </w:r>
          </w:p>
        </w:tc>
        <w:tc>
          <w:tcPr>
            <w:tcW w:w="2790" w:type="dxa"/>
            <w:shd w:val="clear" w:color="auto" w:fill="0070C0"/>
            <w:vAlign w:val="center"/>
          </w:tcPr>
          <w:p w:rsidR="005E6E79" w:rsidRPr="007303D0" w:rsidRDefault="005E6E79" w:rsidP="00777E0C">
            <w:pPr>
              <w:spacing w:before="120"/>
              <w:jc w:val="center"/>
              <w:rPr>
                <w:rFonts w:eastAsia="Calibri" w:cs="Arial"/>
                <w:b/>
                <w:color w:val="FFFFFF"/>
              </w:rPr>
            </w:pPr>
            <w:r w:rsidRPr="007303D0">
              <w:rPr>
                <w:rFonts w:eastAsia="Calibri" w:cs="Arial"/>
                <w:b/>
                <w:color w:val="FFFFFF"/>
              </w:rPr>
              <w:t>Approver</w:t>
            </w:r>
          </w:p>
        </w:tc>
      </w:tr>
      <w:tr w:rsidR="005E6E79" w:rsidRPr="007303D0" w:rsidTr="00BE36A8">
        <w:trPr>
          <w:trHeight w:val="70"/>
        </w:trPr>
        <w:tc>
          <w:tcPr>
            <w:tcW w:w="1350" w:type="dxa"/>
            <w:shd w:val="clear" w:color="auto" w:fill="auto"/>
            <w:vAlign w:val="center"/>
          </w:tcPr>
          <w:p w:rsidR="005E6E79" w:rsidRPr="007303D0" w:rsidRDefault="005E6E79" w:rsidP="00095D31">
            <w:pPr>
              <w:snapToGrid w:val="0"/>
              <w:spacing w:before="120"/>
              <w:jc w:val="center"/>
              <w:rPr>
                <w:rFonts w:cs="Arial"/>
              </w:rPr>
            </w:pPr>
            <w:r w:rsidRPr="007303D0">
              <w:rPr>
                <w:rFonts w:cs="Arial"/>
              </w:rPr>
              <w:t>&lt;N.M&gt;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E6E79" w:rsidRPr="007303D0" w:rsidRDefault="009F6D95" w:rsidP="00095D31">
            <w:pPr>
              <w:snapToGrid w:val="0"/>
              <w:spacing w:before="120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</w:t>
            </w:r>
            <w:r w:rsidR="005E6E79" w:rsidRPr="007303D0">
              <w:rPr>
                <w:rFonts w:cs="Arial"/>
              </w:rPr>
              <w:t>mm-YY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E6E79" w:rsidRPr="007303D0" w:rsidRDefault="005030B8" w:rsidP="00095D31">
            <w:pPr>
              <w:snapToGrid w:val="0"/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&lt;Full name&gt;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5E6E79" w:rsidRPr="007303D0" w:rsidRDefault="005030B8" w:rsidP="00095D31">
            <w:pPr>
              <w:snapToGrid w:val="0"/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Full name&gt;</w:t>
            </w:r>
          </w:p>
        </w:tc>
      </w:tr>
    </w:tbl>
    <w:p w:rsidR="005E6E79" w:rsidRPr="007303D0" w:rsidRDefault="005E6E79" w:rsidP="00346814">
      <w:pPr>
        <w:rPr>
          <w:rFonts w:cs="Arial"/>
        </w:rPr>
      </w:pPr>
    </w:p>
    <w:p w:rsidR="0092787D" w:rsidRPr="007303D0" w:rsidRDefault="0092787D" w:rsidP="00346814">
      <w:pPr>
        <w:widowControl/>
        <w:suppressAutoHyphens w:val="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 w:rsidRPr="007303D0">
        <w:rPr>
          <w:rFonts w:cs="Arial"/>
        </w:rPr>
        <w:br w:type="page"/>
      </w:r>
    </w:p>
    <w:p w:rsidR="003942F4" w:rsidRPr="00777E0C" w:rsidRDefault="003942F4" w:rsidP="00777E0C">
      <w:pPr>
        <w:pStyle w:val="TOCHeading"/>
        <w:spacing w:before="240"/>
        <w:rPr>
          <w:rFonts w:ascii="Arial" w:eastAsia="Times New Roman" w:hAnsi="Arial" w:cs="Arial"/>
          <w:sz w:val="28"/>
          <w:lang w:eastAsia="en-US"/>
        </w:rPr>
      </w:pPr>
      <w:r w:rsidRPr="00777E0C">
        <w:rPr>
          <w:rFonts w:ascii="Arial" w:eastAsia="Times New Roman" w:hAnsi="Arial" w:cs="Arial"/>
          <w:sz w:val="28"/>
          <w:lang w:eastAsia="en-US"/>
        </w:rPr>
        <w:lastRenderedPageBreak/>
        <w:t>Document Revision History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0"/>
        <w:gridCol w:w="2430"/>
        <w:gridCol w:w="3780"/>
      </w:tblGrid>
      <w:tr w:rsidR="003942F4" w:rsidRPr="007303D0" w:rsidTr="00BE36A8">
        <w:trPr>
          <w:trHeight w:val="395"/>
        </w:trPr>
        <w:tc>
          <w:tcPr>
            <w:tcW w:w="1080" w:type="dxa"/>
            <w:shd w:val="clear" w:color="auto" w:fill="0070C0"/>
            <w:vAlign w:val="center"/>
          </w:tcPr>
          <w:p w:rsidR="003942F4" w:rsidRPr="007303D0" w:rsidRDefault="003942F4" w:rsidP="00E561F3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 w:rsidRPr="007303D0">
              <w:rPr>
                <w:rFonts w:cs="Arial"/>
                <w:b/>
                <w:color w:val="FFFFFF"/>
              </w:rPr>
              <w:t>Version</w:t>
            </w:r>
          </w:p>
        </w:tc>
        <w:tc>
          <w:tcPr>
            <w:tcW w:w="1800" w:type="dxa"/>
            <w:shd w:val="clear" w:color="auto" w:fill="0070C0"/>
            <w:vAlign w:val="center"/>
          </w:tcPr>
          <w:p w:rsidR="003942F4" w:rsidRPr="007303D0" w:rsidRDefault="003942F4" w:rsidP="00E561F3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 w:rsidRPr="007303D0">
              <w:rPr>
                <w:rFonts w:cs="Arial"/>
                <w:b/>
                <w:color w:val="FFFFFF"/>
              </w:rPr>
              <w:t>Date</w:t>
            </w:r>
          </w:p>
        </w:tc>
        <w:tc>
          <w:tcPr>
            <w:tcW w:w="2430" w:type="dxa"/>
            <w:shd w:val="clear" w:color="auto" w:fill="0070C0"/>
            <w:vAlign w:val="center"/>
          </w:tcPr>
          <w:p w:rsidR="003942F4" w:rsidRPr="007303D0" w:rsidRDefault="003942F4" w:rsidP="00E561F3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 w:rsidRPr="007303D0">
              <w:rPr>
                <w:rFonts w:cs="Arial"/>
                <w:b/>
                <w:color w:val="FFFFFF"/>
              </w:rPr>
              <w:t>Author</w:t>
            </w:r>
          </w:p>
        </w:tc>
        <w:tc>
          <w:tcPr>
            <w:tcW w:w="3780" w:type="dxa"/>
            <w:shd w:val="clear" w:color="auto" w:fill="0070C0"/>
            <w:vAlign w:val="center"/>
          </w:tcPr>
          <w:p w:rsidR="003942F4" w:rsidRPr="007303D0" w:rsidRDefault="003942F4" w:rsidP="00E561F3">
            <w:pPr>
              <w:snapToGrid w:val="0"/>
              <w:spacing w:before="120"/>
              <w:jc w:val="center"/>
              <w:rPr>
                <w:rFonts w:cs="Arial"/>
                <w:b/>
                <w:color w:val="FFFFFF"/>
              </w:rPr>
            </w:pPr>
            <w:r w:rsidRPr="007303D0">
              <w:rPr>
                <w:rFonts w:cs="Arial"/>
                <w:b/>
                <w:color w:val="FFFFFF"/>
              </w:rPr>
              <w:t>Change Description</w:t>
            </w:r>
          </w:p>
        </w:tc>
      </w:tr>
      <w:tr w:rsidR="003942F4" w:rsidRPr="007303D0" w:rsidTr="00BE36A8">
        <w:trPr>
          <w:trHeight w:val="230"/>
        </w:trPr>
        <w:tc>
          <w:tcPr>
            <w:tcW w:w="1080" w:type="dxa"/>
            <w:shd w:val="clear" w:color="auto" w:fill="auto"/>
          </w:tcPr>
          <w:p w:rsidR="003942F4" w:rsidRPr="007303D0" w:rsidRDefault="00AA0ACE" w:rsidP="00E561F3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&lt;N.M</w:t>
            </w:r>
            <w:r w:rsidR="003942F4" w:rsidRPr="007303D0">
              <w:rPr>
                <w:rFonts w:cs="Arial"/>
              </w:rPr>
              <w:t>&gt;</w:t>
            </w:r>
          </w:p>
        </w:tc>
        <w:tc>
          <w:tcPr>
            <w:tcW w:w="1800" w:type="dxa"/>
            <w:shd w:val="clear" w:color="auto" w:fill="auto"/>
          </w:tcPr>
          <w:p w:rsidR="003942F4" w:rsidRPr="007303D0" w:rsidRDefault="009F6D95" w:rsidP="00E561F3">
            <w:pPr>
              <w:snapToGrid w:val="0"/>
              <w:spacing w:before="12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-</w:t>
            </w:r>
            <w:r w:rsidR="003942F4" w:rsidRPr="007303D0">
              <w:rPr>
                <w:rFonts w:cs="Arial"/>
              </w:rPr>
              <w:t>mm-YY</w:t>
            </w:r>
          </w:p>
        </w:tc>
        <w:tc>
          <w:tcPr>
            <w:tcW w:w="2430" w:type="dxa"/>
            <w:shd w:val="clear" w:color="auto" w:fill="auto"/>
          </w:tcPr>
          <w:p w:rsidR="003942F4" w:rsidRPr="007303D0" w:rsidRDefault="002E2F8D" w:rsidP="00E561F3">
            <w:pPr>
              <w:snapToGrid w:val="0"/>
              <w:spacing w:before="120"/>
              <w:rPr>
                <w:rFonts w:cs="Arial"/>
              </w:rPr>
            </w:pPr>
            <w:r>
              <w:rPr>
                <w:rFonts w:cs="Arial"/>
              </w:rPr>
              <w:t>&lt;F</w:t>
            </w:r>
            <w:r w:rsidR="003942F4" w:rsidRPr="007303D0">
              <w:rPr>
                <w:rFonts w:cs="Arial"/>
              </w:rPr>
              <w:t>ull name&gt;</w:t>
            </w:r>
          </w:p>
        </w:tc>
        <w:tc>
          <w:tcPr>
            <w:tcW w:w="3780" w:type="dxa"/>
            <w:shd w:val="clear" w:color="auto" w:fill="auto"/>
          </w:tcPr>
          <w:p w:rsidR="003942F4" w:rsidRPr="007303D0" w:rsidRDefault="003942F4" w:rsidP="00E561F3">
            <w:pPr>
              <w:snapToGrid w:val="0"/>
              <w:spacing w:before="120"/>
              <w:rPr>
                <w:rFonts w:cs="Arial"/>
              </w:rPr>
            </w:pPr>
            <w:r w:rsidRPr="007303D0">
              <w:rPr>
                <w:rFonts w:cs="Arial"/>
              </w:rPr>
              <w:t>&lt;Description&gt;</w:t>
            </w:r>
          </w:p>
        </w:tc>
      </w:tr>
    </w:tbl>
    <w:p w:rsidR="003942F4" w:rsidRDefault="003942F4" w:rsidP="00346814">
      <w:pPr>
        <w:rPr>
          <w:rFonts w:cs="Arial"/>
        </w:rPr>
      </w:pPr>
    </w:p>
    <w:p w:rsidR="003942F4" w:rsidRPr="007303D0" w:rsidRDefault="003942F4" w:rsidP="00346814">
      <w:pPr>
        <w:widowControl/>
        <w:suppressAutoHyphens w:val="0"/>
        <w:rPr>
          <w:rFonts w:cs="Arial"/>
        </w:rPr>
      </w:pPr>
      <w:r w:rsidRPr="007303D0">
        <w:rPr>
          <w:rFonts w:cs="Arial"/>
        </w:rPr>
        <w:br w:type="page"/>
      </w:r>
    </w:p>
    <w:p w:rsidR="003260BD" w:rsidRPr="00B93A62" w:rsidRDefault="003260BD" w:rsidP="007303D0">
      <w:pPr>
        <w:pStyle w:val="TOCHeading"/>
        <w:rPr>
          <w:rFonts w:ascii="Arial" w:eastAsia="Times New Roman" w:hAnsi="Arial" w:cs="Arial"/>
        </w:rPr>
      </w:pPr>
      <w:r w:rsidRPr="00B93A62">
        <w:rPr>
          <w:rFonts w:ascii="Arial" w:eastAsia="Times New Roman" w:hAnsi="Arial" w:cs="Arial"/>
        </w:rPr>
        <w:lastRenderedPageBreak/>
        <w:t>Table of Contents</w:t>
      </w:r>
    </w:p>
    <w:p w:rsidR="0065060D" w:rsidRDefault="00BF4630" w:rsidP="00BE36A8">
      <w:pPr>
        <w:pStyle w:val="TOC1"/>
        <w:tabs>
          <w:tab w:val="left" w:pos="400"/>
          <w:tab w:val="right" w:leader="dot" w:pos="90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rFonts w:cs="Arial"/>
          <w:bCs w:val="0"/>
          <w:iCs/>
        </w:rPr>
        <w:fldChar w:fldCharType="begin"/>
      </w:r>
      <w:r w:rsidR="00E4643C">
        <w:rPr>
          <w:rFonts w:cs="Arial"/>
          <w:bCs w:val="0"/>
          <w:iCs/>
        </w:rPr>
        <w:instrText xml:space="preserve"> TOC \o "1-2" \u </w:instrText>
      </w:r>
      <w:r>
        <w:rPr>
          <w:rFonts w:cs="Arial"/>
          <w:bCs w:val="0"/>
          <w:iCs/>
        </w:rPr>
        <w:fldChar w:fldCharType="separate"/>
      </w:r>
      <w:r w:rsidR="0065060D">
        <w:rPr>
          <w:noProof/>
        </w:rPr>
        <w:t>I.</w:t>
      </w:r>
      <w:r w:rsidR="0065060D"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 w:rsidR="0065060D">
        <w:rPr>
          <w:noProof/>
        </w:rPr>
        <w:t>Introduction</w:t>
      </w:r>
      <w:r w:rsidR="0065060D">
        <w:rPr>
          <w:noProof/>
        </w:rPr>
        <w:tab/>
      </w:r>
      <w:r>
        <w:rPr>
          <w:noProof/>
        </w:rPr>
        <w:fldChar w:fldCharType="begin"/>
      </w:r>
      <w:r w:rsidR="0065060D">
        <w:rPr>
          <w:noProof/>
        </w:rPr>
        <w:instrText xml:space="preserve"> PAGEREF _Toc311103583 \h </w:instrText>
      </w:r>
      <w:r>
        <w:rPr>
          <w:noProof/>
        </w:rPr>
      </w:r>
      <w:r>
        <w:rPr>
          <w:noProof/>
        </w:rPr>
        <w:fldChar w:fldCharType="separate"/>
      </w:r>
      <w:r w:rsidR="00C425EF">
        <w:rPr>
          <w:noProof/>
        </w:rPr>
        <w:t>4</w:t>
      </w:r>
      <w:r>
        <w:rPr>
          <w:noProof/>
        </w:rPr>
        <w:fldChar w:fldCharType="end"/>
      </w:r>
    </w:p>
    <w:p w:rsidR="0065060D" w:rsidRDefault="0065060D" w:rsidP="00BE36A8">
      <w:pPr>
        <w:pStyle w:val="TOC1"/>
        <w:tabs>
          <w:tab w:val="left" w:pos="400"/>
          <w:tab w:val="right" w:leader="dot" w:pos="90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II.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Master Use Case &amp; Functional Diagrams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_Toc311103584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2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Master Use Case Diagram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_Toc311103585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2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Master Functional Diagram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_Toc311103586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1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III.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_Toc311103587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2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[Function Name] - [Function ID]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_Toc311103588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2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[Function Name] - [Function ID]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_Toc311103589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2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[Function Name] - [Function ID]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_Toc311103590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1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IV.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Non Functional Requirements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_Toc311103591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1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V.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Risk and Communication Plan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_Toc311103592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2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05600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Risks and Mitigation Plan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_Toc311103593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2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05600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Communication Plan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_Toc311103594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65060D" w:rsidRDefault="0065060D" w:rsidP="00BE36A8">
      <w:pPr>
        <w:pStyle w:val="TOC1"/>
        <w:tabs>
          <w:tab w:val="left" w:pos="600"/>
          <w:tab w:val="right" w:leader="dot" w:pos="900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r>
        <w:rPr>
          <w:noProof/>
        </w:rPr>
        <w:t>VI.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Glossary</w:t>
      </w:r>
      <w:r>
        <w:rPr>
          <w:noProof/>
        </w:rPr>
        <w:tab/>
      </w:r>
      <w:r w:rsidR="00BF4630">
        <w:rPr>
          <w:noProof/>
        </w:rPr>
        <w:fldChar w:fldCharType="begin"/>
      </w:r>
      <w:r>
        <w:rPr>
          <w:noProof/>
        </w:rPr>
        <w:instrText xml:space="preserve"> PAGEREF _Toc311103595 \h </w:instrText>
      </w:r>
      <w:r w:rsidR="00BF4630">
        <w:rPr>
          <w:noProof/>
        </w:rPr>
      </w:r>
      <w:r w:rsidR="00BF4630">
        <w:rPr>
          <w:noProof/>
        </w:rPr>
        <w:fldChar w:fldCharType="separate"/>
      </w:r>
      <w:r w:rsidR="00C425EF">
        <w:rPr>
          <w:noProof/>
        </w:rPr>
        <w:t>4</w:t>
      </w:r>
      <w:r w:rsidR="00BF4630">
        <w:rPr>
          <w:noProof/>
        </w:rPr>
        <w:fldChar w:fldCharType="end"/>
      </w:r>
    </w:p>
    <w:p w:rsidR="00C16AF9" w:rsidRPr="007303D0" w:rsidRDefault="00BF4630" w:rsidP="00BE36A8">
      <w:pPr>
        <w:pStyle w:val="TOC3"/>
        <w:tabs>
          <w:tab w:val="right" w:leader="dot" w:pos="9000"/>
          <w:tab w:val="right" w:leader="dot" w:pos="10224"/>
        </w:tabs>
        <w:rPr>
          <w:rFonts w:cs="Arial"/>
          <w:i/>
        </w:rPr>
      </w:pPr>
      <w:r>
        <w:rPr>
          <w:rFonts w:cs="Arial"/>
          <w:bCs/>
          <w:iCs w:val="0"/>
        </w:rPr>
        <w:fldChar w:fldCharType="end"/>
      </w:r>
    </w:p>
    <w:p w:rsidR="00C16AF9" w:rsidRPr="007303D0" w:rsidRDefault="00C16AF9" w:rsidP="00346814">
      <w:pPr>
        <w:rPr>
          <w:rFonts w:cs="Arial"/>
        </w:rPr>
      </w:pPr>
    </w:p>
    <w:p w:rsidR="00CA2778" w:rsidRPr="007303D0" w:rsidRDefault="00CA2778" w:rsidP="00346814">
      <w:pPr>
        <w:rPr>
          <w:rFonts w:cs="Arial"/>
        </w:rPr>
        <w:sectPr w:rsidR="00CA2778" w:rsidRPr="007303D0" w:rsidSect="00C46119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16AF9" w:rsidRPr="007303D0" w:rsidRDefault="00E46616" w:rsidP="00616651">
      <w:pPr>
        <w:pStyle w:val="Heading1"/>
        <w:spacing w:before="100" w:beforeAutospacing="1" w:after="100" w:afterAutospacing="1"/>
      </w:pPr>
      <w:bookmarkStart w:id="0" w:name="_Toc295397654"/>
      <w:bookmarkStart w:id="1" w:name="_Toc295400522"/>
      <w:bookmarkStart w:id="2" w:name="_Toc310601549"/>
      <w:bookmarkStart w:id="3" w:name="_Toc311103583"/>
      <w:r w:rsidRPr="007303D0">
        <w:lastRenderedPageBreak/>
        <w:t>Introduction</w:t>
      </w:r>
      <w:bookmarkEnd w:id="0"/>
      <w:bookmarkEnd w:id="1"/>
      <w:bookmarkEnd w:id="2"/>
      <w:bookmarkEnd w:id="3"/>
    </w:p>
    <w:p w:rsidR="003F4894" w:rsidRPr="0017666C" w:rsidRDefault="0017666C" w:rsidP="0017666C">
      <w:pPr>
        <w:pStyle w:val="Hint"/>
        <w:spacing w:line="360" w:lineRule="auto"/>
        <w:ind w:left="360"/>
        <w:rPr>
          <w:i/>
          <w:color w:val="auto"/>
          <w:szCs w:val="20"/>
        </w:rPr>
      </w:pPr>
      <w:r w:rsidRPr="0017666C">
        <w:rPr>
          <w:i/>
          <w:color w:val="auto"/>
          <w:szCs w:val="20"/>
        </w:rPr>
        <w:t>[</w:t>
      </w:r>
      <w:r w:rsidR="00A71BC9" w:rsidRPr="0017666C">
        <w:rPr>
          <w:i/>
          <w:color w:val="auto"/>
          <w:szCs w:val="20"/>
        </w:rPr>
        <w:t>Describe the overview of the system that Customer expect</w:t>
      </w:r>
      <w:r>
        <w:rPr>
          <w:i/>
          <w:color w:val="auto"/>
          <w:szCs w:val="20"/>
        </w:rPr>
        <w:t>s</w:t>
      </w:r>
      <w:r w:rsidR="00A71BC9" w:rsidRPr="0017666C">
        <w:rPr>
          <w:i/>
          <w:color w:val="auto"/>
          <w:szCs w:val="20"/>
        </w:rPr>
        <w:t>.</w:t>
      </w:r>
    </w:p>
    <w:p w:rsidR="00A71BC9" w:rsidRPr="0017666C" w:rsidRDefault="0017666C" w:rsidP="0017666C">
      <w:pPr>
        <w:pStyle w:val="Hint"/>
        <w:spacing w:line="360" w:lineRule="auto"/>
        <w:ind w:left="360"/>
        <w:rPr>
          <w:i/>
          <w:color w:val="auto"/>
          <w:szCs w:val="20"/>
        </w:rPr>
      </w:pPr>
      <w:r w:rsidRPr="0017666C">
        <w:rPr>
          <w:i/>
          <w:color w:val="auto"/>
          <w:szCs w:val="20"/>
        </w:rPr>
        <w:t xml:space="preserve">Describe </w:t>
      </w:r>
      <w:r>
        <w:rPr>
          <w:i/>
          <w:color w:val="auto"/>
          <w:szCs w:val="20"/>
        </w:rPr>
        <w:t>b</w:t>
      </w:r>
      <w:r w:rsidR="00A71BC9" w:rsidRPr="0017666C">
        <w:rPr>
          <w:i/>
          <w:color w:val="auto"/>
          <w:szCs w:val="20"/>
        </w:rPr>
        <w:t xml:space="preserve">usiness </w:t>
      </w:r>
      <w:r>
        <w:rPr>
          <w:i/>
          <w:color w:val="auto"/>
          <w:szCs w:val="20"/>
        </w:rPr>
        <w:t>o</w:t>
      </w:r>
      <w:r w:rsidR="00A71BC9" w:rsidRPr="0017666C">
        <w:rPr>
          <w:i/>
          <w:color w:val="auto"/>
          <w:szCs w:val="20"/>
        </w:rPr>
        <w:t>bjectives</w:t>
      </w:r>
      <w:r>
        <w:rPr>
          <w:i/>
          <w:color w:val="auto"/>
          <w:szCs w:val="20"/>
        </w:rPr>
        <w:t xml:space="preserve"> of </w:t>
      </w:r>
      <w:r w:rsidRPr="0017666C">
        <w:rPr>
          <w:i/>
          <w:color w:val="auto"/>
          <w:szCs w:val="20"/>
        </w:rPr>
        <w:t>Customer]</w:t>
      </w:r>
    </w:p>
    <w:p w:rsidR="00A71BC9" w:rsidRPr="007303D0" w:rsidRDefault="003F4894" w:rsidP="00A71BC9">
      <w:pPr>
        <w:pStyle w:val="Heading1"/>
        <w:spacing w:before="100" w:beforeAutospacing="1" w:after="100" w:afterAutospacing="1"/>
      </w:pPr>
      <w:bookmarkStart w:id="4" w:name="_Toc310601550"/>
      <w:bookmarkStart w:id="5" w:name="_Toc311103584"/>
      <w:r>
        <w:t>Master Use</w:t>
      </w:r>
      <w:r w:rsidR="00E0379B">
        <w:t xml:space="preserve"> </w:t>
      </w:r>
      <w:r>
        <w:t>Case &amp; Function</w:t>
      </w:r>
      <w:r w:rsidR="00276A54">
        <w:t>al</w:t>
      </w:r>
      <w:r w:rsidR="00E0379B">
        <w:t xml:space="preserve"> Diagrams</w:t>
      </w:r>
      <w:bookmarkEnd w:id="4"/>
      <w:bookmarkEnd w:id="5"/>
    </w:p>
    <w:p w:rsidR="00276A54" w:rsidRDefault="00276A54" w:rsidP="00D51CE8">
      <w:pPr>
        <w:pStyle w:val="Heading2"/>
        <w:widowControl w:val="0"/>
        <w:numPr>
          <w:ilvl w:val="0"/>
          <w:numId w:val="5"/>
        </w:numPr>
        <w:tabs>
          <w:tab w:val="center" w:pos="1541"/>
          <w:tab w:val="right" w:pos="9360"/>
        </w:tabs>
        <w:suppressAutoHyphens w:val="0"/>
        <w:jc w:val="left"/>
        <w:rPr>
          <w:szCs w:val="26"/>
        </w:rPr>
      </w:pPr>
      <w:bookmarkStart w:id="6" w:name="_Toc310601551"/>
      <w:bookmarkStart w:id="7" w:name="_Toc311103585"/>
      <w:r>
        <w:rPr>
          <w:szCs w:val="26"/>
        </w:rPr>
        <w:t>Master Use Case Diagram</w:t>
      </w:r>
      <w:bookmarkEnd w:id="6"/>
      <w:bookmarkEnd w:id="7"/>
    </w:p>
    <w:p w:rsidR="00276A54" w:rsidRPr="002138C5" w:rsidRDefault="002138C5" w:rsidP="00276A54">
      <w:pPr>
        <w:ind w:left="360"/>
        <w:rPr>
          <w:i/>
        </w:rPr>
      </w:pPr>
      <w:r w:rsidRPr="002138C5">
        <w:rPr>
          <w:i/>
        </w:rPr>
        <w:t>[Its purpose is to present a graphical overview of the functionality provided by a system in terms of actors, use cases and any dependencies between those use cases.]</w:t>
      </w:r>
    </w:p>
    <w:p w:rsidR="00276A54" w:rsidRDefault="00276A54" w:rsidP="00D51CE8">
      <w:pPr>
        <w:pStyle w:val="Heading2"/>
        <w:widowControl w:val="0"/>
        <w:numPr>
          <w:ilvl w:val="0"/>
          <w:numId w:val="5"/>
        </w:numPr>
        <w:tabs>
          <w:tab w:val="center" w:pos="1541"/>
          <w:tab w:val="right" w:pos="9360"/>
        </w:tabs>
        <w:suppressAutoHyphens w:val="0"/>
        <w:jc w:val="left"/>
        <w:rPr>
          <w:szCs w:val="26"/>
        </w:rPr>
      </w:pPr>
      <w:bookmarkStart w:id="8" w:name="_Toc310601552"/>
      <w:bookmarkStart w:id="9" w:name="_Toc311103586"/>
      <w:r>
        <w:rPr>
          <w:szCs w:val="26"/>
        </w:rPr>
        <w:t>Master Functional Diagram</w:t>
      </w:r>
      <w:bookmarkEnd w:id="8"/>
      <w:bookmarkEnd w:id="9"/>
    </w:p>
    <w:p w:rsidR="006C273A" w:rsidRDefault="00276A54" w:rsidP="006C273A">
      <w:pPr>
        <w:ind w:left="360"/>
        <w:rPr>
          <w:i/>
        </w:rPr>
      </w:pPr>
      <w:r w:rsidRPr="00276A54">
        <w:rPr>
          <w:i/>
        </w:rPr>
        <w:t>[Diagram indicates the functions of the principal parts of a total system and also shows the important relationships and interactions among these parts.]</w:t>
      </w:r>
    </w:p>
    <w:p w:rsidR="00A71BC9" w:rsidRPr="00A71BC9" w:rsidRDefault="006C273A" w:rsidP="006C273A">
      <w:pPr>
        <w:ind w:left="360"/>
      </w:pPr>
      <w:r w:rsidRPr="002138C5">
        <w:rPr>
          <w:i/>
        </w:rPr>
        <w:t>[BA</w:t>
      </w:r>
      <w:r w:rsidR="0017666C" w:rsidRPr="0017666C">
        <w:rPr>
          <w:i/>
        </w:rPr>
        <w:t xml:space="preserve"> </w:t>
      </w:r>
      <w:r w:rsidR="0017666C">
        <w:rPr>
          <w:i/>
        </w:rPr>
        <w:t>can be</w:t>
      </w:r>
      <w:r w:rsidRPr="002138C5">
        <w:rPr>
          <w:i/>
        </w:rPr>
        <w:t xml:space="preserve"> </w:t>
      </w:r>
      <w:r>
        <w:rPr>
          <w:i/>
        </w:rPr>
        <w:t xml:space="preserve">totally </w:t>
      </w:r>
      <w:r w:rsidRPr="002138C5">
        <w:rPr>
          <w:i/>
        </w:rPr>
        <w:t>flexible to add/remove different diagrams to every function</w:t>
      </w:r>
      <w:r w:rsidRPr="000A25A9">
        <w:rPr>
          <w:i/>
        </w:rPr>
        <w:t xml:space="preserve"> </w:t>
      </w:r>
      <w:r>
        <w:rPr>
          <w:i/>
        </w:rPr>
        <w:t>based on the project’s characteristics</w:t>
      </w:r>
      <w:r w:rsidRPr="002138C5">
        <w:rPr>
          <w:i/>
        </w:rPr>
        <w:t>]</w:t>
      </w:r>
    </w:p>
    <w:p w:rsidR="00CD58A2" w:rsidRDefault="00CD58A2" w:rsidP="00616651">
      <w:pPr>
        <w:pStyle w:val="Heading1"/>
        <w:spacing w:before="100" w:beforeAutospacing="1" w:after="100" w:afterAutospacing="1"/>
      </w:pPr>
      <w:bookmarkStart w:id="10" w:name="_Toc310601553"/>
      <w:bookmarkStart w:id="11" w:name="_Toc311103587"/>
      <w:bookmarkStart w:id="12" w:name="_Toc295397655"/>
      <w:bookmarkStart w:id="13" w:name="_Toc295400523"/>
      <w:r>
        <w:t>Functional Requirements</w:t>
      </w:r>
      <w:bookmarkEnd w:id="10"/>
      <w:bookmarkEnd w:id="11"/>
    </w:p>
    <w:p w:rsidR="00CD58A2" w:rsidRDefault="00CD58A2" w:rsidP="00D51CE8">
      <w:pPr>
        <w:pStyle w:val="Heading2"/>
        <w:widowControl w:val="0"/>
        <w:numPr>
          <w:ilvl w:val="0"/>
          <w:numId w:val="11"/>
        </w:numPr>
        <w:tabs>
          <w:tab w:val="center" w:pos="1541"/>
          <w:tab w:val="right" w:pos="9360"/>
        </w:tabs>
        <w:suppressAutoHyphens w:val="0"/>
        <w:jc w:val="left"/>
        <w:rPr>
          <w:szCs w:val="26"/>
        </w:rPr>
      </w:pPr>
      <w:bookmarkStart w:id="14" w:name="_Toc308096043"/>
      <w:bookmarkStart w:id="15" w:name="_Toc310601554"/>
      <w:bookmarkStart w:id="16" w:name="_Toc311103588"/>
      <w:r w:rsidRPr="002370AA">
        <w:rPr>
          <w:szCs w:val="26"/>
        </w:rPr>
        <w:t>[Function Name] - [Function ID]</w:t>
      </w:r>
      <w:bookmarkEnd w:id="14"/>
      <w:bookmarkEnd w:id="15"/>
      <w:bookmarkEnd w:id="16"/>
    </w:p>
    <w:p w:rsidR="00003401" w:rsidRPr="00003401" w:rsidRDefault="00F82A93" w:rsidP="00D51CE8">
      <w:pPr>
        <w:pStyle w:val="Heading3"/>
        <w:widowControl w:val="0"/>
        <w:numPr>
          <w:ilvl w:val="1"/>
          <w:numId w:val="6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17" w:name="_Toc310601555"/>
      <w:bookmarkStart w:id="18" w:name="_Toc308096044"/>
      <w:r>
        <w:rPr>
          <w:b w:val="0"/>
          <w:i/>
        </w:rPr>
        <w:t>Descriptions</w:t>
      </w:r>
      <w:bookmarkEnd w:id="17"/>
    </w:p>
    <w:p w:rsidR="00003401" w:rsidRDefault="00003401" w:rsidP="00D51CE8">
      <w:pPr>
        <w:pStyle w:val="Heading3"/>
        <w:widowControl w:val="0"/>
        <w:numPr>
          <w:ilvl w:val="1"/>
          <w:numId w:val="6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19" w:name="_Toc310601556"/>
      <w:r>
        <w:rPr>
          <w:b w:val="0"/>
          <w:i/>
        </w:rPr>
        <w:t>Main business rules</w:t>
      </w:r>
      <w:bookmarkEnd w:id="19"/>
    </w:p>
    <w:p w:rsidR="00CD58A2" w:rsidRPr="00F82A93" w:rsidRDefault="00F82A93" w:rsidP="00D51CE8">
      <w:pPr>
        <w:pStyle w:val="Heading3"/>
        <w:widowControl w:val="0"/>
        <w:numPr>
          <w:ilvl w:val="1"/>
          <w:numId w:val="6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20" w:name="_Toc310601557"/>
      <w:r>
        <w:rPr>
          <w:b w:val="0"/>
          <w:i/>
        </w:rPr>
        <w:t>Basic f</w:t>
      </w:r>
      <w:r w:rsidR="00CD58A2" w:rsidRPr="00F82A93">
        <w:rPr>
          <w:b w:val="0"/>
          <w:i/>
        </w:rPr>
        <w:t>low of Event (activity diagram)</w:t>
      </w:r>
      <w:bookmarkEnd w:id="18"/>
      <w:bookmarkEnd w:id="20"/>
    </w:p>
    <w:p w:rsidR="00CD58A2" w:rsidRPr="00F82A93" w:rsidRDefault="00CD58A2" w:rsidP="00D51CE8">
      <w:pPr>
        <w:pStyle w:val="Heading3"/>
        <w:widowControl w:val="0"/>
        <w:numPr>
          <w:ilvl w:val="1"/>
          <w:numId w:val="6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21" w:name="_Toc308096046"/>
      <w:bookmarkStart w:id="22" w:name="_Toc310601558"/>
      <w:r w:rsidRPr="00F82A93">
        <w:rPr>
          <w:b w:val="0"/>
          <w:i/>
        </w:rPr>
        <w:t>Data Schema (entity relationship diagram)</w:t>
      </w:r>
      <w:bookmarkEnd w:id="21"/>
      <w:bookmarkEnd w:id="22"/>
    </w:p>
    <w:p w:rsidR="00CD58A2" w:rsidRDefault="00CD58A2" w:rsidP="00D51CE8">
      <w:pPr>
        <w:pStyle w:val="Heading3"/>
        <w:widowControl w:val="0"/>
        <w:numPr>
          <w:ilvl w:val="1"/>
          <w:numId w:val="6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23" w:name="_Toc308096047"/>
      <w:bookmarkStart w:id="24" w:name="_Toc310601559"/>
      <w:r w:rsidRPr="00F82A93">
        <w:rPr>
          <w:b w:val="0"/>
          <w:i/>
        </w:rPr>
        <w:t>Data Flow</w:t>
      </w:r>
      <w:bookmarkEnd w:id="23"/>
      <w:r w:rsidR="00F82A93">
        <w:rPr>
          <w:b w:val="0"/>
          <w:i/>
        </w:rPr>
        <w:t xml:space="preserve"> Diagram</w:t>
      </w:r>
      <w:bookmarkEnd w:id="24"/>
    </w:p>
    <w:p w:rsidR="002138C5" w:rsidRPr="002138C5" w:rsidRDefault="002138C5" w:rsidP="002138C5">
      <w:pPr>
        <w:ind w:left="720"/>
        <w:rPr>
          <w:i/>
        </w:rPr>
      </w:pPr>
      <w:r w:rsidRPr="002138C5">
        <w:rPr>
          <w:i/>
        </w:rPr>
        <w:t>[BA</w:t>
      </w:r>
      <w:r w:rsidR="0017666C" w:rsidRPr="0017666C">
        <w:rPr>
          <w:i/>
        </w:rPr>
        <w:t xml:space="preserve"> </w:t>
      </w:r>
      <w:r w:rsidR="0017666C">
        <w:rPr>
          <w:i/>
        </w:rPr>
        <w:t>can be</w:t>
      </w:r>
      <w:r w:rsidRPr="002138C5">
        <w:rPr>
          <w:i/>
        </w:rPr>
        <w:t xml:space="preserve"> </w:t>
      </w:r>
      <w:r w:rsidR="009F6D95">
        <w:rPr>
          <w:i/>
        </w:rPr>
        <w:t xml:space="preserve">totally </w:t>
      </w:r>
      <w:r w:rsidRPr="002138C5">
        <w:rPr>
          <w:i/>
        </w:rPr>
        <w:t>flexible to add/remove different diagrams to every function</w:t>
      </w:r>
      <w:r w:rsidR="000A25A9" w:rsidRPr="000A25A9">
        <w:rPr>
          <w:i/>
        </w:rPr>
        <w:t xml:space="preserve"> </w:t>
      </w:r>
      <w:r w:rsidR="000A25A9">
        <w:rPr>
          <w:i/>
        </w:rPr>
        <w:t>based on the project’s characteristics</w:t>
      </w:r>
      <w:r w:rsidRPr="002138C5">
        <w:rPr>
          <w:i/>
        </w:rPr>
        <w:t>]</w:t>
      </w:r>
    </w:p>
    <w:p w:rsidR="00CD58A2" w:rsidRPr="00F82A93" w:rsidRDefault="00CD58A2" w:rsidP="00D51CE8">
      <w:pPr>
        <w:pStyle w:val="Heading3"/>
        <w:widowControl w:val="0"/>
        <w:numPr>
          <w:ilvl w:val="1"/>
          <w:numId w:val="6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25" w:name="_Toc308096048"/>
      <w:bookmarkStart w:id="26" w:name="_Toc310601560"/>
      <w:r w:rsidRPr="00F82A93">
        <w:rPr>
          <w:b w:val="0"/>
          <w:i/>
        </w:rPr>
        <w:lastRenderedPageBreak/>
        <w:t>Wireframe</w:t>
      </w:r>
      <w:bookmarkEnd w:id="25"/>
      <w:r w:rsidR="00F82A93" w:rsidRPr="00F82A93">
        <w:rPr>
          <w:b w:val="0"/>
          <w:i/>
        </w:rPr>
        <w:t>s</w:t>
      </w:r>
      <w:bookmarkEnd w:id="26"/>
    </w:p>
    <w:p w:rsidR="00CD58A2" w:rsidRPr="00F82A93" w:rsidRDefault="00F82A93" w:rsidP="00D51CE8">
      <w:pPr>
        <w:pStyle w:val="Heading3"/>
        <w:widowControl w:val="0"/>
        <w:numPr>
          <w:ilvl w:val="1"/>
          <w:numId w:val="6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27" w:name="_Toc310601561"/>
      <w:r w:rsidRPr="00F82A93">
        <w:rPr>
          <w:b w:val="0"/>
          <w:i/>
        </w:rPr>
        <w:t xml:space="preserve">Related </w:t>
      </w:r>
      <w:r w:rsidR="00CD58A2" w:rsidRPr="00F82A93">
        <w:rPr>
          <w:b w:val="0"/>
          <w:i/>
        </w:rPr>
        <w:t>Use Cases</w:t>
      </w:r>
      <w:bookmarkEnd w:id="27"/>
    </w:p>
    <w:p w:rsidR="00F82A93" w:rsidRPr="00F82A93" w:rsidRDefault="00CD58A2" w:rsidP="00D51CE8">
      <w:pPr>
        <w:pStyle w:val="Heading3"/>
        <w:widowControl w:val="0"/>
        <w:numPr>
          <w:ilvl w:val="2"/>
          <w:numId w:val="6"/>
        </w:numPr>
        <w:suppressAutoHyphens w:val="0"/>
        <w:spacing w:before="120" w:after="60" w:line="288" w:lineRule="auto"/>
        <w:ind w:hanging="540"/>
        <w:jc w:val="left"/>
        <w:rPr>
          <w:sz w:val="20"/>
        </w:rPr>
      </w:pPr>
      <w:bookmarkStart w:id="28" w:name="_Toc310601562"/>
      <w:r w:rsidRPr="00F82A93">
        <w:rPr>
          <w:sz w:val="20"/>
        </w:rPr>
        <w:t>&lt;ID&gt;&lt;Use Case name&gt;</w:t>
      </w:r>
      <w:bookmarkEnd w:id="28"/>
    </w:p>
    <w:p w:rsidR="00F82A93" w:rsidRPr="00460036" w:rsidRDefault="00F82A93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29" w:name="_Toc310601563"/>
      <w:r w:rsidRPr="00460036">
        <w:rPr>
          <w:sz w:val="20"/>
          <w:szCs w:val="20"/>
        </w:rPr>
        <w:t>Descriptions</w:t>
      </w:r>
      <w:bookmarkEnd w:id="29"/>
    </w:p>
    <w:p w:rsidR="00F82A93" w:rsidRPr="00460036" w:rsidRDefault="00F82A93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30" w:name="_Toc310601564"/>
      <w:r w:rsidRPr="00460036">
        <w:rPr>
          <w:sz w:val="20"/>
          <w:szCs w:val="20"/>
        </w:rPr>
        <w:t>Actors</w:t>
      </w:r>
      <w:bookmarkEnd w:id="30"/>
    </w:p>
    <w:p w:rsidR="00F82A93" w:rsidRPr="00460036" w:rsidRDefault="00F82A93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31" w:name="_Toc310601565"/>
      <w:r w:rsidRPr="00460036">
        <w:rPr>
          <w:sz w:val="20"/>
          <w:szCs w:val="20"/>
        </w:rPr>
        <w:t>Related screen</w:t>
      </w:r>
      <w:r w:rsidR="00460036">
        <w:rPr>
          <w:sz w:val="20"/>
          <w:szCs w:val="20"/>
        </w:rPr>
        <w:t>s</w:t>
      </w:r>
      <w:bookmarkEnd w:id="31"/>
    </w:p>
    <w:p w:rsidR="00F82A93" w:rsidRPr="00460036" w:rsidRDefault="00F82A93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32" w:name="_Toc310601566"/>
      <w:r w:rsidRPr="00460036">
        <w:rPr>
          <w:sz w:val="20"/>
          <w:szCs w:val="20"/>
        </w:rPr>
        <w:t>Constraints &amp; Business rules</w:t>
      </w:r>
      <w:bookmarkEnd w:id="32"/>
    </w:p>
    <w:p w:rsidR="00460036" w:rsidRPr="00460036" w:rsidRDefault="00460036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33" w:name="_Toc310601567"/>
      <w:r w:rsidRPr="00460036">
        <w:rPr>
          <w:sz w:val="20"/>
          <w:szCs w:val="20"/>
        </w:rPr>
        <w:t>Detailed flow of events</w:t>
      </w:r>
      <w:bookmarkEnd w:id="33"/>
      <w:r w:rsidRPr="00460036">
        <w:rPr>
          <w:sz w:val="20"/>
          <w:szCs w:val="20"/>
        </w:rPr>
        <w:t xml:space="preserve"> </w:t>
      </w:r>
    </w:p>
    <w:p w:rsidR="00F82A93" w:rsidRPr="00460036" w:rsidRDefault="00460036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34" w:name="_Toc310601568"/>
      <w:r w:rsidRPr="00460036">
        <w:rPr>
          <w:sz w:val="20"/>
          <w:szCs w:val="20"/>
        </w:rPr>
        <w:t>Error message list</w:t>
      </w:r>
      <w:bookmarkEnd w:id="34"/>
    </w:p>
    <w:p w:rsidR="00460036" w:rsidRPr="00F82A93" w:rsidRDefault="00460036" w:rsidP="00D51CE8">
      <w:pPr>
        <w:pStyle w:val="Heading3"/>
        <w:widowControl w:val="0"/>
        <w:numPr>
          <w:ilvl w:val="2"/>
          <w:numId w:val="6"/>
        </w:numPr>
        <w:suppressAutoHyphens w:val="0"/>
        <w:spacing w:before="120" w:after="60" w:line="288" w:lineRule="auto"/>
        <w:ind w:hanging="540"/>
        <w:jc w:val="left"/>
        <w:rPr>
          <w:sz w:val="20"/>
        </w:rPr>
      </w:pPr>
      <w:bookmarkStart w:id="35" w:name="_Toc310601569"/>
      <w:r w:rsidRPr="00F82A93">
        <w:rPr>
          <w:sz w:val="20"/>
        </w:rPr>
        <w:t>&lt;ID&gt;&lt;Use Case name&gt;</w:t>
      </w:r>
      <w:bookmarkEnd w:id="35"/>
    </w:p>
    <w:p w:rsidR="00460036" w:rsidRPr="00460036" w:rsidRDefault="00460036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36" w:name="_Toc310601570"/>
      <w:r w:rsidRPr="00460036">
        <w:rPr>
          <w:sz w:val="20"/>
          <w:szCs w:val="20"/>
        </w:rPr>
        <w:t>Descriptions</w:t>
      </w:r>
      <w:bookmarkEnd w:id="36"/>
    </w:p>
    <w:p w:rsidR="00460036" w:rsidRPr="00460036" w:rsidRDefault="00460036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37" w:name="_Toc310601571"/>
      <w:r w:rsidRPr="00460036">
        <w:rPr>
          <w:sz w:val="20"/>
          <w:szCs w:val="20"/>
        </w:rPr>
        <w:t>Actors</w:t>
      </w:r>
      <w:bookmarkEnd w:id="37"/>
    </w:p>
    <w:p w:rsidR="00460036" w:rsidRPr="00460036" w:rsidRDefault="00460036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38" w:name="_Toc310601572"/>
      <w:r w:rsidRPr="00460036">
        <w:rPr>
          <w:sz w:val="20"/>
          <w:szCs w:val="20"/>
        </w:rPr>
        <w:t>Related screen</w:t>
      </w:r>
      <w:r>
        <w:rPr>
          <w:sz w:val="20"/>
          <w:szCs w:val="20"/>
        </w:rPr>
        <w:t>s</w:t>
      </w:r>
      <w:bookmarkEnd w:id="38"/>
    </w:p>
    <w:p w:rsidR="00460036" w:rsidRPr="00460036" w:rsidRDefault="00460036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39" w:name="_Toc310601573"/>
      <w:r w:rsidRPr="00460036">
        <w:rPr>
          <w:sz w:val="20"/>
          <w:szCs w:val="20"/>
        </w:rPr>
        <w:t>Constraints &amp; Business rules</w:t>
      </w:r>
      <w:bookmarkEnd w:id="39"/>
    </w:p>
    <w:p w:rsidR="00460036" w:rsidRPr="00460036" w:rsidRDefault="00460036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40" w:name="_Toc310601574"/>
      <w:r w:rsidRPr="00460036">
        <w:rPr>
          <w:sz w:val="20"/>
          <w:szCs w:val="20"/>
        </w:rPr>
        <w:t>Detailed flow of events</w:t>
      </w:r>
      <w:bookmarkEnd w:id="40"/>
      <w:r w:rsidRPr="00460036">
        <w:rPr>
          <w:sz w:val="20"/>
          <w:szCs w:val="20"/>
        </w:rPr>
        <w:t xml:space="preserve"> </w:t>
      </w:r>
    </w:p>
    <w:p w:rsidR="00460036" w:rsidRDefault="00460036" w:rsidP="00D51CE8">
      <w:pPr>
        <w:pStyle w:val="Heading3"/>
        <w:widowControl w:val="0"/>
        <w:numPr>
          <w:ilvl w:val="3"/>
          <w:numId w:val="6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41" w:name="_Toc310601575"/>
      <w:r w:rsidRPr="00460036">
        <w:rPr>
          <w:sz w:val="20"/>
          <w:szCs w:val="20"/>
        </w:rPr>
        <w:t>Error message list</w:t>
      </w:r>
      <w:bookmarkEnd w:id="41"/>
    </w:p>
    <w:p w:rsidR="00460036" w:rsidRDefault="00460036" w:rsidP="00D51CE8">
      <w:pPr>
        <w:pStyle w:val="Heading2"/>
        <w:widowControl w:val="0"/>
        <w:numPr>
          <w:ilvl w:val="0"/>
          <w:numId w:val="11"/>
        </w:numPr>
        <w:tabs>
          <w:tab w:val="center" w:pos="1541"/>
          <w:tab w:val="right" w:pos="9360"/>
        </w:tabs>
        <w:suppressAutoHyphens w:val="0"/>
        <w:jc w:val="left"/>
        <w:rPr>
          <w:szCs w:val="26"/>
        </w:rPr>
      </w:pPr>
      <w:bookmarkStart w:id="42" w:name="_Toc310601576"/>
      <w:bookmarkStart w:id="43" w:name="_Toc311103589"/>
      <w:r w:rsidRPr="002370AA">
        <w:rPr>
          <w:szCs w:val="26"/>
        </w:rPr>
        <w:t>[Function Name] - [Function ID]</w:t>
      </w:r>
      <w:bookmarkEnd w:id="42"/>
      <w:bookmarkEnd w:id="43"/>
    </w:p>
    <w:p w:rsidR="00003401" w:rsidRDefault="00003401" w:rsidP="00D51CE8">
      <w:pPr>
        <w:pStyle w:val="Heading3"/>
        <w:widowControl w:val="0"/>
        <w:numPr>
          <w:ilvl w:val="1"/>
          <w:numId w:val="7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44" w:name="_Toc310601577"/>
      <w:r>
        <w:rPr>
          <w:b w:val="0"/>
          <w:i/>
        </w:rPr>
        <w:t>Descriptions</w:t>
      </w:r>
      <w:bookmarkEnd w:id="44"/>
    </w:p>
    <w:p w:rsidR="00003401" w:rsidRDefault="00003401" w:rsidP="00D51CE8">
      <w:pPr>
        <w:pStyle w:val="Heading3"/>
        <w:widowControl w:val="0"/>
        <w:numPr>
          <w:ilvl w:val="1"/>
          <w:numId w:val="7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45" w:name="_Toc310601578"/>
      <w:r>
        <w:rPr>
          <w:b w:val="0"/>
          <w:i/>
        </w:rPr>
        <w:t>Main business rules</w:t>
      </w:r>
      <w:bookmarkEnd w:id="45"/>
    </w:p>
    <w:p w:rsidR="00460036" w:rsidRPr="00F82A93" w:rsidRDefault="00460036" w:rsidP="00D51CE8">
      <w:pPr>
        <w:pStyle w:val="Heading3"/>
        <w:widowControl w:val="0"/>
        <w:numPr>
          <w:ilvl w:val="1"/>
          <w:numId w:val="7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46" w:name="_Toc310601579"/>
      <w:r>
        <w:rPr>
          <w:b w:val="0"/>
          <w:i/>
        </w:rPr>
        <w:t>Basic f</w:t>
      </w:r>
      <w:r w:rsidRPr="00F82A93">
        <w:rPr>
          <w:b w:val="0"/>
          <w:i/>
        </w:rPr>
        <w:t>low of Event (activity diagram)</w:t>
      </w:r>
      <w:bookmarkEnd w:id="46"/>
    </w:p>
    <w:p w:rsidR="00460036" w:rsidRPr="00F82A93" w:rsidRDefault="00460036" w:rsidP="00D51CE8">
      <w:pPr>
        <w:pStyle w:val="Heading3"/>
        <w:widowControl w:val="0"/>
        <w:numPr>
          <w:ilvl w:val="1"/>
          <w:numId w:val="7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47" w:name="_Toc310601580"/>
      <w:r w:rsidRPr="00F82A93">
        <w:rPr>
          <w:b w:val="0"/>
          <w:i/>
        </w:rPr>
        <w:t>Data Schema (entity relationship diagram)</w:t>
      </w:r>
      <w:bookmarkEnd w:id="47"/>
    </w:p>
    <w:p w:rsidR="00460036" w:rsidRDefault="00460036" w:rsidP="00D51CE8">
      <w:pPr>
        <w:pStyle w:val="Heading3"/>
        <w:widowControl w:val="0"/>
        <w:numPr>
          <w:ilvl w:val="1"/>
          <w:numId w:val="7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48" w:name="_Toc310601581"/>
      <w:r w:rsidRPr="00F82A93">
        <w:rPr>
          <w:b w:val="0"/>
          <w:i/>
        </w:rPr>
        <w:t>Data Flow</w:t>
      </w:r>
      <w:r>
        <w:rPr>
          <w:b w:val="0"/>
          <w:i/>
        </w:rPr>
        <w:t xml:space="preserve"> Diagram</w:t>
      </w:r>
      <w:bookmarkEnd w:id="48"/>
    </w:p>
    <w:p w:rsidR="002138C5" w:rsidRPr="002138C5" w:rsidRDefault="002138C5" w:rsidP="002138C5">
      <w:pPr>
        <w:ind w:left="720"/>
      </w:pPr>
      <w:r w:rsidRPr="002138C5">
        <w:rPr>
          <w:i/>
        </w:rPr>
        <w:t>[BA</w:t>
      </w:r>
      <w:r w:rsidR="0017666C" w:rsidRPr="0017666C">
        <w:rPr>
          <w:i/>
        </w:rPr>
        <w:t xml:space="preserve"> </w:t>
      </w:r>
      <w:r w:rsidR="0017666C">
        <w:rPr>
          <w:i/>
        </w:rPr>
        <w:t>can be</w:t>
      </w:r>
      <w:r w:rsidRPr="002138C5">
        <w:rPr>
          <w:i/>
        </w:rPr>
        <w:t xml:space="preserve"> </w:t>
      </w:r>
      <w:r w:rsidR="009F6D95">
        <w:rPr>
          <w:i/>
        </w:rPr>
        <w:t xml:space="preserve">totally </w:t>
      </w:r>
      <w:r w:rsidRPr="002138C5">
        <w:rPr>
          <w:i/>
        </w:rPr>
        <w:t>flexible to add/remove different diagrams to every function</w:t>
      </w:r>
      <w:r w:rsidR="000A25A9">
        <w:rPr>
          <w:i/>
        </w:rPr>
        <w:t xml:space="preserve"> based on the project’s characteristics</w:t>
      </w:r>
      <w:r w:rsidRPr="002138C5">
        <w:rPr>
          <w:i/>
        </w:rPr>
        <w:t>]</w:t>
      </w:r>
    </w:p>
    <w:p w:rsidR="00460036" w:rsidRPr="00F82A93" w:rsidRDefault="00460036" w:rsidP="00D51CE8">
      <w:pPr>
        <w:pStyle w:val="Heading3"/>
        <w:widowControl w:val="0"/>
        <w:numPr>
          <w:ilvl w:val="1"/>
          <w:numId w:val="7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49" w:name="_Toc310601582"/>
      <w:r w:rsidRPr="00F82A93">
        <w:rPr>
          <w:b w:val="0"/>
          <w:i/>
        </w:rPr>
        <w:lastRenderedPageBreak/>
        <w:t>Wireframes</w:t>
      </w:r>
      <w:bookmarkEnd w:id="49"/>
    </w:p>
    <w:p w:rsidR="00460036" w:rsidRPr="00F82A93" w:rsidRDefault="00460036" w:rsidP="00D51CE8">
      <w:pPr>
        <w:pStyle w:val="Heading3"/>
        <w:widowControl w:val="0"/>
        <w:numPr>
          <w:ilvl w:val="1"/>
          <w:numId w:val="7"/>
        </w:numPr>
        <w:suppressAutoHyphens w:val="0"/>
        <w:spacing w:before="120" w:after="60" w:line="288" w:lineRule="auto"/>
        <w:ind w:left="1080"/>
        <w:jc w:val="left"/>
        <w:rPr>
          <w:b w:val="0"/>
          <w:i/>
        </w:rPr>
      </w:pPr>
      <w:bookmarkStart w:id="50" w:name="_Toc310601583"/>
      <w:r w:rsidRPr="00F82A93">
        <w:rPr>
          <w:b w:val="0"/>
          <w:i/>
        </w:rPr>
        <w:t>Related Use Cases</w:t>
      </w:r>
      <w:bookmarkEnd w:id="50"/>
    </w:p>
    <w:p w:rsidR="00460036" w:rsidRPr="00F82A93" w:rsidRDefault="00460036" w:rsidP="00D51CE8">
      <w:pPr>
        <w:pStyle w:val="Heading3"/>
        <w:widowControl w:val="0"/>
        <w:numPr>
          <w:ilvl w:val="2"/>
          <w:numId w:val="8"/>
        </w:numPr>
        <w:suppressAutoHyphens w:val="0"/>
        <w:spacing w:before="120" w:after="60" w:line="288" w:lineRule="auto"/>
        <w:ind w:hanging="540"/>
        <w:jc w:val="left"/>
        <w:rPr>
          <w:sz w:val="20"/>
        </w:rPr>
      </w:pPr>
      <w:bookmarkStart w:id="51" w:name="_Toc310601584"/>
      <w:r w:rsidRPr="00F82A93">
        <w:rPr>
          <w:sz w:val="20"/>
        </w:rPr>
        <w:t>&lt;ID&gt;&lt;Use Case name&gt;</w:t>
      </w:r>
      <w:bookmarkEnd w:id="51"/>
    </w:p>
    <w:p w:rsidR="00460036" w:rsidRP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52" w:name="_Toc310601585"/>
      <w:r w:rsidRPr="00460036">
        <w:rPr>
          <w:sz w:val="20"/>
          <w:szCs w:val="20"/>
        </w:rPr>
        <w:t>Descriptions</w:t>
      </w:r>
      <w:bookmarkEnd w:id="52"/>
    </w:p>
    <w:p w:rsidR="00460036" w:rsidRP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53" w:name="_Toc310601586"/>
      <w:r w:rsidRPr="00460036">
        <w:rPr>
          <w:sz w:val="20"/>
          <w:szCs w:val="20"/>
        </w:rPr>
        <w:t>Actors</w:t>
      </w:r>
      <w:bookmarkEnd w:id="53"/>
    </w:p>
    <w:p w:rsidR="00460036" w:rsidRP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54" w:name="_Toc310601587"/>
      <w:r w:rsidRPr="00460036">
        <w:rPr>
          <w:sz w:val="20"/>
          <w:szCs w:val="20"/>
        </w:rPr>
        <w:t>Related screen</w:t>
      </w:r>
      <w:r>
        <w:rPr>
          <w:sz w:val="20"/>
          <w:szCs w:val="20"/>
        </w:rPr>
        <w:t>s</w:t>
      </w:r>
      <w:bookmarkEnd w:id="54"/>
    </w:p>
    <w:p w:rsidR="00460036" w:rsidRP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55" w:name="_Toc310601588"/>
      <w:r w:rsidRPr="00460036">
        <w:rPr>
          <w:sz w:val="20"/>
          <w:szCs w:val="20"/>
        </w:rPr>
        <w:t>Constraints &amp; Business rules</w:t>
      </w:r>
      <w:bookmarkEnd w:id="55"/>
    </w:p>
    <w:p w:rsidR="00460036" w:rsidRP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56" w:name="_Toc310601589"/>
      <w:r w:rsidRPr="00460036">
        <w:rPr>
          <w:sz w:val="20"/>
          <w:szCs w:val="20"/>
        </w:rPr>
        <w:t>Detailed flow of events</w:t>
      </w:r>
      <w:bookmarkEnd w:id="56"/>
      <w:r w:rsidRPr="00460036">
        <w:rPr>
          <w:sz w:val="20"/>
          <w:szCs w:val="20"/>
        </w:rPr>
        <w:t xml:space="preserve"> </w:t>
      </w:r>
    </w:p>
    <w:p w:rsidR="00460036" w:rsidRP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57" w:name="_Toc310601590"/>
      <w:r w:rsidRPr="00460036">
        <w:rPr>
          <w:sz w:val="20"/>
          <w:szCs w:val="20"/>
        </w:rPr>
        <w:t>Error message list</w:t>
      </w:r>
      <w:bookmarkEnd w:id="57"/>
    </w:p>
    <w:p w:rsidR="00460036" w:rsidRPr="00F82A93" w:rsidRDefault="00460036" w:rsidP="00D51CE8">
      <w:pPr>
        <w:pStyle w:val="Heading3"/>
        <w:widowControl w:val="0"/>
        <w:numPr>
          <w:ilvl w:val="2"/>
          <w:numId w:val="9"/>
        </w:numPr>
        <w:suppressAutoHyphens w:val="0"/>
        <w:spacing w:before="120" w:after="60" w:line="288" w:lineRule="auto"/>
        <w:ind w:hanging="540"/>
        <w:jc w:val="left"/>
        <w:rPr>
          <w:sz w:val="20"/>
        </w:rPr>
      </w:pPr>
      <w:bookmarkStart w:id="58" w:name="_Toc310601591"/>
      <w:r w:rsidRPr="00F82A93">
        <w:rPr>
          <w:sz w:val="20"/>
        </w:rPr>
        <w:t>&lt;ID&gt;&lt;Use Case name&gt;</w:t>
      </w:r>
      <w:bookmarkEnd w:id="58"/>
    </w:p>
    <w:p w:rsidR="00460036" w:rsidRP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59" w:name="_Toc310601592"/>
      <w:r w:rsidRPr="00460036">
        <w:rPr>
          <w:sz w:val="20"/>
          <w:szCs w:val="20"/>
        </w:rPr>
        <w:t>Descriptions</w:t>
      </w:r>
      <w:bookmarkEnd w:id="59"/>
    </w:p>
    <w:p w:rsidR="00460036" w:rsidRP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60" w:name="_Toc310601593"/>
      <w:r w:rsidRPr="00460036">
        <w:rPr>
          <w:sz w:val="20"/>
          <w:szCs w:val="20"/>
        </w:rPr>
        <w:t>Actors</w:t>
      </w:r>
      <w:bookmarkEnd w:id="60"/>
    </w:p>
    <w:p w:rsidR="00460036" w:rsidRP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61" w:name="_Toc310601594"/>
      <w:r w:rsidRPr="00460036">
        <w:rPr>
          <w:sz w:val="20"/>
          <w:szCs w:val="20"/>
        </w:rPr>
        <w:t>Related screen</w:t>
      </w:r>
      <w:r>
        <w:rPr>
          <w:sz w:val="20"/>
          <w:szCs w:val="20"/>
        </w:rPr>
        <w:t>s</w:t>
      </w:r>
      <w:bookmarkEnd w:id="61"/>
    </w:p>
    <w:p w:rsidR="00460036" w:rsidRPr="00460036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62" w:name="_Toc310601595"/>
      <w:r w:rsidRPr="00460036">
        <w:rPr>
          <w:sz w:val="20"/>
          <w:szCs w:val="20"/>
        </w:rPr>
        <w:t>Constraints &amp; Business rules</w:t>
      </w:r>
      <w:bookmarkEnd w:id="62"/>
    </w:p>
    <w:p w:rsidR="00127628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63" w:name="_Toc310601596"/>
      <w:r w:rsidRPr="00460036">
        <w:rPr>
          <w:sz w:val="20"/>
          <w:szCs w:val="20"/>
        </w:rPr>
        <w:t>Detailed flow of events</w:t>
      </w:r>
      <w:bookmarkEnd w:id="63"/>
      <w:r w:rsidRPr="00460036">
        <w:rPr>
          <w:sz w:val="20"/>
          <w:szCs w:val="20"/>
        </w:rPr>
        <w:t xml:space="preserve"> </w:t>
      </w:r>
    </w:p>
    <w:p w:rsidR="00460036" w:rsidRPr="00127628" w:rsidRDefault="00460036" w:rsidP="00D51CE8">
      <w:pPr>
        <w:pStyle w:val="Heading3"/>
        <w:widowControl w:val="0"/>
        <w:numPr>
          <w:ilvl w:val="3"/>
          <w:numId w:val="9"/>
        </w:numPr>
        <w:suppressAutoHyphens w:val="0"/>
        <w:spacing w:before="120" w:after="60" w:line="288" w:lineRule="auto"/>
        <w:jc w:val="left"/>
        <w:rPr>
          <w:sz w:val="20"/>
          <w:szCs w:val="20"/>
        </w:rPr>
      </w:pPr>
      <w:bookmarkStart w:id="64" w:name="_Toc310601597"/>
      <w:r w:rsidRPr="00460036">
        <w:rPr>
          <w:sz w:val="20"/>
          <w:szCs w:val="20"/>
        </w:rPr>
        <w:t>Error message list</w:t>
      </w:r>
      <w:bookmarkEnd w:id="64"/>
    </w:p>
    <w:p w:rsidR="00CD58A2" w:rsidRPr="00CD58A2" w:rsidRDefault="00CD58A2" w:rsidP="00D51CE8">
      <w:pPr>
        <w:pStyle w:val="Heading2"/>
        <w:widowControl w:val="0"/>
        <w:numPr>
          <w:ilvl w:val="0"/>
          <w:numId w:val="11"/>
        </w:numPr>
        <w:tabs>
          <w:tab w:val="center" w:pos="1541"/>
          <w:tab w:val="right" w:pos="9360"/>
        </w:tabs>
        <w:suppressAutoHyphens w:val="0"/>
        <w:jc w:val="left"/>
        <w:rPr>
          <w:szCs w:val="26"/>
        </w:rPr>
      </w:pPr>
      <w:bookmarkStart w:id="65" w:name="_Toc310601598"/>
      <w:bookmarkStart w:id="66" w:name="_Toc311103590"/>
      <w:r w:rsidRPr="002370AA">
        <w:rPr>
          <w:szCs w:val="26"/>
        </w:rPr>
        <w:t>[Function Name] - [Function ID]</w:t>
      </w:r>
      <w:bookmarkEnd w:id="65"/>
      <w:bookmarkEnd w:id="66"/>
    </w:p>
    <w:p w:rsidR="00C16AF9" w:rsidRDefault="002138C5" w:rsidP="00616651">
      <w:pPr>
        <w:pStyle w:val="Heading1"/>
        <w:spacing w:before="100" w:beforeAutospacing="1" w:after="100" w:afterAutospacing="1"/>
      </w:pPr>
      <w:bookmarkStart w:id="67" w:name="_Toc310601599"/>
      <w:bookmarkStart w:id="68" w:name="_Toc311103591"/>
      <w:r>
        <w:t xml:space="preserve">Non Functional </w:t>
      </w:r>
      <w:r w:rsidR="00E46616" w:rsidRPr="007303D0">
        <w:t>Requirements</w:t>
      </w:r>
      <w:bookmarkEnd w:id="12"/>
      <w:bookmarkEnd w:id="13"/>
      <w:bookmarkEnd w:id="67"/>
      <w:bookmarkEnd w:id="68"/>
    </w:p>
    <w:p w:rsidR="000A25A9" w:rsidRPr="002138C5" w:rsidRDefault="000A25A9" w:rsidP="000A25A9">
      <w:r w:rsidRPr="002138C5">
        <w:rPr>
          <w:i/>
        </w:rPr>
        <w:t xml:space="preserve">[BA </w:t>
      </w:r>
      <w:r w:rsidR="0017666C">
        <w:rPr>
          <w:i/>
        </w:rPr>
        <w:t>can be</w:t>
      </w:r>
      <w:r>
        <w:rPr>
          <w:i/>
        </w:rPr>
        <w:t xml:space="preserve"> totally</w:t>
      </w:r>
      <w:r w:rsidRPr="002138C5">
        <w:rPr>
          <w:i/>
        </w:rPr>
        <w:t xml:space="preserve"> flexible to add/remove </w:t>
      </w:r>
      <w:r>
        <w:rPr>
          <w:i/>
        </w:rPr>
        <w:t>non functional requirements into the checklist below based on the project’s characteristics</w:t>
      </w:r>
      <w:r w:rsidRPr="002138C5">
        <w:rPr>
          <w:i/>
        </w:rPr>
        <w:t>]</w:t>
      </w:r>
    </w:p>
    <w:p w:rsidR="000A25A9" w:rsidRPr="000A25A9" w:rsidRDefault="000A25A9" w:rsidP="000A25A9"/>
    <w:tbl>
      <w:tblPr>
        <w:tblW w:w="9414" w:type="dxa"/>
        <w:tblInd w:w="14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854"/>
        <w:gridCol w:w="6480"/>
        <w:gridCol w:w="1080"/>
      </w:tblGrid>
      <w:tr w:rsidR="000A25A9" w:rsidRPr="005E7F98" w:rsidTr="00095D31">
        <w:trPr>
          <w:trHeight w:val="800"/>
        </w:trPr>
        <w:tc>
          <w:tcPr>
            <w:tcW w:w="9414" w:type="dxa"/>
            <w:gridSpan w:val="3"/>
            <w:shd w:val="clear" w:color="auto" w:fill="0070C0"/>
            <w:vAlign w:val="center"/>
          </w:tcPr>
          <w:p w:rsidR="000A25A9" w:rsidRPr="00003401" w:rsidRDefault="000A25A9" w:rsidP="00003401">
            <w:pPr>
              <w:rPr>
                <w:b/>
                <w:color w:val="FFFFFF" w:themeColor="background1"/>
                <w:sz w:val="24"/>
              </w:rPr>
            </w:pPr>
            <w:r w:rsidRPr="00003401">
              <w:rPr>
                <w:b/>
                <w:color w:val="FFFFFF" w:themeColor="background1"/>
                <w:sz w:val="24"/>
              </w:rPr>
              <w:t>Non Functional requirement Checklist</w:t>
            </w:r>
          </w:p>
          <w:p w:rsidR="000A25A9" w:rsidRPr="00003401" w:rsidRDefault="000A25A9" w:rsidP="00095D31">
            <w:pPr>
              <w:spacing w:before="120"/>
              <w:rPr>
                <w:rFonts w:cs="Arial"/>
                <w:b/>
                <w:color w:val="FFFFFF" w:themeColor="background1"/>
              </w:rPr>
            </w:pPr>
            <w:r w:rsidRPr="00003401">
              <w:rPr>
                <w:rFonts w:cs="Arial"/>
                <w:b/>
                <w:color w:val="FFFFFF" w:themeColor="background1"/>
              </w:rPr>
              <w:t>(standard points for any web project, also called Quality of Service Requirement list)</w:t>
            </w:r>
          </w:p>
        </w:tc>
      </w:tr>
      <w:tr w:rsidR="000A25A9" w:rsidRPr="005E7F98" w:rsidTr="00095D31">
        <w:trPr>
          <w:trHeight w:val="791"/>
        </w:trPr>
        <w:tc>
          <w:tcPr>
            <w:tcW w:w="9414" w:type="dxa"/>
            <w:gridSpan w:val="3"/>
            <w:shd w:val="clear" w:color="auto" w:fill="C6D9F1" w:themeFill="text2" w:themeFillTint="33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>Accessibility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The ability is to access information and services by minimizing the barriers of distance and cost as well as the usability of the interface</w:t>
            </w: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>Concurrence</w:t>
            </w: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How many accesses at the same time?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</w:p>
        </w:tc>
      </w:tr>
      <w:tr w:rsidR="000A25A9" w:rsidRPr="005E7F98" w:rsidTr="00095D31">
        <w:trPr>
          <w:trHeight w:val="368"/>
        </w:trPr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>Localization</w:t>
            </w: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Make adaptations due to regional differences?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List all regions here: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lastRenderedPageBreak/>
              <w:t>1.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2.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3.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</w:p>
        </w:tc>
      </w:tr>
      <w:tr w:rsidR="000A25A9" w:rsidRPr="005E7F98" w:rsidTr="00095D31">
        <w:trPr>
          <w:trHeight w:val="701"/>
        </w:trPr>
        <w:tc>
          <w:tcPr>
            <w:tcW w:w="9414" w:type="dxa"/>
            <w:gridSpan w:val="3"/>
            <w:shd w:val="clear" w:color="auto" w:fill="C6D9F1" w:themeFill="text2" w:themeFillTint="33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 xml:space="preserve">Portability 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One of the key concepts of </w:t>
            </w:r>
            <w:hyperlink r:id="rId11" w:tooltip="High-level programming language" w:history="1">
              <w:r w:rsidRPr="005E7F98">
                <w:rPr>
                  <w:rFonts w:cs="Arial"/>
                </w:rPr>
                <w:t>high-level programming</w:t>
              </w:r>
            </w:hyperlink>
            <w:r w:rsidRPr="005E7F98">
              <w:rPr>
                <w:rFonts w:cs="Arial"/>
              </w:rPr>
              <w:t xml:space="preserve">. Portability is the </w:t>
            </w:r>
            <w:hyperlink r:id="rId12" w:tooltip="Software" w:history="1">
              <w:r w:rsidRPr="005E7F98">
                <w:rPr>
                  <w:rFonts w:cs="Arial"/>
                </w:rPr>
                <w:t>software</w:t>
              </w:r>
            </w:hyperlink>
            <w:r w:rsidRPr="005E7F98">
              <w:rPr>
                <w:rFonts w:cs="Arial"/>
              </w:rPr>
              <w:t xml:space="preserve"> codebase feature to be able to reuse the existing code instead of creating new code when moving software from an environment to another </w:t>
            </w:r>
          </w:p>
        </w:tc>
      </w:tr>
      <w:tr w:rsidR="000A25A9" w:rsidRPr="005E7F98" w:rsidTr="00095D31">
        <w:trPr>
          <w:trHeight w:val="548"/>
        </w:trPr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>Strategies Configuration</w:t>
            </w: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Installed program files may be transferred to another computer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The program may be reinstalled (from the distribution files) on another computer.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The source files may be compiled for another computer.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rPr>
          <w:trHeight w:val="485"/>
        </w:trPr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>Operating System</w:t>
            </w: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Window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MAC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Linux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>Web Browser</w:t>
            </w: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Firefox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List version of Firefox: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1. 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2. 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3. 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Internet Explorer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List version of IE: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1. 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2. 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3. 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Safari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List version of Safari: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1. 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2. 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3.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Chrome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tcBorders>
              <w:left w:val="single" w:sz="4" w:space="0" w:color="auto"/>
            </w:tcBorders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List version of Chrome: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1. 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2. 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3.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4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</w:p>
        </w:tc>
      </w:tr>
      <w:tr w:rsidR="000A25A9" w:rsidRPr="005E7F98" w:rsidTr="00095D31">
        <w:tc>
          <w:tcPr>
            <w:tcW w:w="9414" w:type="dxa"/>
            <w:gridSpan w:val="3"/>
            <w:shd w:val="clear" w:color="auto" w:fill="C6D9F1" w:themeFill="text2" w:themeFillTint="33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>Backup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A backup or the process of backing up refers to making copies of </w:t>
            </w:r>
            <w:hyperlink r:id="rId13" w:tooltip="Data" w:history="1">
              <w:r w:rsidRPr="005E7F98">
                <w:rPr>
                  <w:rFonts w:cs="Arial"/>
                </w:rPr>
                <w:t>data</w:t>
              </w:r>
            </w:hyperlink>
            <w:r w:rsidRPr="005E7F98">
              <w:rPr>
                <w:rFonts w:cs="Arial"/>
              </w:rPr>
              <w:t xml:space="preserve"> so that these additional copies may be used to restore the original after a </w:t>
            </w:r>
            <w:hyperlink r:id="rId14" w:tooltip="Data loss" w:history="1">
              <w:r w:rsidRPr="005E7F98">
                <w:rPr>
                  <w:rFonts w:cs="Arial"/>
                </w:rPr>
                <w:t>data loss</w:t>
              </w:r>
            </w:hyperlink>
            <w:r w:rsidRPr="005E7F98">
              <w:rPr>
                <w:rFonts w:cs="Arial"/>
              </w:rPr>
              <w:t xml:space="preserve"> event.</w:t>
            </w: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>Unstructured </w:t>
            </w: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</w:rPr>
              <w:t>Using any peripheral to save minimal information about what was backed up and when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jc w:val="left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 xml:space="preserve">Full + </w:t>
            </w:r>
            <w:hyperlink r:id="rId15" w:tooltip="Incremental backup" w:history="1">
              <w:r>
                <w:rPr>
                  <w:rFonts w:cs="Arial"/>
                  <w:b/>
                </w:rPr>
                <w:t>I</w:t>
              </w:r>
              <w:r w:rsidRPr="005E7F98">
                <w:rPr>
                  <w:rFonts w:cs="Arial"/>
                  <w:b/>
                </w:rPr>
                <w:t>ncremental</w:t>
              </w:r>
            </w:hyperlink>
            <w:r w:rsidRPr="005E7F98">
              <w:rPr>
                <w:rFonts w:cs="Arial"/>
                <w:b/>
              </w:rPr>
              <w:t> </w:t>
            </w: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 xml:space="preserve">&gt; At first, a </w:t>
            </w:r>
            <w:r w:rsidRPr="005E7F98">
              <w:rPr>
                <w:rFonts w:cs="Arial"/>
                <w:iCs/>
              </w:rPr>
              <w:t>full</w:t>
            </w:r>
            <w:r w:rsidRPr="005E7F98">
              <w:rPr>
                <w:rFonts w:cs="Arial"/>
              </w:rPr>
              <w:t xml:space="preserve"> backup (of all files) is made. After that, any number of </w:t>
            </w:r>
            <w:r w:rsidRPr="005E7F98">
              <w:rPr>
                <w:rFonts w:cs="Arial"/>
                <w:iCs/>
              </w:rPr>
              <w:t>incremental</w:t>
            </w:r>
            <w:r w:rsidRPr="005E7F98">
              <w:rPr>
                <w:rFonts w:cs="Arial"/>
              </w:rPr>
              <w:t xml:space="preserve"> backups can be made.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 An incremental backup copies everything that has changed since the last backup (full, differential or incremental)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>Full system backup</w:t>
            </w: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Designed to allow an entire PC to be recovered to "bare metal" without any installation of operating system, application software and data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sz w:val="32"/>
                <w:szCs w:val="32"/>
              </w:rPr>
            </w:pPr>
            <w:r w:rsidRPr="005E7F98">
              <w:rPr>
                <w:rFonts w:cs="Arial"/>
                <w:sz w:val="32"/>
                <w:szCs w:val="32"/>
              </w:rPr>
              <w:t>□</w:t>
            </w:r>
          </w:p>
        </w:tc>
      </w:tr>
      <w:tr w:rsidR="000A25A9" w:rsidRPr="005E7F98" w:rsidTr="00095D31">
        <w:tc>
          <w:tcPr>
            <w:tcW w:w="9414" w:type="dxa"/>
            <w:gridSpan w:val="3"/>
            <w:shd w:val="clear" w:color="auto" w:fill="C6D9F1" w:themeFill="text2" w:themeFillTint="33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  <w:b/>
              </w:rPr>
              <w:t>Configuration management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Focuses on establishing and maintaining consistency of a system or product's performance and its functional and physical attributes with its requirements, design, and operational information throughout its life</w:t>
            </w: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Configuration identification: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lastRenderedPageBreak/>
              <w:t>&gt;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Configuration control: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Configuration status accounting: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Configuration audits: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  <w:r w:rsidRPr="005E7F98">
              <w:rPr>
                <w:rFonts w:cs="Arial"/>
              </w:rPr>
              <w:t>&gt;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</w:tr>
      <w:tr w:rsidR="000A25A9" w:rsidRPr="005E7F98" w:rsidTr="00095D31">
        <w:trPr>
          <w:trHeight w:val="314"/>
        </w:trPr>
        <w:tc>
          <w:tcPr>
            <w:tcW w:w="9414" w:type="dxa"/>
            <w:gridSpan w:val="3"/>
            <w:shd w:val="clear" w:color="auto" w:fill="C6D9F1" w:themeFill="text2" w:themeFillTint="33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  <w:b/>
              </w:rPr>
              <w:t>Deployment</w:t>
            </w: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</w:tr>
      <w:tr w:rsidR="000A25A9" w:rsidRPr="005E7F98" w:rsidTr="00095D31">
        <w:trPr>
          <w:trHeight w:val="278"/>
        </w:trPr>
        <w:tc>
          <w:tcPr>
            <w:tcW w:w="9414" w:type="dxa"/>
            <w:gridSpan w:val="3"/>
            <w:shd w:val="clear" w:color="auto" w:fill="C6D9F1" w:themeFill="text2" w:themeFillTint="33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  <w:b/>
              </w:rPr>
              <w:t>Capacity</w:t>
            </w:r>
          </w:p>
        </w:tc>
      </w:tr>
      <w:tr w:rsidR="000A25A9" w:rsidRPr="005E7F98" w:rsidTr="00095D31"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How many items will be saved into DB?</w:t>
            </w:r>
          </w:p>
          <w:p w:rsidR="000A25A9" w:rsidRPr="00A52636" w:rsidRDefault="000A25A9" w:rsidP="00095D31">
            <w:pPr>
              <w:spacing w:before="120"/>
              <w:rPr>
                <w:rFonts w:cs="Arial"/>
              </w:rPr>
            </w:pPr>
            <w:r w:rsidRPr="00A52636">
              <w:rPr>
                <w:rFonts w:cs="Arial"/>
              </w:rPr>
              <w:t>&gt;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</w:tr>
      <w:tr w:rsidR="000A25A9" w:rsidRPr="005E7F98" w:rsidTr="00095D31">
        <w:trPr>
          <w:trHeight w:val="359"/>
        </w:trPr>
        <w:tc>
          <w:tcPr>
            <w:tcW w:w="9414" w:type="dxa"/>
            <w:gridSpan w:val="3"/>
            <w:shd w:val="clear" w:color="auto" w:fill="C6D9F1" w:themeFill="text2" w:themeFillTint="33"/>
            <w:vAlign w:val="center"/>
          </w:tcPr>
          <w:p w:rsidR="000A25A9" w:rsidRPr="005E7F98" w:rsidRDefault="00631F50" w:rsidP="00095D31">
            <w:pPr>
              <w:spacing w:before="120"/>
              <w:rPr>
                <w:rFonts w:cs="Arial"/>
                <w:b/>
              </w:rPr>
            </w:pPr>
            <w:hyperlink r:id="rId16" w:tooltip="Computer performance" w:history="1">
              <w:r w:rsidR="000A25A9" w:rsidRPr="005E7F98">
                <w:rPr>
                  <w:rFonts w:cs="Arial"/>
                  <w:b/>
                </w:rPr>
                <w:t>Performance</w:t>
              </w:r>
            </w:hyperlink>
            <w:r w:rsidR="000A25A9" w:rsidRPr="005E7F98">
              <w:rPr>
                <w:rFonts w:cs="Arial"/>
                <w:b/>
              </w:rPr>
              <w:t xml:space="preserve"> / response time (</w:t>
            </w:r>
            <w:hyperlink r:id="rId17" w:tooltip="Performance engineering" w:history="1">
              <w:r w:rsidR="000A25A9" w:rsidRPr="005E7F98">
                <w:rPr>
                  <w:rFonts w:cs="Arial"/>
                  <w:b/>
                </w:rPr>
                <w:t>performance engineering</w:t>
              </w:r>
            </w:hyperlink>
            <w:r w:rsidR="000A25A9" w:rsidRPr="005E7F98">
              <w:rPr>
                <w:rFonts w:cs="Arial"/>
                <w:b/>
              </w:rPr>
              <w:t>)</w:t>
            </w:r>
          </w:p>
        </w:tc>
      </w:tr>
      <w:tr w:rsidR="000A25A9" w:rsidRPr="005E7F98" w:rsidTr="00095D31">
        <w:trPr>
          <w:trHeight w:val="251"/>
        </w:trPr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Time to load one page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</w:tr>
      <w:tr w:rsidR="000A25A9" w:rsidRPr="005E7F98" w:rsidTr="00095D31">
        <w:trPr>
          <w:trHeight w:val="251"/>
        </w:trPr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Time to log in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</w:t>
            </w:r>
          </w:p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</w:rPr>
              <w:t>&gt;</w:t>
            </w: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</w:tr>
      <w:tr w:rsidR="000A25A9" w:rsidRPr="005E7F98" w:rsidTr="00095D31">
        <w:trPr>
          <w:trHeight w:val="359"/>
        </w:trPr>
        <w:tc>
          <w:tcPr>
            <w:tcW w:w="9414" w:type="dxa"/>
            <w:gridSpan w:val="3"/>
            <w:shd w:val="clear" w:color="auto" w:fill="C6D9F1" w:themeFill="text2" w:themeFillTint="33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</w:rPr>
            </w:pPr>
            <w:r w:rsidRPr="005E7F98">
              <w:rPr>
                <w:rFonts w:cs="Arial"/>
                <w:b/>
              </w:rPr>
              <w:t>Security</w:t>
            </w:r>
          </w:p>
        </w:tc>
      </w:tr>
      <w:tr w:rsidR="000A25A9" w:rsidRPr="005E7F98" w:rsidTr="00095D31">
        <w:trPr>
          <w:trHeight w:val="251"/>
        </w:trPr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</w:tr>
      <w:tr w:rsidR="000A25A9" w:rsidRPr="005E7F98" w:rsidTr="00095D31">
        <w:trPr>
          <w:trHeight w:val="251"/>
        </w:trPr>
        <w:tc>
          <w:tcPr>
            <w:tcW w:w="1854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64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  <w:tc>
          <w:tcPr>
            <w:tcW w:w="1080" w:type="dxa"/>
            <w:vAlign w:val="center"/>
          </w:tcPr>
          <w:p w:rsidR="000A25A9" w:rsidRPr="005E7F98" w:rsidRDefault="000A25A9" w:rsidP="00095D31">
            <w:pPr>
              <w:spacing w:before="120"/>
              <w:rPr>
                <w:rFonts w:cs="Arial"/>
                <w:b/>
              </w:rPr>
            </w:pPr>
          </w:p>
        </w:tc>
      </w:tr>
    </w:tbl>
    <w:p w:rsidR="000A25A9" w:rsidRDefault="000A25A9" w:rsidP="000A25A9"/>
    <w:p w:rsidR="000A25A9" w:rsidRDefault="000A25A9" w:rsidP="000A25A9">
      <w:pPr>
        <w:pStyle w:val="Heading1"/>
        <w:spacing w:before="100" w:beforeAutospacing="1" w:after="100" w:afterAutospacing="1"/>
      </w:pPr>
      <w:bookmarkStart w:id="69" w:name="_Toc310601600"/>
      <w:bookmarkStart w:id="70" w:name="_Toc311103592"/>
      <w:r w:rsidRPr="002370AA">
        <w:lastRenderedPageBreak/>
        <w:t>Risk and Communication Plan</w:t>
      </w:r>
      <w:bookmarkEnd w:id="69"/>
      <w:bookmarkEnd w:id="70"/>
    </w:p>
    <w:p w:rsidR="000A25A9" w:rsidRPr="002370AA" w:rsidRDefault="000A25A9" w:rsidP="00D51CE8">
      <w:pPr>
        <w:pStyle w:val="Heading2"/>
        <w:widowControl w:val="0"/>
        <w:numPr>
          <w:ilvl w:val="1"/>
          <w:numId w:val="12"/>
        </w:numPr>
        <w:suppressAutoHyphens w:val="0"/>
        <w:spacing w:before="120" w:after="60" w:line="288" w:lineRule="auto"/>
        <w:ind w:left="720"/>
        <w:jc w:val="left"/>
        <w:rPr>
          <w:szCs w:val="26"/>
        </w:rPr>
      </w:pPr>
      <w:bookmarkStart w:id="71" w:name="_Toc308096054"/>
      <w:bookmarkStart w:id="72" w:name="_Toc310601601"/>
      <w:bookmarkStart w:id="73" w:name="_Toc311103593"/>
      <w:r w:rsidRPr="002370AA">
        <w:rPr>
          <w:szCs w:val="26"/>
        </w:rPr>
        <w:t>Risks and Mitigation Plan</w:t>
      </w:r>
      <w:bookmarkEnd w:id="71"/>
      <w:bookmarkEnd w:id="72"/>
      <w:bookmarkEnd w:id="73"/>
    </w:p>
    <w:p w:rsidR="000A25A9" w:rsidRDefault="000A25A9" w:rsidP="00D51CE8">
      <w:pPr>
        <w:pStyle w:val="Heading3"/>
        <w:widowControl w:val="0"/>
        <w:numPr>
          <w:ilvl w:val="1"/>
          <w:numId w:val="13"/>
        </w:numPr>
        <w:suppressAutoHyphens w:val="0"/>
        <w:spacing w:before="120" w:after="60" w:line="288" w:lineRule="auto"/>
        <w:jc w:val="left"/>
      </w:pPr>
      <w:bookmarkStart w:id="74" w:name="_Toc308096055"/>
      <w:bookmarkStart w:id="75" w:name="_Toc310601602"/>
      <w:r w:rsidRPr="009F793D">
        <w:t>Identify risks</w:t>
      </w:r>
      <w:bookmarkEnd w:id="74"/>
      <w:bookmarkEnd w:id="75"/>
    </w:p>
    <w:p w:rsidR="00FF14F4" w:rsidRPr="00612305" w:rsidRDefault="009313D7" w:rsidP="009313D7">
      <w:pPr>
        <w:ind w:firstLine="360"/>
        <w:rPr>
          <w:i/>
        </w:rPr>
      </w:pPr>
      <w:r w:rsidRPr="00612305">
        <w:rPr>
          <w:i/>
        </w:rPr>
        <w:t>[</w:t>
      </w:r>
      <w:r w:rsidR="00FF14F4" w:rsidRPr="00612305">
        <w:rPr>
          <w:i/>
        </w:rPr>
        <w:t>Requirements risks are risks that are associated directly to specific requirements.</w:t>
      </w:r>
    </w:p>
    <w:p w:rsidR="009313D7" w:rsidRPr="00612305" w:rsidRDefault="009313D7" w:rsidP="009313D7">
      <w:pPr>
        <w:ind w:firstLine="360"/>
        <w:rPr>
          <w:i/>
        </w:rPr>
      </w:pPr>
      <w:r w:rsidRPr="00612305">
        <w:rPr>
          <w:i/>
        </w:rPr>
        <w:t>Common risks related to requirement:</w:t>
      </w:r>
    </w:p>
    <w:p w:rsidR="009313D7" w:rsidRPr="00612305" w:rsidRDefault="009313D7" w:rsidP="009313D7">
      <w:pPr>
        <w:pStyle w:val="ListParagraph"/>
        <w:numPr>
          <w:ilvl w:val="0"/>
          <w:numId w:val="10"/>
        </w:numPr>
        <w:rPr>
          <w:i/>
        </w:rPr>
      </w:pPr>
      <w:r w:rsidRPr="00612305">
        <w:rPr>
          <w:i/>
        </w:rPr>
        <w:t>Uncertain requirements</w:t>
      </w:r>
    </w:p>
    <w:p w:rsidR="009313D7" w:rsidRPr="00612305" w:rsidRDefault="009313D7" w:rsidP="009313D7">
      <w:pPr>
        <w:pStyle w:val="ListParagraph"/>
        <w:numPr>
          <w:ilvl w:val="0"/>
          <w:numId w:val="10"/>
        </w:numPr>
        <w:rPr>
          <w:i/>
        </w:rPr>
      </w:pPr>
      <w:r w:rsidRPr="00612305">
        <w:rPr>
          <w:i/>
        </w:rPr>
        <w:t>Developing the wrong user interface</w:t>
      </w:r>
    </w:p>
    <w:p w:rsidR="00FF14F4" w:rsidRPr="00612305" w:rsidRDefault="00FF14F4" w:rsidP="009313D7">
      <w:pPr>
        <w:pStyle w:val="ListParagraph"/>
        <w:numPr>
          <w:ilvl w:val="0"/>
          <w:numId w:val="10"/>
        </w:numPr>
        <w:rPr>
          <w:i/>
        </w:rPr>
      </w:pPr>
      <w:r w:rsidRPr="00612305">
        <w:rPr>
          <w:i/>
        </w:rPr>
        <w:t>Changes to the regulatory or legal environment may be coming down the pipeline causing existing requirements to become obsolete.</w:t>
      </w:r>
    </w:p>
    <w:p w:rsidR="00FF14F4" w:rsidRPr="00612305" w:rsidRDefault="00FF14F4" w:rsidP="009313D7">
      <w:pPr>
        <w:pStyle w:val="ListParagraph"/>
        <w:numPr>
          <w:ilvl w:val="0"/>
          <w:numId w:val="10"/>
        </w:numPr>
        <w:rPr>
          <w:i/>
        </w:rPr>
      </w:pPr>
      <w:r w:rsidRPr="00612305">
        <w:rPr>
          <w:i/>
        </w:rPr>
        <w:t>Requirements may be overly complex leading to a risk of poor understanding by the development team.</w:t>
      </w:r>
    </w:p>
    <w:p w:rsidR="009313D7" w:rsidRPr="00612305" w:rsidRDefault="00FF14F4" w:rsidP="009313D7">
      <w:pPr>
        <w:pStyle w:val="ListParagraph"/>
        <w:numPr>
          <w:ilvl w:val="0"/>
          <w:numId w:val="10"/>
        </w:numPr>
        <w:rPr>
          <w:i/>
        </w:rPr>
      </w:pPr>
      <w:r w:rsidRPr="00612305">
        <w:rPr>
          <w:i/>
        </w:rPr>
        <w:t>Insufficient time may be allocated to requirements gathering and definition resulting in gaps or errors in requirements</w:t>
      </w:r>
      <w:r w:rsidR="009313D7" w:rsidRPr="00612305">
        <w:rPr>
          <w:i/>
        </w:rPr>
        <w:t>]</w:t>
      </w:r>
    </w:p>
    <w:p w:rsidR="006C273A" w:rsidRPr="006C273A" w:rsidRDefault="006C273A" w:rsidP="006C273A">
      <w:pPr>
        <w:pStyle w:val="ListParagraph"/>
        <w:numPr>
          <w:ilvl w:val="0"/>
          <w:numId w:val="10"/>
        </w:numPr>
        <w:rPr>
          <w:i/>
        </w:rPr>
      </w:pPr>
      <w:r w:rsidRPr="006C273A">
        <w:rPr>
          <w:i/>
        </w:rPr>
        <w:t xml:space="preserve">[BA </w:t>
      </w:r>
      <w:r w:rsidR="0017666C">
        <w:rPr>
          <w:i/>
        </w:rPr>
        <w:t xml:space="preserve">can be </w:t>
      </w:r>
      <w:r w:rsidRPr="006C273A">
        <w:rPr>
          <w:i/>
        </w:rPr>
        <w:t xml:space="preserve">totally flexible to </w:t>
      </w:r>
      <w:r>
        <w:rPr>
          <w:i/>
        </w:rPr>
        <w:t>define &amp; merge requirement risks</w:t>
      </w:r>
      <w:r w:rsidRPr="006C273A">
        <w:rPr>
          <w:i/>
        </w:rPr>
        <w:t xml:space="preserve"> </w:t>
      </w:r>
      <w:r>
        <w:rPr>
          <w:i/>
        </w:rPr>
        <w:t xml:space="preserve">with the risks of the project which </w:t>
      </w:r>
      <w:r w:rsidR="0017666C">
        <w:rPr>
          <w:i/>
        </w:rPr>
        <w:t>are</w:t>
      </w:r>
      <w:r>
        <w:rPr>
          <w:i/>
        </w:rPr>
        <w:t xml:space="preserve"> fully managed by PM</w:t>
      </w:r>
      <w:r w:rsidRPr="006C273A">
        <w:rPr>
          <w:i/>
        </w:rPr>
        <w:t>]</w:t>
      </w:r>
    </w:p>
    <w:p w:rsidR="000A25A9" w:rsidRDefault="000A25A9" w:rsidP="00D51CE8">
      <w:pPr>
        <w:pStyle w:val="Heading3"/>
        <w:widowControl w:val="0"/>
        <w:numPr>
          <w:ilvl w:val="1"/>
          <w:numId w:val="13"/>
        </w:numPr>
        <w:suppressAutoHyphens w:val="0"/>
        <w:spacing w:before="120" w:after="60" w:line="288" w:lineRule="auto"/>
        <w:jc w:val="left"/>
      </w:pPr>
      <w:bookmarkStart w:id="76" w:name="_Toc308096056"/>
      <w:bookmarkStart w:id="77" w:name="_Toc310601603"/>
      <w:r w:rsidRPr="009F793D">
        <w:t>Mitigation Plan</w:t>
      </w:r>
      <w:bookmarkEnd w:id="76"/>
      <w:bookmarkEnd w:id="77"/>
    </w:p>
    <w:p w:rsidR="00946A59" w:rsidRPr="00946A59" w:rsidRDefault="00946A59" w:rsidP="00946A59">
      <w:pPr>
        <w:ind w:left="360" w:firstLine="360"/>
      </w:pPr>
      <w:r w:rsidRPr="00946A59">
        <w:rPr>
          <w:i/>
        </w:rPr>
        <w:t xml:space="preserve">[BA </w:t>
      </w:r>
      <w:r w:rsidR="0017666C">
        <w:rPr>
          <w:i/>
        </w:rPr>
        <w:t xml:space="preserve">can be </w:t>
      </w:r>
      <w:r w:rsidRPr="00946A59">
        <w:rPr>
          <w:i/>
        </w:rPr>
        <w:t xml:space="preserve">totally flexible to </w:t>
      </w:r>
      <w:r>
        <w:rPr>
          <w:i/>
        </w:rPr>
        <w:t>link this section to the Risk Management Plan of PM</w:t>
      </w:r>
      <w:r w:rsidRPr="00946A59">
        <w:rPr>
          <w:i/>
        </w:rPr>
        <w:t>]</w:t>
      </w:r>
    </w:p>
    <w:p w:rsidR="000A25A9" w:rsidRPr="002370AA" w:rsidRDefault="000A25A9" w:rsidP="00D51CE8">
      <w:pPr>
        <w:pStyle w:val="Heading2"/>
        <w:widowControl w:val="0"/>
        <w:numPr>
          <w:ilvl w:val="1"/>
          <w:numId w:val="12"/>
        </w:numPr>
        <w:suppressAutoHyphens w:val="0"/>
        <w:spacing w:before="120" w:after="60" w:line="288" w:lineRule="auto"/>
        <w:ind w:left="720"/>
        <w:jc w:val="left"/>
        <w:rPr>
          <w:szCs w:val="26"/>
        </w:rPr>
      </w:pPr>
      <w:bookmarkStart w:id="78" w:name="_Toc308096057"/>
      <w:bookmarkStart w:id="79" w:name="_Toc310601604"/>
      <w:bookmarkStart w:id="80" w:name="_Toc311103594"/>
      <w:r w:rsidRPr="002370AA">
        <w:rPr>
          <w:szCs w:val="26"/>
        </w:rPr>
        <w:t>Communication Plan</w:t>
      </w:r>
      <w:bookmarkEnd w:id="78"/>
      <w:bookmarkEnd w:id="79"/>
      <w:bookmarkEnd w:id="80"/>
    </w:p>
    <w:p w:rsidR="000A25A9" w:rsidRDefault="000A25A9" w:rsidP="00D51CE8">
      <w:pPr>
        <w:pStyle w:val="Heading3"/>
        <w:widowControl w:val="0"/>
        <w:numPr>
          <w:ilvl w:val="1"/>
          <w:numId w:val="14"/>
        </w:numPr>
        <w:suppressAutoHyphens w:val="0"/>
        <w:spacing w:before="120" w:after="60" w:line="288" w:lineRule="auto"/>
        <w:jc w:val="left"/>
      </w:pPr>
      <w:bookmarkStart w:id="81" w:name="_Toc308096058"/>
      <w:bookmarkStart w:id="82" w:name="_Toc310601605"/>
      <w:r w:rsidRPr="009F793D">
        <w:t>Stakeholders and Roles</w:t>
      </w:r>
      <w:bookmarkStart w:id="83" w:name="_Toc308096059"/>
      <w:bookmarkEnd w:id="81"/>
      <w:bookmarkEnd w:id="82"/>
      <w:r>
        <w:t xml:space="preserve"> </w:t>
      </w:r>
    </w:p>
    <w:p w:rsidR="000A25A9" w:rsidRDefault="000A25A9" w:rsidP="00D51CE8">
      <w:pPr>
        <w:pStyle w:val="Heading3"/>
        <w:widowControl w:val="0"/>
        <w:numPr>
          <w:ilvl w:val="1"/>
          <w:numId w:val="14"/>
        </w:numPr>
        <w:suppressAutoHyphens w:val="0"/>
        <w:spacing w:before="120" w:after="60" w:line="288" w:lineRule="auto"/>
        <w:jc w:val="left"/>
      </w:pPr>
      <w:bookmarkStart w:id="84" w:name="_Toc310601606"/>
      <w:r w:rsidRPr="000A25A9">
        <w:t>Communication method and review schedule plan</w:t>
      </w:r>
      <w:bookmarkEnd w:id="83"/>
      <w:bookmarkEnd w:id="84"/>
    </w:p>
    <w:p w:rsidR="00946A59" w:rsidRPr="00946A59" w:rsidRDefault="00946A59" w:rsidP="00946A59">
      <w:pPr>
        <w:pStyle w:val="ListParagraph"/>
        <w:ind w:left="360" w:firstLine="360"/>
        <w:rPr>
          <w:i/>
        </w:rPr>
      </w:pPr>
      <w:r w:rsidRPr="00946A59">
        <w:rPr>
          <w:i/>
        </w:rPr>
        <w:t>[BA</w:t>
      </w:r>
      <w:r w:rsidR="006259EE">
        <w:rPr>
          <w:i/>
        </w:rPr>
        <w:t xml:space="preserve"> can be</w:t>
      </w:r>
      <w:r w:rsidRPr="00946A59">
        <w:rPr>
          <w:i/>
        </w:rPr>
        <w:t xml:space="preserve"> totally flexible to </w:t>
      </w:r>
      <w:r>
        <w:rPr>
          <w:i/>
        </w:rPr>
        <w:t>link this section to the BA Plan</w:t>
      </w:r>
      <w:r w:rsidRPr="00946A59">
        <w:rPr>
          <w:i/>
        </w:rPr>
        <w:t>]</w:t>
      </w:r>
    </w:p>
    <w:p w:rsidR="00255E94" w:rsidRDefault="00255E94" w:rsidP="00255E94">
      <w:pPr>
        <w:pStyle w:val="Heading1"/>
        <w:spacing w:before="100" w:beforeAutospacing="1" w:after="100" w:afterAutospacing="1"/>
      </w:pPr>
      <w:bookmarkStart w:id="85" w:name="_Toc311103595"/>
      <w:r>
        <w:t>Glossary</w:t>
      </w:r>
      <w:bookmarkEnd w:id="85"/>
    </w:p>
    <w:p w:rsidR="00946A59" w:rsidRPr="00946A59" w:rsidRDefault="00255E94" w:rsidP="00946A59">
      <w:r w:rsidRPr="00946A59">
        <w:rPr>
          <w:i/>
        </w:rPr>
        <w:t xml:space="preserve">[BA </w:t>
      </w:r>
      <w:r>
        <w:rPr>
          <w:i/>
        </w:rPr>
        <w:t>could add common error message list, Data Dictionary</w:t>
      </w:r>
      <w:r w:rsidR="00612305">
        <w:rPr>
          <w:i/>
        </w:rPr>
        <w:t xml:space="preserve"> etc </w:t>
      </w:r>
      <w:r>
        <w:rPr>
          <w:i/>
        </w:rPr>
        <w:t>into this section</w:t>
      </w:r>
      <w:r w:rsidRPr="00946A59">
        <w:rPr>
          <w:i/>
        </w:rPr>
        <w:t>]</w:t>
      </w:r>
    </w:p>
    <w:p w:rsidR="00C16AF9" w:rsidRPr="007303D0" w:rsidRDefault="00C16AF9" w:rsidP="00255E94">
      <w:pPr>
        <w:pStyle w:val="Heading2"/>
        <w:numPr>
          <w:ilvl w:val="0"/>
          <w:numId w:val="0"/>
        </w:numPr>
        <w:rPr>
          <w:i/>
          <w:color w:val="808080" w:themeColor="background1" w:themeShade="80"/>
          <w:lang w:eastAsia="en-US"/>
        </w:rPr>
      </w:pPr>
    </w:p>
    <w:p w:rsidR="001E7D9F" w:rsidRPr="007303D0" w:rsidRDefault="0079282A" w:rsidP="00346814">
      <w:pPr>
        <w:jc w:val="center"/>
        <w:rPr>
          <w:rFonts w:cs="Arial"/>
        </w:rPr>
      </w:pPr>
      <w:r w:rsidRPr="007303D0">
        <w:rPr>
          <w:rFonts w:cs="Arial"/>
          <w:i/>
        </w:rPr>
        <w:t>--- End of document ---</w:t>
      </w:r>
      <w:bookmarkStart w:id="86" w:name="_GoBack"/>
      <w:bookmarkEnd w:id="86"/>
    </w:p>
    <w:sectPr w:rsidR="001E7D9F" w:rsidRPr="007303D0" w:rsidSect="003E22A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F50" w:rsidRDefault="00631F50">
      <w:pPr>
        <w:spacing w:line="240" w:lineRule="auto"/>
      </w:pPr>
      <w:r>
        <w:separator/>
      </w:r>
    </w:p>
  </w:endnote>
  <w:endnote w:type="continuationSeparator" w:id="0">
    <w:p w:rsidR="00631F50" w:rsidRDefault="00631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19" w:rsidRDefault="00C46119" w:rsidP="00C46119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Confidential</w:t>
    </w:r>
    <w:r>
      <w:tab/>
    </w:r>
    <w:r w:rsidRPr="000103C4">
      <w:rPr>
        <w:rFonts w:cs="Arial"/>
      </w:rPr>
      <w:sym w:font="Symbol" w:char="F0D3"/>
    </w:r>
    <w:r w:rsidR="00EF2F19">
      <w:rPr>
        <w:rFonts w:cs="Arial"/>
      </w:rPr>
      <w:t>2018 DMSpro</w:t>
    </w:r>
    <w:r>
      <w:rPr>
        <w:rFonts w:cs="Arial"/>
      </w:rPr>
      <w:tab/>
    </w:r>
    <w:r w:rsidR="00BF4630" w:rsidRPr="00A8543B">
      <w:rPr>
        <w:rFonts w:cs="Arial"/>
      </w:rPr>
      <w:fldChar w:fldCharType="begin"/>
    </w:r>
    <w:r w:rsidRPr="00A8543B">
      <w:rPr>
        <w:rFonts w:cs="Arial"/>
      </w:rPr>
      <w:instrText xml:space="preserve"> PAGE </w:instrText>
    </w:r>
    <w:r w:rsidR="00BF4630" w:rsidRPr="00A8543B">
      <w:rPr>
        <w:rFonts w:cs="Arial"/>
      </w:rPr>
      <w:fldChar w:fldCharType="separate"/>
    </w:r>
    <w:r w:rsidR="005924CA">
      <w:rPr>
        <w:rFonts w:cs="Arial"/>
        <w:noProof/>
      </w:rPr>
      <w:t>3</w:t>
    </w:r>
    <w:r w:rsidR="00BF4630" w:rsidRPr="00A8543B">
      <w:rPr>
        <w:rFonts w:cs="Arial"/>
      </w:rPr>
      <w:fldChar w:fldCharType="end"/>
    </w:r>
    <w:r w:rsidRPr="00A8543B">
      <w:rPr>
        <w:rFonts w:cs="Arial"/>
      </w:rPr>
      <w:t>/</w:t>
    </w:r>
    <w:r w:rsidR="00BF4630" w:rsidRPr="00A8543B">
      <w:rPr>
        <w:rFonts w:cs="Arial"/>
      </w:rPr>
      <w:fldChar w:fldCharType="begin"/>
    </w:r>
    <w:r w:rsidRPr="00A8543B">
      <w:rPr>
        <w:rFonts w:cs="Arial"/>
      </w:rPr>
      <w:instrText xml:space="preserve"> NUMPAGES \*Arabic </w:instrText>
    </w:r>
    <w:r w:rsidR="00BF4630" w:rsidRPr="00A8543B">
      <w:rPr>
        <w:rFonts w:cs="Arial"/>
      </w:rPr>
      <w:fldChar w:fldCharType="separate"/>
    </w:r>
    <w:r w:rsidR="005924CA">
      <w:rPr>
        <w:rFonts w:cs="Arial"/>
        <w:noProof/>
      </w:rPr>
      <w:t>10</w:t>
    </w:r>
    <w:r w:rsidR="00BF4630" w:rsidRPr="00A8543B">
      <w:rPr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Default="00725DB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Pr="00B068CC" w:rsidRDefault="00725DBC" w:rsidP="003E22A4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Confidential</w:t>
    </w:r>
    <w:r>
      <w:tab/>
    </w:r>
    <w:r w:rsidRPr="000103C4">
      <w:rPr>
        <w:rFonts w:cs="Arial"/>
      </w:rPr>
      <w:sym w:font="Symbol" w:char="F0D3"/>
    </w:r>
    <w:r w:rsidR="005924CA">
      <w:rPr>
        <w:rFonts w:cs="Arial"/>
      </w:rPr>
      <w:t>2018 DMSpro</w:t>
    </w:r>
    <w:r>
      <w:rPr>
        <w:rFonts w:cs="Arial"/>
      </w:rPr>
      <w:tab/>
    </w:r>
    <w:r w:rsidR="00BF4630" w:rsidRPr="00A8543B">
      <w:rPr>
        <w:rFonts w:cs="Arial"/>
      </w:rPr>
      <w:fldChar w:fldCharType="begin"/>
    </w:r>
    <w:r w:rsidRPr="00A8543B">
      <w:rPr>
        <w:rFonts w:cs="Arial"/>
      </w:rPr>
      <w:instrText xml:space="preserve"> PAGE </w:instrText>
    </w:r>
    <w:r w:rsidR="00BF4630" w:rsidRPr="00A8543B">
      <w:rPr>
        <w:rFonts w:cs="Arial"/>
      </w:rPr>
      <w:fldChar w:fldCharType="separate"/>
    </w:r>
    <w:r w:rsidR="005924CA">
      <w:rPr>
        <w:rFonts w:cs="Arial"/>
        <w:noProof/>
      </w:rPr>
      <w:t>10</w:t>
    </w:r>
    <w:r w:rsidR="00BF4630" w:rsidRPr="00A8543B">
      <w:rPr>
        <w:rFonts w:cs="Arial"/>
      </w:rPr>
      <w:fldChar w:fldCharType="end"/>
    </w:r>
    <w:r w:rsidRPr="00A8543B">
      <w:rPr>
        <w:rFonts w:cs="Arial"/>
      </w:rPr>
      <w:t>/</w:t>
    </w:r>
    <w:r w:rsidR="00BF4630" w:rsidRPr="00A8543B">
      <w:rPr>
        <w:rFonts w:cs="Arial"/>
      </w:rPr>
      <w:fldChar w:fldCharType="begin"/>
    </w:r>
    <w:r w:rsidRPr="00A8543B">
      <w:rPr>
        <w:rFonts w:cs="Arial"/>
      </w:rPr>
      <w:instrText xml:space="preserve"> NUMPAGES \*Arabic </w:instrText>
    </w:r>
    <w:r w:rsidR="00BF4630" w:rsidRPr="00A8543B">
      <w:rPr>
        <w:rFonts w:cs="Arial"/>
      </w:rPr>
      <w:fldChar w:fldCharType="separate"/>
    </w:r>
    <w:r w:rsidR="005924CA">
      <w:rPr>
        <w:rFonts w:cs="Arial"/>
        <w:noProof/>
      </w:rPr>
      <w:t>10</w:t>
    </w:r>
    <w:r w:rsidR="00BF4630" w:rsidRPr="00A8543B">
      <w:rPr>
        <w:rFonts w:cs="Aria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Default="00725D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F50" w:rsidRDefault="00631F50">
      <w:pPr>
        <w:spacing w:line="240" w:lineRule="auto"/>
      </w:pPr>
      <w:r>
        <w:separator/>
      </w:r>
    </w:p>
  </w:footnote>
  <w:footnote w:type="continuationSeparator" w:id="0">
    <w:p w:rsidR="00631F50" w:rsidRDefault="00631F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19" w:rsidRPr="00C46119" w:rsidRDefault="00C46119" w:rsidP="00C46119">
    <w:pPr>
      <w:pStyle w:val="Header"/>
      <w:pBdr>
        <w:bottom w:val="double" w:sz="6" w:space="6" w:color="333333"/>
      </w:pBdr>
      <w:tabs>
        <w:tab w:val="clear" w:pos="8640"/>
        <w:tab w:val="right" w:pos="9000"/>
      </w:tabs>
      <w:rPr>
        <w:rFonts w:cs="Arial"/>
      </w:rPr>
    </w:pPr>
    <w:r>
      <w:rPr>
        <w:rFonts w:cs="Arial"/>
      </w:rPr>
      <w:t>Requirement</w:t>
    </w:r>
    <w:r w:rsidRPr="00346814">
      <w:rPr>
        <w:rFonts w:cs="Arial"/>
      </w:rPr>
      <w:t xml:space="preserve"> Specification</w:t>
    </w:r>
    <w:r>
      <w:rPr>
        <w:rFonts w:cs="Arial"/>
      </w:rPr>
      <w:t>s</w:t>
    </w:r>
    <w:r w:rsidRPr="00346814">
      <w:rPr>
        <w:rFonts w:cs="Arial"/>
      </w:rPr>
      <w:tab/>
    </w:r>
    <w:r w:rsidRPr="00346814">
      <w:rPr>
        <w:rFonts w:cs="Arial"/>
      </w:rPr>
      <w:tab/>
      <w:t xml:space="preserve">Version </w:t>
    </w:r>
    <w:r>
      <w:rPr>
        <w:rFonts w:cs="Arial"/>
      </w:rPr>
      <w:t>&lt;N.M.&gt;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Default="00725DB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Pr="00346814" w:rsidRDefault="0065060D" w:rsidP="003E22A4">
    <w:pPr>
      <w:pStyle w:val="Header"/>
      <w:pBdr>
        <w:bottom w:val="double" w:sz="6" w:space="6" w:color="333333"/>
      </w:pBdr>
      <w:tabs>
        <w:tab w:val="clear" w:pos="8640"/>
        <w:tab w:val="right" w:pos="9360"/>
      </w:tabs>
      <w:rPr>
        <w:rFonts w:cs="Arial"/>
      </w:rPr>
    </w:pPr>
    <w:r>
      <w:rPr>
        <w:rFonts w:cs="Arial"/>
      </w:rPr>
      <w:t>Requirement</w:t>
    </w:r>
    <w:r w:rsidR="00725DBC" w:rsidRPr="00346814">
      <w:rPr>
        <w:rFonts w:cs="Arial"/>
      </w:rPr>
      <w:t xml:space="preserve"> Specification</w:t>
    </w:r>
    <w:r>
      <w:rPr>
        <w:rFonts w:cs="Arial"/>
      </w:rPr>
      <w:t>s</w:t>
    </w:r>
    <w:r w:rsidR="00725DBC" w:rsidRPr="00346814">
      <w:rPr>
        <w:rFonts w:cs="Arial"/>
      </w:rPr>
      <w:tab/>
    </w:r>
    <w:r w:rsidR="00725DBC" w:rsidRPr="00346814">
      <w:rPr>
        <w:rFonts w:cs="Arial"/>
      </w:rPr>
      <w:tab/>
      <w:t xml:space="preserve">Version </w:t>
    </w:r>
    <w:r w:rsidR="00725DBC">
      <w:rPr>
        <w:rFonts w:cs="Arial"/>
      </w:rPr>
      <w:t>&lt;N.M.&gt;</w:t>
    </w:r>
  </w:p>
  <w:p w:rsidR="00725DBC" w:rsidRDefault="00725DBC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BC" w:rsidRDefault="00725D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4CB2"/>
    <w:multiLevelType w:val="hybridMultilevel"/>
    <w:tmpl w:val="4D46036A"/>
    <w:lvl w:ilvl="0" w:tplc="79A6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E13"/>
    <w:multiLevelType w:val="multilevel"/>
    <w:tmpl w:val="043CB89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216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2881076F"/>
    <w:multiLevelType w:val="hybridMultilevel"/>
    <w:tmpl w:val="E5D0E3F0"/>
    <w:lvl w:ilvl="0" w:tplc="BBB0E9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813EE"/>
    <w:multiLevelType w:val="multilevel"/>
    <w:tmpl w:val="651EC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EB97836"/>
    <w:multiLevelType w:val="hybridMultilevel"/>
    <w:tmpl w:val="7B7CAA9E"/>
    <w:lvl w:ilvl="0" w:tplc="06C2AE32">
      <w:start w:val="1"/>
      <w:numFmt w:val="decimal"/>
      <w:pStyle w:val="Heading3"/>
      <w:lvlText w:val="1.%1"/>
      <w:lvlJc w:val="left"/>
      <w:pPr>
        <w:ind w:left="594" w:hanging="360"/>
      </w:pPr>
      <w:rPr>
        <w:rFonts w:ascii="Arial" w:hAnsi="Arial" w:cs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5" w15:restartNumberingAfterBreak="0">
    <w:nsid w:val="43C1766A"/>
    <w:multiLevelType w:val="multilevel"/>
    <w:tmpl w:val="4B2A05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5F767BD"/>
    <w:multiLevelType w:val="hybridMultilevel"/>
    <w:tmpl w:val="46884E82"/>
    <w:lvl w:ilvl="0" w:tplc="4A54F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AB29B24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 w:tplc="DBF02702">
      <w:start w:val="1"/>
      <w:numFmt w:val="decimal"/>
      <w:lvlText w:val="%3."/>
      <w:lvlJc w:val="right"/>
      <w:pPr>
        <w:ind w:left="2160" w:hanging="180"/>
      </w:pPr>
      <w:rPr>
        <w:rFonts w:ascii="Arial" w:eastAsia="Times New Roman" w:hAnsi="Arial" w:cs="Times New Roman"/>
      </w:rPr>
    </w:lvl>
    <w:lvl w:ilvl="3" w:tplc="5950C6F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529DF"/>
    <w:multiLevelType w:val="hybridMultilevel"/>
    <w:tmpl w:val="BB34293C"/>
    <w:lvl w:ilvl="0" w:tplc="386609E8">
      <w:start w:val="1"/>
      <w:numFmt w:val="upperRoman"/>
      <w:pStyle w:val="Heading1"/>
      <w:lvlText w:val="%1."/>
      <w:lvlJc w:val="left"/>
      <w:pPr>
        <w:ind w:left="1080" w:hanging="720"/>
      </w:pPr>
      <w:rPr>
        <w:rFonts w:cs="Arial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23AAF"/>
    <w:multiLevelType w:val="hybridMultilevel"/>
    <w:tmpl w:val="4D46036A"/>
    <w:lvl w:ilvl="0" w:tplc="79A6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D3260"/>
    <w:multiLevelType w:val="multilevel"/>
    <w:tmpl w:val="1A80F860"/>
    <w:lvl w:ilvl="0">
      <w:start w:val="1"/>
      <w:numFmt w:val="decimal"/>
      <w:pStyle w:val="Heading2"/>
      <w:lvlText w:val="%1."/>
      <w:lvlJc w:val="left"/>
      <w:pPr>
        <w:ind w:left="360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65F91" w:themeColor="accent1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5"/>
      <w:numFmt w:val="decimal"/>
      <w:isLgl/>
      <w:lvlText w:val="%1.%2.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D047A8D"/>
    <w:multiLevelType w:val="multilevel"/>
    <w:tmpl w:val="702CA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1" w15:restartNumberingAfterBreak="0">
    <w:nsid w:val="7CD955A5"/>
    <w:multiLevelType w:val="multilevel"/>
    <w:tmpl w:val="E6E44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5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8">
    <w:abstractNumId w:val="5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2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9">
    <w:abstractNumId w:val="5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2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"/>
        <w:lvlJc w:val="left"/>
        <w:pPr>
          <w:ind w:left="180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EF"/>
    <w:rsid w:val="00003401"/>
    <w:rsid w:val="000103C4"/>
    <w:rsid w:val="00045520"/>
    <w:rsid w:val="00050ABE"/>
    <w:rsid w:val="0005216D"/>
    <w:rsid w:val="00083744"/>
    <w:rsid w:val="00084784"/>
    <w:rsid w:val="00095D31"/>
    <w:rsid w:val="000A25A9"/>
    <w:rsid w:val="000A64CB"/>
    <w:rsid w:val="000B3A95"/>
    <w:rsid w:val="000D3693"/>
    <w:rsid w:val="000F1870"/>
    <w:rsid w:val="000F67F3"/>
    <w:rsid w:val="00115B00"/>
    <w:rsid w:val="00127628"/>
    <w:rsid w:val="00133537"/>
    <w:rsid w:val="0017666C"/>
    <w:rsid w:val="001B5C96"/>
    <w:rsid w:val="001C353F"/>
    <w:rsid w:val="001D5499"/>
    <w:rsid w:val="001E7D9F"/>
    <w:rsid w:val="001F7F2C"/>
    <w:rsid w:val="00213531"/>
    <w:rsid w:val="002138C5"/>
    <w:rsid w:val="0022287E"/>
    <w:rsid w:val="0023357C"/>
    <w:rsid w:val="002367E8"/>
    <w:rsid w:val="00254405"/>
    <w:rsid w:val="00255E94"/>
    <w:rsid w:val="00276A54"/>
    <w:rsid w:val="002A245F"/>
    <w:rsid w:val="002D5D87"/>
    <w:rsid w:val="002E2F8D"/>
    <w:rsid w:val="00305CA2"/>
    <w:rsid w:val="00311D2B"/>
    <w:rsid w:val="003260BD"/>
    <w:rsid w:val="0033356C"/>
    <w:rsid w:val="00344CFC"/>
    <w:rsid w:val="00346814"/>
    <w:rsid w:val="003852A5"/>
    <w:rsid w:val="003942F4"/>
    <w:rsid w:val="003A235A"/>
    <w:rsid w:val="003A5198"/>
    <w:rsid w:val="003A6DF5"/>
    <w:rsid w:val="003B778B"/>
    <w:rsid w:val="003D7C18"/>
    <w:rsid w:val="003E22A4"/>
    <w:rsid w:val="003F0B35"/>
    <w:rsid w:val="003F4894"/>
    <w:rsid w:val="004047AE"/>
    <w:rsid w:val="00406E43"/>
    <w:rsid w:val="00460036"/>
    <w:rsid w:val="004946C3"/>
    <w:rsid w:val="004A1521"/>
    <w:rsid w:val="004A7EC8"/>
    <w:rsid w:val="004E2D8B"/>
    <w:rsid w:val="005030B8"/>
    <w:rsid w:val="0051439B"/>
    <w:rsid w:val="00523806"/>
    <w:rsid w:val="00534A9F"/>
    <w:rsid w:val="005409F5"/>
    <w:rsid w:val="00555D44"/>
    <w:rsid w:val="00556488"/>
    <w:rsid w:val="0056087D"/>
    <w:rsid w:val="00571A52"/>
    <w:rsid w:val="005924CA"/>
    <w:rsid w:val="005E6E79"/>
    <w:rsid w:val="005F361E"/>
    <w:rsid w:val="00606A3C"/>
    <w:rsid w:val="00612305"/>
    <w:rsid w:val="00616651"/>
    <w:rsid w:val="0062256F"/>
    <w:rsid w:val="006259EE"/>
    <w:rsid w:val="00631F50"/>
    <w:rsid w:val="00642C3E"/>
    <w:rsid w:val="0065060D"/>
    <w:rsid w:val="00665E1E"/>
    <w:rsid w:val="006741BD"/>
    <w:rsid w:val="00693A16"/>
    <w:rsid w:val="006A75BC"/>
    <w:rsid w:val="006C273A"/>
    <w:rsid w:val="006C7917"/>
    <w:rsid w:val="006D612A"/>
    <w:rsid w:val="00703F84"/>
    <w:rsid w:val="007126CB"/>
    <w:rsid w:val="00725DBC"/>
    <w:rsid w:val="007303D0"/>
    <w:rsid w:val="007352EB"/>
    <w:rsid w:val="007633BE"/>
    <w:rsid w:val="00777E0C"/>
    <w:rsid w:val="00791E3F"/>
    <w:rsid w:val="0079282A"/>
    <w:rsid w:val="007B738B"/>
    <w:rsid w:val="007C6BE1"/>
    <w:rsid w:val="007E0534"/>
    <w:rsid w:val="007E60EF"/>
    <w:rsid w:val="007F563E"/>
    <w:rsid w:val="008864DE"/>
    <w:rsid w:val="00896862"/>
    <w:rsid w:val="008A40BE"/>
    <w:rsid w:val="008C2D87"/>
    <w:rsid w:val="008D6EFD"/>
    <w:rsid w:val="008F7C1F"/>
    <w:rsid w:val="009027A3"/>
    <w:rsid w:val="0092245C"/>
    <w:rsid w:val="00926E31"/>
    <w:rsid w:val="00926F8E"/>
    <w:rsid w:val="0092787D"/>
    <w:rsid w:val="009313D7"/>
    <w:rsid w:val="0093434F"/>
    <w:rsid w:val="00946A59"/>
    <w:rsid w:val="009973ED"/>
    <w:rsid w:val="009A3894"/>
    <w:rsid w:val="009A5DAD"/>
    <w:rsid w:val="009F6D95"/>
    <w:rsid w:val="00A04916"/>
    <w:rsid w:val="00A131C8"/>
    <w:rsid w:val="00A477C7"/>
    <w:rsid w:val="00A67210"/>
    <w:rsid w:val="00A71BC9"/>
    <w:rsid w:val="00A862BA"/>
    <w:rsid w:val="00AA0ACE"/>
    <w:rsid w:val="00AB21B0"/>
    <w:rsid w:val="00AE3EF0"/>
    <w:rsid w:val="00B01464"/>
    <w:rsid w:val="00B068CC"/>
    <w:rsid w:val="00B220BE"/>
    <w:rsid w:val="00B82914"/>
    <w:rsid w:val="00B85C4D"/>
    <w:rsid w:val="00B93A62"/>
    <w:rsid w:val="00B95679"/>
    <w:rsid w:val="00BB2C8A"/>
    <w:rsid w:val="00BE36A8"/>
    <w:rsid w:val="00BF4630"/>
    <w:rsid w:val="00C15826"/>
    <w:rsid w:val="00C16AF9"/>
    <w:rsid w:val="00C425EF"/>
    <w:rsid w:val="00C46119"/>
    <w:rsid w:val="00C579E8"/>
    <w:rsid w:val="00C718AD"/>
    <w:rsid w:val="00CA2778"/>
    <w:rsid w:val="00CC29C0"/>
    <w:rsid w:val="00CC5C93"/>
    <w:rsid w:val="00CD58A2"/>
    <w:rsid w:val="00CF424C"/>
    <w:rsid w:val="00D06952"/>
    <w:rsid w:val="00D11C25"/>
    <w:rsid w:val="00D43589"/>
    <w:rsid w:val="00D51CE8"/>
    <w:rsid w:val="00D71C40"/>
    <w:rsid w:val="00DA5AA2"/>
    <w:rsid w:val="00DB545B"/>
    <w:rsid w:val="00DE111A"/>
    <w:rsid w:val="00DE2BD5"/>
    <w:rsid w:val="00E0379B"/>
    <w:rsid w:val="00E21E9E"/>
    <w:rsid w:val="00E31D7C"/>
    <w:rsid w:val="00E4643C"/>
    <w:rsid w:val="00E46616"/>
    <w:rsid w:val="00E561F3"/>
    <w:rsid w:val="00E67BF3"/>
    <w:rsid w:val="00E924A8"/>
    <w:rsid w:val="00E9437A"/>
    <w:rsid w:val="00EA00D8"/>
    <w:rsid w:val="00EA36FB"/>
    <w:rsid w:val="00EC3EE7"/>
    <w:rsid w:val="00ED11B6"/>
    <w:rsid w:val="00EF2F19"/>
    <w:rsid w:val="00F07F23"/>
    <w:rsid w:val="00F1327B"/>
    <w:rsid w:val="00F40251"/>
    <w:rsid w:val="00F42434"/>
    <w:rsid w:val="00F61B2A"/>
    <w:rsid w:val="00F73E90"/>
    <w:rsid w:val="00F82A93"/>
    <w:rsid w:val="00F87EA8"/>
    <w:rsid w:val="00F91373"/>
    <w:rsid w:val="00FB4FE0"/>
    <w:rsid w:val="00FF14F4"/>
    <w:rsid w:val="00F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CA43A75-A7F2-4325-8871-D446B028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9F5"/>
    <w:pPr>
      <w:widowControl w:val="0"/>
      <w:suppressAutoHyphens/>
      <w:spacing w:line="360" w:lineRule="auto"/>
      <w:jc w:val="both"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rsid w:val="007303D0"/>
    <w:pPr>
      <w:keepNext/>
      <w:widowControl/>
      <w:numPr>
        <w:numId w:val="1"/>
      </w:numPr>
      <w:pBdr>
        <w:bottom w:val="single" w:sz="4" w:space="1" w:color="008080"/>
      </w:pBdr>
      <w:ind w:left="450" w:hanging="450"/>
      <w:outlineLvl w:val="0"/>
    </w:pPr>
    <w:rPr>
      <w:rFonts w:cs="Arial"/>
      <w:b/>
      <w:bCs/>
      <w:color w:val="336699"/>
      <w:kern w:val="1"/>
      <w:sz w:val="32"/>
      <w:szCs w:val="32"/>
    </w:rPr>
  </w:style>
  <w:style w:type="paragraph" w:styleId="Heading2">
    <w:name w:val="heading 2"/>
    <w:basedOn w:val="Heading1"/>
    <w:next w:val="Normal"/>
    <w:qFormat/>
    <w:rsid w:val="0092245C"/>
    <w:pPr>
      <w:numPr>
        <w:numId w:val="4"/>
      </w:numPr>
      <w:pBdr>
        <w:bottom w:val="none" w:sz="0" w:space="0" w:color="auto"/>
      </w:pBdr>
      <w:ind w:left="720"/>
      <w:outlineLvl w:val="1"/>
    </w:pPr>
    <w:rPr>
      <w:iCs/>
      <w:kern w:val="0"/>
      <w:sz w:val="26"/>
      <w:szCs w:val="28"/>
    </w:rPr>
  </w:style>
  <w:style w:type="paragraph" w:styleId="Heading3">
    <w:name w:val="heading 3"/>
    <w:basedOn w:val="Heading1"/>
    <w:next w:val="Normal"/>
    <w:qFormat/>
    <w:rsid w:val="007303D0"/>
    <w:pPr>
      <w:numPr>
        <w:numId w:val="2"/>
      </w:numPr>
      <w:pBdr>
        <w:bottom w:val="none" w:sz="0" w:space="0" w:color="auto"/>
      </w:pBdr>
      <w:ind w:left="1350" w:hanging="54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92245C"/>
    <w:pPr>
      <w:numPr>
        <w:ilvl w:val="2"/>
        <w:numId w:val="3"/>
      </w:numPr>
      <w:ind w:left="1980" w:hanging="756"/>
      <w:outlineLvl w:val="3"/>
    </w:pPr>
    <w:rPr>
      <w:sz w:val="20"/>
    </w:rPr>
  </w:style>
  <w:style w:type="paragraph" w:styleId="Heading5">
    <w:name w:val="heading 5"/>
    <w:basedOn w:val="Heading4"/>
    <w:next w:val="Normal"/>
    <w:autoRedefine/>
    <w:qFormat/>
    <w:rsid w:val="00346814"/>
    <w:pPr>
      <w:numPr>
        <w:ilvl w:val="3"/>
      </w:numPr>
      <w:ind w:left="2610" w:hanging="810"/>
      <w:outlineLvl w:val="4"/>
    </w:pPr>
    <w:rPr>
      <w:b w:val="0"/>
      <w:szCs w:val="20"/>
    </w:rPr>
  </w:style>
  <w:style w:type="paragraph" w:styleId="Heading6">
    <w:name w:val="heading 6"/>
    <w:basedOn w:val="Normal"/>
    <w:next w:val="Normal"/>
    <w:qFormat/>
    <w:rsid w:val="00C16AF9"/>
    <w:pPr>
      <w:tabs>
        <w:tab w:val="num" w:pos="0"/>
      </w:tabs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16AF9"/>
    <w:pPr>
      <w:tabs>
        <w:tab w:val="num" w:pos="0"/>
      </w:tabs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16AF9"/>
    <w:pPr>
      <w:tabs>
        <w:tab w:val="num" w:pos="0"/>
      </w:tabs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16AF9"/>
    <w:pPr>
      <w:tabs>
        <w:tab w:val="num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16AF9"/>
  </w:style>
  <w:style w:type="character" w:customStyle="1" w:styleId="WW-Absatz-Standardschriftart">
    <w:name w:val="WW-Absatz-Standardschriftart"/>
    <w:rsid w:val="00C16AF9"/>
  </w:style>
  <w:style w:type="character" w:customStyle="1" w:styleId="WW8Num2z0">
    <w:name w:val="WW8Num2z0"/>
    <w:rsid w:val="00C16AF9"/>
    <w:rPr>
      <w:rFonts w:ascii="Symbol" w:hAnsi="Symbol"/>
      <w:sz w:val="20"/>
    </w:rPr>
  </w:style>
  <w:style w:type="character" w:customStyle="1" w:styleId="WW8Num2z1">
    <w:name w:val="WW8Num2z1"/>
    <w:rsid w:val="00C16AF9"/>
    <w:rPr>
      <w:rFonts w:ascii="Courier New" w:hAnsi="Courier New"/>
      <w:sz w:val="20"/>
    </w:rPr>
  </w:style>
  <w:style w:type="character" w:customStyle="1" w:styleId="WW8Num2z2">
    <w:name w:val="WW8Num2z2"/>
    <w:rsid w:val="00C16AF9"/>
    <w:rPr>
      <w:rFonts w:ascii="Wingdings" w:hAnsi="Wingdings"/>
      <w:sz w:val="20"/>
    </w:rPr>
  </w:style>
  <w:style w:type="character" w:customStyle="1" w:styleId="WW8Num5z0">
    <w:name w:val="WW8Num5z0"/>
    <w:rsid w:val="00C16AF9"/>
    <w:rPr>
      <w:rFonts w:ascii="Arial" w:eastAsia="Times New Roman" w:hAnsi="Arial" w:cs="Arial"/>
    </w:rPr>
  </w:style>
  <w:style w:type="character" w:customStyle="1" w:styleId="WW8Num5z1">
    <w:name w:val="WW8Num5z1"/>
    <w:rsid w:val="00C16AF9"/>
    <w:rPr>
      <w:rFonts w:ascii="Courier New" w:hAnsi="Courier New" w:cs="Courier New"/>
    </w:rPr>
  </w:style>
  <w:style w:type="character" w:customStyle="1" w:styleId="WW8Num5z2">
    <w:name w:val="WW8Num5z2"/>
    <w:rsid w:val="00C16AF9"/>
    <w:rPr>
      <w:rFonts w:ascii="Wingdings" w:hAnsi="Wingdings"/>
    </w:rPr>
  </w:style>
  <w:style w:type="character" w:customStyle="1" w:styleId="WW8Num5z3">
    <w:name w:val="WW8Num5z3"/>
    <w:rsid w:val="00C16AF9"/>
    <w:rPr>
      <w:rFonts w:ascii="Symbol" w:hAnsi="Symbol"/>
    </w:rPr>
  </w:style>
  <w:style w:type="character" w:customStyle="1" w:styleId="WW8Num6z0">
    <w:name w:val="WW8Num6z0"/>
    <w:rsid w:val="00C16AF9"/>
    <w:rPr>
      <w:rFonts w:ascii="Arial" w:eastAsia="Times New Roman" w:hAnsi="Arial" w:cs="Arial"/>
    </w:rPr>
  </w:style>
  <w:style w:type="character" w:customStyle="1" w:styleId="WW8Num6z1">
    <w:name w:val="WW8Num6z1"/>
    <w:rsid w:val="00C16AF9"/>
    <w:rPr>
      <w:rFonts w:ascii="Courier New" w:hAnsi="Courier New" w:cs="Courier New"/>
    </w:rPr>
  </w:style>
  <w:style w:type="character" w:customStyle="1" w:styleId="WW8Num6z2">
    <w:name w:val="WW8Num6z2"/>
    <w:rsid w:val="00C16AF9"/>
    <w:rPr>
      <w:rFonts w:ascii="Wingdings" w:hAnsi="Wingdings"/>
    </w:rPr>
  </w:style>
  <w:style w:type="character" w:customStyle="1" w:styleId="WW8Num6z3">
    <w:name w:val="WW8Num6z3"/>
    <w:rsid w:val="00C16AF9"/>
    <w:rPr>
      <w:rFonts w:ascii="Symbol" w:hAnsi="Symbol"/>
    </w:rPr>
  </w:style>
  <w:style w:type="character" w:customStyle="1" w:styleId="TablecontentChar">
    <w:name w:val="Table content Char"/>
    <w:basedOn w:val="DefaultParagraphFont"/>
    <w:rsid w:val="00C16AF9"/>
    <w:rPr>
      <w:rFonts w:ascii="Arial" w:hAnsi="Arial"/>
      <w:lang w:val="en-US" w:eastAsia="ar-SA" w:bidi="ar-SA"/>
    </w:rPr>
  </w:style>
  <w:style w:type="paragraph" w:customStyle="1" w:styleId="Heading">
    <w:name w:val="Heading"/>
    <w:basedOn w:val="Normal"/>
    <w:next w:val="BodyText"/>
    <w:rsid w:val="00C16AF9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rsid w:val="00C16AF9"/>
    <w:pPr>
      <w:spacing w:after="120"/>
    </w:pPr>
  </w:style>
  <w:style w:type="paragraph" w:styleId="List">
    <w:name w:val="List"/>
    <w:basedOn w:val="BodyText"/>
    <w:rsid w:val="00C16AF9"/>
    <w:rPr>
      <w:rFonts w:cs="Tahoma"/>
    </w:rPr>
  </w:style>
  <w:style w:type="paragraph" w:styleId="Caption">
    <w:name w:val="caption"/>
    <w:basedOn w:val="Normal"/>
    <w:rsid w:val="00C16AF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C16AF9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rsid w:val="00C16AF9"/>
    <w:pPr>
      <w:spacing w:line="240" w:lineRule="auto"/>
      <w:jc w:val="center"/>
    </w:pPr>
    <w:rPr>
      <w:b/>
      <w:color w:val="336699"/>
      <w:sz w:val="36"/>
      <w:szCs w:val="32"/>
    </w:rPr>
  </w:style>
  <w:style w:type="paragraph" w:styleId="Subtitle">
    <w:name w:val="Subtitle"/>
    <w:basedOn w:val="Heading"/>
    <w:next w:val="BodyText"/>
    <w:qFormat/>
    <w:rsid w:val="00C16AF9"/>
    <w:pPr>
      <w:jc w:val="center"/>
    </w:pPr>
    <w:rPr>
      <w:i/>
      <w:iCs/>
    </w:rPr>
  </w:style>
  <w:style w:type="paragraph" w:styleId="TOC1">
    <w:name w:val="toc 1"/>
    <w:basedOn w:val="Normal"/>
    <w:next w:val="Normal"/>
    <w:uiPriority w:val="39"/>
    <w:rsid w:val="007E0534"/>
    <w:pPr>
      <w:spacing w:before="120" w:after="120"/>
    </w:pPr>
    <w:rPr>
      <w:bCs/>
    </w:rPr>
  </w:style>
  <w:style w:type="paragraph" w:styleId="TOC2">
    <w:name w:val="toc 2"/>
    <w:basedOn w:val="Normal"/>
    <w:next w:val="Normal"/>
    <w:uiPriority w:val="39"/>
    <w:rsid w:val="007E0534"/>
    <w:pPr>
      <w:ind w:left="200"/>
      <w:jc w:val="left"/>
    </w:pPr>
  </w:style>
  <w:style w:type="paragraph" w:styleId="TOC3">
    <w:name w:val="toc 3"/>
    <w:basedOn w:val="Normal"/>
    <w:next w:val="Normal"/>
    <w:uiPriority w:val="39"/>
    <w:rsid w:val="007E0534"/>
    <w:pPr>
      <w:ind w:left="400"/>
      <w:jc w:val="left"/>
    </w:pPr>
    <w:rPr>
      <w:iCs/>
    </w:rPr>
  </w:style>
  <w:style w:type="paragraph" w:styleId="Header">
    <w:name w:val="header"/>
    <w:basedOn w:val="Normal"/>
    <w:rsid w:val="00C16A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6AF9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Normal"/>
    <w:rsid w:val="00C16AF9"/>
    <w:pPr>
      <w:keepLines/>
      <w:spacing w:after="120"/>
    </w:pPr>
  </w:style>
  <w:style w:type="paragraph" w:customStyle="1" w:styleId="StyletextCentered">
    <w:name w:val="Style text + Centered"/>
    <w:basedOn w:val="Tabletext"/>
    <w:rsid w:val="00C16AF9"/>
    <w:pPr>
      <w:jc w:val="center"/>
    </w:pPr>
  </w:style>
  <w:style w:type="paragraph" w:customStyle="1" w:styleId="Tablecontent">
    <w:name w:val="Table content"/>
    <w:basedOn w:val="Normal"/>
    <w:next w:val="Normal"/>
    <w:rsid w:val="00C16AF9"/>
    <w:pPr>
      <w:spacing w:before="80" w:after="80" w:line="240" w:lineRule="auto"/>
      <w:jc w:val="center"/>
    </w:pPr>
  </w:style>
  <w:style w:type="paragraph" w:customStyle="1" w:styleId="infoblue">
    <w:name w:val="infoblue"/>
    <w:basedOn w:val="Normal"/>
    <w:rsid w:val="00C16AF9"/>
    <w:pPr>
      <w:widowControl/>
      <w:spacing w:after="120"/>
    </w:pPr>
    <w:rPr>
      <w:rFonts w:ascii="Times New Roman" w:hAnsi="Times New Roman"/>
      <w:i/>
      <w:iCs/>
      <w:color w:val="0000FF"/>
    </w:rPr>
  </w:style>
  <w:style w:type="paragraph" w:customStyle="1" w:styleId="Hint">
    <w:name w:val="Hint"/>
    <w:basedOn w:val="Normal"/>
    <w:next w:val="Normal"/>
    <w:rsid w:val="00C16AF9"/>
    <w:pPr>
      <w:widowControl/>
      <w:spacing w:after="120" w:line="240" w:lineRule="auto"/>
      <w:ind w:left="720"/>
    </w:pPr>
    <w:rPr>
      <w:color w:val="993366"/>
      <w:szCs w:val="24"/>
    </w:rPr>
  </w:style>
  <w:style w:type="paragraph" w:customStyle="1" w:styleId="DocumentSubject">
    <w:name w:val="DocumentSubject"/>
    <w:basedOn w:val="Normal"/>
    <w:rsid w:val="00C16AF9"/>
    <w:pPr>
      <w:widowControl/>
      <w:spacing w:before="240" w:line="240" w:lineRule="auto"/>
      <w:jc w:val="right"/>
    </w:pPr>
    <w:rPr>
      <w:b/>
      <w:color w:val="336699"/>
      <w:sz w:val="40"/>
      <w:szCs w:val="24"/>
    </w:rPr>
  </w:style>
  <w:style w:type="paragraph" w:customStyle="1" w:styleId="DocumentTitle">
    <w:name w:val="DocumentTitle"/>
    <w:basedOn w:val="Normal"/>
    <w:rsid w:val="00C16AF9"/>
    <w:pPr>
      <w:widowControl/>
      <w:spacing w:before="360" w:line="240" w:lineRule="auto"/>
      <w:jc w:val="right"/>
    </w:pPr>
    <w:rPr>
      <w:b/>
      <w:color w:val="336699"/>
      <w:sz w:val="40"/>
      <w:szCs w:val="24"/>
    </w:rPr>
  </w:style>
  <w:style w:type="paragraph" w:customStyle="1" w:styleId="DocumentSubtitle">
    <w:name w:val="DocumentSubtitle"/>
    <w:basedOn w:val="Normal"/>
    <w:rsid w:val="00C16AF9"/>
    <w:pPr>
      <w:widowControl/>
      <w:spacing w:before="120" w:line="240" w:lineRule="auto"/>
      <w:jc w:val="right"/>
    </w:pPr>
    <w:rPr>
      <w:color w:val="336699"/>
      <w:sz w:val="28"/>
      <w:szCs w:val="28"/>
    </w:rPr>
  </w:style>
  <w:style w:type="paragraph" w:customStyle="1" w:styleId="StyleHeading3Complex11pt">
    <w:name w:val="Style Heading 3 + (Complex) 11 pt"/>
    <w:basedOn w:val="Heading3"/>
    <w:rsid w:val="00C16AF9"/>
    <w:pPr>
      <w:numPr>
        <w:numId w:val="0"/>
      </w:numPr>
    </w:pPr>
    <w:rPr>
      <w:szCs w:val="22"/>
    </w:rPr>
  </w:style>
  <w:style w:type="paragraph" w:customStyle="1" w:styleId="StyleHeading3Complex11pt1">
    <w:name w:val="Style Heading 3 + (Complex) 11 pt1"/>
    <w:basedOn w:val="Heading3"/>
    <w:rsid w:val="00C16AF9"/>
    <w:pPr>
      <w:numPr>
        <w:numId w:val="0"/>
      </w:numPr>
    </w:pPr>
    <w:rPr>
      <w:szCs w:val="22"/>
    </w:rPr>
  </w:style>
  <w:style w:type="paragraph" w:styleId="DocumentMap">
    <w:name w:val="Document Map"/>
    <w:basedOn w:val="Normal"/>
    <w:rsid w:val="00C16AF9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C16AF9"/>
    <w:pPr>
      <w:suppressLineNumbers/>
    </w:pPr>
  </w:style>
  <w:style w:type="paragraph" w:customStyle="1" w:styleId="TableHeading">
    <w:name w:val="Table Heading"/>
    <w:basedOn w:val="TableContents"/>
    <w:rsid w:val="00C16AF9"/>
    <w:pPr>
      <w:jc w:val="center"/>
    </w:pPr>
    <w:rPr>
      <w:b/>
      <w:bCs/>
    </w:rPr>
  </w:style>
  <w:style w:type="paragraph" w:styleId="TOC4">
    <w:name w:val="toc 4"/>
    <w:basedOn w:val="Index"/>
    <w:rsid w:val="007E0534"/>
    <w:pPr>
      <w:suppressLineNumbers w:val="0"/>
      <w:ind w:left="600"/>
      <w:jc w:val="left"/>
    </w:pPr>
    <w:rPr>
      <w:rFonts w:cs="Times New Roman"/>
      <w:szCs w:val="18"/>
    </w:rPr>
  </w:style>
  <w:style w:type="paragraph" w:styleId="TOC5">
    <w:name w:val="toc 5"/>
    <w:basedOn w:val="Index"/>
    <w:rsid w:val="00CA2778"/>
    <w:pPr>
      <w:suppressLineNumbers w:val="0"/>
      <w:ind w:left="800"/>
      <w:jc w:val="left"/>
    </w:pPr>
    <w:rPr>
      <w:rFonts w:asciiTheme="minorHAnsi" w:hAnsiTheme="minorHAnsi" w:cs="Times New Roman"/>
      <w:sz w:val="18"/>
      <w:szCs w:val="18"/>
    </w:rPr>
  </w:style>
  <w:style w:type="paragraph" w:styleId="TOC6">
    <w:name w:val="toc 6"/>
    <w:basedOn w:val="Index"/>
    <w:rsid w:val="00CA2778"/>
    <w:pPr>
      <w:suppressLineNumbers w:val="0"/>
      <w:ind w:left="1000"/>
      <w:jc w:val="left"/>
    </w:pPr>
    <w:rPr>
      <w:rFonts w:asciiTheme="minorHAnsi" w:hAnsiTheme="minorHAnsi" w:cs="Times New Roman"/>
      <w:sz w:val="18"/>
      <w:szCs w:val="18"/>
    </w:rPr>
  </w:style>
  <w:style w:type="paragraph" w:styleId="TOC7">
    <w:name w:val="toc 7"/>
    <w:basedOn w:val="Index"/>
    <w:rsid w:val="00C16AF9"/>
    <w:pPr>
      <w:suppressLineNumbers w:val="0"/>
      <w:ind w:left="1200"/>
      <w:jc w:val="left"/>
    </w:pPr>
    <w:rPr>
      <w:rFonts w:asciiTheme="minorHAnsi" w:hAnsiTheme="minorHAnsi" w:cs="Times New Roman"/>
      <w:sz w:val="18"/>
      <w:szCs w:val="18"/>
    </w:rPr>
  </w:style>
  <w:style w:type="paragraph" w:styleId="TOC8">
    <w:name w:val="toc 8"/>
    <w:basedOn w:val="Index"/>
    <w:rsid w:val="00C16AF9"/>
    <w:pPr>
      <w:suppressLineNumbers w:val="0"/>
      <w:ind w:left="1400"/>
      <w:jc w:val="left"/>
    </w:pPr>
    <w:rPr>
      <w:rFonts w:asciiTheme="minorHAnsi" w:hAnsiTheme="minorHAnsi" w:cs="Times New Roman"/>
      <w:sz w:val="18"/>
      <w:szCs w:val="18"/>
    </w:rPr>
  </w:style>
  <w:style w:type="paragraph" w:styleId="TOC9">
    <w:name w:val="toc 9"/>
    <w:basedOn w:val="Index"/>
    <w:rsid w:val="00C16AF9"/>
    <w:pPr>
      <w:suppressLineNumbers w:val="0"/>
      <w:ind w:left="1600"/>
      <w:jc w:val="left"/>
    </w:pPr>
    <w:rPr>
      <w:rFonts w:asciiTheme="minorHAnsi" w:hAnsiTheme="minorHAnsi" w:cs="Times New Roman"/>
      <w:sz w:val="18"/>
      <w:szCs w:val="18"/>
    </w:rPr>
  </w:style>
  <w:style w:type="paragraph" w:customStyle="1" w:styleId="Contents10">
    <w:name w:val="Contents 10"/>
    <w:basedOn w:val="Index"/>
    <w:rsid w:val="00C16AF9"/>
    <w:pPr>
      <w:tabs>
        <w:tab w:val="right" w:leader="dot" w:pos="14731"/>
      </w:tabs>
      <w:ind w:left="2547"/>
    </w:pPr>
  </w:style>
  <w:style w:type="table" w:styleId="TableGrid">
    <w:name w:val="Table Grid"/>
    <w:basedOn w:val="TableNormal"/>
    <w:rsid w:val="001E7D9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E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E79"/>
    <w:rPr>
      <w:rFonts w:ascii="Tahoma" w:hAnsi="Tahoma" w:cs="Tahoma"/>
      <w:sz w:val="16"/>
      <w:szCs w:val="16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E6E79"/>
    <w:pPr>
      <w:keepLines/>
      <w:numPr>
        <w:numId w:val="0"/>
      </w:numPr>
      <w:pBdr>
        <w:bottom w:val="none" w:sz="0" w:space="0" w:color="auto"/>
      </w:pBdr>
      <w:spacing w:before="48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Cs w:val="28"/>
    </w:rPr>
  </w:style>
  <w:style w:type="paragraph" w:styleId="ListParagraph">
    <w:name w:val="List Paragraph"/>
    <w:basedOn w:val="Normal"/>
    <w:uiPriority w:val="34"/>
    <w:qFormat/>
    <w:rsid w:val="00902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Data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Software" TargetMode="External"/><Relationship Id="rId17" Type="http://schemas.openxmlformats.org/officeDocument/2006/relationships/hyperlink" Target="http://en.wikipedia.org/wiki/Performance_engineeri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puter_performanc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High-level_programming_languag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Incremental_backup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Data_loss" TargetMode="Externa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.nguyen\Documents\Bitrix24-hung.nguyen@portal.dmspro.vn\Composing\Production\Pyco%20Standard%20Process\Engineering%20Group\SP13-Requirement%20Process\Template\SP13-TPL-593-Requirement%20Specifications-%5bClient%5d-%5bProject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4471B-5BDB-4305-81A5-C8B7A175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SP13-TPL-593-Requirement Specifications-[Client]-[Project].dotx</Template>
  <TotalTime>13</TotalTime>
  <Pages>10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Briefing</vt:lpstr>
    </vt:vector>
  </TitlesOfParts>
  <Company>Pyramid-Consulting</Company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Briefing</dc:title>
  <dc:subject>Project Name here</dc:subject>
  <dc:creator>Nguyen Quoc Hung - Project Manager</dc:creator>
  <cp:keywords/>
  <cp:lastModifiedBy>Nguyen Quoc Hung - Project Manager</cp:lastModifiedBy>
  <cp:revision>5</cp:revision>
  <cp:lastPrinted>1899-12-31T17:00:00Z</cp:lastPrinted>
  <dcterms:created xsi:type="dcterms:W3CDTF">2018-04-03T02:03:00Z</dcterms:created>
  <dcterms:modified xsi:type="dcterms:W3CDTF">2018-04-05T07:14:00Z</dcterms:modified>
</cp:coreProperties>
</file>