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74490" w14:textId="36A23DC5" w:rsidR="002A0852" w:rsidRDefault="005F4971">
      <w:r>
        <w:rPr>
          <w:rFonts w:hint="eastAsia"/>
        </w:rPr>
        <w:t>现在来讲一下我们的交互项检验</w:t>
      </w:r>
    </w:p>
    <w:p w14:paraId="2CD3A3F5" w14:textId="4E45B842" w:rsidR="005F4971" w:rsidRPr="005F4971" w:rsidRDefault="005F4971">
      <w:pPr>
        <w:rPr>
          <w:rFonts w:asciiTheme="minorEastAsia" w:hAnsiTheme="minorEastAsia" w:cs="Segoe UI"/>
          <w:color w:val="000000" w:themeColor="text1"/>
          <w:kern w:val="0"/>
          <w:szCs w:val="21"/>
        </w:rPr>
      </w:pPr>
      <w:r>
        <w:rPr>
          <w:rFonts w:hint="eastAsia"/>
        </w:rPr>
        <w:t>原文是这么讲的:</w:t>
      </w:r>
      <w:r w:rsidRPr="005F4971">
        <w:rPr>
          <w:rFonts w:asciiTheme="majorEastAsia" w:eastAsiaTheme="majorEastAsia" w:hAnsiTheme="majorEastAsia" w:cs="Segoe UI" w:hint="eastAsia"/>
          <w:color w:val="EE0000"/>
          <w:kern w:val="0"/>
          <w:szCs w:val="21"/>
        </w:rPr>
        <w:t xml:space="preserve"> </w:t>
      </w:r>
      <w:r w:rsidRPr="00167C3B">
        <w:rPr>
          <w:rFonts w:asciiTheme="majorEastAsia" w:eastAsiaTheme="majorEastAsia" w:hAnsiTheme="majorEastAsia" w:cs="Segoe UI" w:hint="eastAsia"/>
          <w:color w:val="EE0000"/>
          <w:kern w:val="0"/>
          <w:szCs w:val="21"/>
        </w:rPr>
        <w:t>按粮食主产区/非主产区、气候带、地形梯度等维度进行分组回归、交互项检验与分位数回归</w:t>
      </w:r>
      <w:r>
        <w:rPr>
          <w:rFonts w:asciiTheme="majorEastAsia" w:eastAsiaTheme="majorEastAsia" w:hAnsiTheme="majorEastAsia" w:cs="Segoe UI" w:hint="eastAsia"/>
          <w:color w:val="EE0000"/>
          <w:kern w:val="0"/>
          <w:szCs w:val="21"/>
        </w:rPr>
        <w:t xml:space="preserve"> </w:t>
      </w:r>
      <w:r w:rsidRPr="005F4971">
        <w:rPr>
          <w:rFonts w:asciiTheme="minorEastAsia" w:hAnsiTheme="minorEastAsia" w:cs="Segoe UI" w:hint="eastAsia"/>
          <w:color w:val="000000" w:themeColor="text1"/>
          <w:kern w:val="0"/>
          <w:szCs w:val="21"/>
        </w:rPr>
        <w:t>其实产生交互项本身就是一个回归 所以这里这句话我感觉应该分解成1.分组 2.交互项回归和检验 3.分位数回归才对</w:t>
      </w:r>
    </w:p>
    <w:p w14:paraId="74E63227" w14:textId="77777777" w:rsidR="005F4971" w:rsidRPr="005F4971" w:rsidRDefault="005F4971">
      <w:pPr>
        <w:rPr>
          <w:rFonts w:asciiTheme="minorEastAsia" w:hAnsiTheme="minorEastAsia" w:cs="Segoe UI"/>
          <w:color w:val="000000" w:themeColor="text1"/>
          <w:kern w:val="0"/>
          <w:szCs w:val="21"/>
        </w:rPr>
      </w:pPr>
      <w:r w:rsidRPr="005F4971">
        <w:rPr>
          <w:rFonts w:asciiTheme="minorEastAsia" w:hAnsiTheme="minorEastAsia" w:cs="Segoe UI" w:hint="eastAsia"/>
          <w:color w:val="000000" w:themeColor="text1"/>
          <w:kern w:val="0"/>
          <w:szCs w:val="21"/>
        </w:rPr>
        <w:t>重申一下我们的双向固定效应面板模型 它的形式是</w:t>
      </w:r>
    </w:p>
    <w:p w14:paraId="081AE437" w14:textId="2EFE82A1" w:rsidR="005F4971" w:rsidRPr="005F4971" w:rsidRDefault="005F4971">
      <w:pPr>
        <w:rPr>
          <w:rFonts w:asciiTheme="minorEastAsia" w:hAnsiTheme="minorEastAsia" w:cs="Segoe UI"/>
          <w:color w:val="000000" w:themeColor="text1"/>
          <w:kern w:val="0"/>
          <w:szCs w:val="21"/>
        </w:rPr>
      </w:pPr>
      <w:r w:rsidRPr="005F4971">
        <w:rPr>
          <w:rFonts w:asciiTheme="minorEastAsia" w:hAnsiTheme="minorEastAsia" w:cs="Segoe UI"/>
          <w:color w:val="000000" w:themeColor="text1"/>
          <w:kern w:val="0"/>
          <w:szCs w:val="21"/>
        </w:rPr>
        <w:t>Y_单产=黑龙江省固定自变量成分*bool_黑龙江+北京固定自变量成分*bool_北京+广西固定自变量成分*bool_广西+2023固定自变量成分*bool_2023+2022固定自变量成分*bool_2022+2021固定自变量成分*bool_2021+因年省都改变的自变量成分(这部分就是f(灾害)、g(机械化)、h(土地面积)等等)</w:t>
      </w:r>
    </w:p>
    <w:p w14:paraId="38547BE8" w14:textId="77777777" w:rsidR="005F4971" w:rsidRDefault="005F4971">
      <w:pPr>
        <w:rPr>
          <w:rFonts w:asciiTheme="minorEastAsia" w:hAnsiTheme="minorEastAsia"/>
        </w:rPr>
      </w:pPr>
      <w:r w:rsidRPr="005F4971">
        <w:rPr>
          <w:rFonts w:asciiTheme="minorEastAsia" w:hAnsiTheme="minorEastAsia" w:cs="Segoe UI" w:hint="eastAsia"/>
          <w:color w:val="000000" w:themeColor="text1"/>
          <w:kern w:val="0"/>
          <w:szCs w:val="21"/>
        </w:rPr>
        <w:t>其实本身双向固定效应面板模型也是一种回归 它和我们高中学的用最小二乘法进行的线性回归一样 然后我之前提到了我们的自变量要有</w:t>
      </w:r>
      <w:r w:rsidRPr="005F4971">
        <w:rPr>
          <w:rFonts w:asciiTheme="minorEastAsia" w:hAnsiTheme="minorEastAsia" w:hint="eastAsia"/>
        </w:rPr>
        <w:t>f(灾害)、g(农机动力)、h(化肥施用量)、u(有效灌溉面积)、v(农药使用量)、α(农用薄膜量)、β(除涝面积)</w:t>
      </w:r>
    </w:p>
    <w:p w14:paraId="3435F6D4" w14:textId="684F675E" w:rsidR="005F4971" w:rsidRDefault="005F4971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那什么是交互项检验?其实很简单 我们想分析灾害和农机动力二者同时产生的影响 我们就创造一个单项式灾害*农机动力 然后把它丢到公式里面 在因年省都改变的自变量成分里添加就行了</w:t>
      </w:r>
    </w:p>
    <w:p w14:paraId="5462105A" w14:textId="3CB02B94" w:rsidR="005F4971" w:rsidRDefault="005F4971">
      <w:pPr>
        <w:rPr>
          <w:rFonts w:asciiTheme="minorEastAsia" w:hAnsiTheme="minorEastAsia" w:cs="Segoe UI" w:hint="eastAsia"/>
          <w:color w:val="000000" w:themeColor="text1"/>
          <w:kern w:val="0"/>
          <w:szCs w:val="21"/>
        </w:rPr>
      </w:pPr>
      <w:r>
        <w:rPr>
          <w:rFonts w:asciiTheme="minorEastAsia" w:hAnsiTheme="minorEastAsia" w:hint="eastAsia"/>
        </w:rPr>
        <w:t>比如添加了农机动力</w:t>
      </w:r>
      <w:r w:rsidR="009D1E3D">
        <w:rPr>
          <w:rFonts w:asciiTheme="minorEastAsia" w:hAnsiTheme="minorEastAsia" w:hint="eastAsia"/>
        </w:rPr>
        <w:t>和化肥使用量</w:t>
      </w:r>
      <w:r>
        <w:rPr>
          <w:rFonts w:asciiTheme="minorEastAsia" w:hAnsiTheme="minorEastAsia" w:hint="eastAsia"/>
        </w:rPr>
        <w:t>交互的项 我们的</w:t>
      </w:r>
      <w:r w:rsidRPr="005F4971">
        <w:rPr>
          <w:rFonts w:asciiTheme="minorEastAsia" w:hAnsiTheme="minorEastAsia" w:cs="Segoe UI"/>
          <w:color w:val="000000" w:themeColor="text1"/>
          <w:kern w:val="0"/>
          <w:szCs w:val="21"/>
        </w:rPr>
        <w:t>因年省都改变的自变量成分</w:t>
      </w:r>
      <w:r>
        <w:rPr>
          <w:rFonts w:asciiTheme="minorEastAsia" w:hAnsiTheme="minorEastAsia" w:cs="Segoe UI" w:hint="eastAsia"/>
          <w:color w:val="000000" w:themeColor="text1"/>
          <w:kern w:val="0"/>
          <w:szCs w:val="21"/>
        </w:rPr>
        <w:t>会变成</w:t>
      </w:r>
      <w:r w:rsidRPr="005F4971">
        <w:rPr>
          <w:rFonts w:asciiTheme="minorEastAsia" w:hAnsiTheme="minorEastAsia" w:cs="Segoe UI"/>
          <w:color w:val="000000" w:themeColor="text1"/>
          <w:kern w:val="0"/>
          <w:szCs w:val="21"/>
        </w:rPr>
        <w:t>f(灾害)</w:t>
      </w:r>
      <w:r>
        <w:rPr>
          <w:rFonts w:asciiTheme="minorEastAsia" w:hAnsiTheme="minorEastAsia" w:cs="Segoe UI" w:hint="eastAsia"/>
          <w:color w:val="000000" w:themeColor="text1"/>
          <w:kern w:val="0"/>
          <w:szCs w:val="21"/>
        </w:rPr>
        <w:t>+</w:t>
      </w:r>
      <w:r w:rsidRPr="005F4971">
        <w:rPr>
          <w:rFonts w:asciiTheme="minorEastAsia" w:hAnsiTheme="minorEastAsia" w:cs="Segoe UI"/>
          <w:color w:val="000000" w:themeColor="text1"/>
          <w:kern w:val="0"/>
          <w:szCs w:val="21"/>
        </w:rPr>
        <w:t>g(机械化)</w:t>
      </w:r>
      <w:r>
        <w:rPr>
          <w:rFonts w:asciiTheme="minorEastAsia" w:hAnsiTheme="minorEastAsia" w:cs="Segoe UI" w:hint="eastAsia"/>
          <w:color w:val="000000" w:themeColor="text1"/>
          <w:kern w:val="0"/>
          <w:szCs w:val="21"/>
        </w:rPr>
        <w:t>+</w:t>
      </w:r>
      <w:r w:rsidRPr="005F4971">
        <w:rPr>
          <w:rFonts w:asciiTheme="minorEastAsia" w:hAnsiTheme="minorEastAsia" w:cs="Segoe UI"/>
          <w:color w:val="000000" w:themeColor="text1"/>
          <w:kern w:val="0"/>
          <w:szCs w:val="21"/>
        </w:rPr>
        <w:t>h(土地面积)</w:t>
      </w:r>
      <w:r>
        <w:rPr>
          <w:rFonts w:asciiTheme="minorEastAsia" w:hAnsiTheme="minorEastAsia" w:cs="Segoe UI" w:hint="eastAsia"/>
          <w:color w:val="000000" w:themeColor="text1"/>
          <w:kern w:val="0"/>
          <w:szCs w:val="21"/>
        </w:rPr>
        <w:t>+a(</w:t>
      </w:r>
      <w:r w:rsidR="009D1E3D">
        <w:rPr>
          <w:rFonts w:asciiTheme="minorEastAsia" w:hAnsiTheme="minorEastAsia" w:cs="Segoe UI" w:hint="eastAsia"/>
          <w:color w:val="000000" w:themeColor="text1"/>
          <w:kern w:val="0"/>
          <w:szCs w:val="21"/>
        </w:rPr>
        <w:t>农机动力*化肥施用量</w:t>
      </w:r>
      <w:r>
        <w:rPr>
          <w:rFonts w:asciiTheme="minorEastAsia" w:hAnsiTheme="minorEastAsia" w:cs="Segoe UI" w:hint="eastAsia"/>
          <w:color w:val="000000" w:themeColor="text1"/>
          <w:kern w:val="0"/>
          <w:szCs w:val="21"/>
        </w:rPr>
        <w:t>)</w:t>
      </w:r>
      <w:r w:rsidR="009D1E3D">
        <w:rPr>
          <w:rFonts w:asciiTheme="minorEastAsia" w:hAnsiTheme="minorEastAsia" w:cs="Segoe UI" w:hint="eastAsia"/>
          <w:color w:val="000000" w:themeColor="text1"/>
          <w:kern w:val="0"/>
          <w:szCs w:val="21"/>
        </w:rPr>
        <w:t xml:space="preserve"> 注意我们的因变量仍然是Y单产</w:t>
      </w:r>
    </w:p>
    <w:p w14:paraId="3953ABA5" w14:textId="6774546B" w:rsidR="009D1E3D" w:rsidRDefault="009D1E3D">
      <w:pPr>
        <w:rPr>
          <w:rFonts w:asciiTheme="minorEastAsia" w:hAnsiTheme="minorEastAsia" w:cs="Segoe UI"/>
          <w:color w:val="000000" w:themeColor="text1"/>
          <w:kern w:val="0"/>
          <w:szCs w:val="21"/>
        </w:rPr>
      </w:pPr>
      <w:r>
        <w:rPr>
          <w:rFonts w:asciiTheme="minorEastAsia" w:hAnsiTheme="minorEastAsia" w:cs="Segoe UI" w:hint="eastAsia"/>
          <w:color w:val="000000" w:themeColor="text1"/>
          <w:kern w:val="0"/>
          <w:szCs w:val="21"/>
        </w:rPr>
        <w:t>算法实现的具体原理我不知道 不过我们之前不是有分析过热力图吗 我们说对于两个自变量 我们可以把它抽象成三个因素 这三个因素排列组合来呈现在两个自变量上 所以线性回归的时候对有相关性的变量 会重复统计底层因素 造成回归出现偏差</w:t>
      </w:r>
    </w:p>
    <w:p w14:paraId="07C85791" w14:textId="1E368CCC" w:rsidR="009D1E3D" w:rsidRDefault="009D1E3D">
      <w:pPr>
        <w:rPr>
          <w:rFonts w:asciiTheme="minorEastAsia" w:hAnsiTheme="minorEastAsia" w:cs="Segoe UI"/>
          <w:color w:val="000000" w:themeColor="text1"/>
          <w:kern w:val="0"/>
          <w:szCs w:val="21"/>
        </w:rPr>
      </w:pPr>
      <w:r>
        <w:rPr>
          <w:rFonts w:asciiTheme="minorEastAsia" w:hAnsiTheme="minorEastAsia" w:cs="Segoe UI" w:hint="eastAsia"/>
          <w:color w:val="000000" w:themeColor="text1"/>
          <w:kern w:val="0"/>
          <w:szCs w:val="21"/>
        </w:rPr>
        <w:t>但是这里交互项正是要放大这个因素 我们现在有因素123去映射到农机动力和化肥施用量 比如农机动力对应因素12 化肥施用量对应因素23 相乘之后这个2对因变量的影响就大大增加了 我们同样可以从交互项的系数看出交互项对因变量的影响</w:t>
      </w:r>
    </w:p>
    <w:p w14:paraId="58044C44" w14:textId="5F9056DD" w:rsidR="009D1E3D" w:rsidRDefault="009D1E3D">
      <w:pPr>
        <w:rPr>
          <w:rFonts w:asciiTheme="minorEastAsia" w:hAnsiTheme="minorEastAsia" w:cs="Segoe UI"/>
          <w:color w:val="000000" w:themeColor="text1"/>
          <w:kern w:val="0"/>
          <w:szCs w:val="21"/>
        </w:rPr>
      </w:pPr>
      <w:r>
        <w:rPr>
          <w:rFonts w:asciiTheme="minorEastAsia" w:hAnsiTheme="minorEastAsia" w:cs="Segoe UI" w:hint="eastAsia"/>
          <w:color w:val="000000" w:themeColor="text1"/>
          <w:kern w:val="0"/>
          <w:szCs w:val="21"/>
        </w:rPr>
        <w:t>这个系数越大 说明交互项二者重合程度就越高 说明这二者同时发生对单产的影响是upupup的</w:t>
      </w:r>
    </w:p>
    <w:p w14:paraId="0F2CBDE3" w14:textId="06C034C7" w:rsidR="009D1E3D" w:rsidRDefault="009D1E3D">
      <w:pPr>
        <w:rPr>
          <w:rFonts w:asciiTheme="minorEastAsia" w:hAnsiTheme="minorEastAsia" w:cs="Segoe UI"/>
          <w:color w:val="000000" w:themeColor="text1"/>
          <w:kern w:val="0"/>
          <w:szCs w:val="21"/>
        </w:rPr>
      </w:pPr>
      <w:r>
        <w:rPr>
          <w:rFonts w:asciiTheme="minorEastAsia" w:hAnsiTheme="minorEastAsia" w:cs="Segoe UI" w:hint="eastAsia"/>
          <w:color w:val="000000" w:themeColor="text1"/>
          <w:kern w:val="0"/>
          <w:szCs w:val="21"/>
        </w:rPr>
        <w:t>再比如假设我们有两种灾害自变量 我们做一个旱灾*洪涝的交互 结果发现这个项的系数是非常负的值 说明这二者合起来对单产的影响是极其降低 比两个灾害普通叠加起来造成的灾害还要大 这就是交互项的意义了</w:t>
      </w:r>
    </w:p>
    <w:p w14:paraId="482BE1CD" w14:textId="0F2E921A" w:rsidR="009D1E3D" w:rsidRDefault="009D1E3D">
      <w:pPr>
        <w:rPr>
          <w:rFonts w:asciiTheme="minorEastAsia" w:hAnsiTheme="minorEastAsia" w:cs="Segoe UI"/>
          <w:color w:val="000000" w:themeColor="text1"/>
          <w:kern w:val="0"/>
          <w:szCs w:val="21"/>
        </w:rPr>
      </w:pPr>
      <w:r>
        <w:rPr>
          <w:rFonts w:asciiTheme="minorEastAsia" w:hAnsiTheme="minorEastAsia" w:cs="Segoe UI" w:hint="eastAsia"/>
          <w:color w:val="000000" w:themeColor="text1"/>
          <w:kern w:val="0"/>
          <w:szCs w:val="21"/>
        </w:rPr>
        <w:t>那我们现在有7个自变量 要做C_7^2=21个交互项吗?</w:t>
      </w:r>
    </w:p>
    <w:p w14:paraId="21EE4BBC" w14:textId="2F169708" w:rsidR="009D1E3D" w:rsidRDefault="009D1E3D">
      <w:pPr>
        <w:rPr>
          <w:rFonts w:asciiTheme="minorEastAsia" w:hAnsiTheme="minorEastAsia" w:cs="Segoe UI"/>
          <w:color w:val="000000" w:themeColor="text1"/>
          <w:kern w:val="0"/>
          <w:szCs w:val="21"/>
        </w:rPr>
      </w:pPr>
      <w:r>
        <w:rPr>
          <w:rFonts w:asciiTheme="minorEastAsia" w:hAnsiTheme="minorEastAsia" w:cs="Segoe UI" w:hint="eastAsia"/>
          <w:color w:val="000000" w:themeColor="text1"/>
          <w:kern w:val="0"/>
          <w:szCs w:val="21"/>
        </w:rPr>
        <w:t>不用 也不应该做 因为有些项交互起来是无意义的 比如化肥*薄膜 我问这二者交互对单产有什么意义 有人可能说是加强单产 但是这和我们的灾害分析没关系啊 我们看的是灾害对单产的影响 又不是看增产</w:t>
      </w:r>
    </w:p>
    <w:p w14:paraId="51F8F671" w14:textId="5068F203" w:rsidR="009D1E3D" w:rsidRDefault="009D1E3D">
      <w:pPr>
        <w:rPr>
          <w:rFonts w:asciiTheme="minorEastAsia" w:hAnsiTheme="minorEastAsia" w:cs="Segoe UI"/>
          <w:color w:val="000000" w:themeColor="text1"/>
          <w:kern w:val="0"/>
          <w:szCs w:val="21"/>
        </w:rPr>
      </w:pPr>
      <w:r>
        <w:rPr>
          <w:rFonts w:asciiTheme="minorEastAsia" w:hAnsiTheme="minorEastAsia" w:cs="Segoe UI" w:hint="eastAsia"/>
          <w:color w:val="000000" w:themeColor="text1"/>
          <w:kern w:val="0"/>
          <w:szCs w:val="21"/>
        </w:rPr>
        <w:lastRenderedPageBreak/>
        <w:t>我在这里提出几个值得的交互项:灾害*有效灌溉面积、灾害*除涝面积、灾害*农机动力</w:t>
      </w:r>
    </w:p>
    <w:p w14:paraId="13FB3306" w14:textId="08DBF68A" w:rsidR="009D1E3D" w:rsidRDefault="009D1E3D">
      <w:pPr>
        <w:rPr>
          <w:rFonts w:asciiTheme="minorEastAsia" w:hAnsiTheme="minorEastAsia" w:cs="Segoe UI"/>
          <w:color w:val="000000" w:themeColor="text1"/>
          <w:kern w:val="0"/>
          <w:szCs w:val="21"/>
        </w:rPr>
      </w:pPr>
      <w:r>
        <w:rPr>
          <w:rFonts w:asciiTheme="minorEastAsia" w:hAnsiTheme="minorEastAsia" w:cs="Segoe UI" w:hint="eastAsia"/>
          <w:color w:val="000000" w:themeColor="text1"/>
          <w:kern w:val="0"/>
          <w:szCs w:val="21"/>
        </w:rPr>
        <w:t>当我们得出了这几个交互项的系数 我们就可以说明灌溉和除涝面积是不是真的能减灾 机械化能不能提升应急响应能力</w:t>
      </w:r>
    </w:p>
    <w:p w14:paraId="500D7D8C" w14:textId="5B36EA5A" w:rsidR="009D1E3D" w:rsidRDefault="009D1E3D">
      <w:pPr>
        <w:rPr>
          <w:rFonts w:asciiTheme="minorEastAsia" w:hAnsiTheme="minorEastAsia" w:cs="Segoe UI"/>
          <w:color w:val="000000" w:themeColor="text1"/>
          <w:kern w:val="0"/>
          <w:szCs w:val="21"/>
        </w:rPr>
      </w:pPr>
      <w:r>
        <w:rPr>
          <w:rFonts w:asciiTheme="minorEastAsia" w:hAnsiTheme="minorEastAsia" w:cs="Segoe UI" w:hint="eastAsia"/>
          <w:color w:val="000000" w:themeColor="text1"/>
          <w:kern w:val="0"/>
          <w:szCs w:val="21"/>
        </w:rPr>
        <w:t xml:space="preserve">所以这里也奠定了我们交互项的基调 就是要跟灾害交互 还有其他的比如灾害*化肥或者薄膜就没必要 </w:t>
      </w:r>
      <w:r w:rsidR="007B4AC6">
        <w:rPr>
          <w:rFonts w:asciiTheme="minorEastAsia" w:hAnsiTheme="minorEastAsia" w:cs="Segoe UI" w:hint="eastAsia"/>
          <w:color w:val="000000" w:themeColor="text1"/>
          <w:kern w:val="0"/>
          <w:szCs w:val="21"/>
        </w:rPr>
        <w:t>个人感觉它们不是很宏观 但是做起来其实也没什么问题 总之要符合我们一定要和灾害项交互的基调</w:t>
      </w:r>
    </w:p>
    <w:p w14:paraId="1C9E02B3" w14:textId="5C4DC89D" w:rsidR="007B4AC6" w:rsidRPr="009D1E3D" w:rsidRDefault="007B4AC6">
      <w:pPr>
        <w:rPr>
          <w:rFonts w:asciiTheme="minorEastAsia" w:hAnsiTheme="minorEastAsia" w:hint="eastAsia"/>
        </w:rPr>
      </w:pPr>
      <w:r>
        <w:rPr>
          <w:rFonts w:asciiTheme="minorEastAsia" w:hAnsiTheme="minorEastAsia" w:cs="Segoe UI" w:hint="eastAsia"/>
          <w:color w:val="000000" w:themeColor="text1"/>
          <w:kern w:val="0"/>
          <w:szCs w:val="21"/>
        </w:rPr>
        <w:t>做交互其实也很简单 我们直接生成一列</w:t>
      </w:r>
      <w:r>
        <w:rPr>
          <w:rFonts w:asciiTheme="minorEastAsia" w:hAnsiTheme="minorEastAsia" w:cs="Segoe UI" w:hint="eastAsia"/>
          <w:color w:val="000000" w:themeColor="text1"/>
          <w:kern w:val="0"/>
          <w:szCs w:val="21"/>
        </w:rPr>
        <w:t>灾害*有效灌溉面积</w:t>
      </w:r>
      <w:r>
        <w:rPr>
          <w:rFonts w:asciiTheme="minorEastAsia" w:hAnsiTheme="minorEastAsia" w:cs="Segoe UI" w:hint="eastAsia"/>
          <w:color w:val="000000" w:themeColor="text1"/>
          <w:kern w:val="0"/>
          <w:szCs w:val="21"/>
        </w:rPr>
        <w:t>当作</w:t>
      </w:r>
      <w:r w:rsidRPr="005F4971">
        <w:rPr>
          <w:rFonts w:asciiTheme="minorEastAsia" w:hAnsiTheme="minorEastAsia" w:cs="Segoe UI"/>
          <w:color w:val="000000" w:themeColor="text1"/>
          <w:kern w:val="0"/>
          <w:szCs w:val="21"/>
        </w:rPr>
        <w:t>因年省都改变的自变量</w:t>
      </w:r>
      <w:r>
        <w:rPr>
          <w:rFonts w:asciiTheme="minorEastAsia" w:hAnsiTheme="minorEastAsia" w:cs="Segoe UI" w:hint="eastAsia"/>
          <w:color w:val="000000" w:themeColor="text1"/>
          <w:kern w:val="0"/>
          <w:szCs w:val="21"/>
        </w:rPr>
        <w:t>丢到</w:t>
      </w:r>
      <w:r w:rsidRPr="005F4971">
        <w:rPr>
          <w:rFonts w:asciiTheme="minorEastAsia" w:hAnsiTheme="minorEastAsia" w:cs="Segoe UI" w:hint="eastAsia"/>
          <w:color w:val="000000" w:themeColor="text1"/>
          <w:kern w:val="0"/>
          <w:szCs w:val="21"/>
        </w:rPr>
        <w:t>双向固定效应面板模型</w:t>
      </w:r>
      <w:r>
        <w:rPr>
          <w:rFonts w:asciiTheme="minorEastAsia" w:hAnsiTheme="minorEastAsia" w:cs="Segoe UI" w:hint="eastAsia"/>
          <w:color w:val="000000" w:themeColor="text1"/>
          <w:kern w:val="0"/>
          <w:szCs w:val="21"/>
        </w:rPr>
        <w:t>去回归就行了:]</w:t>
      </w:r>
    </w:p>
    <w:sectPr w:rsidR="007B4AC6" w:rsidRPr="009D1E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038"/>
    <w:rsid w:val="000E0038"/>
    <w:rsid w:val="001460C8"/>
    <w:rsid w:val="002A0852"/>
    <w:rsid w:val="003557FA"/>
    <w:rsid w:val="005320E7"/>
    <w:rsid w:val="005F4971"/>
    <w:rsid w:val="007B4AC6"/>
    <w:rsid w:val="009D1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5AC3F"/>
  <w15:chartTrackingRefBased/>
  <w15:docId w15:val="{B16B089C-CC3F-4D11-A76C-1793DFDC4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00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0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00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003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003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003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00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00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00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003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0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0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003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003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003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00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00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00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00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0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00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00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0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00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00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003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0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003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E00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daomei hai</dc:creator>
  <cp:keywords/>
  <dc:description/>
  <cp:lastModifiedBy>daomei hai</cp:lastModifiedBy>
  <cp:revision>2</cp:revision>
  <dcterms:created xsi:type="dcterms:W3CDTF">2026-06-27T14:00:00Z</dcterms:created>
  <dcterms:modified xsi:type="dcterms:W3CDTF">2026-06-27T14:23:00Z</dcterms:modified>
</cp:coreProperties>
</file>