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60" w:lineRule="auto"/>
        <w:ind w:firstLine="720"/>
        <w:rPr>
          <w:rFonts w:ascii="Montserrat" w:cs="Montserrat" w:eastAsia="Montserrat" w:hAnsi="Montserrat"/>
          <w:sz w:val="34"/>
          <w:szCs w:val="34"/>
        </w:rPr>
      </w:pPr>
      <w:bookmarkStart w:colFirst="0" w:colLast="0" w:name="_kutlfcpvjcbv" w:id="0"/>
      <w:bookmarkEnd w:id="0"/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Техническое задание на разработку платформы онлайн-бронирования залов караоке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hd w:fill="ffffff" w:val="clear"/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1. Общие положения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1.1. Название проекта: Платформа онлайн-бронирования залов караоке.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1.2. Цели проекта:</w:t>
      </w:r>
    </w:p>
    <w:p w:rsidR="00000000" w:rsidDel="00000000" w:rsidP="00000000" w:rsidRDefault="00000000" w:rsidRPr="00000000" w14:paraId="00000005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Сокращение цикла сделки от захода гостя на сайт до выбора зала и проведения оплаты.</w:t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Уменьшение нагрузки на отдел продаж за счет уменьшения количества входящих звонков.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Увеличение конверсии воронки продаж.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1.3. Целевая аудитория: Покупатели (гости), мужчины 40%, женщины 60%, 25-35 лет (средний возраст 29 лет).</w:t>
        <w:br w:type="textWrapping"/>
        <w:t xml:space="preserve">Значимая часть аудитории Харизмы ведет активный образ жизни, не являясь домоседами, эти люди часто проводят время с друзьями.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hd w:fill="ffffff" w:val="clear"/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2. Функциональные требования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2.1. Общий функционал:</w:t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Предоставление гостю удобного интерфейса для выбора даты, времени бронирования и подходящего зала.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Отображение доступных для бронирования временных слотов для каждого зала.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Возможность просмотра информации о каждом филиале и зале (описание, цены, фото).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Возможность онлайн-оплаты бронирования.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Предложение дополнительных услуг и действующих акций для увеличения среднего чека.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Сбор данных о госте (имя, телефон, пожелания к бронированию, дополнительные услуги, повод к посещению, почта для отправки чека).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Автоматический расчет стоимости аренды зала, основанный на тарифе зала, дне недели и времени суток.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Интеграция с основным сайтом компании в качестве виджета.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Интеграция с CRM (Битрикс24) в качестве календаря бронирования.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Интеграция с платежной системой ЮKassa.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2.2. Функционал бронирования: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Выбор филиала и зала из списка.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Выбор даты и времени бронирования.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Отображение доступности залов в выбранное время.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Автоматический расчет стоимости бронирования.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Добавление дополнительных услуг и акций к заказу.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Ввод контактных данных гостя.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Подтверждение бронирования и отправка уведомления гостю.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2.3. Интеграция с Битрикс24: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Создание сделки в Битрикс24 при создании бронирования на платформе.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Передача информации о бронировании (зал, дата, время, клиент, сумма) в сделку Битрикс24.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Двусторонняя синхронизация: изменения в бронировании в Битрикс24 должны отображаться на платформе и наоборот.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Использование календаря бронирования в Битрикс24 сотрудниками компании.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2.5. Интеграция с ЮKassa: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Предоставление возможности онлайн-оплаты бронирования через ЮKassa.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Автоматическое подтверждение бронирования после успешной оплаты.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2.6. Административная панель: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Управление филиалами и залами (добавление, редактирование, удаление).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Управление тарифами и акциями.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Просмотр истории бронирований.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Управление пользователями (сотрудниками).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(Не ключевой функционал) Просмотр статистики бронирований (количество забронированных залов и часов на конкретный период).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(Не ключевой функционал) Установка цветовых ценовых диапазонов в зависимости от дня н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едели и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(Не ключевой функционал) Просмотр статистики по полученным платежам.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hd w:fill="ffffff" w:val="clear"/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3. Требования к интерфейсу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3.1. Общие требования: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Интуитивно понятный и удобный интерфейс.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Адаптивный дизайн для корректного отображения на различных устройствах (ПК, планшеты, смартфоны).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Современный и привлекательный внешний вид, соответствующий стилю компании.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Четкая визуализация доступности залов.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3.2. Визуализация бронирования: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Удобный календарь с перечнем филиалов и залов, доступных для бронирования.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Филиалы и залы должны быть представлены в виде активных кнопок.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При наведении на кнопку зала должно появляться всплывающее окно с описанием и ценами.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Залы, уже находящиеся в процессе бронирования, но пока не оплаченные, должны подсвечиваться другим цветом.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Между бронями должен быть автоматический пропуск в 15 минут времени (для уборки зала и подготовки к следующим гостям).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3.3. Интеграция с основным сайтом: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144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Обеспечить бесшовную интеграцию платформы с основным сайтом компании в качестве виджета.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hd w:fill="ffffff" w:val="clear"/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4. Технические требования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4.1. Платформа разработки: 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4.2. База данных: 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4.3. API: Предоставление API для интеграции с другими системами.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4.4. Безопасность: Обеспечение безопасности данных пользователей и транзакций.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4.5. Производительность: Платформа должна быть быстрой и отзывчивой, способной обрабатывать большое количество запросов.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4.6. Масштабируемость: Платформа должна быть масштабируемой для обеспечения возможности увеличения нагрузки в будущем.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4.7. Реальное время: Обновление информации о бронированиях в реальном времени для минимизации наслоения броней друг на друга.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hd w:fill="ffffff" w:val="clear"/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5. Интеграции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5.1. Битрикс24: Интеграция через API Битрикс24.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5.2. iiko: Интеграция через API iiko.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5.3. ЮKassa: Интеграция через API ЮKassa.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5.4. Основной сайт компании: Интеграция в виде виджета.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hd w:fill="ffffff" w:val="clear"/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6. Нефункциональные требования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6.1. Надежность: Платформа должна быть надежной и работать без сбоев.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6.2. Поддержка: Обеспечение технической поддержки платформы.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6.3. Документация: Предоставление подробной документации по использованию платформы и API.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hd w:fill="ffffff" w:val="clear"/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7. Этапы разработки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7.1. Анализ требований и проектирование.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7.2. Разработка фронтенда и бэкенда.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7.3. Интеграция с внешними системами.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7.4. Тестирование.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7.5. Развертывание.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7.6. Поддержка и сопровождение.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hd w:fill="ffffff" w:val="clear"/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8. Критерии приемки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8.1. Соответствие функциональным требованиям.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8.2. Корректная работа интеграций.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8.3. Удобство использования интерфейса.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8.4. Соответствие техническим требованиям.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8.5. Стабильная работа платформы.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hd w:fill="ffffff" w:val="clear"/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9. Сроки и бюджет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9.1. Сроки разработки: 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9.2. Бюджет проекта: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hd w:fill="ffffff" w:val="clear"/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10. Дополнительные требования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hd w:fill="ffffff" w:val="clear"/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Приложения: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Макеты интерфейса (если есть).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Документация по API используемых систем.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hd w:fill="ffffff" w:val="clear"/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Согласовано: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hd w:fill="ffffff" w:val="clear"/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_______________________________ (Подпись заказчика)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hd w:fill="ffffff" w:val="clear"/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_______________________________ (Подпись исполнителя)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hd w:fill="ffffff" w:val="clear"/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Дата: _______________________________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hd w:fill="ffffff" w:val="clear"/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Важные замечания: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" w:line="360" w:lineRule="auto"/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