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olor w:val="000000"/>
        </w:rPr>
      </w:pPr>
      <w:r>
        <w:rPr>
          <w:rFonts w:ascii="Times New Roman" w:hAnsi="Times New Roman"/>
          <w:b/>
          <w:bCs/>
          <w:color w:val="000000"/>
          <w:sz w:val="40"/>
          <w:szCs w:val="40"/>
        </w:rPr>
        <w:t>MCT-454L: Mobile Robotics</w:t>
      </w:r>
    </w:p>
    <w:p>
      <w:pPr>
        <w:pStyle w:val="Normal"/>
        <w:spacing w:before="0" w:after="80"/>
        <w:jc w:val="center"/>
        <w:rPr>
          <w:rFonts w:ascii="Times New Roman" w:hAnsi="Times New Roman"/>
          <w:color w:val="000000"/>
          <w:sz w:val="40"/>
          <w:szCs w:val="40"/>
        </w:rPr>
      </w:pPr>
      <w:r>
        <w:rPr>
          <w:rFonts w:eastAsia="Arial" w:cs="Arial" w:ascii="Times New Roman" w:hAnsi="Times New Roman"/>
          <w:b/>
          <w:bCs/>
          <w:color w:val="000000"/>
          <w:sz w:val="40"/>
          <w:szCs w:val="40"/>
        </w:rPr>
        <w:t>Autonomous Soccer Agent: Motion Modeling and Control in ROS 2</w:t>
      </w:r>
    </w:p>
    <w:p>
      <w:pPr>
        <w:pStyle w:val="Normal"/>
        <w:jc w:val="center"/>
        <w:rPr>
          <w:rFonts w:ascii="Times New Roman" w:hAnsi="Times New Roman"/>
          <w:b/>
          <w:b/>
          <w:bCs/>
          <w:color w:val="000000"/>
          <w:sz w:val="32"/>
          <w:szCs w:val="32"/>
        </w:rPr>
      </w:pPr>
      <w:r>
        <w:rPr>
          <w:rFonts w:ascii="Times New Roman" w:hAnsi="Times New Roman"/>
          <w:b/>
          <w:bCs/>
          <w:color w:val="000000"/>
          <w:sz w:val="32"/>
          <w:szCs w:val="32"/>
        </w:rPr>
        <mc:AlternateContent>
          <mc:Choice Requires="wps">
            <w:drawing>
              <wp:anchor behindDoc="0" distT="3175" distB="3175" distL="635" distR="635" simplePos="0" locked="0" layoutInCell="0" allowOverlap="1" relativeHeight="4" wp14:anchorId="48E7B7B0">
                <wp:simplePos x="0" y="0"/>
                <wp:positionH relativeFrom="margin">
                  <wp:align>right</wp:align>
                </wp:positionH>
                <wp:positionV relativeFrom="paragraph">
                  <wp:posOffset>12065</wp:posOffset>
                </wp:positionV>
                <wp:extent cx="5734050" cy="635"/>
                <wp:effectExtent l="635" t="3175" r="635" b="3175"/>
                <wp:wrapNone/>
                <wp:docPr id="1" name="Straight Connector 6"/>
                <a:graphic xmlns:a="http://schemas.openxmlformats.org/drawingml/2006/main">
                  <a:graphicData uri="http://schemas.microsoft.com/office/word/2010/wordprocessingShape">
                    <wps:wsp>
                      <wps:cNvSpPr/>
                      <wps:spPr>
                        <a:xfrm>
                          <a:off x="0" y="0"/>
                          <a:ext cx="5734080" cy="720"/>
                        </a:xfrm>
                        <a:prstGeom prst="line">
                          <a:avLst/>
                        </a:prstGeom>
                        <a:ln w="6350">
                          <a:solidFill>
                            <a:srgbClr val="000000"/>
                          </a:solidFill>
                          <a:miter/>
                        </a:ln>
                      </wps:spPr>
                      <wps:style>
                        <a:lnRef idx="0"/>
                        <a:fillRef idx="0"/>
                        <a:effectRef idx="0"/>
                        <a:fontRef idx="minor"/>
                      </wps:style>
                      <wps:bodyPr/>
                    </wps:wsp>
                  </a:graphicData>
                </a:graphic>
              </wp:anchor>
            </w:drawing>
          </mc:Choice>
          <mc:Fallback>
            <w:pict>
              <v:line id="shape_0" from="16.4pt,0.95pt" to="467.85pt,0.95pt" ID="Straight Connector 6" stroked="t" o:allowincell="f" style="position:absolute;mso-position-horizontal:right;mso-position-horizontal-relative:margin" wp14:anchorId="48E7B7B0">
                <v:stroke color="black" weight="6480" joinstyle="miter" endcap="flat"/>
                <v:fill o:detectmouseclick="t" on="false"/>
                <w10:wrap type="none"/>
              </v:line>
            </w:pict>
          </mc:Fallback>
        </mc:AlternateContent>
      </w:r>
    </w:p>
    <w:p>
      <w:pPr>
        <w:pStyle w:val="Normal"/>
        <w:jc w:val="center"/>
        <w:rPr>
          <w:rFonts w:ascii="Times New Roman" w:hAnsi="Times New Roman"/>
          <w:color w:val="000000"/>
        </w:rPr>
      </w:pPr>
      <w:r>
        <w:rPr/>
        <w:drawing>
          <wp:inline distT="0" distB="0" distL="0" distR="0">
            <wp:extent cx="1905000" cy="1914525"/>
            <wp:effectExtent l="0" t="0" r="0" b="0"/>
            <wp:docPr id="2" name="Picture 1" descr="Alumni Registration Page | UETL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lumni Registration Page | UETLMS"/>
                    <pic:cNvPicPr>
                      <a:picLocks noChangeAspect="1" noChangeArrowheads="1"/>
                    </pic:cNvPicPr>
                  </pic:nvPicPr>
                  <pic:blipFill>
                    <a:blip r:embed="rId2"/>
                    <a:stretch>
                      <a:fillRect/>
                    </a:stretch>
                  </pic:blipFill>
                  <pic:spPr bwMode="auto">
                    <a:xfrm>
                      <a:off x="0" y="0"/>
                      <a:ext cx="1905000" cy="1914525"/>
                    </a:xfrm>
                    <a:prstGeom prst="rect">
                      <a:avLst/>
                    </a:prstGeom>
                  </pic:spPr>
                </pic:pic>
              </a:graphicData>
            </a:graphic>
          </wp:inline>
        </w:drawing>
      </w:r>
    </w:p>
    <w:p>
      <w:pPr>
        <w:pStyle w:val="Normal"/>
        <w:jc w:val="center"/>
        <w:rPr>
          <w:rFonts w:ascii="Times New Roman" w:hAnsi="Times New Roman"/>
          <w:color w:val="000000"/>
        </w:rPr>
      </w:pPr>
      <w:r>
        <w:rPr>
          <w:rFonts w:ascii="Times New Roman" w:hAnsi="Times New Roman"/>
          <w:color w:val="000000"/>
          <w:sz w:val="28"/>
          <w:szCs w:val="28"/>
        </w:rPr>
        <w:t>Session: 2022</w:t>
      </w:r>
    </w:p>
    <w:p>
      <w:pPr>
        <w:pStyle w:val="Normal"/>
        <w:jc w:val="center"/>
        <w:rPr>
          <w:rFonts w:ascii="Times New Roman" w:hAnsi="Times New Roman"/>
          <w:color w:val="000000"/>
          <w:sz w:val="28"/>
          <w:szCs w:val="28"/>
        </w:rPr>
      </w:pPr>
      <w:r>
        <w:rPr>
          <w:rFonts w:ascii="Times New Roman" w:hAnsi="Times New Roman"/>
          <w:color w:val="000000"/>
          <w:sz w:val="28"/>
          <w:szCs w:val="28"/>
        </w:rPr>
      </w:r>
    </w:p>
    <w:p>
      <w:pPr>
        <w:pStyle w:val="Normal"/>
        <w:jc w:val="center"/>
        <w:rPr>
          <w:rFonts w:ascii="Times New Roman" w:hAnsi="Times New Roman"/>
          <w:color w:val="000000"/>
        </w:rPr>
      </w:pPr>
      <w:r>
        <w:rPr>
          <w:rFonts w:ascii="Times New Roman" w:hAnsi="Times New Roman"/>
          <w:b/>
          <w:bCs/>
          <w:color w:val="000000"/>
          <w:sz w:val="28"/>
          <w:szCs w:val="28"/>
        </w:rPr>
        <w:t>SUBMITTED TO</w:t>
      </w:r>
    </w:p>
    <w:p>
      <w:pPr>
        <w:pStyle w:val="Normal"/>
        <w:jc w:val="center"/>
        <w:rPr>
          <w:rFonts w:ascii="Times New Roman" w:hAnsi="Times New Roman"/>
          <w:color w:val="000000"/>
        </w:rPr>
      </w:pPr>
      <w:r>
        <w:rPr>
          <w:rFonts w:ascii="Times New Roman" w:hAnsi="Times New Roman"/>
          <w:color w:val="000000"/>
          <w:sz w:val="28"/>
          <w:szCs w:val="28"/>
        </w:rPr>
        <w:t>Dr. Maria Akram</w:t>
      </w:r>
    </w:p>
    <w:p>
      <w:pPr>
        <w:pStyle w:val="Normal"/>
        <w:jc w:val="center"/>
        <w:rPr>
          <w:rFonts w:ascii="Times New Roman" w:hAnsi="Times New Roman"/>
          <w:color w:val="000000"/>
          <w:sz w:val="28"/>
          <w:szCs w:val="28"/>
        </w:rPr>
      </w:pPr>
      <w:r>
        <w:rPr>
          <w:rFonts w:ascii="Times New Roman" w:hAnsi="Times New Roman"/>
          <w:color w:val="000000"/>
          <w:sz w:val="28"/>
          <w:szCs w:val="28"/>
        </w:rPr>
      </w:r>
    </w:p>
    <w:p>
      <w:pPr>
        <w:pStyle w:val="Normal"/>
        <w:jc w:val="center"/>
        <w:rPr>
          <w:rFonts w:ascii="Times New Roman" w:hAnsi="Times New Roman"/>
          <w:color w:val="000000"/>
        </w:rPr>
      </w:pPr>
      <w:r>
        <w:rPr>
          <w:rFonts w:ascii="Times New Roman" w:hAnsi="Times New Roman"/>
          <w:b/>
          <w:bCs/>
          <w:color w:val="000000"/>
          <w:sz w:val="28"/>
          <w:szCs w:val="28"/>
        </w:rPr>
        <w:t>SUBMITTED BY</w:t>
      </w:r>
    </w:p>
    <w:p>
      <w:pPr>
        <w:pStyle w:val="Normal"/>
        <w:jc w:val="center"/>
        <w:rPr>
          <w:rFonts w:ascii="Times New Roman" w:hAnsi="Times New Roman"/>
          <w:color w:val="000000"/>
        </w:rPr>
      </w:pPr>
      <w:r>
        <w:rPr>
          <w:rFonts w:ascii="Times New Roman" w:hAnsi="Times New Roman"/>
          <w:color w:val="000000"/>
          <w:sz w:val="28"/>
          <w:szCs w:val="28"/>
        </w:rPr>
        <w:t>Muhammad Haider Ali</w:t>
        <w:tab/>
        <w:tab/>
        <w:t>2022-MC-45</w:t>
      </w:r>
    </w:p>
    <w:p>
      <w:pPr>
        <w:pStyle w:val="Normal"/>
        <w:rPr>
          <w:rFonts w:ascii="Times New Roman" w:hAnsi="Times New Roman"/>
          <w:color w:val="000000"/>
          <w:sz w:val="28"/>
          <w:szCs w:val="28"/>
        </w:rPr>
      </w:pPr>
      <w:r>
        <w:rPr>
          <w:rFonts w:ascii="Times New Roman" w:hAnsi="Times New Roman"/>
          <w:color w:val="000000"/>
          <w:sz w:val="28"/>
          <w:szCs w:val="28"/>
        </w:rPr>
      </w:r>
    </w:p>
    <w:p>
      <w:pPr>
        <w:pStyle w:val="Normal"/>
        <w:rPr>
          <w:rFonts w:ascii="Times New Roman" w:hAnsi="Times New Roman"/>
          <w:color w:val="000000"/>
          <w:sz w:val="28"/>
          <w:szCs w:val="28"/>
        </w:rPr>
      </w:pPr>
      <w:r>
        <w:rPr>
          <w:rFonts w:ascii="Times New Roman" w:hAnsi="Times New Roman"/>
          <w:color w:val="000000"/>
          <w:sz w:val="28"/>
          <w:szCs w:val="28"/>
        </w:rPr>
      </w:r>
    </w:p>
    <w:p>
      <w:pPr>
        <w:pStyle w:val="Normal"/>
        <w:rPr>
          <w:rFonts w:ascii="Times New Roman" w:hAnsi="Times New Roman"/>
          <w:color w:val="000000"/>
          <w:sz w:val="28"/>
          <w:szCs w:val="28"/>
        </w:rPr>
      </w:pPr>
      <w:r>
        <w:rPr>
          <w:rFonts w:ascii="Times New Roman" w:hAnsi="Times New Roman"/>
          <w:color w:val="000000"/>
          <w:sz w:val="28"/>
          <w:szCs w:val="28"/>
        </w:rPr>
      </w:r>
    </w:p>
    <w:p>
      <w:pPr>
        <w:pStyle w:val="Normal"/>
        <w:rPr>
          <w:rFonts w:ascii="Times New Roman" w:hAnsi="Times New Roman"/>
          <w:color w:val="000000"/>
          <w:sz w:val="28"/>
          <w:szCs w:val="28"/>
        </w:rPr>
      </w:pPr>
      <w:r>
        <w:rPr>
          <w:rFonts w:ascii="Times New Roman" w:hAnsi="Times New Roman"/>
          <w:color w:val="000000"/>
          <w:sz w:val="28"/>
          <w:szCs w:val="28"/>
        </w:rPr>
        <mc:AlternateContent>
          <mc:Choice Requires="wps">
            <w:drawing>
              <wp:anchor behindDoc="0" distT="3175" distB="3175" distL="635" distR="0" simplePos="0" locked="0" layoutInCell="0" allowOverlap="1" relativeHeight="3" wp14:anchorId="0681C180">
                <wp:simplePos x="0" y="0"/>
                <wp:positionH relativeFrom="margin">
                  <wp:align>right</wp:align>
                </wp:positionH>
                <wp:positionV relativeFrom="paragraph">
                  <wp:posOffset>304800</wp:posOffset>
                </wp:positionV>
                <wp:extent cx="5915025" cy="19050"/>
                <wp:effectExtent l="635" t="3175" r="0" b="3175"/>
                <wp:wrapNone/>
                <wp:docPr id="3" name="Straight Connector 4"/>
                <a:graphic xmlns:a="http://schemas.openxmlformats.org/drawingml/2006/main">
                  <a:graphicData uri="http://schemas.microsoft.com/office/word/2010/wordprocessingShape">
                    <wps:wsp>
                      <wps:cNvSpPr/>
                      <wps:spPr>
                        <a:xfrm flipV="1">
                          <a:off x="0" y="0"/>
                          <a:ext cx="5915160" cy="19080"/>
                        </a:xfrm>
                        <a:prstGeom prst="line">
                          <a:avLst/>
                        </a:prstGeom>
                        <a:ln w="6350">
                          <a:solidFill>
                            <a:srgbClr val="000000"/>
                          </a:solidFill>
                          <a:miter/>
                        </a:ln>
                      </wps:spPr>
                      <wps:style>
                        <a:lnRef idx="0"/>
                        <a:fillRef idx="0"/>
                        <a:effectRef idx="0"/>
                        <a:fontRef idx="minor"/>
                      </wps:style>
                      <wps:bodyPr/>
                    </wps:wsp>
                  </a:graphicData>
                </a:graphic>
              </wp:anchor>
            </w:drawing>
          </mc:Choice>
          <mc:Fallback>
            <w:pict>
              <v:line id="shape_0" from="2.2pt,24pt" to="467.9pt,25.45pt" ID="Straight Connector 4" stroked="t" o:allowincell="f" style="position:absolute;flip:y;mso-position-horizontal:right;mso-position-horizontal-relative:margin" wp14:anchorId="0681C180">
                <v:stroke color="black" weight="6480" joinstyle="miter" endcap="flat"/>
                <v:fill o:detectmouseclick="t" on="false"/>
                <w10:wrap type="none"/>
              </v:line>
            </w:pict>
          </mc:Fallback>
        </mc:AlternateContent>
      </w:r>
    </w:p>
    <w:p>
      <w:pPr>
        <w:pStyle w:val="Normal"/>
        <w:jc w:val="center"/>
        <w:rPr>
          <w:rFonts w:ascii="Times New Roman" w:hAnsi="Times New Roman"/>
          <w:color w:val="000000"/>
          <w:sz w:val="28"/>
          <w:szCs w:val="28"/>
        </w:rPr>
      </w:pPr>
      <w:r>
        <w:rPr>
          <w:rFonts w:ascii="Times New Roman" w:hAnsi="Times New Roman"/>
          <w:color w:val="000000"/>
          <w:sz w:val="28"/>
          <w:szCs w:val="28"/>
        </w:rPr>
      </w:r>
    </w:p>
    <w:p>
      <w:pPr>
        <w:pStyle w:val="Normal"/>
        <w:jc w:val="center"/>
        <w:rPr>
          <w:rFonts w:ascii="Times New Roman" w:hAnsi="Times New Roman"/>
          <w:color w:val="000000"/>
        </w:rPr>
      </w:pPr>
      <w:r>
        <w:rPr>
          <w:rFonts w:ascii="Times New Roman" w:hAnsi="Times New Roman"/>
          <w:b/>
          <w:bCs/>
          <w:i w:val="false"/>
          <w:caps w:val="false"/>
          <w:smallCaps w:val="false"/>
          <w:color w:val="000000"/>
          <w:spacing w:val="0"/>
          <w:sz w:val="28"/>
          <w:szCs w:val="28"/>
        </w:rPr>
        <w:t>Department of Mechatronics &amp; Control Engineering, University of Engineering &amp; Technology, Lahore, Pakistan</w:t>
      </w:r>
    </w:p>
    <w:p>
      <w:pPr>
        <w:pStyle w:val="Heading1"/>
        <w:spacing w:before="320" w:after="160"/>
        <w:jc w:val="center"/>
        <w:rPr>
          <w:rFonts w:ascii="Times New Roman" w:hAnsi="Times New Roman"/>
          <w:color w:val="000000"/>
          <w:sz w:val="32"/>
          <w:szCs w:val="32"/>
        </w:rPr>
      </w:pPr>
      <w:r>
        <w:rPr>
          <w:rFonts w:eastAsia="Arial" w:cs="Arial" w:ascii="Times New Roman" w:hAnsi="Times New Roman"/>
          <w:b/>
          <w:bCs/>
          <w:color w:val="000000"/>
          <w:sz w:val="32"/>
          <w:szCs w:val="32"/>
        </w:rPr>
        <w:t>I. System Architecture</w:t>
      </w:r>
    </w:p>
    <w:p>
      <w:pPr>
        <w:pStyle w:val="Normal"/>
        <w:spacing w:before="80" w:after="100"/>
        <w:rPr>
          <w:rFonts w:ascii="Times New Roman" w:hAnsi="Times New Roman"/>
          <w:color w:val="000000"/>
          <w:sz w:val="24"/>
          <w:szCs w:val="24"/>
        </w:rPr>
      </w:pPr>
      <w:r>
        <w:rPr>
          <w:rFonts w:eastAsia="Arial" w:cs="Arial" w:ascii="Times New Roman" w:hAnsi="Times New Roman"/>
          <w:color w:val="000000"/>
          <w:sz w:val="24"/>
          <w:szCs w:val="24"/>
        </w:rPr>
        <w:t>The control system is structured as a modular ROS 2 package composed of four Python modules, each with a single well-defined responsibility. This separation of concerns makes each component independently testable and easy to modify.</w:t>
      </w:r>
    </w:p>
    <w:p>
      <w:pPr>
        <w:pStyle w:val="Normal"/>
        <w:spacing w:before="80" w:after="0"/>
        <w:rPr>
          <w:rFonts w:ascii="Times New Roman" w:hAnsi="Times New Roman"/>
          <w:color w:val="000000"/>
          <w:sz w:val="24"/>
          <w:szCs w:val="24"/>
        </w:rPr>
      </w:pPr>
      <w:r>
        <w:rPr>
          <w:rFonts w:ascii="Times New Roman" w:hAnsi="Times New Roman"/>
          <w:color w:val="000000"/>
          <w:sz w:val="24"/>
          <w:szCs w:val="24"/>
        </w:rPr>
      </w:r>
    </w:p>
    <w:tbl>
      <w:tblPr>
        <w:tblW w:w="9360" w:type="dxa"/>
        <w:jc w:val="left"/>
        <w:tblInd w:w="1" w:type="dxa"/>
        <w:tblLayout w:type="fixed"/>
        <w:tblCellMar>
          <w:top w:w="55" w:type="dxa"/>
          <w:left w:w="55" w:type="dxa"/>
          <w:bottom w:w="55" w:type="dxa"/>
          <w:right w:w="55" w:type="dxa"/>
        </w:tblCellMar>
      </w:tblPr>
      <w:tblGrid>
        <w:gridCol w:w="2198"/>
        <w:gridCol w:w="3900"/>
        <w:gridCol w:w="3262"/>
      </w:tblGrid>
      <w:tr>
        <w:trPr>
          <w:tblHeader w:val="true"/>
        </w:trPr>
        <w:tc>
          <w:tcPr>
            <w:tcW w:w="2198" w:type="dxa"/>
            <w:tcBorders/>
            <w:shd w:fill="B4C7DC"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b/>
                <w:bCs/>
                <w:color w:val="000000"/>
                <w:sz w:val="24"/>
                <w:szCs w:val="24"/>
              </w:rPr>
              <w:t>Module</w:t>
            </w:r>
          </w:p>
        </w:tc>
        <w:tc>
          <w:tcPr>
            <w:tcW w:w="3900" w:type="dxa"/>
            <w:tcBorders/>
            <w:shd w:fill="B4C7DC"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b/>
                <w:bCs/>
                <w:color w:val="000000"/>
                <w:sz w:val="24"/>
                <w:szCs w:val="24"/>
              </w:rPr>
              <w:t>Role</w:t>
            </w:r>
          </w:p>
        </w:tc>
        <w:tc>
          <w:tcPr>
            <w:tcW w:w="3262" w:type="dxa"/>
            <w:tcBorders/>
            <w:shd w:fill="B4C7DC"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b/>
                <w:bCs/>
                <w:color w:val="000000"/>
                <w:sz w:val="24"/>
                <w:szCs w:val="24"/>
              </w:rPr>
              <w:t>Key Exports</w:t>
            </w:r>
          </w:p>
        </w:tc>
      </w:tr>
      <w:tr>
        <w:trPr/>
        <w:tc>
          <w:tcPr>
            <w:tcW w:w="2198" w:type="dxa"/>
            <w:tcBorders/>
            <w:shd w:fill="F0F4FF"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control.py</w:t>
            </w:r>
          </w:p>
        </w:tc>
        <w:tc>
          <w:tcPr>
            <w:tcW w:w="3900" w:type="dxa"/>
            <w:tcBorders/>
            <w:shd w:fill="F0F4FF"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Top-level ROS 2 node; state machine; vision callback; timer loop</w:t>
            </w:r>
          </w:p>
        </w:tc>
        <w:tc>
          <w:tcPr>
            <w:tcW w:w="3262" w:type="dxa"/>
            <w:tcBorders/>
            <w:shd w:fill="F0F4FF"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BallTrackerNode</w:t>
            </w:r>
          </w:p>
        </w:tc>
      </w:tr>
      <w:tr>
        <w:trPr/>
        <w:tc>
          <w:tcPr>
            <w:tcW w:w="2198" w:type="dxa"/>
            <w:tcBorders/>
            <w:shd w:fill="FFFFFF"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apf.py</w:t>
            </w:r>
          </w:p>
        </w:tc>
        <w:tc>
          <w:tcPr>
            <w:tcW w:w="3900" w:type="dxa"/>
            <w:tcBorders/>
            <w:shd w:fill="FFFFFF"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Artificial Potential Field planner — attractive + repulsive + tangential forces</w:t>
            </w:r>
          </w:p>
        </w:tc>
        <w:tc>
          <w:tcPr>
            <w:tcW w:w="3262" w:type="dxa"/>
            <w:tcBorders/>
            <w:shd w:fill="FFFFFF"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compute_apf()</w:t>
            </w:r>
          </w:p>
        </w:tc>
      </w:tr>
      <w:tr>
        <w:trPr/>
        <w:tc>
          <w:tcPr>
            <w:tcW w:w="2198" w:type="dxa"/>
            <w:tcBorders/>
            <w:shd w:fill="F0F4FF"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utils.py</w:t>
            </w:r>
          </w:p>
        </w:tc>
        <w:tc>
          <w:tcPr>
            <w:tcW w:w="3900" w:type="dxa"/>
            <w:tcBorders/>
            <w:shd w:fill="F0F4FF"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Math helpers — angle normalization, clamping, frame transform</w:t>
            </w:r>
          </w:p>
        </w:tc>
        <w:tc>
          <w:tcPr>
            <w:tcW w:w="3262" w:type="dxa"/>
            <w:tcBorders/>
            <w:shd w:fill="F0F4FF"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normalize_angle(), world_to_robot()</w:t>
            </w:r>
          </w:p>
        </w:tc>
      </w:tr>
      <w:tr>
        <w:trPr/>
        <w:tc>
          <w:tcPr>
            <w:tcW w:w="2198" w:type="dxa"/>
            <w:tcBorders/>
            <w:shd w:fill="FFFFFF"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packet.py</w:t>
            </w:r>
          </w:p>
        </w:tc>
        <w:tc>
          <w:tcPr>
            <w:tcW w:w="3900" w:type="dxa"/>
            <w:tcBorders/>
            <w:shd w:fill="FFFFFF"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grSim UDP encoder (protobuf-like, no external dependency)</w:t>
            </w:r>
          </w:p>
        </w:tc>
        <w:tc>
          <w:tcPr>
            <w:tcW w:w="3262" w:type="dxa"/>
            <w:tcBorders/>
            <w:shd w:fill="FFFFFF"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build_packet()</w:t>
            </w:r>
          </w:p>
        </w:tc>
      </w:tr>
      <w:tr>
        <w:trPr/>
        <w:tc>
          <w:tcPr>
            <w:tcW w:w="2198" w:type="dxa"/>
            <w:tcBorders/>
            <w:shd w:fill="F0F4FF"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main.py</w:t>
            </w:r>
          </w:p>
        </w:tc>
        <w:tc>
          <w:tcPr>
            <w:tcW w:w="3900" w:type="dxa"/>
            <w:tcBorders/>
            <w:shd w:fill="F0F4FF"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Entry point — rclpy init, spin, shutdown</w:t>
            </w:r>
          </w:p>
        </w:tc>
        <w:tc>
          <w:tcPr>
            <w:tcW w:w="3262" w:type="dxa"/>
            <w:tcBorders/>
            <w:shd w:fill="F0F4FF"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main()</w:t>
            </w:r>
          </w:p>
        </w:tc>
      </w:tr>
    </w:tbl>
    <w:p>
      <w:pPr>
        <w:pStyle w:val="Normal"/>
        <w:spacing w:before="140" w:after="0"/>
        <w:rPr>
          <w:rFonts w:ascii="Times New Roman" w:hAnsi="Times New Roman"/>
          <w:color w:val="000000"/>
          <w:sz w:val="24"/>
          <w:szCs w:val="24"/>
        </w:rPr>
      </w:pPr>
      <w:r>
        <w:rPr>
          <w:rFonts w:ascii="Times New Roman" w:hAnsi="Times New Roman"/>
          <w:color w:val="000000"/>
          <w:sz w:val="24"/>
          <w:szCs w:val="24"/>
        </w:rPr>
      </w:r>
    </w:p>
    <w:p>
      <w:pPr>
        <w:pStyle w:val="Normal"/>
        <w:spacing w:before="80" w:after="100"/>
        <w:rPr>
          <w:rFonts w:ascii="Times New Roman" w:hAnsi="Times New Roman"/>
          <w:color w:val="000000"/>
          <w:sz w:val="24"/>
          <w:szCs w:val="24"/>
        </w:rPr>
      </w:pPr>
      <w:r>
        <w:rPr>
          <w:rFonts w:eastAsia="Arial" w:cs="Arial" w:ascii="Times New Roman" w:hAnsi="Times New Roman"/>
          <w:color w:val="000000"/>
          <w:sz w:val="24"/>
          <w:szCs w:val="24"/>
        </w:rPr>
        <w:t>The node subscribes to /ssl_vision_bridge/vision_messages (VisionWrapper) at 50 Hz and sends UDP velocity commands directly to grSim on port 20011. The control loop runs on a 20 ms timer, decoupled from the vision callback, so sensor latency does not stall the controller.</w:t>
      </w:r>
    </w:p>
    <w:p>
      <w:pPr>
        <w:pStyle w:val="Normal"/>
        <w:spacing w:before="80" w:after="0"/>
        <w:rPr>
          <w:rFonts w:ascii="Times New Roman" w:hAnsi="Times New Roman"/>
          <w:color w:val="000000"/>
        </w:rPr>
      </w:pPr>
      <w:r>
        <w:rPr>
          <w:rFonts w:ascii="Times New Roman" w:hAnsi="Times New Roman"/>
          <w:color w:val="000000"/>
        </w:rPr>
      </w:r>
    </w:p>
    <w:p>
      <w:pPr>
        <w:pStyle w:val="Heading2"/>
        <w:spacing w:before="240" w:after="120"/>
        <w:rPr>
          <w:rFonts w:ascii="Times New Roman" w:hAnsi="Times New Roman"/>
          <w:color w:val="000000"/>
          <w:sz w:val="28"/>
          <w:szCs w:val="28"/>
        </w:rPr>
      </w:pPr>
      <w:r>
        <w:rPr>
          <w:rFonts w:eastAsia="Arial" w:cs="Arial" w:ascii="Times New Roman" w:hAnsi="Times New Roman"/>
          <w:b/>
          <w:bCs/>
          <w:color w:val="000000"/>
          <w:sz w:val="28"/>
          <w:szCs w:val="28"/>
        </w:rPr>
        <w:t>Data Flow</w:t>
      </w:r>
    </w:p>
    <w:p>
      <w:pPr>
        <w:pStyle w:val="Normal"/>
        <w:spacing w:before="80" w:after="100"/>
        <w:jc w:val="left"/>
        <w:rPr>
          <w:rFonts w:ascii="Times New Roman" w:hAnsi="Times New Roman"/>
          <w:b w:val="false"/>
          <w:b w:val="false"/>
          <w:bCs w:val="false"/>
          <w:color w:val="000000"/>
          <w:sz w:val="24"/>
          <w:szCs w:val="24"/>
        </w:rPr>
      </w:pPr>
      <w:r>
        <w:rPr>
          <w:rFonts w:eastAsia="Arial" w:cs="Arial" w:ascii="Times New Roman" w:hAnsi="Times New Roman"/>
          <w:b w:val="false"/>
          <w:bCs w:val="false"/>
          <w:i w:val="false"/>
          <w:caps w:val="false"/>
          <w:smallCaps w:val="false"/>
          <w:color w:val="000000"/>
          <w:spacing w:val="0"/>
          <w:sz w:val="24"/>
          <w:szCs w:val="24"/>
        </w:rPr>
        <w:t>Vision data arrives via the ROS 2 topic and is parsed in _vision_cb(). Ball position, robot pose (x, y, yaw extracted from quaternion), and all opponent and teammate positions are stored as instance state. Obstacle positions are time-stamped and expired after 1 second if not refreshed, preventing ghost obstacles from stale frames. The control loop then reads this shared state every 20 ms, computes velocity commands through the active state handler, and dispatches a UDP packet.</w:t>
      </w:r>
    </w:p>
    <w:p>
      <w:pPr>
        <w:pStyle w:val="Normal"/>
        <w:spacing w:before="80" w:after="100"/>
        <w:jc w:val="left"/>
        <w:rPr>
          <w:rFonts w:eastAsia="Arial" w:cs="Arial"/>
          <w:i w:val="false"/>
          <w:i w:val="false"/>
          <w:caps w:val="false"/>
          <w:smallCaps w:val="false"/>
          <w:spacing w:val="0"/>
          <w:sz w:val="22"/>
          <w:szCs w:val="22"/>
        </w:rPr>
      </w:pPr>
      <w:r>
        <w:rPr>
          <w:rFonts w:eastAsia="Arial" w:cs="Arial"/>
          <w:i w:val="false"/>
          <w:caps w:val="false"/>
          <w:smallCaps w:val="false"/>
          <w:spacing w:val="0"/>
          <w:sz w:val="22"/>
          <w:szCs w:val="22"/>
        </w:rPr>
      </w:r>
    </w:p>
    <w:p>
      <w:pPr>
        <w:pStyle w:val="Heading2"/>
        <w:spacing w:before="240" w:after="120"/>
        <w:rPr>
          <w:rFonts w:ascii="Times New Roman" w:hAnsi="Times New Roman"/>
          <w:color w:val="000000"/>
          <w:sz w:val="28"/>
          <w:szCs w:val="28"/>
        </w:rPr>
      </w:pPr>
      <w:r>
        <w:rPr>
          <w:rFonts w:eastAsia="Arial" w:cs="Arial" w:ascii="Times New Roman" w:hAnsi="Times New Roman"/>
          <w:b/>
          <w:bCs/>
          <w:color w:val="000000"/>
          <w:sz w:val="28"/>
          <w:szCs w:val="28"/>
        </w:rPr>
        <w:t>State Machine</w:t>
      </w:r>
    </w:p>
    <w:p>
      <w:pPr>
        <w:pStyle w:val="Normal"/>
        <w:spacing w:before="80" w:after="100"/>
        <w:jc w:val="left"/>
        <w:rPr>
          <w:rFonts w:ascii="Times New Roman" w:hAnsi="Times New Roman"/>
          <w:b w:val="false"/>
          <w:b w:val="false"/>
          <w:bCs w:val="false"/>
          <w:color w:val="000000"/>
          <w:sz w:val="24"/>
          <w:szCs w:val="24"/>
        </w:rPr>
      </w:pPr>
      <w:r>
        <w:rPr>
          <w:rFonts w:eastAsia="Arial" w:cs="Arial" w:ascii="Times New Roman" w:hAnsi="Times New Roman"/>
          <w:b w:val="false"/>
          <w:bCs w:val="false"/>
          <w:i w:val="false"/>
          <w:caps w:val="false"/>
          <w:smallCaps w:val="false"/>
          <w:color w:val="000000"/>
          <w:spacing w:val="0"/>
          <w:sz w:val="24"/>
          <w:szCs w:val="24"/>
        </w:rPr>
        <w:t>The striker operates as a three-state finite state machine:</w:t>
      </w:r>
    </w:p>
    <w:p>
      <w:pPr>
        <w:pStyle w:val="ListParagraph"/>
        <w:numPr>
          <w:ilvl w:val="0"/>
          <w:numId w:val="7"/>
        </w:numPr>
        <w:spacing w:before="60" w:after="60"/>
        <w:contextualSpacing w:val="false"/>
        <w:rPr>
          <w:rFonts w:ascii="Times New Roman" w:hAnsi="Times New Roman"/>
          <w:color w:val="000000"/>
          <w:sz w:val="24"/>
          <w:szCs w:val="24"/>
        </w:rPr>
      </w:pPr>
      <w:r>
        <w:rPr>
          <w:rFonts w:eastAsia="Arial" w:cs="Arial" w:ascii="Times New Roman" w:hAnsi="Times New Roman"/>
          <w:color w:val="000000"/>
          <w:sz w:val="24"/>
          <w:szCs w:val="24"/>
        </w:rPr>
        <w:t>APPROACH_BALL — navigate to the ball using APF + PD damping; hold for 25 ticks (~0.5 s) before transitioning.</w:t>
      </w:r>
    </w:p>
    <w:p>
      <w:pPr>
        <w:pStyle w:val="ListParagraph"/>
        <w:numPr>
          <w:ilvl w:val="0"/>
          <w:numId w:val="8"/>
        </w:numPr>
        <w:spacing w:before="60" w:after="60"/>
        <w:contextualSpacing w:val="false"/>
        <w:rPr>
          <w:rFonts w:ascii="Times New Roman" w:hAnsi="Times New Roman"/>
          <w:color w:val="000000"/>
          <w:sz w:val="24"/>
          <w:szCs w:val="24"/>
        </w:rPr>
      </w:pPr>
      <w:r>
        <w:rPr>
          <w:rFonts w:eastAsia="Arial" w:cs="Arial" w:ascii="Times New Roman" w:hAnsi="Times New Roman"/>
          <w:color w:val="000000"/>
          <w:sz w:val="24"/>
          <w:szCs w:val="24"/>
        </w:rPr>
        <w:t>ALIGN — arc behind the ball onto the shoot axis, then rotate to face the goal; declare READY after 10 stable ticks within 0.10 rad angular tolerance.</w:t>
      </w:r>
    </w:p>
    <w:p>
      <w:pPr>
        <w:pStyle w:val="ListParagraph"/>
        <w:numPr>
          <w:ilvl w:val="0"/>
          <w:numId w:val="9"/>
        </w:numPr>
        <w:spacing w:before="60" w:after="60"/>
        <w:contextualSpacing w:val="false"/>
        <w:rPr>
          <w:rFonts w:ascii="Times New Roman" w:hAnsi="Times New Roman"/>
          <w:color w:val="000000"/>
          <w:sz w:val="24"/>
          <w:szCs w:val="24"/>
        </w:rPr>
      </w:pPr>
      <w:r>
        <w:rPr>
          <w:rFonts w:eastAsia="Arial" w:cs="Arial" w:ascii="Times New Roman" w:hAnsi="Times New Roman"/>
          <w:color w:val="000000"/>
          <w:sz w:val="24"/>
          <w:szCs w:val="24"/>
        </w:rPr>
        <w:t>READY — drive into the ball with kicker armed at 6.0 m/s; reset to APPROACH_BALL once the ball departs.</w:t>
      </w:r>
    </w:p>
    <w:p>
      <w:pPr>
        <w:pStyle w:val="Normal"/>
        <w:spacing w:before="80" w:after="100"/>
        <w:jc w:val="left"/>
        <w:rPr>
          <w:rFonts w:ascii="Times New Roman" w:hAnsi="Times New Roman"/>
          <w:color w:val="000000"/>
        </w:rPr>
      </w:pPr>
      <w:r>
        <w:rPr>
          <w:rFonts w:eastAsia="Arial" w:cs="Arial" w:ascii="Times New Roman" w:hAnsi="Times New Roman"/>
          <w:b w:val="false"/>
          <w:bCs w:val="false"/>
          <w:i w:val="false"/>
          <w:caps w:val="false"/>
          <w:smallCaps w:val="false"/>
          <w:color w:val="000000"/>
          <w:spacing w:val="0"/>
          <w:sz w:val="24"/>
          <w:szCs w:val="24"/>
        </w:rPr>
        <w:t>Each state includes a ball-moved guard: if the ball relocates beyond the threshold while in ALIGN or READY, the machine resets immediately to APPROACH_BALL, preventing the robot from executing a kick on a ball it has lost.</w:t>
      </w:r>
    </w:p>
    <w:p>
      <w:pPr>
        <w:pStyle w:val="Normal"/>
        <w:spacing w:before="80" w:after="100"/>
        <w:jc w:val="left"/>
        <w:rPr>
          <w:rFonts w:eastAsia="Arial" w:cs="Arial"/>
          <w:b/>
          <w:b/>
          <w:bCs/>
          <w:i w:val="false"/>
          <w:i w:val="false"/>
          <w:caps w:val="false"/>
          <w:smallCaps w:val="false"/>
          <w:spacing w:val="0"/>
          <w:sz w:val="32"/>
          <w:szCs w:val="32"/>
        </w:rPr>
      </w:pPr>
      <w:r>
        <w:rPr>
          <w:rFonts w:eastAsia="Arial" w:cs="Arial"/>
          <w:b/>
          <w:bCs/>
          <w:i w:val="false"/>
          <w:caps w:val="false"/>
          <w:smallCaps w:val="false"/>
          <w:spacing w:val="0"/>
          <w:sz w:val="32"/>
          <w:szCs w:val="32"/>
        </w:rPr>
      </w:r>
    </w:p>
    <w:p>
      <w:pPr>
        <w:pStyle w:val="Heading1"/>
        <w:spacing w:before="320" w:after="160"/>
        <w:jc w:val="center"/>
        <w:rPr>
          <w:rFonts w:ascii="Times New Roman" w:hAnsi="Times New Roman"/>
          <w:color w:val="000000"/>
          <w:sz w:val="32"/>
          <w:szCs w:val="32"/>
        </w:rPr>
      </w:pPr>
      <w:r>
        <w:rPr>
          <w:rFonts w:eastAsia="Arial" w:cs="Arial" w:ascii="Times New Roman" w:hAnsi="Times New Roman"/>
          <w:b/>
          <w:bCs/>
          <w:color w:val="000000"/>
          <w:sz w:val="32"/>
          <w:szCs w:val="32"/>
        </w:rPr>
        <w:t>II. Motion Model</w:t>
      </w:r>
    </w:p>
    <w:p>
      <w:pPr>
        <w:pStyle w:val="Heading2"/>
        <w:spacing w:before="240" w:after="120"/>
        <w:rPr>
          <w:rFonts w:ascii="Times New Roman" w:hAnsi="Times New Roman"/>
          <w:color w:val="000000"/>
          <w:sz w:val="28"/>
          <w:szCs w:val="28"/>
        </w:rPr>
      </w:pPr>
      <w:r>
        <w:rPr>
          <w:rFonts w:eastAsia="Arial" w:cs="Arial" w:ascii="Times New Roman" w:hAnsi="Times New Roman"/>
          <w:b/>
          <w:bCs/>
          <w:color w:val="000000"/>
          <w:sz w:val="28"/>
          <w:szCs w:val="28"/>
        </w:rPr>
        <w:t>Holonomic Kinematics</w:t>
      </w:r>
    </w:p>
    <w:p>
      <w:pPr>
        <w:pStyle w:val="Normal"/>
        <w:spacing w:before="80" w:after="100"/>
        <w:rPr>
          <w:rFonts w:ascii="Times New Roman" w:hAnsi="Times New Roman"/>
          <w:color w:val="000000"/>
          <w:sz w:val="24"/>
          <w:szCs w:val="24"/>
        </w:rPr>
      </w:pPr>
      <w:r>
        <w:rPr>
          <w:rFonts w:eastAsia="Arial" w:cs="Arial" w:ascii="Times New Roman" w:hAnsi="Times New Roman"/>
          <w:color w:val="000000"/>
          <w:sz w:val="24"/>
          <w:szCs w:val="24"/>
        </w:rPr>
        <w:t>The robot is omni-directional (holonomic), meaning it can translate in any direction independently of its heading. Commands are sent in the robot's local frame as three scalars: veltangent (forward), velnormal (lateral left), and velangular (CCW rotation). World-frame velocity vectors from the planner are converted to robot frame using a standard 2D rotation:</w:t>
      </w:r>
    </w:p>
    <w:p>
      <w:pPr>
        <w:pStyle w:val="Normal"/>
        <w:spacing w:before="60" w:after="0"/>
        <w:rPr>
          <w:rFonts w:ascii="Times New Roman" w:hAnsi="Times New Roman"/>
          <w:color w:val="000000"/>
          <w:sz w:val="24"/>
          <w:szCs w:val="24"/>
        </w:rPr>
      </w:pPr>
      <w:r>
        <w:rPr>
          <w:rFonts w:ascii="Times New Roman" w:hAnsi="Times New Roman"/>
          <w:color w:val="000000"/>
          <w:sz w:val="24"/>
          <w:szCs w:val="24"/>
        </w:rPr>
      </w:r>
    </w:p>
    <w:p>
      <w:pPr>
        <w:pStyle w:val="Normal"/>
        <w:spacing w:before="80" w:after="80"/>
        <w:jc w:val="center"/>
        <w:rPr>
          <w:rFonts w:ascii="Times New Roman" w:hAnsi="Times New Roman"/>
          <w:color w:val="000000"/>
          <w:sz w:val="24"/>
          <w:szCs w:val="24"/>
        </w:rPr>
      </w:pPr>
      <w:r>
        <w:rPr>
          <w:rFonts w:eastAsia="Courier New" w:cs="Courier New" w:ascii="Times New Roman" w:hAnsi="Times New Roman"/>
          <w:b/>
          <w:bCs/>
          <w:color w:val="000000"/>
          <w:sz w:val="24"/>
          <w:szCs w:val="24"/>
        </w:rPr>
        <w:t>vt =  cos(−θ)·vx − sin(−θ)·vy</w:t>
      </w:r>
    </w:p>
    <w:p>
      <w:pPr>
        <w:pStyle w:val="Normal"/>
        <w:spacing w:before="0" w:after="100"/>
        <w:jc w:val="center"/>
        <w:rPr>
          <w:rFonts w:ascii="Times New Roman" w:hAnsi="Times New Roman"/>
          <w:color w:val="000000"/>
          <w:sz w:val="24"/>
          <w:szCs w:val="24"/>
        </w:rPr>
      </w:pPr>
      <w:r>
        <w:rPr>
          <w:rFonts w:eastAsia="Courier New" w:cs="Courier New" w:ascii="Times New Roman" w:hAnsi="Times New Roman"/>
          <w:b/>
          <w:bCs/>
          <w:color w:val="000000"/>
          <w:sz w:val="24"/>
          <w:szCs w:val="24"/>
        </w:rPr>
        <w:t>vn =  sin(−θ)·vx + cos(−θ)·vy</w:t>
      </w:r>
    </w:p>
    <w:p>
      <w:pPr>
        <w:pStyle w:val="Normal"/>
        <w:spacing w:before="80" w:after="100"/>
        <w:rPr>
          <w:rFonts w:ascii="Times New Roman" w:hAnsi="Times New Roman"/>
          <w:color w:val="000000"/>
          <w:sz w:val="24"/>
          <w:szCs w:val="24"/>
        </w:rPr>
      </w:pPr>
      <w:r>
        <w:rPr>
          <w:rFonts w:eastAsia="Arial" w:cs="Arial" w:ascii="Times New Roman" w:hAnsi="Times New Roman"/>
          <w:color w:val="000000"/>
          <w:sz w:val="24"/>
          <w:szCs w:val="24"/>
        </w:rPr>
        <w:t>where θ is the robot's current yaw from the vision system. This transform is implemented in world_to_robot() in utils.py.</w:t>
      </w:r>
    </w:p>
    <w:p>
      <w:pPr>
        <w:pStyle w:val="Normal"/>
        <w:spacing w:before="80" w:after="0"/>
        <w:rPr>
          <w:rFonts w:ascii="Times New Roman" w:hAnsi="Times New Roman"/>
          <w:color w:val="000000"/>
        </w:rPr>
      </w:pPr>
      <w:r>
        <w:rPr>
          <w:rFonts w:ascii="Times New Roman" w:hAnsi="Times New Roman"/>
          <w:color w:val="000000"/>
        </w:rPr>
      </w:r>
    </w:p>
    <w:p>
      <w:pPr>
        <w:pStyle w:val="Heading2"/>
        <w:spacing w:before="240" w:after="120"/>
        <w:rPr>
          <w:rFonts w:ascii="Times New Roman" w:hAnsi="Times New Roman"/>
          <w:color w:val="000000"/>
          <w:sz w:val="28"/>
          <w:szCs w:val="28"/>
        </w:rPr>
      </w:pPr>
      <w:r>
        <w:rPr>
          <w:rFonts w:eastAsia="Arial" w:cs="Arial" w:ascii="Times New Roman" w:hAnsi="Times New Roman"/>
          <w:b/>
          <w:bCs/>
          <w:color w:val="000000"/>
          <w:sz w:val="28"/>
          <w:szCs w:val="28"/>
        </w:rPr>
        <w:t>PD Control — Angular</w:t>
      </w:r>
    </w:p>
    <w:p>
      <w:pPr>
        <w:pStyle w:val="Normal"/>
        <w:spacing w:before="80" w:after="100"/>
        <w:rPr>
          <w:rFonts w:ascii="Times New Roman" w:hAnsi="Times New Roman"/>
          <w:color w:val="000000"/>
          <w:sz w:val="24"/>
          <w:szCs w:val="24"/>
        </w:rPr>
      </w:pPr>
      <w:r>
        <w:rPr>
          <w:rFonts w:eastAsia="Arial" w:cs="Arial" w:ascii="Times New Roman" w:hAnsi="Times New Roman"/>
          <w:color w:val="000000"/>
          <w:sz w:val="24"/>
          <w:szCs w:val="24"/>
        </w:rPr>
        <w:t>Heading is controlled by a PD controller. The proportional term drives the robot toward the desired angle; the derivative term suppresses overshoot by opposing rapid angular change:</w:t>
      </w:r>
    </w:p>
    <w:p>
      <w:pPr>
        <w:pStyle w:val="Normal"/>
        <w:spacing w:before="40" w:after="0"/>
        <w:rPr>
          <w:rFonts w:ascii="Times New Roman" w:hAnsi="Times New Roman"/>
          <w:color w:val="000000"/>
          <w:sz w:val="24"/>
          <w:szCs w:val="24"/>
        </w:rPr>
      </w:pPr>
      <w:r>
        <w:rPr>
          <w:rFonts w:ascii="Times New Roman" w:hAnsi="Times New Roman"/>
          <w:color w:val="000000"/>
          <w:sz w:val="24"/>
          <w:szCs w:val="24"/>
        </w:rPr>
      </w:r>
    </w:p>
    <w:p>
      <w:pPr>
        <w:pStyle w:val="Normal"/>
        <w:spacing w:before="80" w:after="100"/>
        <w:jc w:val="center"/>
        <w:rPr>
          <w:rFonts w:ascii="Times New Roman" w:hAnsi="Times New Roman"/>
          <w:color w:val="000000"/>
          <w:sz w:val="24"/>
          <w:szCs w:val="24"/>
        </w:rPr>
      </w:pPr>
      <w:r>
        <w:rPr>
          <w:rFonts w:eastAsia="Courier New" w:cs="Courier New" w:ascii="Times New Roman" w:hAnsi="Times New Roman"/>
          <w:b/>
          <w:bCs/>
          <w:color w:val="000000"/>
          <w:sz w:val="24"/>
          <w:szCs w:val="24"/>
        </w:rPr>
        <w:t>ω = Kp_ang · e_θ + Kd_ang · (Δe_θ / Δt)</w:t>
      </w:r>
    </w:p>
    <w:p>
      <w:pPr>
        <w:pStyle w:val="Normal"/>
        <w:spacing w:before="80" w:after="100"/>
        <w:rPr>
          <w:rFonts w:ascii="Times New Roman" w:hAnsi="Times New Roman"/>
          <w:color w:val="000000"/>
          <w:sz w:val="24"/>
          <w:szCs w:val="24"/>
        </w:rPr>
      </w:pPr>
      <w:r>
        <w:rPr>
          <w:rFonts w:eastAsia="Arial" w:cs="Arial" w:ascii="Times New Roman" w:hAnsi="Times New Roman"/>
          <w:color w:val="000000"/>
          <w:sz w:val="24"/>
          <w:szCs w:val="24"/>
        </w:rPr>
        <w:t>Gains are Kp = 4.0, Kd = 0.05, with output clamped to ±6.0 rad/s. Angular error is always normalized to [−π, π] using atan2(sin(e), cos(e)) before computing the derivative, preventing derivative spikes at the ±π wrap boundary.</w:t>
      </w:r>
    </w:p>
    <w:p>
      <w:pPr>
        <w:pStyle w:val="Normal"/>
        <w:spacing w:before="80" w:after="0"/>
        <w:rPr>
          <w:rFonts w:ascii="Times New Roman" w:hAnsi="Times New Roman"/>
          <w:color w:val="000000"/>
        </w:rPr>
      </w:pPr>
      <w:r>
        <w:rPr>
          <w:rFonts w:ascii="Times New Roman" w:hAnsi="Times New Roman"/>
          <w:color w:val="000000"/>
        </w:rPr>
      </w:r>
    </w:p>
    <w:p>
      <w:pPr>
        <w:pStyle w:val="Heading2"/>
        <w:spacing w:before="240" w:after="120"/>
        <w:rPr>
          <w:rFonts w:ascii="Times New Roman" w:hAnsi="Times New Roman"/>
          <w:color w:val="000000"/>
          <w:sz w:val="28"/>
          <w:szCs w:val="28"/>
        </w:rPr>
      </w:pPr>
      <w:r>
        <w:rPr>
          <w:rFonts w:eastAsia="Arial" w:cs="Arial" w:ascii="Times New Roman" w:hAnsi="Times New Roman"/>
          <w:b/>
          <w:bCs/>
          <w:color w:val="000000"/>
          <w:sz w:val="28"/>
          <w:szCs w:val="28"/>
        </w:rPr>
        <w:t>PD Control — Translational</w:t>
      </w:r>
    </w:p>
    <w:p>
      <w:pPr>
        <w:pStyle w:val="Normal"/>
        <w:spacing w:before="80" w:after="100"/>
        <w:rPr>
          <w:rFonts w:ascii="Times New Roman" w:hAnsi="Times New Roman"/>
          <w:color w:val="000000"/>
          <w:sz w:val="24"/>
          <w:szCs w:val="24"/>
        </w:rPr>
      </w:pPr>
      <w:r>
        <w:rPr>
          <w:rFonts w:eastAsia="Arial" w:cs="Arial" w:ascii="Times New Roman" w:hAnsi="Times New Roman"/>
          <w:color w:val="000000"/>
          <w:sz w:val="24"/>
          <w:szCs w:val="24"/>
        </w:rPr>
        <w:t>The APF output serves as the proportional term for translational velocity. A derivative term is added using the rate of change of distance error to damp overshoot near the ball:</w:t>
      </w:r>
    </w:p>
    <w:p>
      <w:pPr>
        <w:pStyle w:val="Normal"/>
        <w:spacing w:before="40" w:after="0"/>
        <w:rPr>
          <w:rFonts w:ascii="Times New Roman" w:hAnsi="Times New Roman"/>
          <w:color w:val="000000"/>
          <w:sz w:val="24"/>
          <w:szCs w:val="24"/>
        </w:rPr>
      </w:pPr>
      <w:r>
        <w:rPr>
          <w:rFonts w:ascii="Times New Roman" w:hAnsi="Times New Roman"/>
          <w:color w:val="000000"/>
          <w:sz w:val="24"/>
          <w:szCs w:val="24"/>
        </w:rPr>
      </w:r>
    </w:p>
    <w:p>
      <w:pPr>
        <w:pStyle w:val="Normal"/>
        <w:spacing w:before="80" w:after="100"/>
        <w:jc w:val="center"/>
        <w:rPr>
          <w:rFonts w:ascii="Times New Roman" w:hAnsi="Times New Roman"/>
          <w:color w:val="000000"/>
          <w:sz w:val="24"/>
          <w:szCs w:val="24"/>
        </w:rPr>
      </w:pPr>
      <w:r>
        <w:rPr>
          <w:rFonts w:eastAsia="Courier New" w:cs="Courier New" w:ascii="Times New Roman" w:hAnsi="Times New Roman"/>
          <w:b/>
          <w:bCs/>
          <w:color w:val="000000"/>
          <w:sz w:val="24"/>
          <w:szCs w:val="24"/>
        </w:rPr>
        <w:t>v_pd = v_apf + Kd_vel · (Δdist / Δt)</w:t>
      </w:r>
    </w:p>
    <w:p>
      <w:pPr>
        <w:pStyle w:val="Normal"/>
        <w:spacing w:before="80" w:after="100"/>
        <w:jc w:val="left"/>
        <w:rPr>
          <w:rFonts w:ascii="Times New Roman" w:hAnsi="Times New Roman"/>
          <w:b w:val="false"/>
          <w:b w:val="false"/>
          <w:bCs w:val="false"/>
          <w:color w:val="000000"/>
          <w:sz w:val="24"/>
          <w:szCs w:val="24"/>
        </w:rPr>
      </w:pPr>
      <w:r>
        <w:rPr>
          <w:rFonts w:eastAsia="Arial" w:cs="Arial" w:ascii="Times New Roman" w:hAnsi="Times New Roman"/>
          <w:b w:val="false"/>
          <w:bCs w:val="false"/>
          <w:i w:val="false"/>
          <w:caps w:val="false"/>
          <w:smallCaps w:val="false"/>
          <w:color w:val="000000"/>
          <w:spacing w:val="0"/>
          <w:sz w:val="24"/>
          <w:szCs w:val="24"/>
        </w:rPr>
        <w:t>When the robot is closing in, Δdist/Δt is negative, reducing speed automatically. The PD-adjusted speed is clamped to [0, 2.5 m/s] and re-applied along the original APF direction vector, so only the magnitude is modified, not the obstacle-avoidance heading.</w:t>
      </w:r>
    </w:p>
    <w:p>
      <w:pPr>
        <w:pStyle w:val="Normal"/>
        <w:spacing w:before="80" w:after="100"/>
        <w:jc w:val="left"/>
        <w:rPr>
          <w:rFonts w:eastAsia="Arial" w:cs="Arial"/>
          <w:i w:val="false"/>
          <w:i w:val="false"/>
          <w:caps w:val="false"/>
          <w:smallCaps w:val="false"/>
          <w:spacing w:val="0"/>
        </w:rPr>
      </w:pPr>
      <w:r>
        <w:rPr>
          <w:rFonts w:eastAsia="Arial" w:cs="Arial"/>
          <w:i w:val="false"/>
          <w:caps w:val="false"/>
          <w:smallCaps w:val="false"/>
          <w:spacing w:val="0"/>
        </w:rPr>
      </w:r>
    </w:p>
    <w:p>
      <w:pPr>
        <w:pStyle w:val="Heading1"/>
        <w:spacing w:before="320" w:after="160"/>
        <w:jc w:val="center"/>
        <w:rPr>
          <w:rFonts w:eastAsia="Arial" w:cs="Arial"/>
          <w:b/>
          <w:b/>
          <w:bCs/>
          <w:sz w:val="32"/>
          <w:szCs w:val="32"/>
        </w:rPr>
      </w:pPr>
      <w:r>
        <w:rPr>
          <w:rFonts w:eastAsia="Arial" w:cs="Arial" w:ascii="Times New Roman" w:hAnsi="Times New Roman"/>
          <w:b/>
          <w:bCs/>
          <w:color w:val="000000"/>
          <w:sz w:val="32"/>
          <w:szCs w:val="32"/>
        </w:rPr>
        <w:t>III. Planning Strategy</w:t>
      </w:r>
    </w:p>
    <w:p>
      <w:pPr>
        <w:pStyle w:val="Heading2"/>
        <w:spacing w:before="240" w:after="120"/>
        <w:rPr>
          <w:rFonts w:ascii="Times New Roman" w:hAnsi="Times New Roman"/>
          <w:color w:val="000000"/>
          <w:sz w:val="28"/>
          <w:szCs w:val="28"/>
        </w:rPr>
      </w:pPr>
      <w:r>
        <w:rPr>
          <w:rFonts w:eastAsia="Arial" w:cs="Arial" w:ascii="Times New Roman" w:hAnsi="Times New Roman"/>
          <w:b/>
          <w:bCs/>
          <w:color w:val="000000"/>
          <w:sz w:val="28"/>
          <w:szCs w:val="28"/>
        </w:rPr>
        <w:t>Artificial Potential Fields (APF)</w:t>
      </w:r>
    </w:p>
    <w:p>
      <w:pPr>
        <w:pStyle w:val="Normal"/>
        <w:spacing w:before="80" w:after="100"/>
        <w:rPr>
          <w:rFonts w:ascii="Times New Roman" w:hAnsi="Times New Roman"/>
          <w:color w:val="000000"/>
          <w:sz w:val="24"/>
          <w:szCs w:val="24"/>
        </w:rPr>
      </w:pPr>
      <w:r>
        <w:rPr>
          <w:rFonts w:eastAsia="Arial" w:cs="Arial" w:ascii="Times New Roman" w:hAnsi="Times New Roman"/>
          <w:color w:val="000000"/>
          <w:sz w:val="24"/>
          <w:szCs w:val="24"/>
        </w:rPr>
        <w:t>Navigation uses an Artificial Potential Field approach. The robot is subject to an attractive force toward the target and repulsive forces from nearby obstacles. These are summed and normalized to produce a world-frame velocity command.</w:t>
      </w:r>
    </w:p>
    <w:p>
      <w:pPr>
        <w:pStyle w:val="Normal"/>
        <w:spacing w:before="80" w:after="0"/>
        <w:rPr>
          <w:rFonts w:ascii="Times New Roman" w:hAnsi="Times New Roman"/>
          <w:color w:val="000000"/>
          <w:sz w:val="24"/>
          <w:szCs w:val="24"/>
        </w:rPr>
      </w:pPr>
      <w:r>
        <w:rPr>
          <w:rFonts w:ascii="Times New Roman" w:hAnsi="Times New Roman"/>
          <w:color w:val="000000"/>
          <w:sz w:val="24"/>
          <w:szCs w:val="24"/>
        </w:rPr>
      </w:r>
    </w:p>
    <w:tbl>
      <w:tblPr>
        <w:tblW w:w="8860" w:type="dxa"/>
        <w:jc w:val="left"/>
        <w:tblInd w:w="1" w:type="dxa"/>
        <w:tblLayout w:type="fixed"/>
        <w:tblCellMar>
          <w:top w:w="100" w:type="dxa"/>
          <w:left w:w="140" w:type="dxa"/>
          <w:bottom w:w="100" w:type="dxa"/>
          <w:right w:w="140" w:type="dxa"/>
        </w:tblCellMar>
      </w:tblPr>
      <w:tblGrid>
        <w:gridCol w:w="1800"/>
        <w:gridCol w:w="3500"/>
        <w:gridCol w:w="3560"/>
      </w:tblGrid>
      <w:tr>
        <w:trPr>
          <w:tblHeader w:val="true"/>
        </w:trPr>
        <w:tc>
          <w:tcPr>
            <w:tcW w:w="1800" w:type="dxa"/>
            <w:tcBorders/>
            <w:shd w:fill="B4C7DC"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b/>
                <w:bCs/>
                <w:color w:val="000000"/>
                <w:sz w:val="24"/>
                <w:szCs w:val="24"/>
              </w:rPr>
              <w:t>Component</w:t>
            </w:r>
          </w:p>
        </w:tc>
        <w:tc>
          <w:tcPr>
            <w:tcW w:w="3500" w:type="dxa"/>
            <w:tcBorders/>
            <w:shd w:fill="B4C7DC"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b/>
                <w:bCs/>
                <w:color w:val="000000"/>
                <w:sz w:val="24"/>
                <w:szCs w:val="24"/>
              </w:rPr>
              <w:t>Formula</w:t>
            </w:r>
          </w:p>
        </w:tc>
        <w:tc>
          <w:tcPr>
            <w:tcW w:w="3560" w:type="dxa"/>
            <w:tcBorders/>
            <w:shd w:fill="B4C7DC"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b/>
                <w:bCs/>
                <w:color w:val="000000"/>
                <w:sz w:val="24"/>
                <w:szCs w:val="24"/>
              </w:rPr>
              <w:t>Behaviour</w:t>
            </w:r>
          </w:p>
        </w:tc>
      </w:tr>
      <w:tr>
        <w:trPr/>
        <w:tc>
          <w:tcPr>
            <w:tcW w:w="1800" w:type="dxa"/>
            <w:tcBorders>
              <w:top w:val="single" w:sz="2" w:space="0" w:color="CCCCCC"/>
              <w:left w:val="single" w:sz="2" w:space="0" w:color="CCCCCC"/>
              <w:bottom w:val="single" w:sz="2" w:space="0" w:color="CCCCCC"/>
              <w:right w:val="single" w:sz="2" w:space="0" w:color="CCCCCC"/>
            </w:tcBorders>
            <w:shd w:fill="F0F4FF" w:val="clear"/>
            <w:tcMar>
              <w:top w:w="80" w:type="dxa"/>
              <w:bottom w:w="80" w:type="dxa"/>
            </w:tcM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Attractive (near)</w:t>
            </w:r>
          </w:p>
        </w:tc>
        <w:tc>
          <w:tcPr>
            <w:tcW w:w="3500" w:type="dxa"/>
            <w:tcBorders>
              <w:top w:val="single" w:sz="2" w:space="0" w:color="CCCCCC"/>
              <w:left w:val="single" w:sz="2" w:space="0" w:color="CCCCCC"/>
              <w:bottom w:val="single" w:sz="2" w:space="0" w:color="CCCCCC"/>
              <w:right w:val="single" w:sz="2" w:space="0" w:color="CCCCCC"/>
            </w:tcBorders>
            <w:shd w:fill="F0F4FF" w:val="clear"/>
            <w:tcMar>
              <w:top w:w="80" w:type="dxa"/>
              <w:bottom w:w="80" w:type="dxa"/>
            </w:tcM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F_att = K_att · (target − robot)</w:t>
            </w:r>
          </w:p>
        </w:tc>
        <w:tc>
          <w:tcPr>
            <w:tcW w:w="3560" w:type="dxa"/>
            <w:tcBorders>
              <w:top w:val="single" w:sz="2" w:space="0" w:color="CCCCCC"/>
              <w:left w:val="single" w:sz="2" w:space="0" w:color="CCCCCC"/>
              <w:bottom w:val="single" w:sz="2" w:space="0" w:color="CCCCCC"/>
              <w:right w:val="single" w:sz="2" w:space="0" w:color="CCCCCC"/>
            </w:tcBorders>
            <w:shd w:fill="F0F4FF" w:val="clear"/>
            <w:tcMar>
              <w:top w:w="80" w:type="dxa"/>
              <w:bottom w:w="80" w:type="dxa"/>
            </w:tcM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Linear pull when dist ≤ D_star (1.0 m)</w:t>
            </w:r>
          </w:p>
        </w:tc>
      </w:tr>
      <w:tr>
        <w:trPr/>
        <w:tc>
          <w:tcPr>
            <w:tcW w:w="18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Attractive (far)</w:t>
            </w:r>
          </w:p>
        </w:tc>
        <w:tc>
          <w:tcPr>
            <w:tcW w:w="35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F_att = K_att · D_star · unit(target − robot)</w:t>
            </w:r>
          </w:p>
        </w:tc>
        <w:tc>
          <w:tcPr>
            <w:tcW w:w="35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Capped pull at distance; prevents runaway speed</w:t>
            </w:r>
          </w:p>
        </w:tc>
      </w:tr>
      <w:tr>
        <w:trPr/>
        <w:tc>
          <w:tcPr>
            <w:tcW w:w="1800" w:type="dxa"/>
            <w:tcBorders>
              <w:top w:val="single" w:sz="2" w:space="0" w:color="CCCCCC"/>
              <w:left w:val="single" w:sz="2" w:space="0" w:color="CCCCCC"/>
              <w:bottom w:val="single" w:sz="2" w:space="0" w:color="CCCCCC"/>
              <w:right w:val="single" w:sz="2" w:space="0" w:color="CCCCCC"/>
            </w:tcBorders>
            <w:shd w:fill="F0F4FF" w:val="clear"/>
            <w:tcMar>
              <w:top w:w="80" w:type="dxa"/>
              <w:bottom w:w="80" w:type="dxa"/>
            </w:tcM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Repulsive</w:t>
            </w:r>
          </w:p>
        </w:tc>
        <w:tc>
          <w:tcPr>
            <w:tcW w:w="3500" w:type="dxa"/>
            <w:tcBorders>
              <w:top w:val="single" w:sz="2" w:space="0" w:color="CCCCCC"/>
              <w:left w:val="single" w:sz="2" w:space="0" w:color="CCCCCC"/>
              <w:bottom w:val="single" w:sz="2" w:space="0" w:color="CCCCCC"/>
              <w:right w:val="single" w:sz="2" w:space="0" w:color="CCCCCC"/>
            </w:tcBorders>
            <w:shd w:fill="F0F4FF" w:val="clear"/>
            <w:tcMar>
              <w:top w:w="80" w:type="dxa"/>
              <w:bottom w:w="80" w:type="dxa"/>
            </w:tcM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F_rep = K_rep · (1/ρ − 1/ρ₀) / ρ² · unit(away)</w:t>
            </w:r>
          </w:p>
        </w:tc>
        <w:tc>
          <w:tcPr>
            <w:tcW w:w="3560" w:type="dxa"/>
            <w:tcBorders>
              <w:top w:val="single" w:sz="2" w:space="0" w:color="CCCCCC"/>
              <w:left w:val="single" w:sz="2" w:space="0" w:color="CCCCCC"/>
              <w:bottom w:val="single" w:sz="2" w:space="0" w:color="CCCCCC"/>
              <w:right w:val="single" w:sz="2" w:space="0" w:color="CCCCCC"/>
            </w:tcBorders>
            <w:shd w:fill="F0F4FF" w:val="clear"/>
            <w:tcMar>
              <w:top w:w="80" w:type="dxa"/>
              <w:bottom w:w="80" w:type="dxa"/>
            </w:tcM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Pushes robot away when within ρ₀ = 0.28 m</w:t>
            </w:r>
          </w:p>
        </w:tc>
      </w:tr>
      <w:tr>
        <w:trPr/>
        <w:tc>
          <w:tcPr>
            <w:tcW w:w="18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Tangential</w:t>
            </w:r>
          </w:p>
        </w:tc>
        <w:tc>
          <w:tcPr>
            <w:tcW w:w="35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F_tan = K_tan · mag · dot · tangent</w:t>
            </w:r>
          </w:p>
        </w:tc>
        <w:tc>
          <w:tcPr>
            <w:tcW w:w="35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Sidesteps robot around obstacle toward goal</w:t>
            </w:r>
          </w:p>
        </w:tc>
      </w:tr>
    </w:tbl>
    <w:p>
      <w:pPr>
        <w:pStyle w:val="Normal"/>
        <w:spacing w:before="80" w:after="100"/>
        <w:jc w:val="left"/>
        <w:rPr>
          <w:rFonts w:ascii="Times New Roman" w:hAnsi="Times New Roman"/>
          <w:b w:val="false"/>
          <w:b w:val="false"/>
          <w:bCs w:val="false"/>
          <w:color w:val="000000"/>
          <w:sz w:val="24"/>
          <w:szCs w:val="24"/>
        </w:rPr>
      </w:pPr>
      <w:r>
        <w:rPr>
          <w:rFonts w:eastAsia="Arial" w:cs="Arial" w:ascii="Times New Roman" w:hAnsi="Times New Roman"/>
          <w:b w:val="false"/>
          <w:bCs w:val="false"/>
          <w:i w:val="false"/>
          <w:caps w:val="false"/>
          <w:smallCaps w:val="false"/>
          <w:color w:val="000000"/>
          <w:spacing w:val="0"/>
          <w:sz w:val="24"/>
          <w:szCs w:val="24"/>
        </w:rPr>
        <w:t>Up to N=7 nearest obstacles are considered per tick. Each obstacle's effective radius is reduced by 0.18 m (robot body radius) so the influence field reflects surface-to-surface distance. Repulsive force magnitude is capped at 20.0 to prevent numerical blowup at near-zero distance. The tangential component adds a lateral nudge that steers the robot around obstacles rather than purely away from them, reducing the likelihood of getting trapped in saddle points.</w:t>
      </w:r>
    </w:p>
    <w:p>
      <w:pPr>
        <w:pStyle w:val="Normal"/>
        <w:spacing w:before="80" w:after="100"/>
        <w:jc w:val="left"/>
        <w:rPr>
          <w:rFonts w:eastAsia="Arial" w:cs="Arial"/>
          <w:i w:val="false"/>
          <w:i w:val="false"/>
          <w:caps w:val="false"/>
          <w:smallCaps w:val="false"/>
          <w:spacing w:val="0"/>
        </w:rPr>
      </w:pPr>
      <w:r>
        <w:rPr>
          <w:rFonts w:eastAsia="Arial" w:cs="Arial"/>
          <w:i w:val="false"/>
          <w:caps w:val="false"/>
          <w:smallCaps w:val="false"/>
          <w:spacing w:val="0"/>
        </w:rPr>
      </w:r>
    </w:p>
    <w:p>
      <w:pPr>
        <w:pStyle w:val="Heading2"/>
        <w:spacing w:before="240" w:after="120"/>
        <w:rPr>
          <w:rFonts w:ascii="Times New Roman" w:hAnsi="Times New Roman"/>
          <w:color w:val="000000"/>
          <w:sz w:val="28"/>
          <w:szCs w:val="28"/>
        </w:rPr>
      </w:pPr>
      <w:r>
        <w:rPr>
          <w:rFonts w:eastAsia="Arial" w:cs="Arial" w:ascii="Times New Roman" w:hAnsi="Times New Roman"/>
          <w:b/>
          <w:bCs/>
          <w:color w:val="000000"/>
          <w:sz w:val="28"/>
          <w:szCs w:val="28"/>
        </w:rPr>
        <w:t>Behind-Ball Arc Maneuver</w:t>
      </w:r>
    </w:p>
    <w:p>
      <w:pPr>
        <w:pStyle w:val="Normal"/>
        <w:spacing w:before="80" w:after="100"/>
        <w:jc w:val="left"/>
        <w:rPr>
          <w:rFonts w:ascii="Times New Roman" w:hAnsi="Times New Roman"/>
          <w:b w:val="false"/>
          <w:b w:val="false"/>
          <w:bCs w:val="false"/>
          <w:color w:val="000000"/>
          <w:sz w:val="24"/>
          <w:szCs w:val="24"/>
        </w:rPr>
      </w:pPr>
      <w:r>
        <w:rPr>
          <w:rFonts w:eastAsia="Arial" w:cs="Arial" w:ascii="Times New Roman" w:hAnsi="Times New Roman"/>
          <w:b w:val="false"/>
          <w:bCs w:val="false"/>
          <w:i w:val="false"/>
          <w:caps w:val="false"/>
          <w:smallCaps w:val="false"/>
          <w:color w:val="000000"/>
          <w:spacing w:val="0"/>
          <w:sz w:val="24"/>
          <w:szCs w:val="24"/>
        </w:rPr>
        <w:t>During ALIGN, the robot must position itself behind the ball on the ball-to-goal axis before facing the goal and kicking. If the robot is not yet behind the ball, a tangential arc waypoint is computed: the robot-from-ball unit vector is rotated 90° in whichever direction reduces the angle to the behind-ball target. The robot is sent to this arc waypoint at half speed (1.25 m/s), skirting around the ball without pushing it. Once the behind-ball check passes, the robot drives to the hold position at ALIGN_DIST = 0.22 m behind the ball.</w:t>
      </w:r>
    </w:p>
    <w:p>
      <w:pPr>
        <w:pStyle w:val="Normal"/>
        <w:spacing w:before="80" w:after="100"/>
        <w:jc w:val="left"/>
        <w:rPr>
          <w:rFonts w:eastAsia="Arial" w:cs="Arial"/>
          <w:i w:val="false"/>
          <w:i w:val="false"/>
          <w:caps w:val="false"/>
          <w:smallCaps w:val="false"/>
          <w:spacing w:val="0"/>
        </w:rPr>
      </w:pPr>
      <w:r>
        <w:rPr>
          <w:rFonts w:eastAsia="Arial" w:cs="Arial"/>
          <w:i w:val="false"/>
          <w:caps w:val="false"/>
          <w:smallCaps w:val="false"/>
          <w:spacing w:val="0"/>
        </w:rPr>
      </w:r>
    </w:p>
    <w:p>
      <w:pPr>
        <w:pStyle w:val="Heading2"/>
        <w:spacing w:before="240" w:after="120"/>
        <w:rPr>
          <w:rFonts w:ascii="Times New Roman" w:hAnsi="Times New Roman"/>
          <w:color w:val="000000"/>
          <w:sz w:val="28"/>
          <w:szCs w:val="28"/>
        </w:rPr>
      </w:pPr>
      <w:r>
        <w:rPr>
          <w:rFonts w:eastAsia="Arial" w:cs="Arial" w:ascii="Times New Roman" w:hAnsi="Times New Roman"/>
          <w:b/>
          <w:bCs/>
          <w:color w:val="000000"/>
          <w:sz w:val="28"/>
          <w:szCs w:val="28"/>
        </w:rPr>
        <w:t>Why Not ORCA?</w:t>
      </w:r>
    </w:p>
    <w:p>
      <w:pPr>
        <w:pStyle w:val="Normal"/>
        <w:spacing w:before="80" w:after="100"/>
        <w:rPr>
          <w:rFonts w:ascii="Times New Roman" w:hAnsi="Times New Roman"/>
          <w:color w:val="000000"/>
          <w:sz w:val="24"/>
          <w:szCs w:val="24"/>
        </w:rPr>
      </w:pPr>
      <w:r>
        <w:rPr>
          <w:rFonts w:eastAsia="Arial" w:cs="Arial" w:ascii="Times New Roman" w:hAnsi="Times New Roman"/>
          <w:color w:val="000000"/>
          <w:sz w:val="24"/>
          <w:szCs w:val="24"/>
        </w:rPr>
        <w:t>Optimal Reciprocal Collision Avoidance (ORCA) was evaluated as a candidate for dynamic obstacle handling. ORCA offers provably collision-free paths in multi-agent environments by computing velocity half-planes for each agent pair and finding a velocity inside the intersection. However, several practical barriers made it unsuitable for this project:</w:t>
      </w:r>
    </w:p>
    <w:p>
      <w:pPr>
        <w:pStyle w:val="Normal"/>
        <w:spacing w:before="60" w:after="0"/>
        <w:rPr>
          <w:rFonts w:ascii="Times New Roman" w:hAnsi="Times New Roman"/>
          <w:color w:val="000000"/>
          <w:sz w:val="24"/>
          <w:szCs w:val="24"/>
        </w:rPr>
      </w:pPr>
      <w:r>
        <w:rPr>
          <w:rFonts w:ascii="Times New Roman" w:hAnsi="Times New Roman"/>
          <w:color w:val="000000"/>
          <w:sz w:val="24"/>
          <w:szCs w:val="24"/>
        </w:rPr>
      </w:r>
    </w:p>
    <w:p>
      <w:pPr>
        <w:pStyle w:val="ListParagraph"/>
        <w:numPr>
          <w:ilvl w:val="0"/>
          <w:numId w:val="1"/>
        </w:numPr>
        <w:spacing w:before="60" w:after="60"/>
        <w:contextualSpacing w:val="false"/>
        <w:rPr>
          <w:rFonts w:ascii="Times New Roman" w:hAnsi="Times New Roman"/>
          <w:color w:val="000000"/>
          <w:sz w:val="24"/>
          <w:szCs w:val="24"/>
        </w:rPr>
      </w:pPr>
      <w:r>
        <w:rPr>
          <w:rFonts w:eastAsia="Arial" w:cs="Arial" w:ascii="Times New Roman" w:hAnsi="Times New Roman"/>
          <w:color w:val="000000"/>
          <w:sz w:val="24"/>
          <w:szCs w:val="24"/>
        </w:rPr>
        <w:t>Velocity estimation required: ORCA needs reliable velocity estimates for all other agents. In the SSL vision pipeline, robot velocities must be differentiated from noisy position data, introducing lag and noise that destabilize ORCA constraints.</w:t>
      </w:r>
    </w:p>
    <w:p>
      <w:pPr>
        <w:pStyle w:val="ListParagraph"/>
        <w:numPr>
          <w:ilvl w:val="0"/>
          <w:numId w:val="1"/>
        </w:numPr>
        <w:spacing w:before="60" w:after="60"/>
        <w:contextualSpacing w:val="false"/>
        <w:rPr>
          <w:rFonts w:ascii="Times New Roman" w:hAnsi="Times New Roman"/>
          <w:color w:val="000000"/>
          <w:sz w:val="24"/>
          <w:szCs w:val="24"/>
        </w:rPr>
      </w:pPr>
      <w:r>
        <w:rPr>
          <w:rFonts w:eastAsia="Arial" w:cs="Arial" w:ascii="Times New Roman" w:hAnsi="Times New Roman"/>
          <w:color w:val="000000"/>
          <w:sz w:val="24"/>
          <w:szCs w:val="24"/>
        </w:rPr>
        <w:t>Reciprocity assumption broken: ORCA assumes all agents run the same algorithm and split avoidance responsibility equally. Opponent robots in grSim do not run ORCA, so the robot must take the full avoidance burden — requiring a conservative safety margin that over-constrains the feasible velocity set.</w:t>
      </w:r>
    </w:p>
    <w:p>
      <w:pPr>
        <w:pStyle w:val="ListParagraph"/>
        <w:numPr>
          <w:ilvl w:val="0"/>
          <w:numId w:val="1"/>
        </w:numPr>
        <w:spacing w:before="60" w:after="60"/>
        <w:contextualSpacing w:val="false"/>
        <w:rPr>
          <w:rFonts w:ascii="Times New Roman" w:hAnsi="Times New Roman"/>
          <w:color w:val="000000"/>
          <w:sz w:val="24"/>
          <w:szCs w:val="24"/>
        </w:rPr>
      </w:pPr>
      <w:r>
        <w:rPr>
          <w:rFonts w:eastAsia="Arial" w:cs="Arial" w:ascii="Times New Roman" w:hAnsi="Times New Roman"/>
          <w:color w:val="000000"/>
          <w:sz w:val="24"/>
          <w:szCs w:val="24"/>
        </w:rPr>
        <w:t>Solver complexity: A proper ORCA implementation requires a linear programming solver (or half-plane intersection) at each control tick per agent pair, adding implementation complexity well beyond the course scope.</w:t>
      </w:r>
    </w:p>
    <w:p>
      <w:pPr>
        <w:pStyle w:val="ListParagraph"/>
        <w:numPr>
          <w:ilvl w:val="0"/>
          <w:numId w:val="1"/>
        </w:numPr>
        <w:spacing w:before="60" w:after="60"/>
        <w:contextualSpacing w:val="false"/>
        <w:rPr>
          <w:rFonts w:ascii="Times New Roman" w:hAnsi="Times New Roman"/>
          <w:color w:val="000000"/>
          <w:sz w:val="24"/>
          <w:szCs w:val="24"/>
        </w:rPr>
      </w:pPr>
      <w:r>
        <w:rPr>
          <w:rFonts w:eastAsia="Arial" w:cs="Arial" w:ascii="Times New Roman" w:hAnsi="Times New Roman"/>
          <w:color w:val="000000"/>
          <w:sz w:val="24"/>
          <w:szCs w:val="24"/>
        </w:rPr>
        <w:t>Out of course scope: Only potential fields were covered in the curriculum. ORCA is a research-grade algorithm from the UNC GAMMA group, and implementing it correctly under time pressure introduces more risk than benefit.</w:t>
      </w:r>
    </w:p>
    <w:p>
      <w:pPr>
        <w:pStyle w:val="Normal"/>
        <w:spacing w:before="60" w:after="0"/>
        <w:rPr>
          <w:rFonts w:ascii="Times New Roman" w:hAnsi="Times New Roman"/>
          <w:color w:val="000000"/>
          <w:sz w:val="24"/>
          <w:szCs w:val="24"/>
        </w:rPr>
      </w:pPr>
      <w:r>
        <w:rPr>
          <w:rFonts w:ascii="Times New Roman" w:hAnsi="Times New Roman"/>
          <w:color w:val="000000"/>
          <w:sz w:val="24"/>
          <w:szCs w:val="24"/>
        </w:rPr>
      </w:r>
    </w:p>
    <w:p>
      <w:pPr>
        <w:pStyle w:val="Normal"/>
        <w:spacing w:before="80" w:after="100"/>
        <w:jc w:val="left"/>
        <w:rPr>
          <w:rFonts w:ascii="Times New Roman" w:hAnsi="Times New Roman"/>
          <w:b w:val="false"/>
          <w:b w:val="false"/>
          <w:bCs w:val="false"/>
          <w:color w:val="000000"/>
          <w:sz w:val="24"/>
          <w:szCs w:val="24"/>
        </w:rPr>
      </w:pPr>
      <w:r>
        <w:rPr>
          <w:rFonts w:eastAsia="Arial" w:cs="Arial" w:ascii="Times New Roman" w:hAnsi="Times New Roman"/>
          <w:b w:val="false"/>
          <w:bCs w:val="false"/>
          <w:i w:val="false"/>
          <w:caps w:val="false"/>
          <w:smallCaps w:val="false"/>
          <w:color w:val="000000"/>
          <w:spacing w:val="0"/>
          <w:sz w:val="24"/>
          <w:szCs w:val="24"/>
        </w:rPr>
        <w:t>The APF approach with tangential forces handles the observable obstacle avoidance cases in the SSL environment adequately. The main limitation — local minima when obstacles cluster between robot and ball — is mitigated by the tangential nudge and the arc-around-ball maneuver during ALIGN, which uses a geometrically constructed waypoint rather than relying on the APF to avoid the ball itself.</w:t>
      </w:r>
    </w:p>
    <w:p>
      <w:pPr>
        <w:pStyle w:val="Normal"/>
        <w:spacing w:before="80" w:after="100"/>
        <w:jc w:val="left"/>
        <w:rPr>
          <w:rFonts w:eastAsia="Arial" w:cs="Arial"/>
          <w:i w:val="false"/>
          <w:i w:val="false"/>
          <w:caps w:val="false"/>
          <w:smallCaps w:val="false"/>
          <w:spacing w:val="0"/>
        </w:rPr>
      </w:pPr>
      <w:r>
        <w:rPr>
          <w:rFonts w:eastAsia="Arial" w:cs="Arial"/>
          <w:i w:val="false"/>
          <w:caps w:val="false"/>
          <w:smallCaps w:val="false"/>
          <w:spacing w:val="0"/>
        </w:rPr>
      </w:r>
      <w:r>
        <w:br w:type="page"/>
      </w:r>
    </w:p>
    <w:p>
      <w:pPr>
        <w:pStyle w:val="Heading1"/>
        <w:spacing w:before="320" w:after="160"/>
        <w:jc w:val="center"/>
        <w:rPr>
          <w:rFonts w:ascii="Times New Roman" w:hAnsi="Times New Roman"/>
          <w:color w:val="000000"/>
          <w:sz w:val="32"/>
          <w:szCs w:val="32"/>
        </w:rPr>
      </w:pPr>
      <w:r>
        <w:rPr>
          <w:rFonts w:eastAsia="Arial" w:cs="Arial" w:ascii="Times New Roman" w:hAnsi="Times New Roman"/>
          <w:b/>
          <w:bCs/>
          <w:color w:val="000000"/>
          <w:sz w:val="32"/>
          <w:szCs w:val="32"/>
        </w:rPr>
        <w:t>4. Edge Cases and Robustness</w:t>
      </w:r>
    </w:p>
    <w:p>
      <w:pPr>
        <w:pStyle w:val="Normal"/>
        <w:spacing w:before="40" w:after="0"/>
        <w:rPr>
          <w:rFonts w:ascii="Times New Roman" w:hAnsi="Times New Roman"/>
          <w:color w:val="000000"/>
          <w:sz w:val="24"/>
          <w:szCs w:val="24"/>
        </w:rPr>
      </w:pPr>
      <w:r>
        <w:rPr>
          <w:rFonts w:ascii="Times New Roman" w:hAnsi="Times New Roman"/>
          <w:color w:val="000000"/>
          <w:sz w:val="24"/>
          <w:szCs w:val="24"/>
        </w:rPr>
      </w:r>
    </w:p>
    <w:tbl>
      <w:tblPr>
        <w:tblW w:w="9360" w:type="dxa"/>
        <w:jc w:val="left"/>
        <w:tblInd w:w="1" w:type="dxa"/>
        <w:tblLayout w:type="fixed"/>
        <w:tblCellMar>
          <w:top w:w="55" w:type="dxa"/>
          <w:left w:w="55" w:type="dxa"/>
          <w:bottom w:w="55" w:type="dxa"/>
          <w:right w:w="55" w:type="dxa"/>
        </w:tblCellMar>
      </w:tblPr>
      <w:tblGrid>
        <w:gridCol w:w="2298"/>
        <w:gridCol w:w="3000"/>
        <w:gridCol w:w="4062"/>
      </w:tblGrid>
      <w:tr>
        <w:trPr>
          <w:tblHeader w:val="true"/>
        </w:trPr>
        <w:tc>
          <w:tcPr>
            <w:tcW w:w="2298" w:type="dxa"/>
            <w:tcBorders/>
            <w:shd w:fill="B4C7DC"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b/>
                <w:bCs/>
                <w:color w:val="000000"/>
                <w:sz w:val="24"/>
                <w:szCs w:val="24"/>
              </w:rPr>
              <w:t>Edge Case</w:t>
            </w:r>
          </w:p>
        </w:tc>
        <w:tc>
          <w:tcPr>
            <w:tcW w:w="3000" w:type="dxa"/>
            <w:tcBorders/>
            <w:shd w:fill="B4C7DC"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b/>
                <w:bCs/>
                <w:color w:val="000000"/>
                <w:sz w:val="24"/>
                <w:szCs w:val="24"/>
              </w:rPr>
              <w:t>Detection</w:t>
            </w:r>
          </w:p>
        </w:tc>
        <w:tc>
          <w:tcPr>
            <w:tcW w:w="4062" w:type="dxa"/>
            <w:tcBorders/>
            <w:shd w:fill="B4C7DC"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b/>
                <w:bCs/>
                <w:color w:val="000000"/>
                <w:sz w:val="24"/>
                <w:szCs w:val="24"/>
              </w:rPr>
              <w:t>Response</w:t>
            </w:r>
          </w:p>
        </w:tc>
      </w:tr>
      <w:tr>
        <w:trPr/>
        <w:tc>
          <w:tcPr>
            <w:tcW w:w="2298" w:type="dxa"/>
            <w:tcBorders/>
            <w:shd w:fill="F0F4FF"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Ball moves during ALIGN</w:t>
            </w:r>
          </w:p>
        </w:tc>
        <w:tc>
          <w:tcPr>
            <w:tcW w:w="3000" w:type="dxa"/>
            <w:tcBorders/>
            <w:shd w:fill="F0F4FF"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dist &gt; 2 × STOP_DIST</w:t>
            </w:r>
          </w:p>
        </w:tc>
        <w:tc>
          <w:tcPr>
            <w:tcW w:w="4062" w:type="dxa"/>
            <w:tcBorders/>
            <w:shd w:fill="F0F4FF"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Immediate reset to APPROACH_BALL</w:t>
            </w:r>
          </w:p>
        </w:tc>
      </w:tr>
      <w:tr>
        <w:trPr/>
        <w:tc>
          <w:tcPr>
            <w:tcW w:w="2298" w:type="dxa"/>
            <w:tcBorders/>
            <w:shd w:fill="FFFFFF"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Ball moves after READY</w:t>
            </w:r>
          </w:p>
        </w:tc>
        <w:tc>
          <w:tcPr>
            <w:tcW w:w="3000" w:type="dxa"/>
            <w:tcBorders/>
            <w:shd w:fill="FFFFFF"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dist &gt; 2 × STOP_DIST</w:t>
            </w:r>
          </w:p>
        </w:tc>
        <w:tc>
          <w:tcPr>
            <w:tcW w:w="4062" w:type="dxa"/>
            <w:tcBorders/>
            <w:shd w:fill="FFFFFF"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Abort kick, reset to APPROACH_BALL</w:t>
            </w:r>
          </w:p>
        </w:tc>
      </w:tr>
      <w:tr>
        <w:trPr/>
        <w:tc>
          <w:tcPr>
            <w:tcW w:w="2298" w:type="dxa"/>
            <w:tcBorders/>
            <w:shd w:fill="F0F4FF"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No vision data</w:t>
            </w:r>
          </w:p>
        </w:tc>
        <w:tc>
          <w:tcPr>
            <w:tcW w:w="3000" w:type="dxa"/>
            <w:tcBorders/>
            <w:shd w:fill="F0F4FF"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self._ball or self._robot is None</w:t>
            </w:r>
          </w:p>
        </w:tc>
        <w:tc>
          <w:tcPr>
            <w:tcW w:w="4062" w:type="dxa"/>
            <w:tcBorders/>
            <w:shd w:fill="F0F4FF"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Control loop skips tick, logs warning</w:t>
            </w:r>
          </w:p>
        </w:tc>
      </w:tr>
      <w:tr>
        <w:trPr/>
        <w:tc>
          <w:tcPr>
            <w:tcW w:w="2298" w:type="dxa"/>
            <w:tcBorders/>
            <w:shd w:fill="FFFFFF"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Stale obstacle data</w:t>
            </w:r>
          </w:p>
        </w:tc>
        <w:tc>
          <w:tcPr>
            <w:tcW w:w="3000" w:type="dxa"/>
            <w:tcBorders/>
            <w:shd w:fill="FFFFFF"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Timestamp expiry &gt; 1 s</w:t>
            </w:r>
          </w:p>
        </w:tc>
        <w:tc>
          <w:tcPr>
            <w:tcW w:w="4062" w:type="dxa"/>
            <w:tcBorders/>
            <w:shd w:fill="FFFFFF"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Obstacle removed from map</w:t>
            </w:r>
          </w:p>
        </w:tc>
      </w:tr>
      <w:tr>
        <w:trPr/>
        <w:tc>
          <w:tcPr>
            <w:tcW w:w="2298" w:type="dxa"/>
            <w:tcBorders/>
            <w:shd w:fill="F0F4FF"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Duplicate vision frames</w:t>
            </w:r>
          </w:p>
        </w:tc>
        <w:tc>
          <w:tcPr>
            <w:tcW w:w="3000" w:type="dxa"/>
            <w:tcBorders/>
            <w:shd w:fill="F0F4FF"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dt &lt; 5 ms between frames</w:t>
            </w:r>
          </w:p>
        </w:tc>
        <w:tc>
          <w:tcPr>
            <w:tcW w:w="4062" w:type="dxa"/>
            <w:tcBorders/>
            <w:shd w:fill="F0F4FF"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Ball velocity update skipped</w:t>
            </w:r>
          </w:p>
        </w:tc>
      </w:tr>
      <w:tr>
        <w:trPr/>
        <w:tc>
          <w:tcPr>
            <w:tcW w:w="2298" w:type="dxa"/>
            <w:tcBorders/>
            <w:shd w:fill="FFFFFF"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Angle wrap at ±π</w:t>
            </w:r>
          </w:p>
        </w:tc>
        <w:tc>
          <w:tcPr>
            <w:tcW w:w="3000" w:type="dxa"/>
            <w:tcBorders/>
            <w:shd w:fill="FFFFFF"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normalize_angle() on all errors</w:t>
            </w:r>
          </w:p>
        </w:tc>
        <w:tc>
          <w:tcPr>
            <w:tcW w:w="4062" w:type="dxa"/>
            <w:tcBorders/>
            <w:shd w:fill="FFFFFF"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atan2(sin,cos) prevents derivative spike</w:t>
            </w:r>
          </w:p>
        </w:tc>
      </w:tr>
      <w:tr>
        <w:trPr/>
        <w:tc>
          <w:tcPr>
            <w:tcW w:w="2298" w:type="dxa"/>
            <w:tcBorders/>
            <w:shd w:fill="F0F4FF"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Near-zero obstacle distance</w:t>
            </w:r>
          </w:p>
        </w:tc>
        <w:tc>
          <w:tcPr>
            <w:tcW w:w="3000" w:type="dxa"/>
            <w:tcBorders/>
            <w:shd w:fill="F0F4FF"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rho = max(rr − 0.18, 0.01)</w:t>
            </w:r>
          </w:p>
        </w:tc>
        <w:tc>
          <w:tcPr>
            <w:tcW w:w="4062" w:type="dxa"/>
            <w:tcBorders/>
            <w:shd w:fill="F0F4FF"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Clamp prevents division by zero</w:t>
            </w:r>
          </w:p>
        </w:tc>
      </w:tr>
      <w:tr>
        <w:trPr/>
        <w:tc>
          <w:tcPr>
            <w:tcW w:w="2298" w:type="dxa"/>
            <w:tcBorders/>
            <w:shd w:fill="FFFFFF"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APF local minimum</w:t>
            </w:r>
          </w:p>
        </w:tc>
        <w:tc>
          <w:tcPr>
            <w:tcW w:w="3000" w:type="dxa"/>
            <w:tcBorders/>
            <w:shd w:fill="FFFFFF"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Tangential force + arc waypoint</w:t>
            </w:r>
          </w:p>
        </w:tc>
        <w:tc>
          <w:tcPr>
            <w:tcW w:w="4062" w:type="dxa"/>
            <w:tcBorders/>
            <w:shd w:fill="FFFFFF"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Lateral push escapes saddle points</w:t>
            </w:r>
          </w:p>
        </w:tc>
      </w:tr>
      <w:tr>
        <w:trPr/>
        <w:tc>
          <w:tcPr>
            <w:tcW w:w="2298" w:type="dxa"/>
            <w:tcBorders/>
            <w:shd w:fill="F0F4FF"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Overshoot near ball</w:t>
            </w:r>
          </w:p>
        </w:tc>
        <w:tc>
          <w:tcPr>
            <w:tcW w:w="3000" w:type="dxa"/>
            <w:tcBorders/>
            <w:shd w:fill="F0F4FF"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Translational D term (Kd=0.15)</w:t>
            </w:r>
          </w:p>
        </w:tc>
        <w:tc>
          <w:tcPr>
            <w:tcW w:w="4062" w:type="dxa"/>
            <w:tcBorders/>
            <w:shd w:fill="F0F4FF"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Speed reduced as distance closes</w:t>
            </w:r>
          </w:p>
        </w:tc>
      </w:tr>
      <w:tr>
        <w:trPr/>
        <w:tc>
          <w:tcPr>
            <w:tcW w:w="2298" w:type="dxa"/>
            <w:tcBorders/>
            <w:shd w:fill="FFFFFF"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Robot not behind ball</w:t>
            </w:r>
          </w:p>
        </w:tc>
        <w:tc>
          <w:tcPr>
            <w:tcW w:w="3000" w:type="dxa"/>
            <w:tcBorders/>
            <w:shd w:fill="FFFFFF"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Dot product with shoot axis</w:t>
            </w:r>
          </w:p>
        </w:tc>
        <w:tc>
          <w:tcPr>
            <w:tcW w:w="4062" w:type="dxa"/>
            <w:tcBorders/>
            <w:shd w:fill="FFFFFF"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Arc maneuver reroutes around ball</w:t>
            </w:r>
          </w:p>
        </w:tc>
      </w:tr>
    </w:tbl>
    <w:p>
      <w:pPr>
        <w:pStyle w:val="Normal"/>
        <w:spacing w:before="160" w:after="0"/>
        <w:jc w:val="left"/>
        <w:rPr>
          <w:rFonts w:eastAsia="Arial" w:cs="Arial"/>
          <w:i w:val="false"/>
          <w:i w:val="false"/>
          <w:caps w:val="false"/>
          <w:smallCaps w:val="false"/>
          <w:spacing w:val="0"/>
        </w:rPr>
      </w:pPr>
      <w:r>
        <w:rPr>
          <w:rFonts w:eastAsia="Arial" w:cs="Arial"/>
          <w:i w:val="false"/>
          <w:caps w:val="false"/>
          <w:smallCaps w:val="false"/>
          <w:spacing w:val="0"/>
        </w:rPr>
      </w:r>
    </w:p>
    <w:p>
      <w:pPr>
        <w:pStyle w:val="Heading2"/>
        <w:spacing w:before="240" w:after="120"/>
        <w:rPr>
          <w:rFonts w:ascii="Times New Roman" w:hAnsi="Times New Roman"/>
          <w:color w:val="000000"/>
          <w:sz w:val="28"/>
          <w:szCs w:val="28"/>
        </w:rPr>
      </w:pPr>
      <w:r>
        <w:rPr>
          <w:rFonts w:eastAsia="Arial" w:cs="Arial" w:ascii="Times New Roman" w:hAnsi="Times New Roman"/>
          <w:b/>
          <w:bCs/>
          <w:color w:val="000000"/>
          <w:sz w:val="28"/>
          <w:szCs w:val="28"/>
        </w:rPr>
        <w:t>Ball Velocity Estimation</w:t>
      </w:r>
    </w:p>
    <w:p>
      <w:pPr>
        <w:pStyle w:val="Normal"/>
        <w:spacing w:before="80" w:after="100"/>
        <w:rPr>
          <w:rFonts w:ascii="Times New Roman" w:hAnsi="Times New Roman"/>
          <w:color w:val="000000"/>
          <w:sz w:val="24"/>
          <w:szCs w:val="24"/>
        </w:rPr>
      </w:pPr>
      <w:r>
        <w:rPr>
          <w:rFonts w:eastAsia="Arial" w:cs="Arial" w:ascii="Times New Roman" w:hAnsi="Times New Roman"/>
          <w:color w:val="000000"/>
          <w:sz w:val="24"/>
          <w:szCs w:val="24"/>
        </w:rPr>
        <w:t>Ball velocity is tracked using an Exponential Moving Average (EMA) with smoothing factor α = 0.4. Raw velocity is computed as finite difference of ball position over time. Frames with dt &lt; 5 ms are skipped to avoid division by near-zero time differences producing spurious large velocity estimates. The smoothed velocity is stored but in the current implementation is available for future use (e.g., intercept prediction) — the state machine uses measured ball position directly.</w:t>
      </w:r>
    </w:p>
    <w:p>
      <w:pPr>
        <w:pStyle w:val="Normal"/>
        <w:spacing w:before="80" w:after="0"/>
        <w:rPr>
          <w:rFonts w:ascii="Times New Roman" w:hAnsi="Times New Roman"/>
          <w:color w:val="000000"/>
          <w:sz w:val="24"/>
          <w:szCs w:val="24"/>
        </w:rPr>
      </w:pPr>
      <w:r>
        <w:rPr>
          <w:rFonts w:ascii="Times New Roman" w:hAnsi="Times New Roman"/>
          <w:color w:val="000000"/>
          <w:sz w:val="24"/>
          <w:szCs w:val="24"/>
        </w:rPr>
      </w:r>
    </w:p>
    <w:p>
      <w:pPr>
        <w:pStyle w:val="Heading2"/>
        <w:spacing w:before="240" w:after="120"/>
        <w:rPr>
          <w:rFonts w:ascii="Times New Roman" w:hAnsi="Times New Roman"/>
          <w:color w:val="000000"/>
          <w:sz w:val="28"/>
          <w:szCs w:val="28"/>
        </w:rPr>
      </w:pPr>
      <w:r>
        <w:rPr>
          <w:rFonts w:eastAsia="Arial" w:cs="Arial" w:ascii="Times New Roman" w:hAnsi="Times New Roman"/>
          <w:b/>
          <w:bCs/>
          <w:color w:val="000000"/>
          <w:sz w:val="28"/>
          <w:szCs w:val="28"/>
        </w:rPr>
        <w:t>Obstacle Map Lifecycle</w:t>
      </w:r>
    </w:p>
    <w:p>
      <w:pPr>
        <w:pStyle w:val="Normal"/>
        <w:spacing w:before="80" w:after="100"/>
        <w:jc w:val="left"/>
        <w:rPr>
          <w:rFonts w:ascii="Times New Roman" w:hAnsi="Times New Roman"/>
          <w:b w:val="false"/>
          <w:b w:val="false"/>
          <w:bCs w:val="false"/>
          <w:color w:val="000000"/>
          <w:sz w:val="24"/>
          <w:szCs w:val="24"/>
        </w:rPr>
      </w:pPr>
      <w:r>
        <w:rPr>
          <w:rFonts w:eastAsia="Arial" w:cs="Arial" w:ascii="Times New Roman" w:hAnsi="Times New Roman"/>
          <w:b w:val="false"/>
          <w:bCs w:val="false"/>
          <w:i w:val="false"/>
          <w:caps w:val="false"/>
          <w:smallCaps w:val="false"/>
          <w:color w:val="000000"/>
          <w:spacing w:val="0"/>
          <w:sz w:val="24"/>
          <w:szCs w:val="24"/>
        </w:rPr>
        <w:t>All detected robots (opponents and teammates excluding self) are stored in a dictionary keyed by robot ID with a timestamp. Every vision callback prunes entries older than 1 second. This prevents phantom obstacles from robots that have left the field or stopped being detected, which would otherwise bias the APF repulsive field in incorrect directions.</w:t>
      </w:r>
    </w:p>
    <w:p>
      <w:pPr>
        <w:pStyle w:val="Normal"/>
        <w:spacing w:before="80" w:after="100"/>
        <w:jc w:val="left"/>
        <w:rPr>
          <w:rFonts w:eastAsia="Arial" w:cs="Arial"/>
          <w:i w:val="false"/>
          <w:i w:val="false"/>
          <w:caps w:val="false"/>
          <w:smallCaps w:val="false"/>
          <w:spacing w:val="0"/>
        </w:rPr>
      </w:pPr>
      <w:r>
        <w:rPr>
          <w:rFonts w:eastAsia="Arial" w:cs="Arial"/>
          <w:i w:val="false"/>
          <w:caps w:val="false"/>
          <w:smallCaps w:val="false"/>
          <w:spacing w:val="0"/>
        </w:rPr>
      </w:r>
    </w:p>
    <w:p>
      <w:pPr>
        <w:pStyle w:val="Heading1"/>
        <w:spacing w:before="320" w:after="160"/>
        <w:jc w:val="center"/>
        <w:rPr>
          <w:rFonts w:ascii="Times New Roman" w:hAnsi="Times New Roman"/>
          <w:color w:val="000000"/>
          <w:sz w:val="32"/>
          <w:szCs w:val="32"/>
        </w:rPr>
      </w:pPr>
      <w:r>
        <w:rPr>
          <w:rFonts w:eastAsia="Arial" w:cs="Arial" w:ascii="Times New Roman" w:hAnsi="Times New Roman"/>
          <w:b/>
          <w:bCs/>
          <w:color w:val="000000"/>
          <w:sz w:val="32"/>
          <w:szCs w:val="32"/>
        </w:rPr>
        <w:t>5. Results and Limitations</w:t>
      </w:r>
    </w:p>
    <w:p>
      <w:pPr>
        <w:pStyle w:val="Heading2"/>
        <w:spacing w:before="240" w:after="120"/>
        <w:rPr>
          <w:rFonts w:ascii="Times New Roman" w:hAnsi="Times New Roman"/>
          <w:color w:val="000000"/>
          <w:sz w:val="28"/>
          <w:szCs w:val="28"/>
        </w:rPr>
      </w:pPr>
      <w:r>
        <w:rPr>
          <w:rFonts w:eastAsia="Arial" w:cs="Arial" w:ascii="Times New Roman" w:hAnsi="Times New Roman"/>
          <w:b/>
          <w:bCs/>
          <w:color w:val="000000"/>
          <w:sz w:val="28"/>
          <w:szCs w:val="28"/>
        </w:rPr>
        <w:t>Observed Performance</w:t>
      </w:r>
    </w:p>
    <w:p>
      <w:pPr>
        <w:pStyle w:val="Normal"/>
        <w:spacing w:before="80" w:after="100"/>
        <w:rPr>
          <w:rFonts w:ascii="Times New Roman" w:hAnsi="Times New Roman"/>
          <w:color w:val="000000"/>
          <w:sz w:val="24"/>
          <w:szCs w:val="24"/>
        </w:rPr>
      </w:pPr>
      <w:r>
        <w:rPr>
          <w:rFonts w:eastAsia="Arial" w:cs="Arial" w:ascii="Times New Roman" w:hAnsi="Times New Roman"/>
          <w:color w:val="000000"/>
          <w:sz w:val="24"/>
          <w:szCs w:val="24"/>
        </w:rPr>
        <w:t>In simulation testing with grSim, the striker successfully:</w:t>
      </w:r>
    </w:p>
    <w:p>
      <w:pPr>
        <w:pStyle w:val="ListParagraph"/>
        <w:numPr>
          <w:ilvl w:val="0"/>
          <w:numId w:val="3"/>
        </w:numPr>
        <w:spacing w:before="60" w:after="60"/>
        <w:contextualSpacing w:val="false"/>
        <w:rPr>
          <w:rFonts w:ascii="Times New Roman" w:hAnsi="Times New Roman"/>
          <w:color w:val="000000"/>
          <w:sz w:val="24"/>
          <w:szCs w:val="24"/>
        </w:rPr>
      </w:pPr>
      <w:r>
        <w:rPr>
          <w:rFonts w:eastAsia="Arial" w:cs="Arial" w:ascii="Times New Roman" w:hAnsi="Times New Roman"/>
          <w:color w:val="000000"/>
          <w:sz w:val="24"/>
          <w:szCs w:val="24"/>
        </w:rPr>
        <w:t>Navigated from any starting position to the ball using APF within 3–5 seconds depending on distance.</w:t>
      </w:r>
    </w:p>
    <w:p>
      <w:pPr>
        <w:pStyle w:val="ListParagraph"/>
        <w:numPr>
          <w:ilvl w:val="0"/>
          <w:numId w:val="3"/>
        </w:numPr>
        <w:spacing w:before="60" w:after="60"/>
        <w:contextualSpacing w:val="false"/>
        <w:rPr>
          <w:rFonts w:ascii="Times New Roman" w:hAnsi="Times New Roman"/>
          <w:color w:val="000000"/>
          <w:sz w:val="24"/>
          <w:szCs w:val="24"/>
        </w:rPr>
      </w:pPr>
      <w:r>
        <w:rPr>
          <w:rFonts w:eastAsia="Arial" w:cs="Arial" w:ascii="Times New Roman" w:hAnsi="Times New Roman"/>
          <w:color w:val="000000"/>
          <w:sz w:val="24"/>
          <w:szCs w:val="24"/>
        </w:rPr>
        <w:t>Executed the arc-around-ball maneuver to position behind the ball on the goal axis.</w:t>
      </w:r>
    </w:p>
    <w:p>
      <w:pPr>
        <w:pStyle w:val="ListParagraph"/>
        <w:numPr>
          <w:ilvl w:val="0"/>
          <w:numId w:val="3"/>
        </w:numPr>
        <w:spacing w:before="60" w:after="60"/>
        <w:contextualSpacing w:val="false"/>
        <w:rPr>
          <w:rFonts w:ascii="Times New Roman" w:hAnsi="Times New Roman"/>
          <w:color w:val="000000"/>
          <w:sz w:val="24"/>
          <w:szCs w:val="24"/>
        </w:rPr>
      </w:pPr>
      <w:r>
        <w:rPr>
          <w:rFonts w:eastAsia="Arial" w:cs="Arial" w:ascii="Times New Roman" w:hAnsi="Times New Roman"/>
          <w:color w:val="000000"/>
          <w:sz w:val="24"/>
          <w:szCs w:val="24"/>
        </w:rPr>
        <w:t>Aligned heading to the goal within 0.10 rad tolerance before kicking.</w:t>
      </w:r>
    </w:p>
    <w:p>
      <w:pPr>
        <w:pStyle w:val="ListParagraph"/>
        <w:numPr>
          <w:ilvl w:val="0"/>
          <w:numId w:val="3"/>
        </w:numPr>
        <w:spacing w:before="60" w:after="60"/>
        <w:contextualSpacing w:val="false"/>
        <w:rPr>
          <w:rFonts w:ascii="Times New Roman" w:hAnsi="Times New Roman"/>
          <w:color w:val="000000"/>
          <w:sz w:val="24"/>
          <w:szCs w:val="24"/>
        </w:rPr>
      </w:pPr>
      <w:r>
        <w:rPr>
          <w:rFonts w:eastAsia="Arial" w:cs="Arial" w:ascii="Times New Roman" w:hAnsi="Times New Roman"/>
          <w:color w:val="000000"/>
          <w:sz w:val="24"/>
          <w:szCs w:val="24"/>
        </w:rPr>
        <w:t>Scored goals consistently when no defender was present, and in most trials with a static defender.</w:t>
      </w:r>
    </w:p>
    <w:p>
      <w:pPr>
        <w:pStyle w:val="Normal"/>
        <w:spacing w:before="80" w:after="0"/>
        <w:rPr>
          <w:rFonts w:ascii="Times New Roman" w:hAnsi="Times New Roman"/>
          <w:color w:val="000000"/>
          <w:sz w:val="24"/>
          <w:szCs w:val="24"/>
        </w:rPr>
      </w:pPr>
      <w:r>
        <w:rPr>
          <w:rFonts w:ascii="Times New Roman" w:hAnsi="Times New Roman"/>
          <w:color w:val="000000"/>
          <w:sz w:val="24"/>
          <w:szCs w:val="24"/>
        </w:rPr>
      </w:r>
    </w:p>
    <w:p>
      <w:pPr>
        <w:pStyle w:val="Heading2"/>
        <w:spacing w:before="240" w:after="120"/>
        <w:rPr>
          <w:rFonts w:ascii="Times New Roman" w:hAnsi="Times New Roman"/>
          <w:color w:val="000000"/>
          <w:sz w:val="28"/>
          <w:szCs w:val="28"/>
        </w:rPr>
      </w:pPr>
      <w:r>
        <w:rPr>
          <w:rFonts w:eastAsia="Arial" w:cs="Arial" w:ascii="Times New Roman" w:hAnsi="Times New Roman"/>
          <w:b/>
          <w:bCs/>
          <w:color w:val="000000"/>
          <w:sz w:val="28"/>
          <w:szCs w:val="28"/>
        </w:rPr>
        <w:t>Known Limitations</w:t>
      </w:r>
    </w:p>
    <w:p>
      <w:pPr>
        <w:pStyle w:val="ListParagraph"/>
        <w:numPr>
          <w:ilvl w:val="0"/>
          <w:numId w:val="4"/>
        </w:numPr>
        <w:spacing w:before="60" w:after="60"/>
        <w:contextualSpacing w:val="false"/>
        <w:rPr>
          <w:rFonts w:ascii="Times New Roman" w:hAnsi="Times New Roman"/>
          <w:color w:val="000000"/>
          <w:sz w:val="24"/>
          <w:szCs w:val="24"/>
        </w:rPr>
      </w:pPr>
      <w:r>
        <w:rPr>
          <w:rFonts w:eastAsia="Arial" w:cs="Arial" w:ascii="Times New Roman" w:hAnsi="Times New Roman"/>
          <w:color w:val="000000"/>
          <w:sz w:val="24"/>
          <w:szCs w:val="24"/>
        </w:rPr>
        <w:t>Dynamic defenders moving directly into the robot's path can temporarily trap the APF in a local minimum before the tangential force resolves it. Increasing RHO_0 (influence radius) mitigates this at the cost of wider detours.</w:t>
      </w:r>
    </w:p>
    <w:p>
      <w:pPr>
        <w:pStyle w:val="ListParagraph"/>
        <w:numPr>
          <w:ilvl w:val="0"/>
          <w:numId w:val="4"/>
        </w:numPr>
        <w:spacing w:before="60" w:after="60"/>
        <w:contextualSpacing w:val="false"/>
        <w:rPr>
          <w:rFonts w:ascii="Times New Roman" w:hAnsi="Times New Roman"/>
          <w:color w:val="000000"/>
          <w:sz w:val="24"/>
          <w:szCs w:val="24"/>
        </w:rPr>
      </w:pPr>
      <w:r>
        <w:rPr>
          <w:rFonts w:eastAsia="Arial" w:cs="Arial" w:ascii="Times New Roman" w:hAnsi="Times New Roman"/>
          <w:color w:val="000000"/>
          <w:sz w:val="24"/>
          <w:szCs w:val="24"/>
        </w:rPr>
        <w:t>The ALIGN arc maneuver can be slow when the robot starts directly in front of the ball (opposite side from goal), requiring a near-180° arc. A larger ALIGN_DIST would reduce arc time but risks pushing the ball on approach.</w:t>
      </w:r>
    </w:p>
    <w:p>
      <w:pPr>
        <w:pStyle w:val="ListParagraph"/>
        <w:numPr>
          <w:ilvl w:val="0"/>
          <w:numId w:val="4"/>
        </w:numPr>
        <w:spacing w:before="60" w:after="60"/>
        <w:contextualSpacing w:val="false"/>
        <w:jc w:val="left"/>
        <w:rPr>
          <w:rFonts w:ascii="Times New Roman" w:hAnsi="Times New Roman"/>
          <w:b w:val="false"/>
          <w:b w:val="false"/>
          <w:bCs w:val="false"/>
          <w:color w:val="000000"/>
          <w:sz w:val="24"/>
          <w:szCs w:val="24"/>
        </w:rPr>
      </w:pPr>
      <w:r>
        <w:rPr>
          <w:rFonts w:eastAsia="Arial" w:cs="Arial" w:ascii="Times New Roman" w:hAnsi="Times New Roman"/>
          <w:b w:val="false"/>
          <w:bCs w:val="false"/>
          <w:i w:val="false"/>
          <w:caps w:val="false"/>
          <w:smallCaps w:val="false"/>
          <w:color w:val="000000"/>
          <w:spacing w:val="0"/>
          <w:sz w:val="24"/>
          <w:szCs w:val="24"/>
        </w:rPr>
        <w:t>Ball velocity is estimated but not yet used for predictive interception. Adding lead compensation would improve performance against a moving ball.</w:t>
      </w:r>
    </w:p>
    <w:p>
      <w:pPr>
        <w:pStyle w:val="ListParagraph"/>
        <w:spacing w:before="60" w:after="60"/>
        <w:contextualSpacing w:val="false"/>
        <w:jc w:val="left"/>
        <w:rPr>
          <w:rFonts w:eastAsia="Arial" w:cs="Arial"/>
          <w:i w:val="false"/>
          <w:i w:val="false"/>
          <w:caps w:val="false"/>
          <w:smallCaps w:val="false"/>
          <w:spacing w:val="0"/>
        </w:rPr>
      </w:pPr>
      <w:r>
        <w:rPr>
          <w:rFonts w:eastAsia="Arial" w:cs="Arial"/>
          <w:i w:val="false"/>
          <w:caps w:val="false"/>
          <w:smallCaps w:val="false"/>
          <w:spacing w:val="0"/>
        </w:rPr>
      </w:r>
    </w:p>
    <w:p>
      <w:pPr>
        <w:pStyle w:val="ListParagraph"/>
        <w:spacing w:before="60" w:after="60"/>
        <w:contextualSpacing w:val="false"/>
        <w:jc w:val="left"/>
        <w:rPr>
          <w:rFonts w:eastAsia="Arial" w:cs="Arial"/>
          <w:i w:val="false"/>
          <w:i w:val="false"/>
          <w:caps w:val="false"/>
          <w:smallCaps w:val="false"/>
          <w:spacing w:val="0"/>
        </w:rPr>
      </w:pPr>
      <w:r>
        <w:rPr>
          <w:rFonts w:eastAsia="Arial" w:cs="Arial"/>
          <w:i w:val="false"/>
          <w:caps w:val="false"/>
          <w:smallCaps w:val="false"/>
          <w:spacing w:val="0"/>
        </w:rPr>
      </w:r>
    </w:p>
    <w:p>
      <w:pPr>
        <w:pStyle w:val="ListParagraph"/>
        <w:spacing w:before="60" w:after="60"/>
        <w:contextualSpacing w:val="false"/>
        <w:jc w:val="left"/>
        <w:rPr>
          <w:rFonts w:eastAsia="Arial" w:cs="Arial"/>
          <w:i w:val="false"/>
          <w:i w:val="false"/>
          <w:caps w:val="false"/>
          <w:smallCaps w:val="false"/>
          <w:spacing w:val="0"/>
        </w:rPr>
      </w:pPr>
      <w:r>
        <w:rPr>
          <w:rFonts w:eastAsia="Arial" w:cs="Arial"/>
          <w:i w:val="false"/>
          <w:caps w:val="false"/>
          <w:smallCaps w:val="false"/>
          <w:spacing w:val="0"/>
        </w:rPr>
      </w:r>
    </w:p>
    <w:p>
      <w:pPr>
        <w:pStyle w:val="ListParagraph"/>
        <w:spacing w:before="60" w:after="60"/>
        <w:contextualSpacing w:val="false"/>
        <w:jc w:val="left"/>
        <w:rPr>
          <w:rFonts w:eastAsia="Arial" w:cs="Arial"/>
          <w:i w:val="false"/>
          <w:i w:val="false"/>
          <w:caps w:val="false"/>
          <w:smallCaps w:val="false"/>
          <w:spacing w:val="0"/>
        </w:rPr>
      </w:pPr>
      <w:r>
        <w:rPr>
          <w:rFonts w:eastAsia="Arial" w:cs="Arial"/>
          <w:i w:val="false"/>
          <w:caps w:val="false"/>
          <w:smallCaps w:val="false"/>
          <w:spacing w:val="0"/>
        </w:rPr>
      </w:r>
    </w:p>
    <w:p>
      <w:pPr>
        <w:pStyle w:val="Heading2"/>
        <w:spacing w:before="240" w:after="120"/>
        <w:jc w:val="center"/>
        <w:rPr>
          <w:rFonts w:ascii="Times New Roman" w:hAnsi="Times New Roman"/>
          <w:color w:val="000000"/>
          <w:sz w:val="32"/>
          <w:szCs w:val="32"/>
        </w:rPr>
      </w:pPr>
      <w:r>
        <w:rPr>
          <w:rFonts w:eastAsia="Arial" w:cs="Arial" w:ascii="Times New Roman" w:hAnsi="Times New Roman"/>
          <w:b/>
          <w:bCs/>
          <w:color w:val="000000"/>
          <w:sz w:val="32"/>
          <w:szCs w:val="32"/>
        </w:rPr>
        <w:t>Parameter Summary</w:t>
      </w:r>
    </w:p>
    <w:p>
      <w:pPr>
        <w:pStyle w:val="Normal"/>
        <w:spacing w:before="240" w:after="120"/>
        <w:jc w:val="center"/>
        <w:rPr>
          <w:rFonts w:eastAsia="Arial" w:cs="Arial"/>
          <w:b/>
          <w:b/>
          <w:bCs/>
        </w:rPr>
      </w:pPr>
      <w:r>
        <w:rPr>
          <w:rFonts w:eastAsia="Arial" w:cs="Arial"/>
          <w:b/>
          <w:bCs/>
        </w:rPr>
      </w:r>
    </w:p>
    <w:tbl>
      <w:tblPr>
        <w:tblW w:w="9360" w:type="dxa"/>
        <w:jc w:val="left"/>
        <w:tblInd w:w="1" w:type="dxa"/>
        <w:tblLayout w:type="fixed"/>
        <w:tblCellMar>
          <w:top w:w="55" w:type="dxa"/>
          <w:left w:w="55" w:type="dxa"/>
          <w:bottom w:w="55" w:type="dxa"/>
          <w:right w:w="55" w:type="dxa"/>
        </w:tblCellMar>
      </w:tblPr>
      <w:tblGrid>
        <w:gridCol w:w="2198"/>
        <w:gridCol w:w="2000"/>
        <w:gridCol w:w="5162"/>
      </w:tblGrid>
      <w:tr>
        <w:trPr>
          <w:tblHeader w:val="true"/>
        </w:trPr>
        <w:tc>
          <w:tcPr>
            <w:tcW w:w="2198" w:type="dxa"/>
            <w:tcBorders/>
            <w:shd w:fill="B4C7DC"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b/>
                <w:bCs/>
                <w:color w:val="000000"/>
                <w:sz w:val="24"/>
                <w:szCs w:val="24"/>
              </w:rPr>
              <w:t>Parameter</w:t>
            </w:r>
          </w:p>
        </w:tc>
        <w:tc>
          <w:tcPr>
            <w:tcW w:w="2000" w:type="dxa"/>
            <w:tcBorders/>
            <w:shd w:fill="B4C7DC"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b/>
                <w:bCs/>
                <w:color w:val="000000"/>
                <w:sz w:val="24"/>
                <w:szCs w:val="24"/>
              </w:rPr>
              <w:t>Value</w:t>
            </w:r>
          </w:p>
        </w:tc>
        <w:tc>
          <w:tcPr>
            <w:tcW w:w="5162" w:type="dxa"/>
            <w:tcBorders/>
            <w:shd w:fill="B4C7DC"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b/>
                <w:bCs/>
                <w:color w:val="000000"/>
                <w:sz w:val="24"/>
                <w:szCs w:val="24"/>
              </w:rPr>
              <w:t>Purpose</w:t>
            </w:r>
          </w:p>
        </w:tc>
      </w:tr>
      <w:tr>
        <w:trPr/>
        <w:tc>
          <w:tcPr>
            <w:tcW w:w="2198" w:type="dxa"/>
            <w:tcBorders/>
            <w:shd w:fill="F0F4FF"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MAX_VEL</w:t>
            </w:r>
          </w:p>
        </w:tc>
        <w:tc>
          <w:tcPr>
            <w:tcW w:w="2000" w:type="dxa"/>
            <w:tcBorders/>
            <w:shd w:fill="F0F4FF"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2.5 m/s</w:t>
            </w:r>
          </w:p>
        </w:tc>
        <w:tc>
          <w:tcPr>
            <w:tcW w:w="5162" w:type="dxa"/>
            <w:tcBorders/>
            <w:shd w:fill="F0F4FF"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Maximum translational speed</w:t>
            </w:r>
          </w:p>
        </w:tc>
      </w:tr>
      <w:tr>
        <w:trPr/>
        <w:tc>
          <w:tcPr>
            <w:tcW w:w="2198" w:type="dxa"/>
            <w:tcBorders/>
            <w:shd w:fill="FFFFFF"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MAX_OMEGA</w:t>
            </w:r>
          </w:p>
        </w:tc>
        <w:tc>
          <w:tcPr>
            <w:tcW w:w="2000" w:type="dxa"/>
            <w:tcBorders/>
            <w:shd w:fill="FFFFFF"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6.0 rad/s</w:t>
            </w:r>
          </w:p>
        </w:tc>
        <w:tc>
          <w:tcPr>
            <w:tcW w:w="5162" w:type="dxa"/>
            <w:tcBorders/>
            <w:shd w:fill="FFFFFF"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Maximum angular speed</w:t>
            </w:r>
          </w:p>
        </w:tc>
      </w:tr>
      <w:tr>
        <w:trPr/>
        <w:tc>
          <w:tcPr>
            <w:tcW w:w="2198" w:type="dxa"/>
            <w:tcBorders/>
            <w:shd w:fill="F0F4FF"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STOP_DIST</w:t>
            </w:r>
          </w:p>
        </w:tc>
        <w:tc>
          <w:tcPr>
            <w:tcW w:w="2000" w:type="dxa"/>
            <w:tcBorders/>
            <w:shd w:fill="F0F4FF"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0.15 m</w:t>
            </w:r>
          </w:p>
        </w:tc>
        <w:tc>
          <w:tcPr>
            <w:tcW w:w="5162" w:type="dxa"/>
            <w:tcBorders/>
            <w:shd w:fill="F0F4FF"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Proximity threshold to ball</w:t>
            </w:r>
          </w:p>
        </w:tc>
      </w:tr>
      <w:tr>
        <w:trPr/>
        <w:tc>
          <w:tcPr>
            <w:tcW w:w="2198" w:type="dxa"/>
            <w:tcBorders/>
            <w:shd w:fill="FFFFFF"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ALIGN_DIST</w:t>
            </w:r>
          </w:p>
        </w:tc>
        <w:tc>
          <w:tcPr>
            <w:tcW w:w="2000" w:type="dxa"/>
            <w:tcBorders/>
            <w:shd w:fill="FFFFFF"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0.22 m</w:t>
            </w:r>
          </w:p>
        </w:tc>
        <w:tc>
          <w:tcPr>
            <w:tcW w:w="5162" w:type="dxa"/>
            <w:tcBorders/>
            <w:shd w:fill="FFFFFF"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Hold distance behind ball</w:t>
            </w:r>
          </w:p>
        </w:tc>
      </w:tr>
      <w:tr>
        <w:trPr/>
        <w:tc>
          <w:tcPr>
            <w:tcW w:w="2198" w:type="dxa"/>
            <w:tcBorders/>
            <w:shd w:fill="F0F4FF"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KP_ANG / KD_ANG</w:t>
            </w:r>
          </w:p>
        </w:tc>
        <w:tc>
          <w:tcPr>
            <w:tcW w:w="2000" w:type="dxa"/>
            <w:tcBorders/>
            <w:shd w:fill="F0F4FF"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4.0 / 0.05</w:t>
            </w:r>
          </w:p>
        </w:tc>
        <w:tc>
          <w:tcPr>
            <w:tcW w:w="5162" w:type="dxa"/>
            <w:tcBorders/>
            <w:shd w:fill="F0F4FF"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Angular PD gains</w:t>
            </w:r>
          </w:p>
        </w:tc>
      </w:tr>
      <w:tr>
        <w:trPr/>
        <w:tc>
          <w:tcPr>
            <w:tcW w:w="2198" w:type="dxa"/>
            <w:tcBorders/>
            <w:shd w:fill="FFFFFF"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K_ATT / K_REP</w:t>
            </w:r>
          </w:p>
        </w:tc>
        <w:tc>
          <w:tcPr>
            <w:tcW w:w="2000" w:type="dxa"/>
            <w:tcBorders/>
            <w:shd w:fill="FFFFFF"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4.0 / 6.0</w:t>
            </w:r>
          </w:p>
        </w:tc>
        <w:tc>
          <w:tcPr>
            <w:tcW w:w="5162" w:type="dxa"/>
            <w:tcBorders/>
            <w:shd w:fill="FFFFFF"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APF attractive/repulsive gains</w:t>
            </w:r>
          </w:p>
        </w:tc>
      </w:tr>
      <w:tr>
        <w:trPr/>
        <w:tc>
          <w:tcPr>
            <w:tcW w:w="2198" w:type="dxa"/>
            <w:tcBorders/>
            <w:shd w:fill="F0F4FF"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RHO_0</w:t>
            </w:r>
          </w:p>
        </w:tc>
        <w:tc>
          <w:tcPr>
            <w:tcW w:w="2000" w:type="dxa"/>
            <w:tcBorders/>
            <w:shd w:fill="F0F4FF"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0.28 m</w:t>
            </w:r>
          </w:p>
        </w:tc>
        <w:tc>
          <w:tcPr>
            <w:tcW w:w="5162" w:type="dxa"/>
            <w:tcBorders/>
            <w:shd w:fill="F0F4FF"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Obstacle influence radius</w:t>
            </w:r>
          </w:p>
        </w:tc>
      </w:tr>
      <w:tr>
        <w:trPr/>
        <w:tc>
          <w:tcPr>
            <w:tcW w:w="2198" w:type="dxa"/>
            <w:tcBorders/>
            <w:shd w:fill="FFFFFF"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K_TAN</w:t>
            </w:r>
          </w:p>
        </w:tc>
        <w:tc>
          <w:tcPr>
            <w:tcW w:w="2000" w:type="dxa"/>
            <w:tcBorders/>
            <w:shd w:fill="FFFFFF"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3.0</w:t>
            </w:r>
          </w:p>
        </w:tc>
        <w:tc>
          <w:tcPr>
            <w:tcW w:w="5162" w:type="dxa"/>
            <w:tcBorders/>
            <w:shd w:fill="FFFFFF"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Tangential sidestep gain</w:t>
            </w:r>
          </w:p>
        </w:tc>
      </w:tr>
      <w:tr>
        <w:trPr/>
        <w:tc>
          <w:tcPr>
            <w:tcW w:w="2198" w:type="dxa"/>
            <w:tcBorders/>
            <w:shd w:fill="F0F4FF"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KICK_SPEED</w:t>
            </w:r>
          </w:p>
        </w:tc>
        <w:tc>
          <w:tcPr>
            <w:tcW w:w="2000" w:type="dxa"/>
            <w:tcBorders/>
            <w:shd w:fill="F0F4FF"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6.0 m/s</w:t>
            </w:r>
          </w:p>
        </w:tc>
        <w:tc>
          <w:tcPr>
            <w:tcW w:w="5162" w:type="dxa"/>
            <w:tcBorders/>
            <w:shd w:fill="F0F4FF"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grSim kick speed</w:t>
            </w:r>
          </w:p>
        </w:tc>
      </w:tr>
      <w:tr>
        <w:trPr/>
        <w:tc>
          <w:tcPr>
            <w:tcW w:w="2198" w:type="dxa"/>
            <w:tcBorders/>
            <w:shd w:fill="FFFFFF"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HOLD_TICKS / ALIGN_TICKS</w:t>
            </w:r>
          </w:p>
        </w:tc>
        <w:tc>
          <w:tcPr>
            <w:tcW w:w="2000" w:type="dxa"/>
            <w:tcBorders/>
            <w:shd w:fill="FFFFFF"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25 / 10</w:t>
            </w:r>
          </w:p>
        </w:tc>
        <w:tc>
          <w:tcPr>
            <w:tcW w:w="5162" w:type="dxa"/>
            <w:tcBorders/>
            <w:shd w:fill="FFFFFF" w:val="clear"/>
          </w:tcPr>
          <w:p>
            <w:pPr>
              <w:pStyle w:val="Normal"/>
              <w:widowControl w:val="false"/>
              <w:spacing w:before="0" w:after="160"/>
              <w:jc w:val="center"/>
              <w:rPr>
                <w:rFonts w:ascii="Times New Roman" w:hAnsi="Times New Roman"/>
                <w:color w:val="000000"/>
                <w:sz w:val="24"/>
                <w:szCs w:val="24"/>
              </w:rPr>
            </w:pPr>
            <w:r>
              <w:rPr>
                <w:rFonts w:eastAsia="Arial" w:cs="Arial" w:ascii="Times New Roman" w:hAnsi="Times New Roman"/>
                <w:color w:val="000000"/>
                <w:sz w:val="24"/>
                <w:szCs w:val="24"/>
              </w:rPr>
              <w:t>Stability dwell counters</w:t>
            </w:r>
          </w:p>
        </w:tc>
      </w:tr>
    </w:tbl>
    <w:p>
      <w:pPr>
        <w:pStyle w:val="Normal"/>
        <w:spacing w:before="160" w:after="0"/>
        <w:rPr>
          <w:rFonts w:ascii="Times New Roman" w:hAnsi="Times New Roman"/>
          <w:sz w:val="24"/>
          <w:szCs w:val="24"/>
        </w:rPr>
      </w:pPr>
      <w:r>
        <w:rPr>
          <w:rFonts w:ascii="Times New Roman" w:hAnsi="Times New Roman"/>
          <w:sz w:val="24"/>
          <w:szCs w:val="24"/>
        </w:rPr>
      </w:r>
    </w:p>
    <w:p>
      <w:pPr>
        <w:pStyle w:val="Normal"/>
        <w:spacing w:before="160" w:after="0"/>
        <w:rPr>
          <w:rFonts w:ascii="Times New Roman" w:hAnsi="Times New Roman"/>
          <w:sz w:val="24"/>
          <w:szCs w:val="24"/>
        </w:rPr>
      </w:pPr>
      <w:r>
        <w:rPr>
          <w:rFonts w:ascii="Times New Roman" w:hAnsi="Times New Roman"/>
          <w:sz w:val="24"/>
          <w:szCs w:val="24"/>
        </w:rPr>
      </w:r>
    </w:p>
    <w:p>
      <w:pPr>
        <w:pStyle w:val="Normal"/>
        <w:spacing w:before="160" w:after="0"/>
        <w:rPr>
          <w:rFonts w:ascii="Times New Roman" w:hAnsi="Times New Roman"/>
          <w:sz w:val="24"/>
          <w:szCs w:val="24"/>
        </w:rPr>
      </w:pPr>
      <w:r>
        <w:rPr>
          <w:rFonts w:ascii="Times New Roman" w:hAnsi="Times New Roman"/>
          <w:sz w:val="24"/>
          <w:szCs w:val="24"/>
        </w:rPr>
      </w:r>
    </w:p>
    <w:p>
      <w:pPr>
        <w:pStyle w:val="Normal"/>
        <w:spacing w:before="160" w:after="0"/>
        <w:rPr>
          <w:rFonts w:ascii="Times New Roman" w:hAnsi="Times New Roman"/>
          <w:sz w:val="24"/>
          <w:szCs w:val="24"/>
        </w:rPr>
      </w:pPr>
      <w:r>
        <w:rPr>
          <w:rFonts w:ascii="Times New Roman" w:hAnsi="Times New Roman"/>
          <w:sz w:val="24"/>
          <w:szCs w:val="24"/>
        </w:rPr>
      </w:r>
    </w:p>
    <w:p>
      <w:pPr>
        <w:pStyle w:val="Normal"/>
        <w:spacing w:before="160" w:after="0"/>
        <w:rPr>
          <w:rFonts w:ascii="Times New Roman" w:hAnsi="Times New Roman"/>
          <w:sz w:val="24"/>
          <w:szCs w:val="24"/>
        </w:rPr>
      </w:pPr>
      <w:r>
        <w:rPr>
          <w:rFonts w:ascii="Times New Roman" w:hAnsi="Times New Roman"/>
          <w:sz w:val="24"/>
          <w:szCs w:val="24"/>
        </w:rPr>
      </w:r>
    </w:p>
    <w:p>
      <w:pPr>
        <w:pStyle w:val="Normal"/>
        <w:spacing w:before="160" w:after="0"/>
        <w:rPr>
          <w:rFonts w:ascii="Times New Roman" w:hAnsi="Times New Roman"/>
          <w:sz w:val="24"/>
          <w:szCs w:val="24"/>
        </w:rPr>
      </w:pPr>
      <w:r>
        <w:rPr>
          <w:rFonts w:ascii="Times New Roman" w:hAnsi="Times New Roman"/>
          <w:sz w:val="24"/>
          <w:szCs w:val="24"/>
        </w:rPr>
      </w:r>
    </w:p>
    <w:p>
      <w:pPr>
        <w:pStyle w:val="Normal"/>
        <w:spacing w:before="160" w:after="0"/>
        <w:rPr>
          <w:rFonts w:ascii="Times New Roman" w:hAnsi="Times New Roman"/>
          <w:sz w:val="24"/>
          <w:szCs w:val="24"/>
        </w:rPr>
      </w:pPr>
      <w:r>
        <w:rPr>
          <w:rFonts w:ascii="Times New Roman" w:hAnsi="Times New Roman"/>
          <w:sz w:val="24"/>
          <w:szCs w:val="24"/>
        </w:rPr>
      </w:r>
    </w:p>
    <w:p>
      <w:pPr>
        <w:pStyle w:val="Normal"/>
        <w:spacing w:before="160" w:after="0"/>
        <w:rPr>
          <w:rFonts w:ascii="Times New Roman" w:hAnsi="Times New Roman"/>
          <w:sz w:val="24"/>
          <w:szCs w:val="24"/>
        </w:rPr>
      </w:pPr>
      <w:r>
        <w:rPr>
          <w:rFonts w:ascii="Times New Roman" w:hAnsi="Times New Roman"/>
          <w:sz w:val="24"/>
          <w:szCs w:val="24"/>
        </w:rPr>
      </w:r>
    </w:p>
    <w:p>
      <w:pPr>
        <w:pStyle w:val="Normal"/>
        <w:spacing w:before="160" w:after="0"/>
        <w:rPr>
          <w:rFonts w:ascii="Times New Roman" w:hAnsi="Times New Roman"/>
          <w:sz w:val="24"/>
          <w:szCs w:val="24"/>
        </w:rPr>
      </w:pPr>
      <w:r>
        <w:rPr>
          <w:rFonts w:ascii="Times New Roman" w:hAnsi="Times New Roman"/>
          <w:sz w:val="24"/>
          <w:szCs w:val="24"/>
        </w:rPr>
      </w:r>
    </w:p>
    <w:p>
      <w:pPr>
        <w:pStyle w:val="Heading2"/>
        <w:spacing w:before="240" w:after="120"/>
        <w:jc w:val="center"/>
        <w:rPr>
          <w:rFonts w:ascii="Times New Roman" w:hAnsi="Times New Roman"/>
        </w:rPr>
      </w:pPr>
      <w:r>
        <w:rPr>
          <w:rFonts w:eastAsia="Arial" w:cs="Arial" w:ascii="Times New Roman" w:hAnsi="Times New Roman"/>
          <w:b/>
          <w:bCs/>
          <w:color w:val="000000"/>
          <w:sz w:val="32"/>
          <w:szCs w:val="32"/>
        </w:rPr>
        <w:t>References</w:t>
      </w:r>
    </w:p>
    <w:p>
      <w:pPr>
        <w:pStyle w:val="Normal"/>
        <w:spacing w:before="240" w:after="120"/>
        <w:jc w:val="center"/>
        <w:rPr>
          <w:rFonts w:eastAsia="Arial" w:cs="Arial"/>
          <w:b/>
          <w:b/>
          <w:bCs/>
          <w:color w:val="000000"/>
          <w:sz w:val="32"/>
          <w:szCs w:val="32"/>
        </w:rPr>
      </w:pPr>
      <w:r>
        <w:rPr>
          <w:rFonts w:ascii="Times New Roman" w:hAnsi="Times New Roman"/>
        </w:rPr>
      </w:r>
    </w:p>
    <w:p>
      <w:pPr>
        <w:pStyle w:val="Normal"/>
        <w:spacing w:before="80" w:after="100"/>
        <w:rPr>
          <w:rFonts w:ascii="Times New Roman" w:hAnsi="Times New Roman"/>
          <w:sz w:val="24"/>
          <w:szCs w:val="24"/>
        </w:rPr>
      </w:pPr>
      <w:r>
        <w:rPr>
          <w:rFonts w:eastAsia="Arial" w:cs="Arial" w:ascii="Times New Roman" w:hAnsi="Times New Roman"/>
          <w:b/>
          <w:bCs/>
          <w:sz w:val="24"/>
          <w:szCs w:val="24"/>
        </w:rPr>
        <w:t>grSim Simulator:</w:t>
      </w:r>
      <w:r>
        <w:rPr>
          <w:rFonts w:eastAsia="Arial" w:cs="Arial" w:ascii="Times New Roman" w:hAnsi="Times New Roman"/>
          <w:sz w:val="24"/>
          <w:szCs w:val="24"/>
        </w:rPr>
        <w:t xml:space="preserve"> https://github.com/RoboCup-SSL/grSim</w:t>
      </w:r>
    </w:p>
    <w:p>
      <w:pPr>
        <w:pStyle w:val="Normal"/>
        <w:spacing w:before="80" w:after="100"/>
        <w:rPr>
          <w:rFonts w:ascii="Times New Roman" w:hAnsi="Times New Roman"/>
          <w:sz w:val="24"/>
          <w:szCs w:val="24"/>
        </w:rPr>
      </w:pPr>
      <w:r>
        <w:rPr>
          <w:rFonts w:eastAsia="Arial" w:cs="Arial" w:ascii="Times New Roman" w:hAnsi="Times New Roman"/>
          <w:b/>
          <w:bCs/>
          <w:sz w:val="24"/>
          <w:szCs w:val="24"/>
        </w:rPr>
        <w:t>ssl_ros_bridge:</w:t>
      </w:r>
      <w:r>
        <w:rPr>
          <w:rFonts w:eastAsia="Arial" w:cs="Arial" w:ascii="Times New Roman" w:hAnsi="Times New Roman"/>
          <w:sz w:val="24"/>
          <w:szCs w:val="24"/>
        </w:rPr>
        <w:t xml:space="preserve"> https://github.com/SSL-A-Team/ssl_ros_bridge</w:t>
      </w:r>
    </w:p>
    <w:p>
      <w:pPr>
        <w:pStyle w:val="Normal"/>
        <w:spacing w:before="80" w:after="100"/>
        <w:rPr>
          <w:rFonts w:ascii="Times New Roman" w:hAnsi="Times New Roman"/>
          <w:sz w:val="24"/>
          <w:szCs w:val="24"/>
        </w:rPr>
      </w:pPr>
      <w:r>
        <w:rPr>
          <w:rFonts w:eastAsia="Arial" w:cs="Arial" w:ascii="Times New Roman" w:hAnsi="Times New Roman"/>
          <w:b/>
          <w:bCs/>
          <w:sz w:val="24"/>
          <w:szCs w:val="24"/>
        </w:rPr>
        <w:t xml:space="preserve">Khatib, O. (1986). </w:t>
      </w:r>
      <w:r>
        <w:rPr>
          <w:rFonts w:eastAsia="Arial" w:cs="Arial" w:ascii="Times New Roman" w:hAnsi="Times New Roman"/>
          <w:sz w:val="24"/>
          <w:szCs w:val="24"/>
        </w:rPr>
        <w:t>Real-time obstacle avoidance for manipulators and mobile robots. International Journal of Robotics Research, 5(1), 90–98.</w:t>
      </w:r>
    </w:p>
    <w:p>
      <w:pPr>
        <w:pStyle w:val="Normal"/>
        <w:spacing w:before="80" w:after="100"/>
        <w:rPr>
          <w:rFonts w:ascii="Times New Roman" w:hAnsi="Times New Roman"/>
          <w:sz w:val="24"/>
          <w:szCs w:val="24"/>
        </w:rPr>
      </w:pPr>
      <w:r>
        <w:rPr>
          <w:rFonts w:eastAsia="Arial" w:cs="Arial" w:ascii="Times New Roman" w:hAnsi="Times New Roman"/>
          <w:b/>
          <w:bCs/>
          <w:i w:val="false"/>
          <w:caps w:val="false"/>
          <w:smallCaps w:val="false"/>
          <w:color w:val="000000"/>
          <w:spacing w:val="0"/>
          <w:sz w:val="24"/>
          <w:szCs w:val="24"/>
        </w:rPr>
        <w:t xml:space="preserve">van den Berg, J. et al. (2008). </w:t>
      </w:r>
      <w:r>
        <w:rPr>
          <w:rFonts w:eastAsia="Arial" w:cs="Arial" w:ascii="Times New Roman" w:hAnsi="Times New Roman"/>
          <w:b w:val="false"/>
          <w:bCs w:val="false"/>
          <w:i w:val="false"/>
          <w:caps w:val="false"/>
          <w:smallCaps w:val="false"/>
          <w:color w:val="000000"/>
          <w:spacing w:val="0"/>
          <w:sz w:val="24"/>
          <w:szCs w:val="24"/>
        </w:rPr>
        <w:t>Reciprocal velocity obstacles for real-time multi-agent navigation. ICRA 2008.</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Times New Roman">
    <w:charset w:val="01"/>
    <w:family w:val="roman"/>
    <w:pitch w:val="default"/>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5"/>
    <w:lvlOverride w:ilvl="0">
      <w:startOverride w:val="1"/>
    </w:lvlOverride>
  </w:num>
  <w:num w:numId="8">
    <w:abstractNumId w:val="5"/>
  </w:num>
  <w:num w:numId="9">
    <w:abstractNumId w:val="5"/>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272ed"/>
    <w:pPr>
      <w:widowControl/>
      <w:suppressAutoHyphens w:val="true"/>
      <w:bidi w:val="0"/>
      <w:spacing w:lineRule="auto" w:line="276" w:before="0" w:after="160"/>
      <w:jc w:val="left"/>
    </w:pPr>
    <w:rPr>
      <w:rFonts w:ascii="Calibri" w:hAnsi="Calibri" w:eastAsia="Calibri" w:cs="Times New Roman" w:asciiTheme="minorHAns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d272ed"/>
    <w:pPr>
      <w:keepNext w:val="true"/>
      <w:keepLines/>
      <w:spacing w:lineRule="auto" w:line="276" w:before="360" w:after="80"/>
      <w:outlineLvl w:val="0"/>
    </w:pPr>
    <w:rPr>
      <w:rFonts w:ascii="Calibri Light" w:hAnsi="Calibri Light" w:eastAsia="" w:cs="" w:asciiTheme="majorHAnsi" w:cstheme="majorBidi" w:eastAsiaTheme="majorEastAsia" w:hAnsiTheme="majorHAnsi"/>
      <w:color w:val="2F5496" w:themeColor="accent1" w:themeShade="bf"/>
      <w:sz w:val="40"/>
      <w:szCs w:val="40"/>
    </w:rPr>
  </w:style>
  <w:style w:type="paragraph" w:styleId="Heading2">
    <w:name w:val="Heading 2"/>
    <w:basedOn w:val="Normal"/>
    <w:next w:val="Normal"/>
    <w:link w:val="Heading2Char"/>
    <w:uiPriority w:val="9"/>
    <w:semiHidden/>
    <w:unhideWhenUsed/>
    <w:qFormat/>
    <w:rsid w:val="00d272ed"/>
    <w:pPr>
      <w:keepNext w:val="true"/>
      <w:keepLines/>
      <w:spacing w:lineRule="auto" w:line="276" w:before="160" w:after="80"/>
      <w:outlineLvl w:val="1"/>
    </w:pPr>
    <w:rPr>
      <w:rFonts w:ascii="Calibri Light" w:hAnsi="Calibri Light" w:eastAsia="" w:cs="" w:asciiTheme="majorHAnsi" w:cstheme="majorBidi" w:eastAsiaTheme="majorEastAsia" w:hAnsiTheme="majorHAnsi"/>
      <w:color w:val="2F5496" w:themeColor="accent1" w:themeShade="bf"/>
      <w:sz w:val="32"/>
      <w:szCs w:val="32"/>
    </w:rPr>
  </w:style>
  <w:style w:type="paragraph" w:styleId="Heading3">
    <w:name w:val="Heading 3"/>
    <w:basedOn w:val="Normal"/>
    <w:next w:val="Normal"/>
    <w:link w:val="Heading3Char"/>
    <w:uiPriority w:val="9"/>
    <w:semiHidden/>
    <w:unhideWhenUsed/>
    <w:qFormat/>
    <w:rsid w:val="00d272ed"/>
    <w:pPr>
      <w:keepNext w:val="true"/>
      <w:keepLines/>
      <w:spacing w:lineRule="auto" w:line="276" w:before="160" w:after="80"/>
      <w:outlineLvl w:val="2"/>
    </w:pPr>
    <w:rPr>
      <w:rFonts w:ascii="Calibri" w:hAnsi="Calibri" w:eastAsia="" w:cs="" w:asciiTheme="minorHAnsi" w:cstheme="majorBidi" w:eastAsiaTheme="majorEastAsia" w:hAnsiTheme="minorHAnsi"/>
      <w:color w:val="2F5496" w:themeColor="accent1" w:themeShade="bf"/>
      <w:sz w:val="28"/>
      <w:szCs w:val="28"/>
    </w:rPr>
  </w:style>
  <w:style w:type="paragraph" w:styleId="Heading4">
    <w:name w:val="Heading 4"/>
    <w:basedOn w:val="Normal"/>
    <w:next w:val="Normal"/>
    <w:link w:val="Heading4Char"/>
    <w:uiPriority w:val="9"/>
    <w:semiHidden/>
    <w:unhideWhenUsed/>
    <w:qFormat/>
    <w:rsid w:val="00d272ed"/>
    <w:pPr>
      <w:keepNext w:val="true"/>
      <w:keepLines/>
      <w:spacing w:lineRule="auto" w:line="276" w:before="80" w:after="40"/>
      <w:outlineLvl w:val="3"/>
    </w:pPr>
    <w:rPr>
      <w:rFonts w:ascii="Calibri" w:hAnsi="Calibri" w:eastAsia="" w:cs="" w:asciiTheme="minorHAnsi" w:cstheme="majorBidi" w:eastAsiaTheme="majorEastAsia" w:hAnsiTheme="minorHAnsi"/>
      <w:i/>
      <w:iCs/>
      <w:color w:val="2F5496" w:themeColor="accent1" w:themeShade="bf"/>
    </w:rPr>
  </w:style>
  <w:style w:type="paragraph" w:styleId="Heading5">
    <w:name w:val="Heading 5"/>
    <w:basedOn w:val="Normal"/>
    <w:next w:val="Normal"/>
    <w:link w:val="Heading5Char"/>
    <w:uiPriority w:val="9"/>
    <w:semiHidden/>
    <w:unhideWhenUsed/>
    <w:qFormat/>
    <w:rsid w:val="00d272ed"/>
    <w:pPr>
      <w:keepNext w:val="true"/>
      <w:keepLines/>
      <w:spacing w:lineRule="auto" w:line="276" w:before="80" w:after="40"/>
      <w:outlineLvl w:val="4"/>
    </w:pPr>
    <w:rPr>
      <w:rFonts w:ascii="Calibri" w:hAnsi="Calibri" w:eastAsia="" w:cs="" w:asciiTheme="minorHAnsi" w:cstheme="majorBidi" w:eastAsiaTheme="majorEastAsia" w:hAnsiTheme="minorHAnsi"/>
      <w:color w:val="2F5496" w:themeColor="accent1" w:themeShade="bf"/>
    </w:rPr>
  </w:style>
  <w:style w:type="paragraph" w:styleId="Heading6">
    <w:name w:val="Heading 6"/>
    <w:basedOn w:val="Normal"/>
    <w:next w:val="Normal"/>
    <w:link w:val="Heading6Char"/>
    <w:uiPriority w:val="9"/>
    <w:semiHidden/>
    <w:unhideWhenUsed/>
    <w:qFormat/>
    <w:rsid w:val="00d272ed"/>
    <w:pPr>
      <w:keepNext w:val="true"/>
      <w:keepLines/>
      <w:spacing w:lineRule="auto" w:line="276" w:before="40" w:after="0"/>
      <w:outlineLvl w:val="5"/>
    </w:pPr>
    <w:rPr>
      <w:rFonts w:ascii="Calibri" w:hAnsi="Calibri" w:eastAsia="" w:cs="" w:asciiTheme="minorHAnsi" w:cstheme="majorBid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d272ed"/>
    <w:pPr>
      <w:keepNext w:val="true"/>
      <w:keepLines/>
      <w:spacing w:lineRule="auto" w:line="276" w:before="40" w:after="0"/>
      <w:outlineLvl w:val="6"/>
    </w:pPr>
    <w:rPr>
      <w:rFonts w:ascii="Calibri" w:hAnsi="Calibri" w:eastAsia="" w:cs="" w:asciiTheme="minorHAnsi" w:cstheme="majorBid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d272ed"/>
    <w:pPr>
      <w:keepNext w:val="true"/>
      <w:keepLines/>
      <w:spacing w:lineRule="auto" w:line="276" w:before="0" w:after="0"/>
      <w:outlineLvl w:val="7"/>
    </w:pPr>
    <w:rPr>
      <w:rFonts w:ascii="Calibri" w:hAnsi="Calibri" w:eastAsia="" w:cs="" w:asciiTheme="minorHAnsi" w:cstheme="majorBid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d272ed"/>
    <w:pPr>
      <w:keepNext w:val="true"/>
      <w:keepLines/>
      <w:spacing w:lineRule="auto" w:line="276" w:before="0" w:after="0"/>
      <w:outlineLvl w:val="8"/>
    </w:pPr>
    <w:rPr>
      <w:rFonts w:ascii="Calibri" w:hAnsi="Calibri" w:eastAsia="" w:cs="" w:asciiTheme="minorHAnsi" w:cstheme="majorBidi" w:eastAsiaTheme="majorEastAsia" w:hAnsiTheme="minorHAnsi"/>
      <w:color w:val="272727" w:themeColor="text1" w:themeTint="d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d272ed"/>
    <w:rPr>
      <w:rFonts w:ascii="Calibri Light" w:hAnsi="Calibri Light" w:eastAsia="" w:cs="" w:asciiTheme="majorHAnsi" w:cstheme="majorBidi" w:eastAsiaTheme="majorEastAsia" w:hAnsiTheme="majorHAnsi"/>
      <w:color w:val="2F5496" w:themeColor="accent1" w:themeShade="bf"/>
      <w:sz w:val="40"/>
      <w:szCs w:val="40"/>
    </w:rPr>
  </w:style>
  <w:style w:type="character" w:styleId="Heading2Char" w:customStyle="1">
    <w:name w:val="Heading 2 Char"/>
    <w:basedOn w:val="DefaultParagraphFont"/>
    <w:link w:val="Heading2"/>
    <w:uiPriority w:val="9"/>
    <w:semiHidden/>
    <w:qFormat/>
    <w:rsid w:val="00d272ed"/>
    <w:rPr>
      <w:rFonts w:ascii="Calibri Light" w:hAnsi="Calibri Light" w:eastAsia="" w:cs="" w:asciiTheme="majorHAnsi" w:cstheme="majorBidi" w:eastAsiaTheme="majorEastAsia" w:hAnsiTheme="majorHAnsi"/>
      <w:color w:val="2F5496" w:themeColor="accent1" w:themeShade="bf"/>
      <w:sz w:val="32"/>
      <w:szCs w:val="32"/>
    </w:rPr>
  </w:style>
  <w:style w:type="character" w:styleId="Heading3Char" w:customStyle="1">
    <w:name w:val="Heading 3 Char"/>
    <w:basedOn w:val="DefaultParagraphFont"/>
    <w:link w:val="Heading3"/>
    <w:uiPriority w:val="9"/>
    <w:semiHidden/>
    <w:qFormat/>
    <w:rsid w:val="00d272ed"/>
    <w:rPr>
      <w:rFonts w:eastAsia="" w:cs="" w:cstheme="majorBidi" w:eastAsiaTheme="majorEastAsia"/>
      <w:color w:val="2F5496" w:themeColor="accent1" w:themeShade="bf"/>
      <w:sz w:val="28"/>
      <w:szCs w:val="28"/>
    </w:rPr>
  </w:style>
  <w:style w:type="character" w:styleId="Heading4Char" w:customStyle="1">
    <w:name w:val="Heading 4 Char"/>
    <w:basedOn w:val="DefaultParagraphFont"/>
    <w:link w:val="Heading4"/>
    <w:uiPriority w:val="9"/>
    <w:semiHidden/>
    <w:qFormat/>
    <w:rsid w:val="00d272ed"/>
    <w:rPr>
      <w:rFonts w:eastAsia="" w:cs="" w:cstheme="majorBidi" w:eastAsiaTheme="majorEastAsia"/>
      <w:i/>
      <w:iCs/>
      <w:color w:val="2F5496" w:themeColor="accent1" w:themeShade="bf"/>
    </w:rPr>
  </w:style>
  <w:style w:type="character" w:styleId="Heading5Char" w:customStyle="1">
    <w:name w:val="Heading 5 Char"/>
    <w:basedOn w:val="DefaultParagraphFont"/>
    <w:link w:val="Heading5"/>
    <w:uiPriority w:val="9"/>
    <w:semiHidden/>
    <w:qFormat/>
    <w:rsid w:val="00d272ed"/>
    <w:rPr>
      <w:rFonts w:eastAsia="" w:cs="" w:cstheme="majorBidi" w:eastAsiaTheme="majorEastAsia"/>
      <w:color w:val="2F5496" w:themeColor="accent1" w:themeShade="bf"/>
    </w:rPr>
  </w:style>
  <w:style w:type="character" w:styleId="Heading6Char" w:customStyle="1">
    <w:name w:val="Heading 6 Char"/>
    <w:basedOn w:val="DefaultParagraphFont"/>
    <w:link w:val="Heading6"/>
    <w:uiPriority w:val="9"/>
    <w:semiHidden/>
    <w:qFormat/>
    <w:rsid w:val="00d272ed"/>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d272ed"/>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d272ed"/>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d272ed"/>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d272ed"/>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d272ed"/>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d272ed"/>
    <w:rPr>
      <w:i/>
      <w:iCs/>
      <w:color w:val="404040" w:themeColor="text1" w:themeTint="bf"/>
    </w:rPr>
  </w:style>
  <w:style w:type="character" w:styleId="IntenseEmphasis">
    <w:name w:val="Intense Emphasis"/>
    <w:basedOn w:val="DefaultParagraphFont"/>
    <w:uiPriority w:val="21"/>
    <w:qFormat/>
    <w:rsid w:val="00d272ed"/>
    <w:rPr>
      <w:i/>
      <w:iCs/>
      <w:color w:val="2F5496" w:themeColor="accent1" w:themeShade="bf"/>
    </w:rPr>
  </w:style>
  <w:style w:type="character" w:styleId="IntenseQuoteChar" w:customStyle="1">
    <w:name w:val="Intense Quote Char"/>
    <w:basedOn w:val="DefaultParagraphFont"/>
    <w:link w:val="IntenseQuote"/>
    <w:uiPriority w:val="30"/>
    <w:qFormat/>
    <w:rsid w:val="00d272ed"/>
    <w:rPr>
      <w:i/>
      <w:iCs/>
      <w:color w:val="2F5496" w:themeColor="accent1" w:themeShade="bf"/>
    </w:rPr>
  </w:style>
  <w:style w:type="character" w:styleId="IntenseReference">
    <w:name w:val="Intense Reference"/>
    <w:basedOn w:val="DefaultParagraphFont"/>
    <w:uiPriority w:val="32"/>
    <w:qFormat/>
    <w:rsid w:val="00d272ed"/>
    <w:rPr>
      <w:b/>
      <w:bCs/>
      <w:smallCaps/>
      <w:color w:val="2F5496" w:themeColor="accent1" w:themeShade="bf"/>
      <w:spacing w:val="5"/>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d272ed"/>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d272ed"/>
    <w:pPr>
      <w:spacing w:lineRule="auto" w:line="276"/>
    </w:pPr>
    <w:rPr>
      <w:rFonts w:ascii="Calibri" w:hAnsi="Calibri" w:eastAsia="" w:cs="" w:asciiTheme="minorHAnsi" w:cstheme="majorBid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d272ed"/>
    <w:pPr>
      <w:spacing w:lineRule="auto" w:line="276" w:before="160" w:after="160"/>
      <w:jc w:val="center"/>
    </w:pPr>
    <w:rPr>
      <w:rFonts w:ascii="Calibri" w:hAnsi="Calibri" w:eastAsia="Calibri" w:cs="" w:asciiTheme="minorHAnsi" w:cstheme="minorBidi" w:eastAsiaTheme="minorHAnsi" w:hAnsiTheme="minorHAnsi"/>
      <w:i/>
      <w:iCs/>
      <w:color w:val="404040" w:themeColor="text1" w:themeTint="bf"/>
    </w:rPr>
  </w:style>
  <w:style w:type="paragraph" w:styleId="ListParagraph">
    <w:name w:val="List Paragraph"/>
    <w:basedOn w:val="Normal"/>
    <w:uiPriority w:val="34"/>
    <w:qFormat/>
    <w:rsid w:val="00d272ed"/>
    <w:pPr>
      <w:spacing w:lineRule="auto" w:line="276" w:before="0" w:after="160"/>
      <w:ind w:left="720" w:hanging="0"/>
      <w:contextualSpacing/>
    </w:pPr>
    <w:rPr>
      <w:rFonts w:ascii="Calibri" w:hAnsi="Calibri" w:eastAsia="Calibri" w:cs="" w:asciiTheme="minorHAnsi" w:cstheme="minorBidi" w:eastAsiaTheme="minorHAnsi" w:hAnsiTheme="minorHAnsi"/>
    </w:rPr>
  </w:style>
  <w:style w:type="paragraph" w:styleId="IntenseQuote">
    <w:name w:val="Intense Quote"/>
    <w:basedOn w:val="Normal"/>
    <w:next w:val="Normal"/>
    <w:link w:val="IntenseQuoteChar"/>
    <w:uiPriority w:val="30"/>
    <w:qFormat/>
    <w:rsid w:val="00d272ed"/>
    <w:pPr>
      <w:pBdr>
        <w:top w:val="single" w:sz="4" w:space="10" w:color="2F5496"/>
        <w:bottom w:val="single" w:sz="4" w:space="10" w:color="2F5496"/>
      </w:pBdr>
      <w:spacing w:lineRule="auto" w:line="276" w:before="360" w:after="360"/>
      <w:ind w:left="864" w:right="864" w:hanging="0"/>
      <w:jc w:val="center"/>
    </w:pPr>
    <w:rPr>
      <w:rFonts w:ascii="Calibri" w:hAnsi="Calibri" w:eastAsia="Calibri" w:cs="" w:asciiTheme="minorHAnsi" w:cstheme="minorBidi" w:eastAsiaTheme="minorHAnsi" w:hAnsiTheme="minorHAnsi"/>
      <w:i/>
      <w:iCs/>
      <w:color w:val="2F5496" w:themeColor="accent1" w:themeShade="bf"/>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Application>LibreOffice/7.3.7.2$Linux_X86_64 LibreOffice_project/30$Build-2</Application>
  <AppVersion>15.0000</AppVersion>
  <Pages>9</Pages>
  <Words>1711</Words>
  <Characters>9464</Characters>
  <CharactersWithSpaces>11007</CharactersWithSpaces>
  <Paragraphs>168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2025-11-18T05:08:00Z</dcterms:created>
  <dc:creator>Haider Ali</dc:creator>
  <dc:description/>
  <dc:language>en-US</dc:language>
  <cp:lastModifiedBy/>
  <cp:lastPrinted>2026-01-19T22:08:00Z</cp:lastPrinted>
  <dcterms:modified xsi:type="dcterms:W3CDTF">2026-05-25T04:42:28Z</dcterms:modified>
  <cp:revision>29</cp:revision>
  <dc:subject/>
  <dc:title/>
</cp:coreProperties>
</file>

<file path=docProps/custom.xml><?xml version="1.0" encoding="utf-8"?>
<Properties xmlns="http://schemas.openxmlformats.org/officeDocument/2006/custom-properties" xmlns:vt="http://schemas.openxmlformats.org/officeDocument/2006/docPropsVTypes"/>
</file>