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03B" w:rsidRDefault="003D4261">
      <w:r>
        <w:rPr>
          <w:rFonts w:ascii="Courier New" w:eastAsia="Courier New" w:hAnsi="Courier New" w:cs="Courier New"/>
        </w:rPr>
        <w:t>While Labor Day is the unofficial end of summer, it's also the unofficial start to the campaign season.</w:t>
      </w:r>
    </w:p>
    <w:p w:rsidR="0083503B" w:rsidRDefault="0083503B"/>
    <w:p w:rsidR="0083503B" w:rsidRDefault="003D4261">
      <w:r>
        <w:rPr>
          <w:rFonts w:ascii="Courier New" w:eastAsia="Courier New" w:hAnsi="Courier New" w:cs="Courier New"/>
        </w:rPr>
        <w:t xml:space="preserve">That means politicking will be on the rise, especially as control of the Senate is at stake as well as control of 36 state houses. So, if you turn on </w:t>
      </w:r>
      <w:r>
        <w:rPr>
          <w:rFonts w:ascii="Courier New" w:eastAsia="Courier New" w:hAnsi="Courier New" w:cs="Courier New"/>
        </w:rPr>
        <w:t xml:space="preserve">your TV, expect to see more -- and nastier -- political advertisements. In fact, Elizabeth </w:t>
      </w:r>
      <w:proofErr w:type="spellStart"/>
      <w:r>
        <w:rPr>
          <w:rFonts w:ascii="Courier New" w:eastAsia="Courier New" w:hAnsi="Courier New" w:cs="Courier New"/>
        </w:rPr>
        <w:t>Wilner</w:t>
      </w:r>
      <w:proofErr w:type="spellEnd"/>
      <w:r>
        <w:rPr>
          <w:rFonts w:ascii="Courier New" w:eastAsia="Courier New" w:hAnsi="Courier New" w:cs="Courier New"/>
        </w:rPr>
        <w:t>, senior vice president of Kantar Ad Intelligence, says as much as $3.4 billion is going to be spent on advertising this midterm season.</w:t>
      </w:r>
    </w:p>
    <w:p w:rsidR="0083503B" w:rsidRDefault="0083503B"/>
    <w:p w:rsidR="0083503B" w:rsidRDefault="003D4261">
      <w:r>
        <w:rPr>
          <w:rFonts w:ascii="Courier New" w:eastAsia="Courier New" w:hAnsi="Courier New" w:cs="Courier New"/>
        </w:rPr>
        <w:t>The race with the mos</w:t>
      </w:r>
      <w:r>
        <w:rPr>
          <w:rFonts w:ascii="Courier New" w:eastAsia="Courier New" w:hAnsi="Courier New" w:cs="Courier New"/>
        </w:rPr>
        <w:t>t at stake is the one for U.S. Senate in Kentucky. This is not just one of the only Senate races Republicans are at risk of losing, but also the race where the top Senate Republican is at risk of losing his job.</w:t>
      </w:r>
    </w:p>
    <w:p w:rsidR="0083503B" w:rsidRDefault="0083503B">
      <w:bookmarkStart w:id="0" w:name="_GoBack"/>
    </w:p>
    <w:bookmarkEnd w:id="0"/>
    <w:p w:rsidR="0083503B" w:rsidRDefault="003D4261">
      <w:r>
        <w:rPr>
          <w:rFonts w:ascii="Courier New" w:eastAsia="Courier New" w:hAnsi="Courier New" w:cs="Courier New"/>
        </w:rPr>
        <w:t xml:space="preserve">The Republican leader of the Senate, Mitch </w:t>
      </w:r>
      <w:r>
        <w:rPr>
          <w:rFonts w:ascii="Courier New" w:eastAsia="Courier New" w:hAnsi="Courier New" w:cs="Courier New"/>
        </w:rPr>
        <w:t>McConnell, is in a fight for his political life against Alison Lundergan Grimes, a relatively inexperienced Democratic politician who was just 8 years old when McConnell started his first term in the Senate in 1985.</w:t>
      </w:r>
    </w:p>
    <w:p w:rsidR="0083503B" w:rsidRDefault="0083503B"/>
    <w:p w:rsidR="0083503B" w:rsidRDefault="003D4261">
      <w:r>
        <w:rPr>
          <w:rFonts w:ascii="Courier New" w:eastAsia="Courier New" w:hAnsi="Courier New" w:cs="Courier New"/>
        </w:rPr>
        <w:t>McConnell, a shrewd politician, prolifi</w:t>
      </w:r>
      <w:r>
        <w:rPr>
          <w:rFonts w:ascii="Courier New" w:eastAsia="Courier New" w:hAnsi="Courier New" w:cs="Courier New"/>
        </w:rPr>
        <w:t>c fundraiser and expert campaigner, has had numerous missteps, making this race even more interesting. His troubles include a flubbed campaign ad, a campaign manager who was a little too honest, the recent resignation of that manager and a caught-on-tape m</w:t>
      </w:r>
      <w:r>
        <w:rPr>
          <w:rFonts w:ascii="Courier New" w:eastAsia="Courier New" w:hAnsi="Courier New" w:cs="Courier New"/>
        </w:rPr>
        <w:t>oment.</w:t>
      </w:r>
    </w:p>
    <w:p w:rsidR="0083503B" w:rsidRDefault="0083503B"/>
    <w:p w:rsidR="0083503B" w:rsidRDefault="003D4261">
      <w:r>
        <w:rPr>
          <w:rFonts w:ascii="Courier New" w:eastAsia="Courier New" w:hAnsi="Courier New" w:cs="Courier New"/>
        </w:rPr>
        <w:t>Grimes, meanwhile, has also stumbled when talking about foreign policy, and questions have arisen about a possible sweetheart deal involving her campaign bus.</w:t>
      </w:r>
    </w:p>
    <w:p w:rsidR="0083503B" w:rsidRDefault="0083503B"/>
    <w:p w:rsidR="0083503B" w:rsidRDefault="003D4261">
      <w:r>
        <w:rPr>
          <w:rFonts w:ascii="Courier New" w:eastAsia="Courier New" w:hAnsi="Courier New" w:cs="Courier New"/>
        </w:rPr>
        <w:t>This is one of the most interesting and critical races in the country.</w:t>
      </w:r>
    </w:p>
    <w:p w:rsidR="0083503B" w:rsidRDefault="0083503B">
      <w:pPr>
        <w:spacing w:after="200" w:line="276" w:lineRule="auto"/>
      </w:pPr>
    </w:p>
    <w:sectPr w:rsidR="0083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characterSpacingControl w:val="doNotCompress"/>
  <w:compat>
    <w:useFELayout/>
    <w:compatSetting w:name="compatibilityMode" w:uri="http://schemas.microsoft.com/office/word" w:val="15"/>
  </w:compat>
  <w:rsids>
    <w:rsidRoot w:val="0083503B"/>
    <w:rsid w:val="00014058"/>
    <w:rsid w:val="003D4261"/>
    <w:rsid w:val="006B1359"/>
    <w:rsid w:val="0083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6A3E0-6D07-42A4-9B65-CA49FFA5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2</cp:revision>
  <dcterms:created xsi:type="dcterms:W3CDTF">2019-12-21T17:27:00Z</dcterms:created>
  <dcterms:modified xsi:type="dcterms:W3CDTF">2019-12-21T17:27:00Z</dcterms:modified>
</cp:coreProperties>
</file>