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FF0" w:rsidRPr="00381CA9" w:rsidRDefault="00081FF0" w:rsidP="00081FF0">
      <w:pPr>
        <w:spacing w:before="120" w:after="120"/>
        <w:rPr>
          <w:rFonts w:ascii="Arial" w:hAnsi="Arial" w:cs="Arial"/>
          <w:b/>
        </w:rPr>
      </w:pPr>
      <w:r w:rsidRPr="00381CA9">
        <w:rPr>
          <w:rFonts w:ascii="Arial" w:hAnsi="Arial" w:cs="Arial"/>
          <w:b/>
        </w:rPr>
        <w:t>PERSONAL PARTICULARS</w:t>
      </w:r>
    </w:p>
    <w:p w:rsidR="00081FF0" w:rsidRPr="00381CA9" w:rsidRDefault="00081FF0" w:rsidP="00081FF0">
      <w:pPr>
        <w:pStyle w:val="ListParagraph"/>
        <w:numPr>
          <w:ilvl w:val="0"/>
          <w:numId w:val="2"/>
        </w:numPr>
        <w:spacing w:before="120" w:after="120"/>
        <w:rPr>
          <w:rFonts w:ascii="Arial" w:hAnsi="Arial" w:cs="Arial"/>
        </w:rPr>
      </w:pPr>
      <w:r w:rsidRPr="00381CA9">
        <w:rPr>
          <w:rFonts w:ascii="Arial" w:hAnsi="Arial" w:cs="Arial"/>
        </w:rPr>
        <w:t>Date of Birth: 18th July 1969</w:t>
      </w:r>
      <w:r w:rsidRPr="00381CA9">
        <w:rPr>
          <w:rFonts w:ascii="Arial" w:hAnsi="Arial" w:cs="Arial"/>
        </w:rPr>
        <w:t xml:space="preserve"> </w:t>
      </w:r>
    </w:p>
    <w:p w:rsidR="00081FF0" w:rsidRPr="00381CA9" w:rsidRDefault="00081FF0" w:rsidP="00081FF0">
      <w:pPr>
        <w:pStyle w:val="ListParagraph"/>
        <w:numPr>
          <w:ilvl w:val="0"/>
          <w:numId w:val="2"/>
        </w:numPr>
        <w:spacing w:before="120" w:after="120"/>
        <w:rPr>
          <w:rFonts w:ascii="Arial" w:hAnsi="Arial" w:cs="Arial"/>
        </w:rPr>
      </w:pPr>
      <w:r w:rsidRPr="00381CA9">
        <w:rPr>
          <w:rFonts w:ascii="Arial" w:hAnsi="Arial" w:cs="Arial"/>
        </w:rPr>
        <w:t>Languages known: English, Gujarati, Hindi &amp; Marathi</w:t>
      </w:r>
    </w:p>
    <w:p w:rsidR="00081FF0" w:rsidRPr="00381CA9" w:rsidRDefault="00D26450" w:rsidP="00081FF0">
      <w:pPr>
        <w:spacing w:before="120" w:after="120" w:line="240" w:lineRule="auto"/>
        <w:rPr>
          <w:rFonts w:ascii="Arial" w:hAnsi="Arial" w:cs="Arial"/>
          <w:b/>
        </w:rPr>
      </w:pPr>
      <w:r w:rsidRPr="00381CA9">
        <w:rPr>
          <w:rFonts w:ascii="Arial" w:hAnsi="Arial" w:cs="Arial"/>
          <w:b/>
        </w:rPr>
        <w:t>EDUCATIONAL QUALIFICATIONS</w:t>
      </w:r>
      <w:r w:rsidR="00081FF0" w:rsidRPr="00381CA9">
        <w:rPr>
          <w:rFonts w:ascii="Arial" w:hAnsi="Arial" w:cs="Arial"/>
          <w:b/>
        </w:rPr>
        <w:t xml:space="preserve"> </w:t>
      </w:r>
    </w:p>
    <w:p w:rsidR="009C2D80" w:rsidRPr="00381CA9" w:rsidRDefault="00D26450" w:rsidP="00081FF0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hAnsi="Arial" w:cs="Arial"/>
        </w:rPr>
      </w:pPr>
      <w:r w:rsidRPr="00381CA9">
        <w:rPr>
          <w:rFonts w:ascii="Arial" w:hAnsi="Arial" w:cs="Arial"/>
        </w:rPr>
        <w:t>B. COM.</w:t>
      </w:r>
      <w:r w:rsidR="009C2D80" w:rsidRPr="00381CA9">
        <w:rPr>
          <w:rFonts w:ascii="Arial" w:hAnsi="Arial" w:cs="Arial"/>
        </w:rPr>
        <w:t xml:space="preserve"> </w:t>
      </w:r>
      <w:r w:rsidRPr="00381CA9">
        <w:rPr>
          <w:rFonts w:ascii="Arial" w:hAnsi="Arial" w:cs="Arial"/>
        </w:rPr>
        <w:t xml:space="preserve">Bombay University </w:t>
      </w:r>
      <w:r w:rsidR="009C2D80" w:rsidRPr="00381CA9">
        <w:rPr>
          <w:rFonts w:ascii="Arial" w:hAnsi="Arial" w:cs="Arial"/>
        </w:rPr>
        <w:t>(</w:t>
      </w:r>
      <w:r w:rsidRPr="00381CA9">
        <w:rPr>
          <w:rFonts w:ascii="Arial" w:hAnsi="Arial" w:cs="Arial"/>
        </w:rPr>
        <w:t>June 1989</w:t>
      </w:r>
      <w:r w:rsidR="009C2D80" w:rsidRPr="00381CA9">
        <w:rPr>
          <w:rFonts w:ascii="Arial" w:hAnsi="Arial" w:cs="Arial"/>
        </w:rPr>
        <w:t>)</w:t>
      </w:r>
    </w:p>
    <w:p w:rsidR="009C2D80" w:rsidRPr="00381CA9" w:rsidRDefault="00D26450" w:rsidP="00081FF0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hAnsi="Arial" w:cs="Arial"/>
        </w:rPr>
      </w:pPr>
      <w:r w:rsidRPr="00381CA9">
        <w:rPr>
          <w:rFonts w:ascii="Arial" w:hAnsi="Arial" w:cs="Arial"/>
        </w:rPr>
        <w:t>C</w:t>
      </w:r>
      <w:r w:rsidR="009C2D80" w:rsidRPr="00381CA9">
        <w:rPr>
          <w:rFonts w:ascii="Arial" w:hAnsi="Arial" w:cs="Arial"/>
        </w:rPr>
        <w:t xml:space="preserve">hartered </w:t>
      </w:r>
      <w:r w:rsidRPr="00381CA9">
        <w:rPr>
          <w:rFonts w:ascii="Arial" w:hAnsi="Arial" w:cs="Arial"/>
        </w:rPr>
        <w:t>A</w:t>
      </w:r>
      <w:r w:rsidR="009C2D80" w:rsidRPr="00381CA9">
        <w:rPr>
          <w:rFonts w:ascii="Arial" w:hAnsi="Arial" w:cs="Arial"/>
        </w:rPr>
        <w:t>ccountant, t</w:t>
      </w:r>
      <w:r w:rsidRPr="00381CA9">
        <w:rPr>
          <w:rFonts w:ascii="Arial" w:hAnsi="Arial" w:cs="Arial"/>
        </w:rPr>
        <w:t xml:space="preserve">he Institute of Chartered Accountants of India </w:t>
      </w:r>
      <w:r w:rsidR="009C2D80" w:rsidRPr="00381CA9">
        <w:rPr>
          <w:rFonts w:ascii="Arial" w:hAnsi="Arial" w:cs="Arial"/>
        </w:rPr>
        <w:t>(</w:t>
      </w:r>
      <w:r w:rsidRPr="00381CA9">
        <w:rPr>
          <w:rFonts w:ascii="Arial" w:hAnsi="Arial" w:cs="Arial"/>
        </w:rPr>
        <w:t>November 1994</w:t>
      </w:r>
      <w:r w:rsidR="009C2D80" w:rsidRPr="00381CA9">
        <w:rPr>
          <w:rFonts w:ascii="Arial" w:hAnsi="Arial" w:cs="Arial"/>
        </w:rPr>
        <w:t>)</w:t>
      </w:r>
    </w:p>
    <w:p w:rsidR="009C2D80" w:rsidRPr="00381CA9" w:rsidRDefault="00D26450" w:rsidP="00081FF0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hAnsi="Arial" w:cs="Arial"/>
        </w:rPr>
      </w:pPr>
      <w:r w:rsidRPr="00381CA9">
        <w:rPr>
          <w:rFonts w:ascii="Arial" w:hAnsi="Arial" w:cs="Arial"/>
        </w:rPr>
        <w:t>Post Graduate Diploma in Securities Laws Course,</w:t>
      </w:r>
      <w:r w:rsidR="009C2D80" w:rsidRPr="00381CA9">
        <w:rPr>
          <w:rFonts w:ascii="Arial" w:hAnsi="Arial" w:cs="Arial"/>
        </w:rPr>
        <w:t xml:space="preserve"> </w:t>
      </w:r>
      <w:r w:rsidRPr="00381CA9">
        <w:rPr>
          <w:rFonts w:ascii="Arial" w:hAnsi="Arial" w:cs="Arial"/>
        </w:rPr>
        <w:t xml:space="preserve">Government Law College, Mumbai </w:t>
      </w:r>
      <w:r w:rsidR="009C2D80" w:rsidRPr="00381CA9">
        <w:rPr>
          <w:rFonts w:ascii="Arial" w:hAnsi="Arial" w:cs="Arial"/>
        </w:rPr>
        <w:t>(</w:t>
      </w:r>
      <w:r w:rsidRPr="00381CA9">
        <w:rPr>
          <w:rFonts w:ascii="Arial" w:hAnsi="Arial" w:cs="Arial"/>
        </w:rPr>
        <w:t>May 2004</w:t>
      </w:r>
      <w:r w:rsidR="009C2D80" w:rsidRPr="00381CA9">
        <w:rPr>
          <w:rFonts w:ascii="Arial" w:hAnsi="Arial" w:cs="Arial"/>
        </w:rPr>
        <w:t>)</w:t>
      </w:r>
    </w:p>
    <w:p w:rsidR="00381CA9" w:rsidRPr="00381CA9" w:rsidRDefault="00381CA9" w:rsidP="00081FF0">
      <w:pPr>
        <w:spacing w:before="120" w:after="120"/>
        <w:rPr>
          <w:rFonts w:ascii="Arial" w:hAnsi="Arial" w:cs="Arial"/>
        </w:rPr>
      </w:pPr>
      <w:r w:rsidRPr="00381CA9">
        <w:rPr>
          <w:rFonts w:ascii="Arial" w:hAnsi="Arial" w:cs="Arial"/>
          <w:b/>
        </w:rPr>
        <w:t>PROFESSIONAL EXPERIENCE</w:t>
      </w:r>
      <w:r w:rsidRPr="00381CA9">
        <w:rPr>
          <w:rFonts w:ascii="Arial" w:hAnsi="Arial" w:cs="Arial"/>
        </w:rPr>
        <w:t xml:space="preserve"> over 18 years </w:t>
      </w:r>
    </w:p>
    <w:p w:rsidR="00D26450" w:rsidRPr="00381CA9" w:rsidRDefault="009C2D80" w:rsidP="00081FF0">
      <w:pPr>
        <w:spacing w:before="120" w:after="120"/>
        <w:jc w:val="both"/>
        <w:rPr>
          <w:rFonts w:ascii="Arial" w:hAnsi="Arial" w:cs="Arial"/>
        </w:rPr>
      </w:pPr>
      <w:r w:rsidRPr="00381CA9">
        <w:rPr>
          <w:rFonts w:ascii="Arial" w:hAnsi="Arial" w:cs="Arial"/>
        </w:rPr>
        <w:t xml:space="preserve">Joined C </w:t>
      </w:r>
      <w:proofErr w:type="spellStart"/>
      <w:r w:rsidRPr="00381CA9">
        <w:rPr>
          <w:rFonts w:ascii="Arial" w:hAnsi="Arial" w:cs="Arial"/>
        </w:rPr>
        <w:t>C</w:t>
      </w:r>
      <w:proofErr w:type="spellEnd"/>
      <w:r w:rsidRPr="00381CA9">
        <w:rPr>
          <w:rFonts w:ascii="Arial" w:hAnsi="Arial" w:cs="Arial"/>
        </w:rPr>
        <w:t xml:space="preserve"> </w:t>
      </w:r>
      <w:proofErr w:type="spellStart"/>
      <w:r w:rsidRPr="00381CA9">
        <w:rPr>
          <w:rFonts w:ascii="Arial" w:hAnsi="Arial" w:cs="Arial"/>
        </w:rPr>
        <w:t>Chokshi</w:t>
      </w:r>
      <w:proofErr w:type="spellEnd"/>
      <w:r w:rsidRPr="00381CA9">
        <w:rPr>
          <w:rFonts w:ascii="Arial" w:hAnsi="Arial" w:cs="Arial"/>
        </w:rPr>
        <w:t xml:space="preserve"> &amp; Co. – Chartered Accountants, Mumbai </w:t>
      </w:r>
      <w:proofErr w:type="gramStart"/>
      <w:r w:rsidRPr="00381CA9">
        <w:rPr>
          <w:rFonts w:ascii="Arial" w:hAnsi="Arial" w:cs="Arial"/>
        </w:rPr>
        <w:t>( part</w:t>
      </w:r>
      <w:proofErr w:type="gramEnd"/>
      <w:r w:rsidRPr="00381CA9">
        <w:rPr>
          <w:rFonts w:ascii="Arial" w:hAnsi="Arial" w:cs="Arial"/>
        </w:rPr>
        <w:t xml:space="preserve"> of  Deloitte </w:t>
      </w:r>
      <w:proofErr w:type="spellStart"/>
      <w:r w:rsidRPr="00381CA9">
        <w:rPr>
          <w:rFonts w:ascii="Arial" w:hAnsi="Arial" w:cs="Arial"/>
        </w:rPr>
        <w:t>Touche</w:t>
      </w:r>
      <w:proofErr w:type="spellEnd"/>
      <w:r w:rsidRPr="00381CA9">
        <w:rPr>
          <w:rFonts w:ascii="Arial" w:hAnsi="Arial" w:cs="Arial"/>
        </w:rPr>
        <w:t xml:space="preserve"> Tohmatsu) in January 1995 and worked through ranks to become partner in April 2009. Presently working as Senior Director (Partner) M&amp;A Tax and Regulatory with </w:t>
      </w:r>
      <w:r w:rsidR="00D26450" w:rsidRPr="00381CA9">
        <w:rPr>
          <w:rFonts w:ascii="Arial" w:hAnsi="Arial" w:cs="Arial"/>
        </w:rPr>
        <w:t xml:space="preserve">Deloitte India </w:t>
      </w:r>
    </w:p>
    <w:p w:rsidR="00381CA9" w:rsidRPr="00381CA9" w:rsidRDefault="00381CA9" w:rsidP="00381CA9">
      <w:pPr>
        <w:spacing w:before="120" w:after="120"/>
        <w:jc w:val="both"/>
        <w:rPr>
          <w:rFonts w:ascii="Arial" w:hAnsi="Arial" w:cs="Arial"/>
        </w:rPr>
      </w:pPr>
      <w:r w:rsidRPr="00381CA9">
        <w:rPr>
          <w:rFonts w:ascii="Arial" w:hAnsi="Arial" w:cs="Arial"/>
          <w:b/>
        </w:rPr>
        <w:t>CURRENT CTC:</w:t>
      </w:r>
      <w:r w:rsidRPr="00381CA9">
        <w:rPr>
          <w:rFonts w:ascii="Arial" w:hAnsi="Arial" w:cs="Arial"/>
        </w:rPr>
        <w:t xml:space="preserve"> Rs. 1 </w:t>
      </w:r>
      <w:proofErr w:type="spellStart"/>
      <w:r w:rsidRPr="00381CA9">
        <w:rPr>
          <w:rFonts w:ascii="Arial" w:hAnsi="Arial" w:cs="Arial"/>
        </w:rPr>
        <w:t>crore</w:t>
      </w:r>
      <w:proofErr w:type="spellEnd"/>
      <w:r w:rsidRPr="00381CA9">
        <w:rPr>
          <w:rFonts w:ascii="Arial" w:hAnsi="Arial" w:cs="Arial"/>
        </w:rPr>
        <w:t xml:space="preserve">  </w:t>
      </w:r>
    </w:p>
    <w:p w:rsidR="00D26450" w:rsidRPr="00381CA9" w:rsidRDefault="00381CA9" w:rsidP="00081FF0">
      <w:pPr>
        <w:spacing w:before="120" w:after="120"/>
        <w:jc w:val="both"/>
        <w:rPr>
          <w:rFonts w:ascii="Arial" w:hAnsi="Arial" w:cs="Arial"/>
        </w:rPr>
      </w:pPr>
      <w:r w:rsidRPr="00381CA9">
        <w:rPr>
          <w:rFonts w:ascii="Arial" w:hAnsi="Arial" w:cs="Arial"/>
          <w:b/>
        </w:rPr>
        <w:t>JOB PROFILE AND RESPONSIBILITY</w:t>
      </w:r>
      <w:r w:rsidR="00D26450" w:rsidRPr="00381CA9">
        <w:rPr>
          <w:rFonts w:ascii="Arial" w:hAnsi="Arial" w:cs="Arial"/>
        </w:rPr>
        <w:t>:</w:t>
      </w:r>
      <w:r w:rsidR="009C2D80" w:rsidRPr="00381CA9">
        <w:rPr>
          <w:rFonts w:ascii="Arial" w:hAnsi="Arial" w:cs="Arial"/>
        </w:rPr>
        <w:t xml:space="preserve">  </w:t>
      </w:r>
      <w:r w:rsidR="00D26450" w:rsidRPr="00381CA9">
        <w:rPr>
          <w:rFonts w:ascii="Arial" w:hAnsi="Arial" w:cs="Arial"/>
        </w:rPr>
        <w:t xml:space="preserve">My responsibility includes leading a team of professionals who is involved in providing innovative solutions to clients and other functions of Deloitte across India from corporate laws, Foreign Direct investment, </w:t>
      </w:r>
      <w:proofErr w:type="gramStart"/>
      <w:r w:rsidR="009C2D80" w:rsidRPr="00381CA9">
        <w:rPr>
          <w:rFonts w:ascii="Arial" w:hAnsi="Arial" w:cs="Arial"/>
        </w:rPr>
        <w:t>Competition</w:t>
      </w:r>
      <w:proofErr w:type="gramEnd"/>
      <w:r w:rsidR="00D26450" w:rsidRPr="00381CA9">
        <w:rPr>
          <w:rFonts w:ascii="Arial" w:hAnsi="Arial" w:cs="Arial"/>
        </w:rPr>
        <w:t xml:space="preserve"> Act</w:t>
      </w:r>
      <w:r w:rsidR="00081FF0" w:rsidRPr="00381CA9">
        <w:rPr>
          <w:rFonts w:ascii="Arial" w:hAnsi="Arial" w:cs="Arial"/>
        </w:rPr>
        <w:t xml:space="preserve"> </w:t>
      </w:r>
      <w:r w:rsidR="00D26450" w:rsidRPr="00381CA9">
        <w:rPr>
          <w:rFonts w:ascii="Arial" w:hAnsi="Arial" w:cs="Arial"/>
        </w:rPr>
        <w:t xml:space="preserve">perspectives. </w:t>
      </w:r>
    </w:p>
    <w:p w:rsidR="00D26450" w:rsidRPr="00381CA9" w:rsidRDefault="00D26450" w:rsidP="00081FF0">
      <w:pPr>
        <w:spacing w:before="120" w:after="120"/>
        <w:jc w:val="both"/>
        <w:rPr>
          <w:rFonts w:ascii="Arial" w:hAnsi="Arial" w:cs="Arial"/>
        </w:rPr>
      </w:pPr>
      <w:proofErr w:type="gramStart"/>
      <w:r w:rsidRPr="00381CA9">
        <w:rPr>
          <w:rFonts w:ascii="Arial" w:hAnsi="Arial" w:cs="Arial"/>
        </w:rPr>
        <w:t>Expertise in</w:t>
      </w:r>
      <w:r w:rsidR="00081FF0" w:rsidRPr="00381CA9">
        <w:rPr>
          <w:rFonts w:ascii="Arial" w:hAnsi="Arial" w:cs="Arial"/>
        </w:rPr>
        <w:t xml:space="preserve"> i</w:t>
      </w:r>
      <w:r w:rsidRPr="00381CA9">
        <w:rPr>
          <w:rFonts w:ascii="Arial" w:hAnsi="Arial" w:cs="Arial"/>
        </w:rPr>
        <w:t>dentifying key issues and negotiating and closing JV transactions with investors, merchant bankers and lawyers in and outside India.</w:t>
      </w:r>
      <w:proofErr w:type="gramEnd"/>
    </w:p>
    <w:p w:rsidR="00D26450" w:rsidRPr="00381CA9" w:rsidRDefault="00D26450" w:rsidP="00081FF0">
      <w:pPr>
        <w:spacing w:before="120" w:after="120"/>
        <w:jc w:val="both"/>
        <w:rPr>
          <w:rFonts w:ascii="Arial" w:hAnsi="Arial" w:cs="Arial"/>
        </w:rPr>
      </w:pPr>
      <w:r w:rsidRPr="00381CA9">
        <w:rPr>
          <w:rFonts w:ascii="Arial" w:hAnsi="Arial" w:cs="Arial"/>
        </w:rPr>
        <w:t xml:space="preserve">Structuring and advisory on merger, de-merger, hive offs, separation etc. of businesses, companies including complete implementation support. </w:t>
      </w:r>
    </w:p>
    <w:p w:rsidR="00D26450" w:rsidRPr="00381CA9" w:rsidRDefault="00D26450" w:rsidP="00081FF0">
      <w:pPr>
        <w:spacing w:before="120" w:after="120"/>
        <w:jc w:val="both"/>
        <w:rPr>
          <w:rFonts w:ascii="Arial" w:hAnsi="Arial" w:cs="Arial"/>
        </w:rPr>
      </w:pPr>
      <w:r w:rsidRPr="00381CA9">
        <w:rPr>
          <w:rFonts w:ascii="Arial" w:hAnsi="Arial" w:cs="Arial"/>
        </w:rPr>
        <w:t xml:space="preserve">Structuring advisory on India entry strategy including </w:t>
      </w:r>
      <w:r w:rsidR="00081FF0" w:rsidRPr="00381CA9">
        <w:rPr>
          <w:rFonts w:ascii="Arial" w:hAnsi="Arial" w:cs="Arial"/>
        </w:rPr>
        <w:t>o</w:t>
      </w:r>
      <w:r w:rsidRPr="00381CA9">
        <w:rPr>
          <w:rFonts w:ascii="Arial" w:hAnsi="Arial" w:cs="Arial"/>
        </w:rPr>
        <w:t>btaining approvals from Government</w:t>
      </w:r>
      <w:r w:rsidR="00081FF0" w:rsidRPr="00381CA9">
        <w:rPr>
          <w:rFonts w:ascii="Arial" w:hAnsi="Arial" w:cs="Arial"/>
        </w:rPr>
        <w:t xml:space="preserve">, entity </w:t>
      </w:r>
      <w:r w:rsidRPr="00381CA9">
        <w:rPr>
          <w:rFonts w:ascii="Arial" w:hAnsi="Arial" w:cs="Arial"/>
        </w:rPr>
        <w:t>formation</w:t>
      </w:r>
      <w:r w:rsidR="00081FF0" w:rsidRPr="00381CA9">
        <w:rPr>
          <w:rFonts w:ascii="Arial" w:hAnsi="Arial" w:cs="Arial"/>
        </w:rPr>
        <w:t>, s</w:t>
      </w:r>
      <w:r w:rsidRPr="00381CA9">
        <w:rPr>
          <w:rFonts w:ascii="Arial" w:hAnsi="Arial" w:cs="Arial"/>
        </w:rPr>
        <w:t>tructuring advisory on overseas investments by Indian clients</w:t>
      </w:r>
      <w:r w:rsidR="00081FF0" w:rsidRPr="00381CA9">
        <w:rPr>
          <w:rFonts w:ascii="Arial" w:hAnsi="Arial" w:cs="Arial"/>
        </w:rPr>
        <w:t>, a</w:t>
      </w:r>
      <w:r w:rsidRPr="00381CA9">
        <w:rPr>
          <w:rFonts w:ascii="Arial" w:hAnsi="Arial" w:cs="Arial"/>
        </w:rPr>
        <w:t>dvisory on Securities Laws</w:t>
      </w:r>
      <w:r w:rsidR="00081FF0" w:rsidRPr="00381CA9">
        <w:rPr>
          <w:rFonts w:ascii="Arial" w:hAnsi="Arial" w:cs="Arial"/>
        </w:rPr>
        <w:t>,</w:t>
      </w:r>
      <w:r w:rsidRPr="00381CA9">
        <w:rPr>
          <w:rFonts w:ascii="Arial" w:hAnsi="Arial" w:cs="Arial"/>
        </w:rPr>
        <w:t xml:space="preserve"> advisory services on laws relating to Companies Act, Non</w:t>
      </w:r>
      <w:r w:rsidR="00081FF0" w:rsidRPr="00381CA9">
        <w:rPr>
          <w:rFonts w:ascii="Arial" w:hAnsi="Arial" w:cs="Arial"/>
        </w:rPr>
        <w:t>-</w:t>
      </w:r>
      <w:r w:rsidRPr="00381CA9">
        <w:rPr>
          <w:rFonts w:ascii="Arial" w:hAnsi="Arial" w:cs="Arial"/>
        </w:rPr>
        <w:t xml:space="preserve">Banking Finance Company, Insurance Companies, Banking, Securities laws including Listing Agreement, Foreign Exchange Management Laws, Competition Act, Laws on Trust, Stamp laws, Electricity laws etc. </w:t>
      </w:r>
    </w:p>
    <w:p w:rsidR="00FC0278" w:rsidRPr="00381CA9" w:rsidRDefault="00D26450" w:rsidP="00081FF0">
      <w:pPr>
        <w:spacing w:before="120" w:after="120"/>
        <w:jc w:val="both"/>
        <w:rPr>
          <w:rFonts w:ascii="Arial" w:hAnsi="Arial" w:cs="Arial"/>
        </w:rPr>
      </w:pPr>
      <w:r w:rsidRPr="00381CA9">
        <w:rPr>
          <w:rFonts w:ascii="Arial" w:hAnsi="Arial" w:cs="Arial"/>
        </w:rPr>
        <w:t>Drafting and finalizing schemes of re-organization, de-merger, merger, hive offs, joint venture,</w:t>
      </w:r>
      <w:r w:rsidR="00FC0278" w:rsidRPr="00381CA9">
        <w:rPr>
          <w:rFonts w:ascii="Arial" w:hAnsi="Arial" w:cs="Arial"/>
        </w:rPr>
        <w:t xml:space="preserve"> </w:t>
      </w:r>
      <w:r w:rsidRPr="00381CA9">
        <w:rPr>
          <w:rFonts w:ascii="Arial" w:hAnsi="Arial" w:cs="Arial"/>
        </w:rPr>
        <w:t>investment management agreement, term sheets, MOU, Partnership, trust deed of private and public trusts etc.</w:t>
      </w:r>
      <w:r w:rsidR="00FC0278" w:rsidRPr="00381CA9">
        <w:rPr>
          <w:rFonts w:ascii="Arial" w:hAnsi="Arial" w:cs="Arial"/>
        </w:rPr>
        <w:t xml:space="preserve"> </w:t>
      </w:r>
    </w:p>
    <w:p w:rsidR="00FC0278" w:rsidRPr="00381CA9" w:rsidRDefault="00D26450" w:rsidP="00081FF0">
      <w:pPr>
        <w:spacing w:before="120" w:after="120"/>
        <w:rPr>
          <w:rFonts w:ascii="Arial" w:hAnsi="Arial" w:cs="Arial"/>
        </w:rPr>
      </w:pPr>
      <w:r w:rsidRPr="00381CA9">
        <w:rPr>
          <w:rFonts w:ascii="Arial" w:hAnsi="Arial" w:cs="Arial"/>
        </w:rPr>
        <w:t>Working knowledge of:</w:t>
      </w:r>
      <w:r w:rsidR="00081FF0" w:rsidRPr="00381CA9">
        <w:rPr>
          <w:rFonts w:ascii="Arial" w:hAnsi="Arial" w:cs="Arial"/>
        </w:rPr>
        <w:t xml:space="preserve"> </w:t>
      </w:r>
      <w:r w:rsidRPr="00381CA9">
        <w:rPr>
          <w:rFonts w:ascii="Arial" w:hAnsi="Arial" w:cs="Arial"/>
        </w:rPr>
        <w:t>Laws on inheritance</w:t>
      </w:r>
      <w:r w:rsidR="00081FF0" w:rsidRPr="00381CA9">
        <w:rPr>
          <w:rFonts w:ascii="Arial" w:hAnsi="Arial" w:cs="Arial"/>
        </w:rPr>
        <w:t xml:space="preserve">, </w:t>
      </w:r>
      <w:r w:rsidRPr="00381CA9">
        <w:rPr>
          <w:rFonts w:ascii="Arial" w:hAnsi="Arial" w:cs="Arial"/>
        </w:rPr>
        <w:t>Valuation of shares and businesses</w:t>
      </w:r>
    </w:p>
    <w:p w:rsidR="00FC0278" w:rsidRPr="00381CA9" w:rsidRDefault="00D26450" w:rsidP="00381CA9">
      <w:pPr>
        <w:spacing w:before="120" w:after="120"/>
        <w:jc w:val="both"/>
        <w:rPr>
          <w:rFonts w:ascii="Arial" w:hAnsi="Arial" w:cs="Arial"/>
        </w:rPr>
      </w:pPr>
      <w:r w:rsidRPr="00381CA9">
        <w:rPr>
          <w:rFonts w:ascii="Arial" w:hAnsi="Arial" w:cs="Arial"/>
        </w:rPr>
        <w:t>Major Achievements include:</w:t>
      </w:r>
      <w:r w:rsidR="00081FF0" w:rsidRPr="00381CA9">
        <w:rPr>
          <w:rFonts w:ascii="Arial" w:hAnsi="Arial" w:cs="Arial"/>
        </w:rPr>
        <w:t xml:space="preserve"> </w:t>
      </w:r>
      <w:r w:rsidRPr="00381CA9">
        <w:rPr>
          <w:rFonts w:ascii="Arial" w:hAnsi="Arial" w:cs="Arial"/>
        </w:rPr>
        <w:t xml:space="preserve">Recognized in Deloitte India as a structuring expert and all India head resource on </w:t>
      </w:r>
      <w:proofErr w:type="gramStart"/>
      <w:r w:rsidRPr="00381CA9">
        <w:rPr>
          <w:rFonts w:ascii="Arial" w:hAnsi="Arial" w:cs="Arial"/>
        </w:rPr>
        <w:t>Corporate</w:t>
      </w:r>
      <w:proofErr w:type="gramEnd"/>
      <w:r w:rsidRPr="00381CA9">
        <w:rPr>
          <w:rFonts w:ascii="Arial" w:hAnsi="Arial" w:cs="Arial"/>
        </w:rPr>
        <w:t xml:space="preserve"> laws for M&amp;A</w:t>
      </w:r>
      <w:r w:rsidR="00081FF0" w:rsidRPr="00381CA9">
        <w:rPr>
          <w:rFonts w:ascii="Arial" w:hAnsi="Arial" w:cs="Arial"/>
        </w:rPr>
        <w:t xml:space="preserve">. </w:t>
      </w:r>
      <w:r w:rsidRPr="00381CA9">
        <w:rPr>
          <w:rFonts w:ascii="Arial" w:hAnsi="Arial" w:cs="Arial"/>
        </w:rPr>
        <w:t>Worked on most prestigious assignments.</w:t>
      </w:r>
      <w:r w:rsidR="00081FF0" w:rsidRPr="00381CA9">
        <w:rPr>
          <w:rFonts w:ascii="Arial" w:hAnsi="Arial" w:cs="Arial"/>
        </w:rPr>
        <w:t xml:space="preserve"> </w:t>
      </w:r>
      <w:proofErr w:type="gramStart"/>
      <w:r w:rsidRPr="00381CA9">
        <w:rPr>
          <w:rFonts w:ascii="Arial" w:hAnsi="Arial" w:cs="Arial"/>
        </w:rPr>
        <w:t>Have consistently dealt with the key decision makers at the client organization at the highest level.</w:t>
      </w:r>
      <w:proofErr w:type="gramEnd"/>
      <w:r w:rsidRPr="00381CA9">
        <w:rPr>
          <w:rFonts w:ascii="Arial" w:hAnsi="Arial" w:cs="Arial"/>
        </w:rPr>
        <w:t xml:space="preserve"> Illustrative list include Reliance Industries Limited, Torrent Group, </w:t>
      </w:r>
      <w:proofErr w:type="spellStart"/>
      <w:r w:rsidRPr="00381CA9">
        <w:rPr>
          <w:rFonts w:ascii="Arial" w:hAnsi="Arial" w:cs="Arial"/>
        </w:rPr>
        <w:t>Lupin</w:t>
      </w:r>
      <w:proofErr w:type="spellEnd"/>
      <w:r w:rsidRPr="00381CA9">
        <w:rPr>
          <w:rFonts w:ascii="Arial" w:hAnsi="Arial" w:cs="Arial"/>
        </w:rPr>
        <w:t xml:space="preserve">, </w:t>
      </w:r>
      <w:proofErr w:type="spellStart"/>
      <w:r w:rsidRPr="00381CA9">
        <w:rPr>
          <w:rFonts w:ascii="Arial" w:hAnsi="Arial" w:cs="Arial"/>
        </w:rPr>
        <w:t>Shapporji</w:t>
      </w:r>
      <w:proofErr w:type="spellEnd"/>
      <w:r w:rsidRPr="00381CA9">
        <w:rPr>
          <w:rFonts w:ascii="Arial" w:hAnsi="Arial" w:cs="Arial"/>
        </w:rPr>
        <w:t xml:space="preserve"> </w:t>
      </w:r>
      <w:proofErr w:type="spellStart"/>
      <w:r w:rsidRPr="00381CA9">
        <w:rPr>
          <w:rFonts w:ascii="Arial" w:hAnsi="Arial" w:cs="Arial"/>
        </w:rPr>
        <w:t>Pallonji</w:t>
      </w:r>
      <w:proofErr w:type="spellEnd"/>
      <w:r w:rsidRPr="00381CA9">
        <w:rPr>
          <w:rFonts w:ascii="Arial" w:hAnsi="Arial" w:cs="Arial"/>
        </w:rPr>
        <w:t xml:space="preserve"> Group, Mafatlal Industries, Amalgamation Group, Apollo DKV Health Insurance, </w:t>
      </w:r>
      <w:proofErr w:type="spellStart"/>
      <w:proofErr w:type="gramStart"/>
      <w:r w:rsidRPr="00381CA9">
        <w:rPr>
          <w:rFonts w:ascii="Arial" w:hAnsi="Arial" w:cs="Arial"/>
        </w:rPr>
        <w:t>Sundaram</w:t>
      </w:r>
      <w:proofErr w:type="spellEnd"/>
      <w:r w:rsidRPr="00381CA9">
        <w:rPr>
          <w:rFonts w:ascii="Arial" w:hAnsi="Arial" w:cs="Arial"/>
        </w:rPr>
        <w:t xml:space="preserve"> </w:t>
      </w:r>
      <w:r w:rsidR="00FC0278" w:rsidRPr="00381CA9">
        <w:rPr>
          <w:rFonts w:ascii="Arial" w:hAnsi="Arial" w:cs="Arial"/>
        </w:rPr>
        <w:t xml:space="preserve"> </w:t>
      </w:r>
      <w:r w:rsidRPr="00381CA9">
        <w:rPr>
          <w:rFonts w:ascii="Arial" w:hAnsi="Arial" w:cs="Arial"/>
        </w:rPr>
        <w:t>Clayton</w:t>
      </w:r>
      <w:proofErr w:type="gramEnd"/>
      <w:r w:rsidRPr="00381CA9">
        <w:rPr>
          <w:rFonts w:ascii="Arial" w:hAnsi="Arial" w:cs="Arial"/>
        </w:rPr>
        <w:t>, Punjab Chemicals, Excel Industries, IL&amp;FS etc</w:t>
      </w:r>
      <w:r w:rsidR="00081FF0" w:rsidRPr="00381CA9">
        <w:rPr>
          <w:rFonts w:ascii="Arial" w:hAnsi="Arial" w:cs="Arial"/>
        </w:rPr>
        <w:t xml:space="preserve">. </w:t>
      </w:r>
      <w:bookmarkStart w:id="0" w:name="_GoBack"/>
      <w:bookmarkEnd w:id="0"/>
    </w:p>
    <w:sectPr w:rsidR="00FC0278" w:rsidRPr="00381CA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B61" w:rsidRDefault="00EA3B61" w:rsidP="00081FF0">
      <w:pPr>
        <w:spacing w:after="0" w:line="240" w:lineRule="auto"/>
      </w:pPr>
      <w:r>
        <w:separator/>
      </w:r>
    </w:p>
  </w:endnote>
  <w:endnote w:type="continuationSeparator" w:id="0">
    <w:p w:rsidR="00EA3B61" w:rsidRDefault="00EA3B61" w:rsidP="00081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B61" w:rsidRDefault="00EA3B61" w:rsidP="00081FF0">
      <w:pPr>
        <w:spacing w:after="0" w:line="240" w:lineRule="auto"/>
      </w:pPr>
      <w:r>
        <w:separator/>
      </w:r>
    </w:p>
  </w:footnote>
  <w:footnote w:type="continuationSeparator" w:id="0">
    <w:p w:rsidR="00EA3B61" w:rsidRDefault="00EA3B61" w:rsidP="00081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FF0" w:rsidRDefault="00081FF0">
    <w:pPr>
      <w:pStyle w:val="Header"/>
    </w:pPr>
    <w:r>
      <w:t xml:space="preserve">Mehul M Modi </w:t>
    </w:r>
  </w:p>
  <w:p w:rsidR="00081FF0" w:rsidRDefault="00081FF0">
    <w:pPr>
      <w:pStyle w:val="Header"/>
    </w:pPr>
    <w:r>
      <w:t>Hand phone</w:t>
    </w:r>
    <w:r>
      <w:t xml:space="preserve">: 91-98210 81319 </w:t>
    </w:r>
  </w:p>
  <w:p w:rsidR="00081FF0" w:rsidRDefault="00081FF0">
    <w:pPr>
      <w:pStyle w:val="Header"/>
    </w:pPr>
    <w:proofErr w:type="gramStart"/>
    <w:r>
      <w:t>e-mail</w:t>
    </w:r>
    <w:proofErr w:type="gramEnd"/>
    <w:r>
      <w:t xml:space="preserve">: </w:t>
    </w:r>
    <w:hyperlink r:id="rId1" w:history="1">
      <w:r w:rsidRPr="00CA7449">
        <w:rPr>
          <w:rStyle w:val="Hyperlink"/>
        </w:rPr>
        <w:t>mehul.modi@gmail.com</w:t>
      </w:r>
    </w:hyperlink>
  </w:p>
  <w:p w:rsidR="00081FF0" w:rsidRDefault="00081F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F4F49"/>
    <w:multiLevelType w:val="hybridMultilevel"/>
    <w:tmpl w:val="D7068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27A48A2"/>
    <w:multiLevelType w:val="hybridMultilevel"/>
    <w:tmpl w:val="680E46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450"/>
    <w:rsid w:val="00081FF0"/>
    <w:rsid w:val="002B5C39"/>
    <w:rsid w:val="00381CA9"/>
    <w:rsid w:val="00794AB4"/>
    <w:rsid w:val="009C2D80"/>
    <w:rsid w:val="00D26450"/>
    <w:rsid w:val="00EA3B61"/>
    <w:rsid w:val="00FC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45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1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FF0"/>
  </w:style>
  <w:style w:type="paragraph" w:styleId="Footer">
    <w:name w:val="footer"/>
    <w:basedOn w:val="Normal"/>
    <w:link w:val="FooterChar"/>
    <w:uiPriority w:val="99"/>
    <w:unhideWhenUsed/>
    <w:rsid w:val="00081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FF0"/>
  </w:style>
  <w:style w:type="paragraph" w:styleId="ListParagraph">
    <w:name w:val="List Paragraph"/>
    <w:basedOn w:val="Normal"/>
    <w:uiPriority w:val="34"/>
    <w:qFormat/>
    <w:rsid w:val="00081F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45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1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FF0"/>
  </w:style>
  <w:style w:type="paragraph" w:styleId="Footer">
    <w:name w:val="footer"/>
    <w:basedOn w:val="Normal"/>
    <w:link w:val="FooterChar"/>
    <w:uiPriority w:val="99"/>
    <w:unhideWhenUsed/>
    <w:rsid w:val="00081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FF0"/>
  </w:style>
  <w:style w:type="paragraph" w:styleId="ListParagraph">
    <w:name w:val="List Paragraph"/>
    <w:basedOn w:val="Normal"/>
    <w:uiPriority w:val="34"/>
    <w:qFormat/>
    <w:rsid w:val="00081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ehul.mod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Modi, Mehul  (IN - Mumbai)</dc:creator>
  <cp:lastModifiedBy>Modi, Mehul  (IN - Mumbai)</cp:lastModifiedBy>
  <cp:revision>4</cp:revision>
  <dcterms:created xsi:type="dcterms:W3CDTF">2013-11-17T16:10:00Z</dcterms:created>
  <dcterms:modified xsi:type="dcterms:W3CDTF">2013-12-12T02:58:00Z</dcterms:modified>
</cp:coreProperties>
</file>