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Complaints management policy, procedure and register</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Complaints management policy, procedure and register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Why this document: it supports the NDIS Practice Standards Complaints management for Sunrise Supports.</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explains how Sunrise Supports welcomes, acknowledges, resolves and records feedback and complaints, and how we use them to improve. It also provides our complaints register.</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a sole trader providing NDIS supports in New South Wales. It covers all feedback and complaints made by participants, their families, representatives, workers and any other person about the supports we deliver.</w:t>
      </w:r>
    </w:p>
    <w:p>
      <w:pPr>
        <w:pStyle w:val="ListParagraph"/>
        <w:numPr>
          <w:ilvl w:val="0"/>
          <w:numId w:val="2"/>
        </w:numPr>
        <w:spacing w:after="60"/>
      </w:pPr>
      <w:r>
        <w:rPr>
          <w:rFonts w:ascii="Calibri" w:cs="Calibri" w:eastAsia="Calibri" w:hAnsi="Calibri"/>
          <w:sz w:val="22"/>
          <w:szCs w:val="22"/>
        </w:rPr>
        <w:t xml:space="preserve">Supports covered: 0120 Household tasks.</w:t>
      </w:r>
    </w:p>
    <w:p>
      <w:pPr>
        <w:pStyle w:val="ListParagraph"/>
        <w:numPr>
          <w:ilvl w:val="0"/>
          <w:numId w:val="2"/>
        </w:numPr>
        <w:spacing w:after="60"/>
      </w:pPr>
      <w:r>
        <w:rPr>
          <w:rFonts w:ascii="Calibri" w:cs="Calibri" w:eastAsia="Calibri" w:hAnsi="Calibri"/>
          <w:sz w:val="22"/>
          <w:szCs w:val="22"/>
        </w:rPr>
        <w:t xml:space="preserve">Location: New South Wales.</w:t>
      </w:r>
    </w:p>
    <w:p>
      <w:pPr>
        <w:pStyle w:val="ListParagraph"/>
        <w:numPr>
          <w:ilvl w:val="0"/>
          <w:numId w:val="2"/>
        </w:numPr>
        <w:spacing w:after="60"/>
      </w:pPr>
      <w:r>
        <w:rPr>
          <w:rFonts w:ascii="Calibri" w:cs="Calibri" w:eastAsia="Calibri" w:hAnsi="Calibri"/>
          <w:sz w:val="22"/>
          <w:szCs w:val="22"/>
        </w:rPr>
        <w:t xml:space="preserve">Workers: the business has a single worker band (sole operator) with one key personnel member, who is responsible for this policy.</w:t>
      </w:r>
    </w:p>
    <w:p>
      <w:pPr>
        <w:pStyle w:val="ListParagraph"/>
        <w:numPr>
          <w:ilvl w:val="0"/>
          <w:numId w:val="2"/>
        </w:numPr>
        <w:spacing w:after="60"/>
      </w:pPr>
      <w:r>
        <w:rPr>
          <w:rFonts w:ascii="Calibri" w:cs="Calibri" w:eastAsia="Calibri" w:hAnsi="Calibri"/>
          <w:sz w:val="22"/>
          <w:szCs w:val="22"/>
        </w:rPr>
        <w:t xml:space="preserve">Restrictive practices: we do not use restrictive practices, so complaints about restrictive practices are not expected, but any such concern raised will be handled under this policy.</w:t>
      </w:r>
    </w:p>
    <w:p>
      <w:pPr>
        <w:spacing w:after="120"/>
      </w:pPr>
      <w:r>
        <w:rPr>
          <w:rFonts w:ascii="Calibri" w:cs="Calibri" w:eastAsia="Calibri" w:hAnsi="Calibri"/>
          <w:sz w:val="22"/>
          <w:szCs w:val="22"/>
        </w:rPr>
        <w:t xml:space="preserve">This policy applies to every complaint, whether made in person, by phone, in writing or by any other means, and whether or not the person uses the word "complaint".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confirm any additional support types, locations or workers to be added to this scope if the business grows.]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welcomes feedback and complaints. We want every participant to know how to raise a concern. We will never punish anyone for making a complaint.</w:t>
      </w:r>
    </w:p>
    <w:p>
      <w:pPr>
        <w:spacing w:after="120"/>
      </w:pPr>
      <w:r>
        <w:rPr>
          <w:rFonts w:ascii="Calibri" w:cs="Calibri" w:eastAsia="Calibri" w:hAnsi="Calibri"/>
          <w:sz w:val="22"/>
          <w:szCs w:val="22"/>
        </w:rPr>
        <w:t xml:space="preserve">We follow the National Disability Insurance Scheme (Complaints Management and Resolution) Rules 2018. Our complaints system is fair to everyone involved. We treat each complaint with respect.</w:t>
      </w:r>
    </w:p>
    <w:p>
      <w:pPr>
        <w:pStyle w:val="ListParagraph"/>
        <w:numPr>
          <w:ilvl w:val="0"/>
          <w:numId w:val="2"/>
        </w:numPr>
        <w:spacing w:after="60"/>
      </w:pPr>
      <w:r>
        <w:rPr>
          <w:rFonts w:ascii="Calibri" w:cs="Calibri" w:eastAsia="Calibri" w:hAnsi="Calibri"/>
          <w:sz w:val="22"/>
          <w:szCs w:val="22"/>
        </w:rPr>
        <w:t xml:space="preserve">We make this policy and our complaints process easy to find and understand.</w:t>
      </w:r>
    </w:p>
    <w:p>
      <w:pPr>
        <w:pStyle w:val="ListParagraph"/>
        <w:numPr>
          <w:ilvl w:val="0"/>
          <w:numId w:val="2"/>
        </w:numPr>
        <w:spacing w:after="60"/>
      </w:pPr>
      <w:r>
        <w:rPr>
          <w:rFonts w:ascii="Calibri" w:cs="Calibri" w:eastAsia="Calibri" w:hAnsi="Calibri"/>
          <w:sz w:val="22"/>
          <w:szCs w:val="22"/>
        </w:rPr>
        <w:t xml:space="preserve">We tell participants how to make a complaint, in plain language and in the format they prefer.</w:t>
      </w:r>
    </w:p>
    <w:p>
      <w:pPr>
        <w:pStyle w:val="ListParagraph"/>
        <w:numPr>
          <w:ilvl w:val="0"/>
          <w:numId w:val="2"/>
        </w:numPr>
        <w:spacing w:after="60"/>
      </w:pPr>
      <w:r>
        <w:rPr>
          <w:rFonts w:ascii="Calibri" w:cs="Calibri" w:eastAsia="Calibri" w:hAnsi="Calibri"/>
          <w:sz w:val="22"/>
          <w:szCs w:val="22"/>
        </w:rPr>
        <w:t xml:space="preserve">We acknowledge each complaint promptly and tell the person what happens next.</w:t>
      </w:r>
    </w:p>
    <w:p>
      <w:pPr>
        <w:pStyle w:val="ListParagraph"/>
        <w:numPr>
          <w:ilvl w:val="0"/>
          <w:numId w:val="2"/>
        </w:numPr>
        <w:spacing w:after="60"/>
      </w:pPr>
      <w:r>
        <w:rPr>
          <w:rFonts w:ascii="Calibri" w:cs="Calibri" w:eastAsia="Calibri" w:hAnsi="Calibri"/>
          <w:sz w:val="22"/>
          <w:szCs w:val="22"/>
        </w:rPr>
        <w:t xml:space="preserve">We listen to all parties and give each one a fair chance to be heard.</w:t>
      </w:r>
    </w:p>
    <w:p>
      <w:pPr>
        <w:pStyle w:val="ListParagraph"/>
        <w:numPr>
          <w:ilvl w:val="0"/>
          <w:numId w:val="2"/>
        </w:numPr>
        <w:spacing w:after="60"/>
      </w:pPr>
      <w:r>
        <w:rPr>
          <w:rFonts w:ascii="Calibri" w:cs="Calibri" w:eastAsia="Calibri" w:hAnsi="Calibri"/>
          <w:sz w:val="22"/>
          <w:szCs w:val="22"/>
        </w:rPr>
        <w:t xml:space="preserve">We resolve complaints within the timeframes set out in our procedure, and tell the person about the outcome.</w:t>
      </w:r>
    </w:p>
    <w:p>
      <w:pPr>
        <w:pStyle w:val="ListParagraph"/>
        <w:numPr>
          <w:ilvl w:val="0"/>
          <w:numId w:val="2"/>
        </w:numPr>
        <w:spacing w:after="60"/>
      </w:pPr>
      <w:r>
        <w:rPr>
          <w:rFonts w:ascii="Calibri" w:cs="Calibri" w:eastAsia="Calibri" w:hAnsi="Calibri"/>
          <w:sz w:val="22"/>
          <w:szCs w:val="22"/>
        </w:rPr>
        <w:t xml:space="preserve">We record every complaint in our complaints register, including how it was resolved.</w:t>
      </w:r>
    </w:p>
    <w:p>
      <w:pPr>
        <w:pStyle w:val="ListParagraph"/>
        <w:numPr>
          <w:ilvl w:val="0"/>
          <w:numId w:val="2"/>
        </w:numPr>
        <w:spacing w:after="60"/>
      </w:pPr>
      <w:r>
        <w:rPr>
          <w:rFonts w:ascii="Calibri" w:cs="Calibri" w:eastAsia="Calibri" w:hAnsi="Calibri"/>
          <w:sz w:val="22"/>
          <w:szCs w:val="22"/>
        </w:rPr>
        <w:t xml:space="preserve">We use complaints to find ways to improve our supports, and we review these improvements each year.</w:t>
      </w:r>
    </w:p>
    <w:p>
      <w:pPr>
        <w:spacing w:after="120"/>
      </w:pPr>
      <w:r>
        <w:rPr>
          <w:rFonts w:ascii="Calibri" w:cs="Calibri" w:eastAsia="Calibri" w:hAnsi="Calibri"/>
          <w:sz w:val="22"/>
          <w:szCs w:val="22"/>
        </w:rPr>
        <w:t xml:space="preserve">As a sole trader in New South Wales, the owner personally oversees complaints. This keeps our system proportionate to the supports we deliver, which are household tasks.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person who receives and manages complaints, and their contact details]</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The sole trader is the complaints contact, receives all feedback and complaints, and is responsible for every step described in section 7 Complaints procedure.</w:t>
      </w:r>
    </w:p>
    <w:p>
      <w:pPr>
        <w:pStyle w:val="ListParagraph"/>
        <w:numPr>
          <w:ilvl w:val="0"/>
          <w:numId w:val="3"/>
        </w:numPr>
        <w:spacing w:after="60"/>
      </w:pPr>
      <w:r>
        <w:rPr>
          <w:rFonts w:ascii="Calibri" w:cs="Calibri" w:eastAsia="Calibri" w:hAnsi="Calibri"/>
          <w:sz w:val="22"/>
          <w:szCs w:val="22"/>
        </w:rPr>
        <w:t xml:space="preserve">Make it easy to give feedback. Tell each participant, in plain language and in the way they prefer to communicate, that they can raise feedback or a complaint at any time, in person, by phone, by email or in writing. Give them a copy of this policy or a short summary when supports start.</w:t>
      </w:r>
    </w:p>
    <w:p>
      <w:pPr>
        <w:pStyle w:val="ListParagraph"/>
        <w:numPr>
          <w:ilvl w:val="0"/>
          <w:numId w:val="3"/>
        </w:numPr>
        <w:spacing w:after="60"/>
      </w:pPr>
      <w:r>
        <w:rPr>
          <w:rFonts w:ascii="Calibri" w:cs="Calibri" w:eastAsia="Calibri" w:hAnsi="Calibri"/>
          <w:sz w:val="22"/>
          <w:szCs w:val="22"/>
        </w:rPr>
        <w:t xml:space="preserve">Write down every complaint or feedback item in the complaints register in section 8 Complaints register on the day it is received, even if it is resolved straight away.</w:t>
      </w:r>
    </w:p>
    <w:p>
      <w:pPr>
        <w:pStyle w:val="ListParagraph"/>
        <w:numPr>
          <w:ilvl w:val="0"/>
          <w:numId w:val="3"/>
        </w:numPr>
        <w:spacing w:after="60"/>
      </w:pPr>
      <w:r>
        <w:rPr>
          <w:rFonts w:ascii="Calibri" w:cs="Calibri" w:eastAsia="Calibri" w:hAnsi="Calibri"/>
          <w:sz w:val="22"/>
          <w:szCs w:val="22"/>
        </w:rPr>
        <w:t xml:space="preserve">Acknowledge the complaint to the person who raised it, using the timeframes and content set out in section 7 Complaints procedure.</w:t>
      </w:r>
    </w:p>
    <w:p>
      <w:pPr>
        <w:pStyle w:val="ListParagraph"/>
        <w:numPr>
          <w:ilvl w:val="0"/>
          <w:numId w:val="3"/>
        </w:numPr>
        <w:spacing w:after="60"/>
      </w:pPr>
      <w:r>
        <w:rPr>
          <w:rFonts w:ascii="Calibri" w:cs="Calibri" w:eastAsia="Calibri" w:hAnsi="Calibri"/>
          <w:sz w:val="22"/>
          <w:szCs w:val="22"/>
        </w:rPr>
        <w:t xml:space="preserve">Decide whether the complaint is about a reportable incident. If it may be, follow the reportable incident steps in section 7 Complaints procedure before doing anything else.</w:t>
      </w:r>
    </w:p>
    <w:p>
      <w:pPr>
        <w:pStyle w:val="ListParagraph"/>
        <w:numPr>
          <w:ilvl w:val="0"/>
          <w:numId w:val="3"/>
        </w:numPr>
        <w:spacing w:after="60"/>
      </w:pPr>
      <w:r>
        <w:rPr>
          <w:rFonts w:ascii="Calibri" w:cs="Calibri" w:eastAsia="Calibri" w:hAnsi="Calibri"/>
          <w:sz w:val="22"/>
          <w:szCs w:val="22"/>
        </w:rPr>
        <w:t xml:space="preserve">Look into the complaint fairly. Hear the person's account, check the relevant records, and give the participant a chance to respond to any concerns before a decision is made.</w:t>
      </w:r>
    </w:p>
    <w:p>
      <w:pPr>
        <w:pStyle w:val="ListParagraph"/>
        <w:numPr>
          <w:ilvl w:val="0"/>
          <w:numId w:val="3"/>
        </w:numPr>
        <w:spacing w:after="60"/>
      </w:pPr>
      <w:r>
        <w:rPr>
          <w:rFonts w:ascii="Calibri" w:cs="Calibri" w:eastAsia="Calibri" w:hAnsi="Calibri"/>
          <w:sz w:val="22"/>
          <w:szCs w:val="22"/>
        </w:rPr>
        <w:t xml:space="preserve">Agree a resolution with the person where possible. Explain the outcome and any action taken, and tell them how to escalate if they are not satisfied.</w:t>
      </w:r>
    </w:p>
    <w:p>
      <w:pPr>
        <w:pStyle w:val="ListParagraph"/>
        <w:numPr>
          <w:ilvl w:val="0"/>
          <w:numId w:val="3"/>
        </w:numPr>
        <w:spacing w:after="60"/>
      </w:pPr>
      <w:r>
        <w:rPr>
          <w:rFonts w:ascii="Calibri" w:cs="Calibri" w:eastAsia="Calibri" w:hAnsi="Calibri"/>
          <w:sz w:val="22"/>
          <w:szCs w:val="22"/>
        </w:rPr>
        <w:t xml:space="preserve">Record the outcome, the date it was closed and any improvement made in the complaints register. Keep a note of any changes to our supports or practices that came from the complaint.</w:t>
      </w:r>
    </w:p>
    <w:p>
      <w:pPr>
        <w:pStyle w:val="ListParagraph"/>
        <w:numPr>
          <w:ilvl w:val="0"/>
          <w:numId w:val="3"/>
        </w:numPr>
        <w:spacing w:after="60"/>
      </w:pPr>
      <w:r>
        <w:rPr>
          <w:rFonts w:ascii="Calibri" w:cs="Calibri" w:eastAsia="Calibri" w:hAnsi="Calibri"/>
          <w:sz w:val="22"/>
          <w:szCs w:val="22"/>
        </w:rPr>
        <w:t xml:space="preserve">Check the register at least every 3 months to look for repeated issues, and note any changes that are needed in section 11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Task</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Who does it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Receive and log feedback and complaints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received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Acknowledge complaints and manage the process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Within the timeframes in section 7 Complaints procedure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 the complaints register for patterns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 this policy and procedure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any alternative contact person or support arrangement to use if the sole trader is unavailable, such as a trusted adviser or peak body contact]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operated by a sole trader. The sole trader is the key personnel for this business and holds all responsibilities for complaints management described in this document. Responsibilities are set out below so that every complaint has a named person who receives it, acts on it and records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Owns this policy and procedure. Receives all feedback and complaints. Acknowledges, investigates and resolves each complaint. Keeps the complaints register up to date. Decides what changes are made because of a complaint.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Throughout; reviews the register at least 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Sole trader (as the only worker)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Tells each participant how to make a complaint at the start of supports and when a concern is raised. Records any feedback given in person or by phone the same day.</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intake, and as each concern arises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Anyone raising a complaint (participant, family member, nominee or other person)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Can raise a complaint in any form, in person, by phone, in writing or by another means they choose. Does not need to use a particular form.</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Any time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there is one person in this business, we do not split complaints work between roles. If a complaint is about the sole trader, the participant can raise it with the Commission or the NDIS Quality and Safeguards Commission contact details given in section 7 Complaints procedure. Where a second worker joins, we will update this table and the register before that worker starts receiving complaints.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and contact details of an independent person the participant can contact if they are concerned about how the sole trader handles a complaint, or a statement that none is available.]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This document is reviewed every 12 months. The complaints register is reviewed every 3 months. The sole trader records the date of each review in section 6 Responsibilities and in the document control table.</w:t>
      </w:r>
    </w:p>
    <w:p>
      <w:pPr>
        <w:pStyle w:val="Heading1"/>
        <w:spacing w:after="120" w:before="240"/>
      </w:pPr>
      <w:r>
        <w:rPr>
          <w:rFonts w:ascii="Calibri" w:cs="Calibri" w:eastAsia="Calibri" w:hAnsi="Calibri"/>
          <w:b/>
          <w:bCs/>
        </w:rPr>
        <w:t xml:space="preserve">7 Complaints procedure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Review and complete: this section could not be drafted automatically.</w:t>
            </w:r>
          </w:p>
        </w:tc>
      </w:tr>
    </w:tbl>
    <w:p>
      <w:pPr>
        <w:spacing w:after="120"/>
      </w:pPr>
      <w:r>
        <w:rPr>
          <w:rFonts w:ascii="Calibri" w:cs="Calibri" w:eastAsia="Calibri" w:hAnsi="Calibri"/>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Complaints procedure. Numbered steps with timeframes as a table; how a participant can complain to the Commission. Never restate statutory timeframes, reportable-incident lists or the Commission's definitions; refer to the fixed section that holds them (by its number and title in the outline).]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8 Complaints register</w:t>
      </w:r>
    </w:p>
    <w:p>
      <w:pPr>
        <w:spacing w:after="120"/>
      </w:pPr>
      <w:r>
        <w:rPr>
          <w:rFonts w:ascii="Calibri" w:cs="Calibri" w:eastAsia="Calibri" w:hAnsi="Calibri"/>
          <w:sz w:val="22"/>
          <w:szCs w:val="22"/>
        </w:rPr>
        <w:t xml:space="preserve">Sunrise Supports keeps this register up to date. We record a reference code for each person, never a name, date of birth, NDIS number, address or health detail.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Reference</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Date received</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Summary and actions</w:t>
            </w:r>
          </w:p>
        </w:tc>
        <w:tc>
          <w:tcPr>
            <w:tcW w:type="dxa" w:w="225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Outcome and improvement</w:t>
            </w:r>
          </w:p>
        </w:tc>
      </w:tr>
      <w:tr>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[C-001]</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[Date]</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[What was raised; what we did; dates]</w:t>
            </w:r>
          </w:p>
        </w:tc>
        <w:tc>
          <w:tcPr>
            <w:tcW w:type="dxa" w:w="225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[Outcome; what we changed]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9 Records and evidence to retain</w:t>
      </w:r>
    </w:p>
    <w:p>
      <w:pPr>
        <w:spacing w:after="120"/>
      </w:pPr>
      <w:r>
        <w:rPr>
          <w:rFonts w:ascii="Calibri" w:cs="Calibri" w:eastAsia="Calibri" w:hAnsi="Calibri"/>
          <w:sz w:val="22"/>
          <w:szCs w:val="22"/>
        </w:rPr>
        <w:t xml:space="preserve">We keep the following records so an auditor can see this document in use.</w:t>
      </w:r>
    </w:p>
    <w:p>
      <w:pPr>
        <w:pStyle w:val="ListParagraph"/>
        <w:numPr>
          <w:ilvl w:val="0"/>
          <w:numId w:val="2"/>
        </w:numPr>
        <w:spacing w:after="60"/>
      </w:pPr>
      <w:r>
        <w:rPr>
          <w:rFonts w:ascii="Calibri" w:cs="Calibri" w:eastAsia="Calibri" w:hAnsi="Calibri"/>
          <w:sz w:val="22"/>
          <w:szCs w:val="22"/>
        </w:rPr>
        <w:t xml:space="preserve">Complaints management and resolution policy and procedure aligned to the 2018 Rules</w:t>
      </w:r>
    </w:p>
    <w:p>
      <w:pPr>
        <w:pStyle w:val="ListParagraph"/>
        <w:numPr>
          <w:ilvl w:val="0"/>
          <w:numId w:val="2"/>
        </w:numPr>
        <w:spacing w:after="60"/>
      </w:pPr>
      <w:r>
        <w:rPr>
          <w:rFonts w:ascii="Calibri" w:cs="Calibri" w:eastAsia="Calibri" w:hAnsi="Calibri"/>
          <w:sz w:val="22"/>
          <w:szCs w:val="22"/>
        </w:rPr>
        <w:t xml:space="preserve">Complaints register</w:t>
      </w:r>
    </w:p>
    <w:p>
      <w:pPr>
        <w:pStyle w:val="Heading1"/>
        <w:spacing w:after="120" w:before="240"/>
      </w:pPr>
      <w:r>
        <w:rPr>
          <w:rFonts w:ascii="Calibri" w:cs="Calibri" w:eastAsia="Calibri" w:hAnsi="Calibri"/>
          <w:b/>
          <w:bCs/>
        </w:rPr>
        <w:t xml:space="preserve">10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Complaints register</w:t>
      </w:r>
    </w:p>
    <w:p>
      <w:pPr>
        <w:spacing w:after="120"/>
      </w:pPr>
      <w:r>
        <w:rPr>
          <w:rFonts w:ascii="Calibri" w:cs="Calibri" w:eastAsia="Calibri" w:hAnsi="Calibri"/>
          <w:sz w:val="22"/>
          <w:szCs w:val="22"/>
        </w:rPr>
        <w:t xml:space="preserve">Practice Standards this document supports: Complaints management.</w:t>
      </w:r>
    </w:p>
    <w:p>
      <w:pPr>
        <w:pStyle w:val="Heading1"/>
        <w:spacing w:after="120" w:before="240"/>
      </w:pPr>
      <w:r>
        <w:rPr>
          <w:rFonts w:ascii="Calibri" w:cs="Calibri" w:eastAsia="Calibri" w:hAnsi="Calibri"/>
          <w:b/>
          <w:bCs/>
        </w:rPr>
        <w:t xml:space="preserve">11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Complaints management policy, procedure and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Complaints management policy, procedure and register</dc:title>
  <dc:creator>Prepared with Readyline</dc:creator>
  <dc:description>Complaints management policy, procedure and register for Sunrise Supports</dc:description>
  <cp:lastModifiedBy>Un-named</cp:lastModifiedBy>
  <cp:revision>1</cp:revision>
  <dcterms:created xsi:type="dcterms:W3CDTF">2026-10-12T03:48:06.950Z</dcterms:created>
  <dcterms:modified xsi:type="dcterms:W3CDTF">2026-10-12T03:48:06.950Z</dcterms:modified>
</cp:coreProperties>
</file>

<file path=docProps/custom.xml><?xml version="1.0" encoding="utf-8"?>
<Properties xmlns="http://schemas.openxmlformats.org/officeDocument/2006/custom-properties" xmlns:vt="http://schemas.openxmlformats.org/officeDocument/2006/docPropsVTypes"/>
</file>