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Privacy and information management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Privacy and information management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Privacy Act 1988 and the NDIS Code of Conduct require us to respect the privacy of the people we support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Privacy Act 1988 and the NDIS Code of Conduct require us to respect the privacy of the people we support.</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explains how Sunrise Supports collects, stores, uses, shares and disposes of personal information.</w:t>
      </w:r>
    </w:p>
    <w:p>
      <w:pPr>
        <w:spacing w:after="120" w:line="276"/>
      </w:pPr>
      <w:r>
        <w:rPr>
          <w:rFonts w:ascii="Calibri" w:cs="Calibri" w:eastAsia="Calibri" w:hAnsi="Calibri"/>
        </w:rPr>
        <w:t xml:space="preserve">It supports the Privacy Act 1988 and the NDIS Code of Conduct, which require us to respect participants' privacy.</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all personal information we collect, store, use, share and dispose of in the course of our work.</w:t>
      </w:r>
    </w:p>
    <w:p>
      <w:pPr>
        <w:spacing w:after="120" w:line="276"/>
      </w:pPr>
      <w:r>
        <w:rPr>
          <w:rFonts w:ascii="Calibri" w:cs="Calibri" w:eastAsia="Calibri" w:hAnsi="Calibri"/>
        </w:rPr>
        <w:t xml:space="preserve">We deliver household tasks (support type 0120) in New South Wales. This policy applies to every participant we support and to every place where we deliver those supports, including participants'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it applies to us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their nominees and family, and anyone else whose personal information we hold.</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Our workers and key personnel. We are a sole provider, so one person carries out all of these roles. If we engage other workers, this policy applies to them from their first day.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Paper and electronic records, phone messages, emails, photos and anything said to us in confidence.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Activities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Collecting information with consent, storing it, using it, sharing it, and disposing of it. It also covers how we protect privacy and dignity while we deliver supports.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Some roles in our business involve access to participants' homes and personal belongings. We treat these as risk-assessed roles, and this policy applies to them in full.</w:t>
      </w:r>
    </w:p>
    <w:p>
      <w:pPr>
        <w:spacing w:after="120" w:line="276"/>
      </w:pPr>
      <w:r>
        <w:rPr>
          <w:rFonts w:ascii="Calibri" w:cs="Calibri" w:eastAsia="Calibri" w:hAnsi="Calibri"/>
        </w:rPr>
        <w:t xml:space="preserve">This policy does not cover information about our business that is not about a person, such as our own accounts.</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providing household tasks to participants in New South Wales. We keep this policy because the Privacy Act 1988 and the NDIS Code of Conduct require us to respect the privacy of the people we support.</w:t>
      </w:r>
    </w:p>
    <w:p>
      <w:pPr>
        <w:spacing w:after="120" w:line="276"/>
      </w:pPr>
      <w:r>
        <w:rPr>
          <w:rFonts w:ascii="Calibri" w:cs="Calibri" w:eastAsia="Calibri" w:hAnsi="Calibri"/>
        </w:rPr>
        <w:t xml:space="preserve">We make the commitments below to every participant. We carry them out ourselves, because we are the only worker in the business.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collect personal information only with consent.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explain what we need and why before we ask. We collect only what we need to provide household tasks safely. We record the participant's consent before we collect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are open about how we use 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use personal information only for the purpose we told the participant about. We ask again before we use it for anything else.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store information securely.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 in a locked place or in a password-protected file. We do not leave participant information where others can see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share information only when we have permission or the law requires 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the participant before we share their information with anyone. We share without consent only when the law requires it, and we record what we shared and why.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protect privacy and dignity during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work in a participant's home, we do not look through their personal papers or belongings beyond what the task needs. We do not talk about one participant with another, and we respect each participant's wishes about their home and their things.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let participants see and correct their information.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 participant can ask to see the information we hold about them. We respond to the request and correct anything that is wrong.</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dispose of information safely.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no longer need a record and the law does not require us to keep it, we destroy it securely, by shredding paper and permanently deleting files.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deal with privacy problems quickly and honestly.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personal information is lost or shared by mistake, we act at once to limit the harm, tell the participant, and record what happened and what we changed.</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participant information for marketing. We do not put it on social media or in messages to others, and we do not use it for any purpose a participant has not agreed to.</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I do all the work myself, so these steps describe what I do. I provide household tasks to participants in New South Wales.</w:t>
      </w:r>
    </w:p>
    <w:p>
      <w:pPr>
        <w:pStyle w:val="ListParagraph"/>
        <w:numPr>
          <w:ilvl w:val="0"/>
          <w:numId w:val="3"/>
        </w:numPr>
        <w:spacing w:after="60" w:line="276"/>
      </w:pPr>
      <w:r>
        <w:rPr>
          <w:rFonts w:ascii="Calibri" w:cs="Calibri" w:eastAsia="Calibri" w:hAnsi="Calibri"/>
        </w:rPr>
        <w:t xml:space="preserve">Before the first visit, I tell the participant what information I need, why I need it and who will see it. I use plain words and give them time to ask questions.</w:t>
      </w:r>
    </w:p>
    <w:p>
      <w:pPr>
        <w:pStyle w:val="ListParagraph"/>
        <w:numPr>
          <w:ilvl w:val="0"/>
          <w:numId w:val="3"/>
        </w:numPr>
        <w:spacing w:after="60" w:line="276"/>
      </w:pPr>
      <w:r>
        <w:rPr>
          <w:rFonts w:ascii="Calibri" w:cs="Calibri" w:eastAsia="Calibri" w:hAnsi="Calibri"/>
        </w:rPr>
        <w:t xml:space="preserve">I collect only what I need to deliver the support safely, such as contact details, the supports agreed, and any health or access needs that affect the work.</w:t>
      </w:r>
    </w:p>
    <w:p>
      <w:pPr>
        <w:pStyle w:val="ListParagraph"/>
        <w:numPr>
          <w:ilvl w:val="0"/>
          <w:numId w:val="3"/>
        </w:numPr>
        <w:spacing w:after="60" w:line="276"/>
      </w:pPr>
      <w:r>
        <w:rPr>
          <w:rFonts w:ascii="Calibri" w:cs="Calibri" w:eastAsia="Calibri" w:hAnsi="Calibri"/>
        </w:rPr>
        <w:t xml:space="preserve">I ask for consent before I collect or share information. I record the consent on the form in section 7 Consent form. If a participant has a nominee or guardian, I include them as the participant wishes.</w:t>
      </w:r>
    </w:p>
    <w:p>
      <w:pPr>
        <w:pStyle w:val="ListParagraph"/>
        <w:numPr>
          <w:ilvl w:val="0"/>
          <w:numId w:val="3"/>
        </w:numPr>
        <w:spacing w:after="60" w:line="276"/>
      </w:pPr>
      <w:r>
        <w:rPr>
          <w:rFonts w:ascii="Calibri" w:cs="Calibri" w:eastAsia="Calibri" w:hAnsi="Calibri"/>
        </w:rPr>
        <w:t xml:space="preserve">I tell the participant they can say no, change their mind or ask to see their information at any time. I record any change and act on it straight away.</w:t>
      </w:r>
    </w:p>
    <w:p>
      <w:pPr>
        <w:pStyle w:val="ListParagraph"/>
        <w:numPr>
          <w:ilvl w:val="0"/>
          <w:numId w:val="3"/>
        </w:numPr>
        <w:spacing w:after="60" w:line="276"/>
      </w:pPr>
      <w:r>
        <w:rPr>
          <w:rFonts w:ascii="Calibri" w:cs="Calibri" w:eastAsia="Calibri" w:hAnsi="Calibri"/>
        </w:rPr>
        <w:t xml:space="preserve">I keep paper records in a locked place and digital records on a password-protected device. I do not leave records in my car or in view at a participant's home.</w:t>
      </w:r>
    </w:p>
    <w:p>
      <w:pPr>
        <w:pStyle w:val="ListParagraph"/>
        <w:numPr>
          <w:ilvl w:val="0"/>
          <w:numId w:val="3"/>
        </w:numPr>
        <w:spacing w:after="60" w:line="276"/>
      </w:pPr>
      <w:r>
        <w:rPr>
          <w:rFonts w:ascii="Calibri" w:cs="Calibri" w:eastAsia="Calibri" w:hAnsi="Calibri"/>
        </w:rPr>
        <w:t xml:space="preserve">I use participant information only for the purpose I collected it. I do not use it for marketing or for anything the participant has not agreed to.</w:t>
      </w:r>
    </w:p>
    <w:p>
      <w:pPr>
        <w:pStyle w:val="ListParagraph"/>
        <w:numPr>
          <w:ilvl w:val="0"/>
          <w:numId w:val="3"/>
        </w:numPr>
        <w:spacing w:after="60" w:line="276"/>
      </w:pPr>
      <w:r>
        <w:rPr>
          <w:rFonts w:ascii="Calibri" w:cs="Calibri" w:eastAsia="Calibri" w:hAnsi="Calibri"/>
        </w:rPr>
        <w:t xml:space="preserve">I share information only with people the participant has agreed to, or where I am required to by law. I record what I shared, with whom and why.</w:t>
      </w:r>
    </w:p>
    <w:p>
      <w:pPr>
        <w:pStyle w:val="ListParagraph"/>
        <w:numPr>
          <w:ilvl w:val="0"/>
          <w:numId w:val="3"/>
        </w:numPr>
        <w:spacing w:after="60" w:line="276"/>
      </w:pPr>
      <w:r>
        <w:rPr>
          <w:rFonts w:ascii="Calibri" w:cs="Calibri" w:eastAsia="Calibri" w:hAnsi="Calibri"/>
        </w:rPr>
        <w:t xml:space="preserve">During a visit, I respect the participant's privacy and dignity. I ask before I enter private rooms, move personal items or open cupboards, and I do not take photos or talk about the participant with others.</w:t>
      </w:r>
    </w:p>
    <w:p>
      <w:pPr>
        <w:pStyle w:val="ListParagraph"/>
        <w:numPr>
          <w:ilvl w:val="0"/>
          <w:numId w:val="3"/>
        </w:numPr>
        <w:spacing w:after="60" w:line="276"/>
      </w:pPr>
      <w:r>
        <w:rPr>
          <w:rFonts w:ascii="Calibri" w:cs="Calibri" w:eastAsia="Calibri" w:hAnsi="Calibri"/>
        </w:rPr>
        <w:t xml:space="preserve">I do not discuss participants by name in public places, on social media or by unsecured messages.</w:t>
      </w:r>
    </w:p>
    <w:p>
      <w:pPr>
        <w:pStyle w:val="ListParagraph"/>
        <w:numPr>
          <w:ilvl w:val="0"/>
          <w:numId w:val="3"/>
        </w:numPr>
        <w:spacing w:after="60" w:line="276"/>
      </w:pPr>
      <w:r>
        <w:rPr>
          <w:rFonts w:ascii="Calibri" w:cs="Calibri" w:eastAsia="Calibri" w:hAnsi="Calibri"/>
        </w:rPr>
        <w:t xml:space="preserve">If I think information has been lost, seen or shared by mistake, I act straight away to limit the harm and tell the participant. I write down what happened and what I did.</w:t>
      </w:r>
    </w:p>
    <w:p>
      <w:pPr>
        <w:pStyle w:val="ListParagraph"/>
        <w:numPr>
          <w:ilvl w:val="0"/>
          <w:numId w:val="3"/>
        </w:numPr>
        <w:spacing w:after="60" w:line="276"/>
      </w:pPr>
      <w:r>
        <w:rPr>
          <w:rFonts w:ascii="Calibri" w:cs="Calibri" w:eastAsia="Calibri" w:hAnsi="Calibri"/>
        </w:rPr>
        <w:t xml:space="preserve">When I no longer need a record, I dispose of it safely. I shred paper and permanently delete digital files, and I record the disposal.</w:t>
      </w:r>
    </w:p>
    <w:p>
      <w:pPr>
        <w:pStyle w:val="ListParagraph"/>
        <w:numPr>
          <w:ilvl w:val="0"/>
          <w:numId w:val="3"/>
        </w:numPr>
        <w:spacing w:after="60" w:line="276"/>
      </w:pPr>
      <w:r>
        <w:rPr>
          <w:rFonts w:ascii="Calibri" w:cs="Calibri" w:eastAsia="Calibri" w:hAnsi="Calibri"/>
        </w:rPr>
        <w:t xml:space="preserve">I check my registers every 3 months and review this policy every 12 months, as set out in section 10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where records are stored, and how long each type of record is kept before disposal.]</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 owner holds every role in the table below. If we engage another worker in future, we will assign these duties to named people and update this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Collects personal information only with the participant's consent, and keeps it secure and accurate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we collect or update information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Uses and shares personal information only as the participant has agreed. For how this works, see section 5 How we put this into practice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we use or share information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Protects each participant's privacy and dignity while we deliver household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every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listed in section 8 Records and evidence to retain and disposes of information securely when we no longer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 and at the end of each service agreement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registers listed in section 9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work alone, no one else sees participant information unless the participant has agreed to it. That makes it our duty to keep it safe at every step.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any person who covers for the owner when the owner is unavailable, if there is one.]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The law we follow</w:t>
      </w:r>
    </w:p>
    <w:p>
      <w:pPr>
        <w:spacing w:after="120" w:line="276"/>
      </w:pPr>
      <w:r>
        <w:rPr>
          <w:rFonts w:ascii="Calibri" w:cs="Calibri" w:eastAsia="Calibri" w:hAnsi="Calibri"/>
        </w:rPr>
        <w:t xml:space="preserve">The NDIS Code of Conduct requires us to respect participants' privacy, and we follow the Australian Privacy Principles whether or not the Privacy Act 1988 binds us.</w:t>
      </w:r>
    </w:p>
    <w:p>
      <w:pPr>
        <w:pStyle w:val="Heading1"/>
        <w:spacing w:after="120" w:before="240"/>
      </w:pPr>
      <w:r>
        <w:rPr>
          <w:rFonts w:ascii="Calibri" w:cs="Calibri" w:eastAsia="Calibri" w:hAnsi="Calibri"/>
          <w:b/>
          <w:bCs/>
        </w:rPr>
        <w:t xml:space="preserve">7 Consent form</w:t>
      </w:r>
    </w:p>
    <w:p>
      <w:pPr>
        <w:spacing w:after="120" w:line="276"/>
      </w:pPr>
      <w:r>
        <w:rPr>
          <w:rFonts w:ascii="Calibri" w:cs="Calibri" w:eastAsia="Calibri" w:hAnsi="Calibri"/>
        </w:rPr>
        <w:t xml:space="preserve">We ask for consent before we collect, use or share personal information, and before any audio or visual recording. The form is completed with the participant or their representative and kept in their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Consent given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Notes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Collecting and storing personal information for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Sharing information with named people or services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[Who]</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Audio or visual recording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[Purpose]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Use of digital tools that handle de-identified information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[Yes / No]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[Tools]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Consent can be withdrawn at any time by telling any worker; we record the withdrawal the same day.</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Privacy Act 1988 and the NDIS Code of Conduct require us to respect the privacy of the people we support.</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Appendix: AI and digital tools</w:t>
      </w:r>
    </w:p>
    <w:p>
      <w:pPr>
        <w:spacing w:after="120" w:line="276"/>
      </w:pPr>
      <w:r>
        <w:rPr>
          <w:rFonts w:ascii="Calibri" w:cs="Calibri" w:eastAsia="Calibri" w:hAnsi="Calibri"/>
        </w:rPr>
        <w:t xml:space="preserve">Sunrise Supports uses digital and AI tools only as set out here. Jane Citizen, Owner, is accountable for this section, approves each tool before it is used, and reviews this list at every review of this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Tool category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Allowed use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Not allowed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Approver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General AI assistants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Drafting our own documents with no participant information</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Any participant information, even partial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Rostering and record systems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As set up for our business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Sharing logins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[other tool]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[allowed use]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[limits]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put a participant's personal, health or disability information into any AI tool. If a tool is needed for a participant task, we first remove every identifier, we have the participant's consent, and a worker checks the output before it is used. We tell each participant when an AI tool has been used for something about them.</w:t>
      </w:r>
    </w:p>
    <w:p>
      <w:pPr>
        <w:pStyle w:val="ListParagraph"/>
        <w:numPr>
          <w:ilvl w:val="0"/>
          <w:numId w:val="2"/>
        </w:numPr>
        <w:spacing w:after="60" w:line="276"/>
      </w:pPr>
      <w:r>
        <w:rPr>
          <w:rFonts w:ascii="Calibri" w:cs="Calibri" w:eastAsia="Calibri" w:hAnsi="Calibri"/>
        </w:rPr>
        <w:t xml:space="preserve">Remove names, initials and nicknames.</w:t>
      </w:r>
    </w:p>
    <w:p>
      <w:pPr>
        <w:pStyle w:val="ListParagraph"/>
        <w:numPr>
          <w:ilvl w:val="0"/>
          <w:numId w:val="2"/>
        </w:numPr>
        <w:spacing w:after="60" w:line="276"/>
      </w:pPr>
      <w:r>
        <w:rPr>
          <w:rFonts w:ascii="Calibri" w:cs="Calibri" w:eastAsia="Calibri" w:hAnsi="Calibri"/>
        </w:rPr>
        <w:t xml:space="preserve">Remove dates of birth, NDIS numbers, addresses, phone numbers and email addresses.</w:t>
      </w:r>
    </w:p>
    <w:p>
      <w:pPr>
        <w:pStyle w:val="ListParagraph"/>
        <w:numPr>
          <w:ilvl w:val="0"/>
          <w:numId w:val="2"/>
        </w:numPr>
        <w:spacing w:after="60" w:line="276"/>
      </w:pPr>
      <w:r>
        <w:rPr>
          <w:rFonts w:ascii="Calibri" w:cs="Calibri" w:eastAsia="Calibri" w:hAnsi="Calibri"/>
        </w:rPr>
        <w:t xml:space="preserve">Remove health conditions, medications and diagnoses unless the task needs them and consent covers it.</w:t>
      </w:r>
    </w:p>
    <w:p>
      <w:pPr>
        <w:pStyle w:val="ListParagraph"/>
        <w:numPr>
          <w:ilvl w:val="0"/>
          <w:numId w:val="2"/>
        </w:numPr>
        <w:spacing w:after="60" w:line="276"/>
      </w:pPr>
      <w:r>
        <w:rPr>
          <w:rFonts w:ascii="Calibri" w:cs="Calibri" w:eastAsia="Calibri" w:hAnsi="Calibri"/>
        </w:rPr>
        <w:t xml:space="preserve">Replace each person with a reference code and keep the code list outside the tool.</w:t>
      </w:r>
    </w:p>
    <w:p>
      <w:pPr>
        <w:pStyle w:val="ListParagraph"/>
        <w:numPr>
          <w:ilvl w:val="0"/>
          <w:numId w:val="2"/>
        </w:numPr>
        <w:spacing w:after="60" w:line="276"/>
      </w:pPr>
      <w:r>
        <w:rPr>
          <w:rFonts w:ascii="Calibri" w:cs="Calibri" w:eastAsia="Calibri" w:hAnsi="Calibri"/>
        </w:rPr>
        <w:t xml:space="preserve">Check the output for anything that could identify the person before it is used.</w:t>
      </w:r>
    </w:p>
    <w:p>
      <w:pPr>
        <w:spacing w:after="120" w:line="276"/>
      </w:pPr>
      <w:r>
        <w:rPr>
          <w:rFonts w:ascii="Calibri" w:cs="Calibri" w:eastAsia="Calibri" w:hAnsi="Calibri"/>
        </w:rPr>
        <w:t xml:space="preserve">A mistake with a tool, such as participant information entered by accident, is recorded in the incident register the same day and handled under our incident management procedure. The Commission's position statement on AI in behaviour support plans (February 2026) says no participant personal information should go into an AI system and that a person, not the tool, makes every decision about a participant. We apply that rule to every AI and digital tool we use.</w:t>
      </w:r>
    </w:p>
    <w:p>
      <w:pPr>
        <w:spacing w:after="120" w:line="276"/>
      </w:pPr>
      <w:r>
        <w:rPr>
          <w:rFonts w:ascii="Calibri" w:cs="Calibri" w:eastAsia="Calibri" w:hAnsi="Calibri"/>
        </w:rPr>
        <w:t xml:space="preserve">If we use a computer program, including an AI tool, to make or help make a decision that could significantly affect a person, this policy says what personal information it uses and what kinds of decisions it is used for.</w:t>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Privacy and information management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Privacy and information management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and information management policy</dc:title>
  <dc:creator>Draft prepared with Readyline</dc:creator>
  <dc:description>Privacy and information management policy for Sunrise Supports</dc:description>
  <cp:lastModifiedBy>Un-named</cp:lastModifiedBy>
  <cp:revision>1</cp:revision>
  <dcterms:created xsi:type="dcterms:W3CDTF">2026-10-14T13:57:03.815Z</dcterms:created>
  <dcterms:modified xsi:type="dcterms:W3CDTF">2026-10-14T13:57:03.815Z</dcterms:modified>
</cp:coreProperties>
</file>

<file path=docProps/custom.xml><?xml version="1.0" encoding="utf-8"?>
<Properties xmlns="http://schemas.openxmlformats.org/officeDocument/2006/custom-properties" xmlns:vt="http://schemas.openxmlformats.org/officeDocument/2006/docPropsVTypes"/>
</file>