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0447" w14:textId="71F1746B" w:rsidR="00980548" w:rsidRDefault="00EE4A50">
      <w:r>
        <w:t>flkahdsjfhlksajdhfkjsadfsadf</w:t>
      </w:r>
    </w:p>
    <w:sectPr w:rsidR="0098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8B"/>
    <w:rsid w:val="0079598B"/>
    <w:rsid w:val="00980548"/>
    <w:rsid w:val="00EE4A50"/>
    <w:rsid w:val="00F2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E8B0"/>
  <w15:chartTrackingRefBased/>
  <w15:docId w15:val="{7322208A-C87E-4BF6-9D23-441FC4FC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Hải Đức</dc:creator>
  <cp:keywords/>
  <dc:description/>
  <cp:lastModifiedBy>Nguyễn Hữu Hải Đức</cp:lastModifiedBy>
  <cp:revision>2</cp:revision>
  <dcterms:created xsi:type="dcterms:W3CDTF">2023-11-28T08:51:00Z</dcterms:created>
  <dcterms:modified xsi:type="dcterms:W3CDTF">2023-11-28T08:51:00Z</dcterms:modified>
</cp:coreProperties>
</file>