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rPr>
          <w:rFonts w:ascii="Arial" w:eastAsia="Arial" w:hAnsi="Arial" w:cs="Arial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Arial" w:eastAsia="Arial" w:hAnsi="Arial" w:cs="Arial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Arial" w:eastAsia="Arial" w:hAnsi="Arial" w:cs="Arial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Arial" w:eastAsia="Arial" w:hAnsi="Arial" w:cs="Arial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Arial" w:eastAsia="Arial" w:hAnsi="Arial" w:cs="Arial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Arial" w:eastAsia="Arial" w:hAnsi="Arial" w:cs="Arial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ab/>
      </w:r>
      <w:r>
        <w:rPr>
          <w:rFonts w:ascii="Arial" w:eastAsia="Arial" w:hAnsi="Arial" w:cs="Arial" w:hint="eastAsia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>객체간 형변환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것을 모두 고르면?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(1)자바의 기본 자료형간의 형변환은 같은 종류에 상관없이 모두 가능하다.X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숫자, 문자, 논리값이 있는데 논리값은 형변환이 없다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숫자 :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문자 : char : 사실상 숫자형이다. 따라서 숫자와 문자는 같은 자료형이므로 형변환이 가능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논리값 : boolean은 C언어에서는 1,0이지만 자바는 아니기 때문에!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(2)작은 자료형이 큰 자료형으로 형변환 되어질때는 데이터의 손실이 발생한다.X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(3)큰 자료형이 작은 자료형으로 형변환 되어질때는 데이터의 손실이 발생하므로 프로그래머가 강제형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변환을 명시해야 한다.O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(4)작은자료형에서 큰자료형으로의 형변환을 promotion 이라 하고, 그 반대의 경우를 demotion이라 한다O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자바의 자료형은 기본자료형 이외에 객체자료형이 존재한다.O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자바의 기본 자료형은 같은 종류별로 분류가 가능하지만(예 숫자형간) 객체자료형은 같은 종류라는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개념이 존재할 수 없기 때문에, 형변환이란 기법은 객체자료형에는 적용되지 않는다.X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bCs/>
                <w:smallCaps w:val="off"/>
                <w:color w:val="FF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b/>
                <w:bCs/>
                <w:smallCaps w:val="off"/>
                <w:color w:val="FF0000"/>
                <w:sz w:val="22"/>
                <w:szCs w:val="22"/>
                <w:rtl w:val="off"/>
              </w:rPr>
              <w:t>상속관계에 있는 클래스들은 서로 같은 종류의 데이터 타입으로 간주되어 상,하위 객체간 Casting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mallCaps w:val="off"/>
                <w:color w:val="FF0000"/>
                <w:sz w:val="22"/>
                <w:szCs w:val="22"/>
                <w:rtl w:val="off"/>
              </w:rPr>
              <w:t xml:space="preserve"> 이 가능하다.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자식 자료형에서 부모자료형으로의 형변환을 UPCasting이라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부모 자료형에서 자식 자료형으로의 형변환을 UPCasting이라 한다.X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부모자료형에서 자식자료형으로 형변환시 데이터 손실이 발생한다.X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1) 옆집강아지, 앞집강아지, 옆동네 강아지, 친구네 강아지를 한마디로 가리킬 수 있는 말 ( 강아지 )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2) 전선줄에 앉아 있는 여러 종류의 새를 가리킬 수 있는 말 ( 새 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일상 생활에서 수많은 대상을 가장 편안하고 폭넓게 가리킬 수 있는 방법은 그 객체의 상위객체로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가리키면 되는데, 이와 같이 상위에 존재하는 하나의 데이터 타입으로 여러 객체들을 가리킬 수 있는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기법을 OOP에서는 (  다형성  ) 즉  polymorphism 이라 한다.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Bird{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 그냥새";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Duck extends Bird{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 오리";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Test{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static void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Bird b1=new Bird();      (A)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Duck dk=new Duck();   (B)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Bird bird=dk;               (C)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Duck d=(Duck)bird;      (D)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System.out.println(d.name);(E)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(A)에서 메모리에 올라가는 인스턴스는 Duck 과 Bird 이다.X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(B)에서 Duck 클래스가 올라가기 전에 Bird 클래스가 먼저 메모리에 올라가게 되어 있다.O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(C)에서 dk 를 레퍼런스할 수 있는 자료형은 Duck 형임에도 불구하고 Bird 형으로 레퍼런스하고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있으므로 오류가 날 것이다.X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(D)는 부모자료형인 bird를 자식자료형인 Duck으로 강제 형변환을 시도한 것이며 이러한 형변환을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업케스팅이라 한다.X , downcasting이라 함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(E)에서의 출력결과는 "난 그냥새"가 출력된다.X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상속에 대한 설명 중 틀린 것은 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상속관계에 있는 클래스들간에는 같은 종류의 자료형으로 본다.O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자바의 기본자료형간 발생하는 형변환에서는 데이터의 손실이 발생할 수도 있지만, 자바의 객체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자료형간 발생하는 형변환은 레퍼런스가 가리킬 수 있는 범위의 문제이므로,데이터의 기본자료형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간의 형변환과는 차이가 있다.O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부모클래스 Bird에 name이란 멤버변수가 존재하고 자식클래스인 Duck 에도 name 이란 멤버변수가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존재할때 Duck의 name 변수는 Bird의 name 변수로 대체되어 버린다.X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상속은 is a 관계로 표현할 수 있다.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 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하나의 클래스내에 메서드명을 중복정의 할 수 있는 기법을 오버로딩이라 한다.O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생성자도 메서드이므로 생성자 오버로딩이 가능하다.O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부모클래스에 이미 정의된 메서드명을 자식클래스에서 중복 정의하면 에러가 발생한다.X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부모클래스의 메서드를 오버라이딩 하려면 메서드명 뿐만 아니라 인수의 갯수 자료형까지 똑같이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해야 한다.O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Animal{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name="난동물";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Animal(String n){   (C)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name=n;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Animal(){            (D)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Tiger extends Animal{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name="난호랑이";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Tiger(){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Tiger(String n){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name=n;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UseAnimal{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static void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Tiger t1=new Animal();    (A)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Animal a1=new Tiger();   (B)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System.out.println(a1.name); (E)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(A)는 다형성을 이용한 코드이므로 정상적인 컴파일이 될 것이다.X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(B)에서 실질적으로 메모리에 올라간 인스턴스는 Tiger 뿐이다.X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(B)에서 new 연산자뒤의 생성자가 잘못된 방법으로 호출되고 있다.X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(B)에 의해 호출되는 부모의 생성자는 (C) 생성자이다.X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(E)에서 출력되는 결과는 "난 동물" 일 것이다.O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주의) 오버라이딩과 혼동하면 안됨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오버라이딩은 메서드 즉 기능을 업그레이드 했을대, 자식의 메서드를 우선하여 호출해주는 기법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변수는 로직이 아니기때문에 그 우선순위 호출과 상관이 없다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Plant{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 식물";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void grow(){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System.out.println("식물이 자랍니다.");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Flower extends Plant{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String name="난 꽃";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void grow(){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System.out.println("꽃이 자랍니다.");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UsePlant{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static void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Plant p1=new Plant();           (A)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System.out.println(p1.name);  (B)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Plant p2=new Flower(); (C) 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System.out.println(p2.name);  (D)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p2.grow(); (F)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(A)라인에 의해 Plant의 인스턴스뿐 아니라 Flower의 인스턴스도 메모리에 올라간다.X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(B)에서 출력되는 결과는 "난 꽃" 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(C)라인에 의해 메모리에 올라가는 인스턴스는 Flower 뿐이다.X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(D)에서 출력되는 결과는 "난 꽃" 이다.X “난 식물”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(F)의 메서드 호출에 출력되는 결과는 "꽃이 자랍니다." 이다.O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상속관계에 있는 클래스가 메모리에 올라갔을 경우, 부모자료형과 자식자료형간의 형변환을 허용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하는 기법을 케스팅이라 한다.O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현실에서 상위개념으로 여러 개별적 객체들을 가리키는 기법을 다형성이라 하는데, 자바언어는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Arial Unicode MS" w:eastAsia="Arial Unicode MS" w:hAnsi="Arial Unicode MS" w:cs="Arial Unicode MS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OOP 언어이므로 현실의 다형성의 표현이 가능하다.O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  <w:t>OOP언어의 특징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  <w:t>1) 캡슐화 , 은닉화 (리모콘, TV 포함 모든것들)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  <w:t>2) 상속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 w:hint="eastAsia"/>
                <w:smallCaps w:val="off"/>
                <w:sz w:val="22"/>
                <w:szCs w:val="22"/>
                <w:rtl w:val="off"/>
              </w:rPr>
              <w:t>3) 다형성 (polymorphism)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2020-10-23T04:33:40Z</dcterms:modified>
  <cp:version>0900.0100.01</cp:version>
</cp:coreProperties>
</file>