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32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32"/>
          <w:shd w:val="clear" w:color="auto" w:fill="auto"/>
          <w:lang w:val="en-US" w:eastAsia="zh-CN"/>
        </w:rPr>
        <w:t>Note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t>bilibili:【计算机视觉】新手直接上手的项目实战!基于TensorFlow+CNN实现猫狗识别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t>链接：</w:t>
      </w:r>
      <w:r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fldChar w:fldCharType="begin"/>
      </w:r>
      <w:r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instrText xml:space="preserve"> HYPERLINK "https://www.bilibili.com/video/BV1nw411c7WT/" </w:instrText>
      </w:r>
      <w:r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t>https://www.bilibili.com/video/BV1nw411c7WT/</w:t>
      </w:r>
      <w:r>
        <w:rPr>
          <w:rFonts w:hint="eastAsia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" w:hAnsi="Times New Roman" w:eastAsiaTheme="minorEastAsia"/>
          <w:b/>
          <w:bCs/>
          <w:sz w:val="21"/>
          <w:szCs w:val="24"/>
          <w:shd w:val="clear" w:color="FFFFFF" w:fill="D9D9D9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import warnings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warnings.filterwarnings ("ignore")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忽略警告消息</w:t>
      </w:r>
      <w:r>
        <w:rPr>
          <w:rFonts w:hint="eastAsia" w:ascii="Times New Roman" w:hAnsi="Times New Roman" w:eastAsiaTheme="minorEastAsia"/>
          <w:lang w:val="en-US" w:eastAsia="zh-CN"/>
        </w:rPr>
        <w:t>，显示最新警告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from tensorflow.keras.preprocessing.image import ImageDataGenerator</w:t>
      </w:r>
      <w:r>
        <w:rPr>
          <w:rFonts w:hint="eastAsia" w:ascii="Times New Roman" w:hAnsi="Times New Roman" w:eastAsiaTheme="minorEastAsia"/>
          <w:lang w:val="en-US" w:eastAsia="zh-CN"/>
        </w:rPr>
        <w:t xml:space="preserve">、ImageDataGenerator(featurewise_center=False, samplewise_center=False, featurewise_std_normalization=False, samplewise_std_normalization=False, zca_whitening=False, zca_epsilon=1e-06, rotation_range=0.0, width_shift_range=0.0, </w:t>
      </w:r>
      <w:bookmarkStart w:id="0" w:name="_GoBack"/>
      <w:bookmarkEnd w:id="0"/>
      <w:r>
        <w:rPr>
          <w:rFonts w:hint="eastAsia" w:ascii="Times New Roman" w:hAnsi="Times New Roman" w:eastAsiaTheme="minorEastAsia"/>
          <w:lang w:val="en-US" w:eastAsia="zh-CN"/>
        </w:rPr>
        <w:t>height_shift_range=0.0, brightness_range=None, shear_range=0.0, zoom_range=0.0, channel_shift_range=0.0, fill_mode='nearest', cval=0.0, horizontal_flip=False, vertical_flip=False, rescale=None, preprocessing_function=None, data_format=None, validation_split=0.0)：归一化图像、数据增强等图像预处理，并不增加多少倍数据，而是在每次迭代时对原图片进行一次变换，变换前后的总数据量相等。比如遍历20个epoch，原来一张图片可能经过20种变换，加强数据，使得模型更加robust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featurewise_center：布尔值，使输入数据集去中心化（均值为0），逐特征进行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samplewise_center：布尔值，使输入数据的每个样本均值为0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featurewise_std_normalization：布尔值，将输入除以数据集的标准差以完成标准化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按feature执行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samplewise_std_normalization：布尔值，将输入的每个样本除以其自身的标准差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zca_whitening：布尔值，对输入数据施加ZCA白化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zca_epsilon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使用的eposilon，默认1e-6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rotation_range：整数，图片随机转动的角度范围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width_shift_range：浮点数，一维数组或整数，图片宽度的某个比例，数据提升时图片水平偏移的幅度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float如果&lt;1，则除以总宽度的值，如果&gt;=1，则为宽度像素值一维数组中的随机元素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整型来自间隔(-width_shift_range,width_shift_range)间的整数个像素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width_shift_range=2可能值是整数[-1,0,1]，与width_shift_range=[-1,0,1]相同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当width_shfit_range=1.0时，可能值是半开区间[-1.0,1.0]之间的浮点数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height_shift_range：浮点数，图片高度的某个比例，数据提升时图片竖直偏移的幅度。具体含义与width_shift_range相同。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brightness_range：两个float组成的元组或列表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选择亮度值的范围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shear_range：浮点数，剪切强度（逆时针方向的剪切变换角度）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zoom_range：浮点数或[lower, upper]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随机缩放范围，如果是浮点数，[lower, upper] = [1-zoom_range, 1+zoom_range]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channel_shift_range：浮点数，随机通道转换的范围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fill_mode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constant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nearest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reflect</w:t>
      </w:r>
      <w:r>
        <w:rPr>
          <w:rFonts w:hint="eastAsia" w:ascii="Times New Roman" w:hAnsi="Times New Roman" w:eastAsiaTheme="minorEastAsia"/>
          <w:lang w:val="en-US" w:eastAsia="zh-CN"/>
        </w:rPr>
        <w:t>或</w:t>
      </w:r>
      <w:r>
        <w:rPr>
          <w:rFonts w:hint="default" w:ascii="Times New Roman" w:hAnsi="Times New Roman" w:eastAsiaTheme="minorEastAsia"/>
          <w:lang w:val="en-US" w:eastAsia="zh-CN"/>
        </w:rPr>
        <w:t>wrap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默认nearest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输入边界以外的点根据给定的模式填充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'constant': kkkkkkkk|abcd|kkkkkkkk (cval=k)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'nearest': aaaaaaaa|abcd|dddddddd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'reflect': abcddcba|abcd|dcbaabcd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'wrap': abcdabcd|abcd|abcdabcd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cval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浮点数或整数。用于边界之外的点的值，当fill_mode = "constant"时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horizontal_flip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布尔值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随机水平翻转。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vertical_flip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布尔值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随机垂直翻转。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rescale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重缩放因子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默认None。如果是 None 或 0，不进行缩放，否则将数据乘以所提供的值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preprocessing_function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应用于每个输入，在图像被resize和增强之后运行。该函数接收一个参数，一张图像(秩为3的numpy tensor)，输出相同shape的Numpy tensor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data_format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图像数据格式，{"channels_first", "channels_last"} 之一。"channels_last" 模式表示图像输入尺寸应该为(samples, height, width, channels)，"channels_first" 模式表示输入尺寸应该为(samples, channels, height, width)。默认在Keras配置文件~/.keras/keras.json中的image_data_format值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从未设置是"channels_last"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validation_split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浮点型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保留用于验证集的图像比例（严格在0</w:t>
      </w:r>
      <w:r>
        <w:rPr>
          <w:rFonts w:hint="eastAsia" w:ascii="Times New Roman" w:hAnsi="Times New Roman" w:eastAsiaTheme="minorEastAsia"/>
          <w:lang w:val="en-US" w:eastAsia="zh-CN"/>
        </w:rPr>
        <w:t>~</w:t>
      </w:r>
      <w:r>
        <w:rPr>
          <w:rFonts w:hint="default" w:ascii="Times New Roman" w:hAnsi="Times New Roman" w:eastAsiaTheme="minorEastAsia"/>
          <w:lang w:val="en-US" w:eastAsia="zh-CN"/>
        </w:rPr>
        <w:t>1之间）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dtype：生成数组使用的数据类型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flow_from_directory(directory): 以文件夹路径为参数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生成经过数据提升/归一化后的数据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在一个无限循环中无限产生batch数据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directory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目标文件夹路径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对于每一个类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该文件夹都要包含一个子文件夹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子文件夹中任何JPG、PNG、BNP、PPM的图片都会被生成器使用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target_size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整数tuple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默认为(256, 256)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图像将被resize成该尺寸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color_mode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颜色模式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默认为"rgb"</w:t>
      </w:r>
      <w:r>
        <w:rPr>
          <w:rFonts w:hint="eastAsia" w:ascii="Times New Roman" w:hAnsi="Times New Roman" w:eastAsiaTheme="minorEastAsia"/>
          <w:lang w:val="en-US" w:eastAsia="zh-CN"/>
        </w:rPr>
        <w:t>，可以为"grayscale"，</w:t>
      </w:r>
      <w:r>
        <w:rPr>
          <w:rFonts w:hint="default" w:ascii="Times New Roman" w:hAnsi="Times New Roman" w:eastAsiaTheme="minorEastAsia"/>
          <w:lang w:val="en-US" w:eastAsia="zh-CN"/>
        </w:rPr>
        <w:t>代表是否会被转换为单通道或三通道的图片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classes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可选参数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为子文件夹的列表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默认为None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从directory下的子文件夹名称/结构自动推断。每一个子文件夹都会被认为是一个新的类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类别的顺序将按照字母表顺序映射到标签值。通过属性class_indices可获得文件夹名与类的序号的对应字典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class_mode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"categorical", "binary", "sparse"或None之一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默认"categorical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决定返回的标签数组的形式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 xml:space="preserve"> "categorical"返回2D的one-hot编码标签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"binary"返回1D的二值标签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"sparse"返回1D的整数标签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None则不返回任何标签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仅生成batch数据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在使用model.predict_generator()和model.evaluate_generator()等函数时会用到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batch_size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batch数据的大小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默认32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shuffle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是否打乱数据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默认为True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seed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可选参数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打乱数据和进行变换时的随机数种子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save_to_dir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None或字符串，该参数能让你将提升后的图片保存起来，用以可视化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save_prefix：字符串，保存提升后图片时使用的前缀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仅当设置save_to_dir时生效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save_format："png"或"jpeg"之一，指定保存图片的数据格式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默认"jpeg"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flollow_links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是否访问子文件夹中的软链接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model.</w:t>
      </w:r>
      <w:r>
        <w:rPr>
          <w:rFonts w:hint="default" w:ascii="Times New Roman" w:hAnsi="Times New Roman" w:eastAsiaTheme="minorEastAsia"/>
          <w:lang w:val="en-US" w:eastAsia="zh-CN"/>
        </w:rPr>
        <w:t>fit_generator(self, generator, steps_per_epoch, epochs=1, verbose=1, callbacks=None, validation_data=None, validation_steps=None,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class_weight=None, max_q_size=10, workers=1, pickle_safe=False, initial_epoch=0)</w:t>
      </w:r>
      <w:r>
        <w:rPr>
          <w:rFonts w:hint="eastAsia" w:ascii="Times New Roman" w:hAnsi="Times New Roman" w:eastAsiaTheme="minorEastAsia"/>
          <w:lang w:val="en-US" w:eastAsia="zh-CN"/>
        </w:rPr>
        <w:t>：利用生成器，分批次向模型送入数据的方式，可以有效节省单次内存的消耗，在之后被弃用，用model.</w:t>
      </w:r>
      <w:r>
        <w:rPr>
          <w:rFonts w:hint="default" w:ascii="Times New Roman" w:hAnsi="Times New Roman" w:eastAsiaTheme="minorEastAsia"/>
          <w:lang w:val="en-US" w:eastAsia="zh-CN"/>
        </w:rPr>
        <w:t>fit</w:t>
      </w:r>
      <w:r>
        <w:rPr>
          <w:rFonts w:hint="eastAsia" w:ascii="Times New Roman" w:hAnsi="Times New Roman" w:eastAsiaTheme="minorEastAsia"/>
          <w:lang w:val="en-US" w:eastAsia="zh-CN"/>
        </w:rPr>
        <w:t>()代替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generator：一般是一个生成器函数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steps_per_epochs：在每个epoch中生成器执行生成数据的次数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epochs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训练过程中需要迭代的次数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verbose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默认为1，指在训练过程中日志的显示模式，取 1 时表示“进度条模式”，取2时表示“每轮一行”，取0时表示“安静模式”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validation_data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validation_steps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验证集情况，使用和generator, steps_per_epoch相同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models.fit_generator()返回一个history对象</w:t>
      </w:r>
      <w:r>
        <w:rPr>
          <w:rFonts w:hint="eastAsia" w:ascii="Times New Roman" w:hAnsi="Times New Roman" w:eastAsiaTheme="minorEastAsia"/>
          <w:lang w:val="en-US" w:eastAsia="zh-CN"/>
        </w:rPr>
        <w:t>，？</w:t>
      </w:r>
      <w:r>
        <w:rPr>
          <w:rFonts w:hint="default" w:ascii="Times New Roman" w:hAnsi="Times New Roman" w:eastAsiaTheme="minorEastAsia"/>
          <w:lang w:val="en-US" w:eastAsia="zh-CN"/>
        </w:rPr>
        <w:t>.history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记录训练过程中，训练</w:t>
      </w:r>
      <w:r>
        <w:rPr>
          <w:rFonts w:hint="eastAsia" w:ascii="Times New Roman" w:hAnsi="Times New Roman" w:eastAsiaTheme="minorEastAsia"/>
          <w:lang w:val="en-US" w:eastAsia="zh-CN"/>
        </w:rPr>
        <w:t>集</w:t>
      </w:r>
      <w:r>
        <w:rPr>
          <w:rFonts w:hint="default" w:ascii="Times New Roman" w:hAnsi="Times New Roman" w:eastAsiaTheme="minorEastAsia"/>
          <w:lang w:val="en-US" w:eastAsia="zh-CN"/>
        </w:rPr>
        <w:t>损失和评估值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验证集损失和评估值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model.</w:t>
      </w:r>
      <w:r>
        <w:rPr>
          <w:rFonts w:hint="default" w:ascii="Times New Roman" w:hAnsi="Times New Roman" w:eastAsiaTheme="minorEastAsia"/>
          <w:lang w:val="en-US" w:eastAsia="zh-CN"/>
        </w:rPr>
        <w:t>fit(x=None, y=None, batch_size=None, epochs=1, verbose=1, callbacks=None, validation_split=0.0, validation_data=None, shuffle=True, class_weight=None, sample_weight=None, initial_epoch=0, steps_per_epoch=None, validation_steps=None)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在使用fit函数的时候，需要有batch_size，但是在使用fit_generator时需要有steps_per_epoch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x: 训练数据的 Numpy 数组（如果模型只有一个输入）， 或者是 Numpy 数组的列表（如果模型有多个输入）。 如果模型中的输入层被命名，你也可以传递一个字典，将输入层名称映射到 Numpy 数组。 如果从本地框架张量馈送（例如 TensorFlow 数据张量）数据，x 可以是 None（默认）。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y: 目标（标签）数据的 Numpy 数组（如果模型只有一个输出）， 或者是 Numpy 数组的列表（如果模型有多个输出）。 如果模型中的输出层被命名，你也可以传递一个字典，将输出层名称映射到 Numpy 数组。 如果从本地框架张量馈送（例如 TensorFlow 数据张量）数据，y 可以是 None（默认）。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batch_size: 整数或 None。每次梯度更新的样本数。如果未指定，默认为 32。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epochs: 整数。训练模型迭代轮次。一个轮次是在整个 x 和 y 上的一轮迭代。 请注意，与 initial_epoch 一起，epochs 被理解为 「最终轮次」。模型并不是训练了 epochs 轮，而是到第 epochs 轮停止训练。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verbose: 0, 1 或 2。日志显示模式。0 =安静模式, 1 =进度条, 2 =每轮一行。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callbacks: 一系列的 keras.callbacks.Callback 实例。一系列可以在训练时使用的回调函数。 详见 callbacks。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validation_split: 0 和 1 之间的浮点数。用作验证集的训练数据的比例。 模型将分出一部分不会被训练的验证数据，并将在每一轮结束时评估这些验证数据的误差和任何其他模型指标。 验证数据是混洗之前 x 和y 数据的最后一部分样本中。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validation_data: 元组 (x_val，y_val) 或元组 (x_val，y_val，val_sample_weights)， 用来评估损失，以及在每轮结束时的任何模型度量指标。 模型将不会在这个数据上进行训练。这个参数会覆盖 validation_split。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shuffle: 布尔值（是否在每轮迭代之前混洗数据）或者 字符串 (batch)。 batch 是处理 HDF5 数据限制的特殊选项，它对一个 batch 内部的数据进行混洗。 当 steps_per_epoch 非 None 时，这个参数无效。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class_weight: 可选的字典，用来映射类索引（整数）到权重（浮点）值，用于加权损失函数（仅在训练期间）。 这可能有助于告诉模型 「更多关注」来自代表性不足的类的样本。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sample_weight: 训练样本的可选 Numpy 权重数组，用于对损失函数进行加权（仅在训练期间）。 您可以传递与输入样本长度相同的平坦（1D）Numpy 数组（权重和样本之间的 1:1 映射）， 或者在时序数据的情况下，可以传递尺寸为 (samples, sequence_length) 的 2D 数组，以对每个样本的每个时间步施加不同的权重。 在这种情况下，你应该确保在 compile() 中指定 sample_weight_mode="temporal"。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initial_epoch: 整数。开始训练的轮次（有助于恢复之前的训练）。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steps_per_epoch: 整数或 None。 在声明一个轮次完成并开始下一个轮次之前的总步数（样品批次）。 使用 TensorFlow 数据张量等输入张量进行训练时，默认值 None 等于数据集中样本的数量除以 batch 的大小，如果无法确定，则为 1。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validation_steps: 只有在指定了 steps_per_epoch 时才有用。停止前要验证的总步数（批次样本）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model = tf.keras.models.Sequential([网络结构])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描述各层网络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tf.keras.layers.Conv2D(filters, kernel_size,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strides=(1, 1), padding='valid', data_format=None,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dilation_rate=(1, 1), activation=None)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filter：卷积核的个数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kenel_size：卷积核尺寸，正方形用一个整数表示，长方形需要明确指明高用h表示，宽用w表示，可以用元组或者列表的形式表示两者(如：[h,w]或者{h, w})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strides：滑动步长，默认为1(1,1)，也可以设置其他步长(纵向步长，横向步长)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padding：补零策略，当padding = 'same' 时，全零填充，当padding = 'valid’，则不需要填充，不区分大小写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data_format：输入数据的格式，值有两种channels_first(输入和输出的shape为(batch_size, channels, height, width)，即为(图片数量，通道数，长，宽))、channels_last(默认值通道数为左最后一个)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dalition_rate：数组或列表，卷积核膨胀系数(将卷积核进行形状膨胀，新位置用0填充)。新卷积核的尺寸核膨胀系数的计算：原卷积核的尺寸S，膨胀系数K，则膨胀后的卷积核尺寸为size = K*(S-1)+1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activaton：激活函数，相当于经过卷积输出后，再经过一次激活函数(常见的激活函数有relu，softmax，selu)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keras.layers.MaxPooling2D(pool_size=(2, 2), strides=None, padding='valid',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data_format=None)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pool_size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池化窗口大小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strides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池化步长，默认值等于 pool_size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padding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 xml:space="preserve"> 'VALID' 或 'SAME'，'VALID'表示无填充，'SAME'表示用0填充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data_format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表示输入张量的维度顺序，默认为 [batch, height, width, channel]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tf.keras.layers.Flatten()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拉直层</w:t>
      </w:r>
      <w:r>
        <w:rPr>
          <w:rFonts w:hint="eastAsia" w:ascii="Times New Roman" w:hAnsi="Times New Roman" w:eastAsiaTheme="minorEastAsia"/>
          <w:lang w:val="en-US" w:eastAsia="zh-CN"/>
        </w:rPr>
        <w:t>/扁平层，</w:t>
      </w:r>
      <w:r>
        <w:rPr>
          <w:rFonts w:hint="default" w:ascii="Times New Roman" w:hAnsi="Times New Roman" w:eastAsiaTheme="minorEastAsia"/>
          <w:lang w:val="en-US" w:eastAsia="zh-CN"/>
        </w:rPr>
        <w:t>把输入特征拉直为一维数组，不含计算参数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tf.keras.layers.Dense(units, activation=None, use_bias=True, kernel_initializer='glorot_uniform',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bias_initializer='zeros', kernel_regularizer=None,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bias_regularizer=None,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activity_regularizer=None,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kernel_constraint=None, bias_constraint=None,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**kwargs)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units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输出的单元个数，此处应该是int型，与输出的N为tensor中最后一位相同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activation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激活函数，相当于对输出的结果经过一次激活函数的运算，得到新的值，也可以不选择激活函数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use_bias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布尔值，是否使用偏移向量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kernel_initializer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核权重矩阵的初始值设定项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bias_initializer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偏差向量的初始值设定项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kernel_regularizer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正则化函数应用于核权矩阵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bias_regularizer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应用于偏差向量的正则化函数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activity_regularizer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应用于层输出的正则化函数(“激活”)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kernel_constraint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应用于核权矩阵</w:t>
      </w:r>
      <w:r>
        <w:rPr>
          <w:rFonts w:hint="eastAsia" w:ascii="Times New Roman" w:hAnsi="Times New Roman" w:eastAsiaTheme="minorEastAsia"/>
          <w:lang w:val="en-US" w:eastAsia="zh-CN"/>
        </w:rPr>
        <w:t>的</w:t>
      </w:r>
      <w:r>
        <w:rPr>
          <w:rFonts w:hint="default" w:ascii="Times New Roman" w:hAnsi="Times New Roman" w:eastAsiaTheme="minorEastAsia"/>
          <w:lang w:val="en-US" w:eastAsia="zh-CN"/>
        </w:rPr>
        <w:t>约束函数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bias_constraint</w:t>
      </w:r>
      <w:r>
        <w:rPr>
          <w:rFonts w:hint="eastAsia" w:ascii="Times New Roman" w:hAnsi="Times New Roman" w:eastAsiaTheme="minorEastAsia"/>
          <w:lang w:val="en-US" w:eastAsia="zh-CN"/>
        </w:rPr>
        <w:t>：对偏置向量施加约束函数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model.summary()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输出模型结果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model.compile(optimizer, loss = None, metrics = None, loss_weights = None, sample_weight_mode = None, weighted_metrics = None, target_tensors = None)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optimizer：优化器，用于控制梯度裁剪</w:t>
      </w:r>
      <w:r>
        <w:rPr>
          <w:rFonts w:hint="eastAsia" w:ascii="Times New Roman" w:hAnsi="Times New Roman" w:eastAsiaTheme="minorEastAsia"/>
          <w:lang w:val="en-US" w:eastAsia="zh-CN"/>
        </w:rPr>
        <w:t>，可用参数Adam/Adamax/Nadam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loss：损失函数（或称目标函数、优化评分函数）</w:t>
      </w:r>
      <w:r>
        <w:rPr>
          <w:rFonts w:hint="eastAsia" w:ascii="Times New Roman" w:hAnsi="Times New Roman" w:eastAsiaTheme="minorEastAsia"/>
          <w:lang w:val="en-US" w:eastAsia="zh-CN"/>
        </w:rPr>
        <w:t>，可用均方误差、平均绝对误差、平均绝对百分比误差、均方对数误差、squared_hinge、hinge、categorical_hinge、预测误差的双曲余弦的对数logcosh、分类交叉熵categorical_crossentropy、稀疏的分类交叉熵sparse_categorical_crossentropy、二元交叉熵</w:t>
      </w:r>
      <w:r>
        <w:rPr>
          <w:rFonts w:hint="default" w:ascii="Times New Roman" w:hAnsi="Times New Roman" w:eastAsiaTheme="minorEastAsia"/>
          <w:lang w:val="en-US" w:eastAsia="zh-CN"/>
        </w:rPr>
        <w:t>binary_crossentropy</w:t>
      </w:r>
      <w:r>
        <w:rPr>
          <w:rFonts w:hint="eastAsia" w:ascii="Times New Roman" w:hAnsi="Times New Roman" w:eastAsiaTheme="minorEastAsia"/>
          <w:lang w:val="en-US" w:eastAsia="zh-CN"/>
        </w:rPr>
        <w:t>、kullback_leibler_divergence、</w:t>
      </w:r>
      <w:r>
        <w:rPr>
          <w:rFonts w:hint="default" w:ascii="Times New Roman" w:hAnsi="Times New Roman" w:eastAsiaTheme="minorEastAsia"/>
          <w:lang w:val="en-US" w:eastAsia="zh-CN"/>
        </w:rPr>
        <w:t>泊松poisson</w:t>
      </w:r>
      <w:r>
        <w:rPr>
          <w:rFonts w:hint="eastAsia" w:ascii="Times New Roman" w:hAnsi="Times New Roman" w:eastAsiaTheme="minorEastAsia"/>
          <w:lang w:val="en-US" w:eastAsia="zh-CN"/>
        </w:rPr>
        <w:t>、余弦值cosine_proximity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metrics：评价函数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当模型编译后（compile），评价函数应该作为 metrics 的参数来输入。评价函数和损失函数相似，只不过评价函数的结果不会用于训练过程中。</w:t>
      </w:r>
      <w:r>
        <w:rPr>
          <w:rFonts w:hint="eastAsia" w:ascii="Times New Roman" w:hAnsi="Times New Roman" w:eastAsiaTheme="minorEastAsia"/>
          <w:lang w:val="en-US" w:eastAsia="zh-CN"/>
        </w:rPr>
        <w:t>内置有binary_accuracy、categorical_accuracy、sparse_categorical_accuracy、top_k_categorical_accuracy、sparse_top_k_categorical_accuracy，也可以自定义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图像库：from PIL import Image或import opencv2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from keras.preprocessing import image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加载和预处理图像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import keras.backe</w:t>
      </w:r>
      <w:r>
        <w:rPr>
          <w:rFonts w:hint="eastAsia" w:ascii="Times New Roman" w:hAnsi="Times New Roman" w:eastAsiaTheme="minorEastAsia"/>
          <w:lang w:val="en-US" w:eastAsia="zh-CN"/>
        </w:rPr>
        <w:t>nd</w:t>
      </w:r>
      <w:r>
        <w:rPr>
          <w:rFonts w:hint="default" w:ascii="Times New Roman" w:hAnsi="Times New Roman" w:eastAsiaTheme="minorEastAsia"/>
          <w:lang w:val="en-US" w:eastAsia="zh-CN"/>
        </w:rPr>
        <w:t xml:space="preserve"> as K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使用抽象keras backend来写新代码实现兼容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keras是一种基于模块的高级深度学习开发框架，它并没有仅依赖于某一种高速底层张量库，而是对各种底层张量库进行高层模块封装，让底层库完成诸如张量积、卷积操作。目前，Keras提供了三种后端实现：TensorFlow后端，Theano后端和CNTK后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from tensorflow.keras import layers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用于深度学习的更高层次封装的 API，方便使用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from tensorflow.keras import Model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导入模型块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from tensorflow.keras.applications.renet import ResNet101</w:t>
      </w:r>
      <w:r>
        <w:rPr>
          <w:rFonts w:hint="eastAsia" w:ascii="Times New Roman" w:hAnsi="Times New Roman" w:eastAsiaTheme="minorEastAsia"/>
          <w:lang w:val="en-US" w:eastAsia="zh-CN"/>
        </w:rPr>
        <w:t>：迁移学习中，导入官网API中的</w:t>
      </w:r>
      <w:r>
        <w:rPr>
          <w:rFonts w:hint="default" w:ascii="Times New Roman" w:hAnsi="Times New Roman" w:eastAsiaTheme="minorEastAsia"/>
          <w:lang w:val="en-US" w:eastAsia="zh-CN"/>
        </w:rPr>
        <w:t>ResNet101</w:t>
      </w:r>
      <w:r>
        <w:rPr>
          <w:rFonts w:hint="eastAsia" w:ascii="Times New Roman" w:hAnsi="Times New Roman" w:eastAsiaTheme="minorEastAsia"/>
          <w:lang w:val="en-US" w:eastAsia="zh-CN"/>
        </w:rPr>
        <w:t>网络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回调函数c</w:t>
      </w:r>
      <w:r>
        <w:rPr>
          <w:rFonts w:hint="default" w:ascii="Times New Roman" w:hAnsi="Times New Roman" w:eastAsiaTheme="minorEastAsia"/>
          <w:lang w:val="en-US" w:eastAsia="zh-CN"/>
        </w:rPr>
        <w:t>allbacks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控制正在训练的模型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在验证集准确率不再上升时终止训练。存储模型的状态，采取措施打断训练，保存模型，加载不同的权重或替代模型状态。</w:t>
      </w:r>
      <w:r>
        <w:rPr>
          <w:rFonts w:hint="eastAsia" w:ascii="Times New Roman" w:hAnsi="Times New Roman" w:eastAsiaTheme="minorEastAsia"/>
          <w:lang w:val="en-US" w:eastAsia="zh-CN"/>
        </w:rPr>
        <w:t>可用于</w:t>
      </w:r>
      <w:r>
        <w:rPr>
          <w:rFonts w:hint="default" w:ascii="Times New Roman" w:hAnsi="Times New Roman" w:eastAsiaTheme="minorEastAsia"/>
          <w:lang w:val="en-US" w:eastAsia="zh-CN"/>
        </w:rPr>
        <w:t>模型断点续训</w:t>
      </w:r>
      <w:r>
        <w:rPr>
          <w:rFonts w:hint="eastAsia" w:ascii="Times New Roman" w:hAnsi="Times New Roman" w:eastAsiaTheme="minorEastAsia"/>
          <w:lang w:val="en-US" w:eastAsia="zh-CN"/>
        </w:rPr>
        <w:t>（</w:t>
      </w:r>
      <w:r>
        <w:rPr>
          <w:rFonts w:hint="default" w:ascii="Times New Roman" w:hAnsi="Times New Roman" w:eastAsiaTheme="minorEastAsia"/>
          <w:lang w:val="en-US" w:eastAsia="zh-CN"/>
        </w:rPr>
        <w:t>保存当前模型的所有权重</w:t>
      </w:r>
      <w:r>
        <w:rPr>
          <w:rFonts w:hint="eastAsia" w:ascii="Times New Roman" w:hAnsi="Times New Roman" w:eastAsiaTheme="minorEastAsia"/>
          <w:lang w:val="en-US" w:eastAsia="zh-CN"/>
        </w:rPr>
        <w:t>）、</w:t>
      </w:r>
      <w:r>
        <w:rPr>
          <w:rFonts w:hint="default" w:ascii="Times New Roman" w:hAnsi="Times New Roman" w:eastAsiaTheme="minorEastAsia"/>
          <w:lang w:val="en-US" w:eastAsia="zh-CN"/>
        </w:rPr>
        <w:t>提早结束</w:t>
      </w:r>
      <w:r>
        <w:rPr>
          <w:rFonts w:hint="eastAsia" w:ascii="Times New Roman" w:hAnsi="Times New Roman" w:eastAsiaTheme="minorEastAsia"/>
          <w:lang w:val="en-US" w:eastAsia="zh-CN"/>
        </w:rPr>
        <w:t>（</w:t>
      </w:r>
      <w:r>
        <w:rPr>
          <w:rFonts w:hint="default" w:ascii="Times New Roman" w:hAnsi="Times New Roman" w:eastAsiaTheme="minorEastAsia"/>
          <w:lang w:val="en-US" w:eastAsia="zh-CN"/>
        </w:rPr>
        <w:t>当模型的损失不再下降的时候就终止训练，保存最优模型</w:t>
      </w:r>
      <w:r>
        <w:rPr>
          <w:rFonts w:hint="eastAsia" w:ascii="Times New Roman" w:hAnsi="Times New Roman" w:eastAsiaTheme="minorEastAsia"/>
          <w:lang w:val="en-US" w:eastAsia="zh-CN"/>
        </w:rPr>
        <w:t>）、</w:t>
      </w:r>
      <w:r>
        <w:rPr>
          <w:rFonts w:hint="default" w:ascii="Times New Roman" w:hAnsi="Times New Roman" w:eastAsiaTheme="minorEastAsia"/>
          <w:lang w:val="en-US" w:eastAsia="zh-CN"/>
        </w:rPr>
        <w:t>动态调整训练参数</w:t>
      </w:r>
      <w:r>
        <w:rPr>
          <w:rFonts w:hint="eastAsia" w:ascii="Times New Roman" w:hAnsi="Times New Roman" w:eastAsiaTheme="minorEastAsia"/>
          <w:lang w:val="en-US" w:eastAsia="zh-CN"/>
        </w:rPr>
        <w:t>（</w:t>
      </w:r>
      <w:r>
        <w:rPr>
          <w:rFonts w:hint="default" w:ascii="Times New Roman" w:hAnsi="Times New Roman" w:eastAsiaTheme="minorEastAsia"/>
          <w:lang w:val="en-US" w:eastAsia="zh-CN"/>
        </w:rPr>
        <w:t>如优化的学习率</w:t>
      </w:r>
      <w:r>
        <w:rPr>
          <w:rFonts w:hint="eastAsia" w:ascii="Times New Roman" w:hAnsi="Times New Roman" w:eastAsiaTheme="minorEastAsia"/>
          <w:lang w:val="en-US" w:eastAsia="zh-CN"/>
        </w:rPr>
        <w:t>）</w:t>
      </w:r>
      <w:r>
        <w:rPr>
          <w:rFonts w:hint="default" w:ascii="Times New Roman" w:hAnsi="Times New Roman" w:eastAsiaTheme="minor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callbacks =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 xml:space="preserve">    tf.keras.callbacks.EarlyStoppong(patience = 2, monitor = 'val_loss'),   # 如果连续两个epoch还没降低就停止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 xml:space="preserve">    tf.keras.callbacks.LearningRateScheduler   # 动态改变学习率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 xml:space="preserve">    tf.keras.callbacks.ModelCheckpoint   # 保存模型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tf.keras.callbacks.Callback]   # 自定义方法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TFRecords作用：高效读取数据，将数据进行序列化存储，便于网络流式读取数据，是常用的存储二进制序列的方法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tf.example类将数据表示为{"string": value}形式的meassage类型，常用于写入、读取TFRecords数据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  <w:r>
        <w:rPr>
          <w:rFonts w:hint="default" w:ascii="Times New Roman" w:hAnsi="Times New Roman" w:eastAsiaTheme="minorEastAsia"/>
          <w:lang w:val="en-US" w:eastAsia="zh-CN"/>
        </w:rPr>
        <w:t>tf.example格式</w:t>
      </w:r>
      <w:r>
        <w:rPr>
          <w:rFonts w:hint="eastAsia" w:ascii="Times New Roman" w:hAnsi="Times New Roman" w:eastAsiaTheme="minorEastAsia"/>
          <w:lang w:val="en-US" w:eastAsia="zh-CN"/>
        </w:rPr>
        <w:t>有：</w:t>
      </w:r>
      <w:r>
        <w:rPr>
          <w:rFonts w:hint="default" w:ascii="Times New Roman" w:hAnsi="Times New Roman" w:eastAsiaTheme="minorEastAsia"/>
          <w:lang w:val="en-US" w:eastAsia="zh-CN"/>
        </w:rPr>
        <w:t>tf.train.BytesList用于string和byte，tf.train.FloatList用于float和double，tf.train.Int64List用于枚举enum、bool、int32、unit32、int64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tf.constant(value,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dtype=None,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shape=None,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name='Const',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verify_shape=False)</w:t>
      </w:r>
      <w:r>
        <w:rPr>
          <w:rFonts w:hint="eastAsia" w:ascii="Times New Roman" w:hAnsi="Times New Roman" w:eastAsiaTheme="minorEastAsia"/>
          <w:lang w:val="en-US" w:eastAsia="zh-CN"/>
        </w:rPr>
        <w:t>：创建常量的函数，value可以是数值或列表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Tensor.numpy()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将Tensor转化为ndarray，这里的Tensor可以是标量或者向量（与item()不同）转换前后的dtype不会改变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tf.train.Feature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有三个属性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tf.train.bytes_list tf.train.float_list tf.train.int64_list，根据</w:t>
      </w:r>
      <w:r>
        <w:rPr>
          <w:rFonts w:hint="eastAsia" w:ascii="Times New Roman" w:hAnsi="Times New Roman" w:eastAsiaTheme="minorEastAsia"/>
          <w:lang w:val="en-US" w:eastAsia="zh-CN"/>
        </w:rPr>
        <w:t>属性</w:t>
      </w:r>
      <w:r>
        <w:rPr>
          <w:rFonts w:hint="default" w:ascii="Times New Roman" w:hAnsi="Times New Roman" w:eastAsiaTheme="minorEastAsia"/>
          <w:lang w:val="en-US" w:eastAsia="zh-CN"/>
        </w:rPr>
        <w:t>值来设置tf.train.Feature的属性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tf.train.Features</w:t>
      </w:r>
      <w:r>
        <w:rPr>
          <w:rFonts w:hint="eastAsia" w:ascii="Times New Roman" w:hAnsi="Times New Roman" w:eastAsiaTheme="minorEastAsia"/>
          <w:lang w:val="en-US" w:eastAsia="zh-CN"/>
        </w:rPr>
        <w:t>：有</w:t>
      </w:r>
      <w:r>
        <w:rPr>
          <w:rFonts w:hint="default" w:ascii="Times New Roman" w:hAnsi="Times New Roman" w:eastAsiaTheme="minorEastAsia"/>
          <w:lang w:val="en-US" w:eastAsia="zh-CN"/>
        </w:rPr>
        <w:t>属性feature，一般设置方法是传入一个字典，字典的key是字符串（feature名），而值是tf.train.Feature对象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tf.io.TFRecordWriter (filename, options=None)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输出TFrecord的API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其中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第二个参数用来控制文件的输出配置，一般不用管。第一个参数是要保存的文件名，调用该函数后，会返回一个Writer实例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tf.train.Example(features_extern)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将features编码数据封装成特定的PB协议格式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example.SerializeToString()</w:t>
      </w:r>
      <w:r>
        <w:rPr>
          <w:rFonts w:hint="eastAsia" w:ascii="Times New Roman" w:hAnsi="Times New Roman" w:eastAsiaTheme="minorEastAsia"/>
          <w:lang w:val="en-US" w:eastAsia="zh-CN"/>
        </w:rPr>
        <w:t>：将example数据系列化为字符串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import datatime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处理日期和时间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tf.image.decode_jpeg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别名tf.io.decode_jpeg，用于将JPEG编码的图像解码为uint8张量</w:t>
      </w:r>
      <w:r>
        <w:rPr>
          <w:rFonts w:hint="eastAsia" w:ascii="Times New Roman" w:hAnsi="Times New Roman" w:eastAsiaTheme="minorEastAsia"/>
          <w:lang w:val="en-US" w:eastAsia="zh-CN"/>
        </w:rPr>
        <w:t>，jpg也适用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为了解析每个输入样本每一列数据，需要定义一个解析字典。tensorflow提供三种方式：FixedLenFeature、VarLenFeature、FixedLenSequenceFeature，分别解析定长特征、变长特征、定长序列特征。FixedLenFeature() 函数有三个参数：输入数据的shape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输入的数据类型dtype</w:t>
      </w:r>
      <w:r>
        <w:rPr>
          <w:rFonts w:hint="eastAsia" w:ascii="Times New Roman" w:hAnsi="Times New Roman" w:eastAsiaTheme="minorEastAsia"/>
          <w:lang w:val="en-US" w:eastAsia="zh-CN"/>
        </w:rPr>
        <w:t>、</w:t>
      </w:r>
      <w:r>
        <w:rPr>
          <w:rFonts w:hint="default" w:ascii="Times New Roman" w:hAnsi="Times New Roman" w:eastAsiaTheme="minorEastAsia"/>
          <w:lang w:val="en-US" w:eastAsia="zh-CN"/>
        </w:rPr>
        <w:t>如果示例缺少此功能则使用该值default_value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它必须与dtype和指定shape兼容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tf.io.parse_single_example( serialized,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features,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name=None,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lang w:val="en-US" w:eastAsia="zh-CN"/>
        </w:rPr>
        <w:t>example_names=None)</w:t>
      </w:r>
      <w:r>
        <w:rPr>
          <w:rFonts w:hint="eastAsia" w:ascii="Times New Roman" w:hAnsi="Times New Roman" w:eastAsiaTheme="minorEastAsia"/>
          <w:lang w:val="en-US" w:eastAsia="zh-CN"/>
        </w:rPr>
        <w:t>：从TFRecords文件中读取数据，使用tf.parse_single_example()将Example协议内存块(protocol buffer)解析为张量。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serialized：一个标量字符串张量，一个序列化的例子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features：dict将特性键映射到FixedLenFeature或VarLenFeature值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name：此操作的名称(可选)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example_names：(可选)标量字符串张量，关联的名称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tf.data.Dataset.shuffle(buffer_size, seed=None, reshuffle_each_iteration=None, name=None)</w:t>
      </w:r>
      <w:r>
        <w:rPr>
          <w:rFonts w:hint="eastAsia" w:ascii="Times New Roman" w:hAnsi="Times New Roman" w:eastAsiaTheme="minorEastAsia"/>
          <w:lang w:val="en-US" w:eastAsia="zh-CN"/>
        </w:rPr>
        <w:t>：随机洗牌此数据集的元素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buffer_size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tf.int64 /tf.Tensor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表示新数据集将从此数据集中采样的元素数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seed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可选，tf.int64 /tf.Tensor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表示将用于创建分布的随机种子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reshuffle_each_iteration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可选，tf.bool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如果为True，则表示每次迭代数据集时都应伪随机地重新洗牌，默认为True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t>name</w:t>
      </w:r>
      <w:r>
        <w:rPr>
          <w:rFonts w:hint="eastAsia" w:ascii="Times New Roman" w:hAnsi="Times New Roman" w:eastAsiaTheme="minorEastAsia"/>
          <w:lang w:val="en-US" w:eastAsia="zh-CN"/>
        </w:rPr>
        <w:t>：</w:t>
      </w:r>
      <w:r>
        <w:rPr>
          <w:rFonts w:hint="default" w:ascii="Times New Roman" w:hAnsi="Times New Roman" w:eastAsiaTheme="minorEastAsia"/>
          <w:lang w:val="en-US" w:eastAsia="zh-CN"/>
        </w:rPr>
        <w:t>可选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default" w:ascii="Times New Roman" w:hAnsi="Times New Roman" w:eastAsiaTheme="minorEastAsia"/>
          <w:lang w:val="en-US" w:eastAsia="zh-CN"/>
        </w:rPr>
        <w:t>tf.data操作的名称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9C3B3"/>
    <w:multiLevelType w:val="singleLevel"/>
    <w:tmpl w:val="8989C3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6DB34F7"/>
    <w:multiLevelType w:val="singleLevel"/>
    <w:tmpl w:val="96DB34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BD39A8C"/>
    <w:multiLevelType w:val="singleLevel"/>
    <w:tmpl w:val="ABD39A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1B996B4"/>
    <w:multiLevelType w:val="singleLevel"/>
    <w:tmpl w:val="D1B996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428CCFC"/>
    <w:multiLevelType w:val="singleLevel"/>
    <w:tmpl w:val="F428CCF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925960E"/>
    <w:multiLevelType w:val="singleLevel"/>
    <w:tmpl w:val="192596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3A927302"/>
    <w:multiLevelType w:val="singleLevel"/>
    <w:tmpl w:val="3A9273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5594AFB"/>
    <w:multiLevelType w:val="singleLevel"/>
    <w:tmpl w:val="45594AF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6A6542B"/>
    <w:multiLevelType w:val="singleLevel"/>
    <w:tmpl w:val="56A654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CDA1DC3"/>
    <w:multiLevelType w:val="singleLevel"/>
    <w:tmpl w:val="5CDA1DC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68551794"/>
    <w:multiLevelType w:val="singleLevel"/>
    <w:tmpl w:val="685517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hZjE4NTllNmQ0MjA4OWYzNDc0MDIxMzU4ZWNiZjMifQ=="/>
  </w:docVars>
  <w:rsids>
    <w:rsidRoot w:val="00000000"/>
    <w:rsid w:val="0983497E"/>
    <w:rsid w:val="0E266908"/>
    <w:rsid w:val="192856A8"/>
    <w:rsid w:val="1B6D5BEA"/>
    <w:rsid w:val="21A734AA"/>
    <w:rsid w:val="26712A32"/>
    <w:rsid w:val="28201A72"/>
    <w:rsid w:val="2D397320"/>
    <w:rsid w:val="2F166511"/>
    <w:rsid w:val="30D37DCB"/>
    <w:rsid w:val="3BB80364"/>
    <w:rsid w:val="40FA4F7A"/>
    <w:rsid w:val="439F595A"/>
    <w:rsid w:val="4FC652ED"/>
    <w:rsid w:val="502D5493"/>
    <w:rsid w:val="56BC6B02"/>
    <w:rsid w:val="59657925"/>
    <w:rsid w:val="5CB564CD"/>
    <w:rsid w:val="638C1CFD"/>
    <w:rsid w:val="74D55507"/>
    <w:rsid w:val="77132317"/>
    <w:rsid w:val="778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2024-03-02T08:10:00Z</dcterms:created>
  <dc:creator>Nan</dc:creator>
  <cp:lastModifiedBy>蜕变</cp:lastModifiedBy>
  <dcterms:modified xsi:type="dcterms:W3CDTF">2024-03-03T07:30:52Z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6572851A6F1C4916BC62A5D274BED9DD_12</vt:lpwstr>
  </property>
</Properties>
</file>