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57FC" w14:textId="77777777" w:rsidR="005B24F6" w:rsidRDefault="00000000">
      <w:pPr>
        <w:jc w:val="center"/>
      </w:pPr>
      <w:r>
        <w:rPr>
          <w:noProof/>
        </w:rPr>
        <w:drawing>
          <wp:inline distT="0" distB="0" distL="0" distR="0" wp14:anchorId="790F7938" wp14:editId="59CD9C9C">
            <wp:extent cx="2219739" cy="221973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234765" cy="2234765"/>
                    </a:xfrm>
                    <a:prstGeom prst="rect">
                      <a:avLst/>
                    </a:prstGeom>
                  </pic:spPr>
                </pic:pic>
              </a:graphicData>
            </a:graphic>
          </wp:inline>
        </w:drawing>
      </w:r>
    </w:p>
    <w:p w14:paraId="271930F8" w14:textId="77777777" w:rsidR="005B24F6" w:rsidRDefault="00000000">
      <w:r>
        <w:br/>
      </w:r>
      <w:r>
        <w:br/>
      </w:r>
      <w:r>
        <w:br/>
      </w:r>
    </w:p>
    <w:p w14:paraId="0C786C72" w14:textId="77777777" w:rsidR="005B24F6" w:rsidRDefault="00000000">
      <w:pPr>
        <w:pStyle w:val="Title"/>
        <w:jc w:val="center"/>
      </w:pPr>
      <w:r>
        <w:t>Security Assessment Findings Report</w:t>
      </w:r>
    </w:p>
    <w:p w14:paraId="02E4F66F" w14:textId="77777777" w:rsidR="005B24F6" w:rsidRDefault="00000000">
      <w:pPr>
        <w:jc w:val="center"/>
      </w:pPr>
      <w:r>
        <w:rPr>
          <w:b/>
          <w:sz w:val="32"/>
        </w:rPr>
        <w:t>Fake Company</w:t>
      </w:r>
    </w:p>
    <w:p w14:paraId="0E9D11EF" w14:textId="77777777" w:rsidR="00F1463A" w:rsidRDefault="00000000">
      <w:r>
        <w:br/>
      </w:r>
      <w:r>
        <w:br/>
      </w:r>
      <w:r>
        <w:br/>
      </w:r>
      <w:r>
        <w:br/>
      </w:r>
      <w:r>
        <w:br/>
      </w:r>
    </w:p>
    <w:p w14:paraId="4B4CBE5F" w14:textId="77777777" w:rsidR="00F1463A" w:rsidRDefault="00F1463A"/>
    <w:p w14:paraId="24CEA976" w14:textId="3AC5A4B6" w:rsidR="005B24F6" w:rsidRDefault="00000000">
      <w:r>
        <w:br/>
      </w:r>
    </w:p>
    <w:p w14:paraId="2747E2FF" w14:textId="77777777" w:rsidR="005B24F6" w:rsidRDefault="00000000">
      <w:pPr>
        <w:jc w:val="center"/>
      </w:pPr>
      <w:r>
        <w:rPr>
          <w:b/>
          <w:sz w:val="32"/>
        </w:rPr>
        <w:t>Fake Client</w:t>
      </w:r>
    </w:p>
    <w:p w14:paraId="0BDC13ED" w14:textId="77777777" w:rsidR="005B24F6" w:rsidRDefault="005B24F6"/>
    <w:p w14:paraId="14F522EC" w14:textId="77777777" w:rsidR="005B24F6" w:rsidRDefault="00000000">
      <w:r>
        <w:t>Date: 10th of March, 2024</w:t>
      </w:r>
    </w:p>
    <w:p w14:paraId="1B497793" w14:textId="77777777" w:rsidR="005B24F6" w:rsidRDefault="00000000">
      <w:r>
        <w:t>Version: 1.0</w:t>
      </w:r>
    </w:p>
    <w:p w14:paraId="6C7D12F3" w14:textId="77777777" w:rsidR="005B24F6" w:rsidRDefault="005B24F6">
      <w:pPr>
        <w:sectPr w:rsidR="005B24F6">
          <w:footerReference w:type="default" r:id="rId9"/>
          <w:pgSz w:w="12240" w:h="15840"/>
          <w:pgMar w:top="1440" w:right="1800" w:bottom="1440" w:left="1800" w:header="720" w:footer="720" w:gutter="0"/>
          <w:cols w:space="720"/>
          <w:docGrid w:linePitch="360"/>
        </w:sectPr>
      </w:pPr>
    </w:p>
    <w:p w14:paraId="154CD83C" w14:textId="77777777" w:rsidR="005B24F6" w:rsidRDefault="00000000">
      <w:pPr>
        <w:pStyle w:val="Heading1"/>
      </w:pPr>
      <w:bookmarkStart w:id="0" w:name="_Toc169552077"/>
      <w:r>
        <w:lastRenderedPageBreak/>
        <w:t>Table of Contents</w:t>
      </w:r>
      <w:bookmarkEnd w:id="0"/>
    </w:p>
    <w:p w14:paraId="3777CA63" w14:textId="3143669E" w:rsidR="00F1463A" w:rsidRDefault="00000000">
      <w:pPr>
        <w:pStyle w:val="TOC1"/>
        <w:tabs>
          <w:tab w:val="right" w:leader="dot" w:pos="8630"/>
        </w:tabs>
        <w:rPr>
          <w:noProof/>
        </w:rPr>
      </w:pPr>
      <w:r>
        <w:fldChar w:fldCharType="begin"/>
      </w:r>
      <w:r>
        <w:instrText>TOC \o "1-3" \h \z \u</w:instrText>
      </w:r>
      <w:r>
        <w:fldChar w:fldCharType="separate"/>
      </w:r>
      <w:hyperlink w:anchor="_Toc169552077" w:history="1">
        <w:r w:rsidR="00F1463A" w:rsidRPr="00644113">
          <w:rPr>
            <w:rStyle w:val="Hyperlink"/>
            <w:noProof/>
          </w:rPr>
          <w:t>Table of Contents</w:t>
        </w:r>
        <w:r w:rsidR="00F1463A">
          <w:rPr>
            <w:noProof/>
            <w:webHidden/>
          </w:rPr>
          <w:tab/>
        </w:r>
        <w:r w:rsidR="00F1463A">
          <w:rPr>
            <w:noProof/>
            <w:webHidden/>
          </w:rPr>
          <w:fldChar w:fldCharType="begin"/>
        </w:r>
        <w:r w:rsidR="00F1463A">
          <w:rPr>
            <w:noProof/>
            <w:webHidden/>
          </w:rPr>
          <w:instrText xml:space="preserve"> PAGEREF _Toc169552077 \h </w:instrText>
        </w:r>
        <w:r w:rsidR="00F1463A">
          <w:rPr>
            <w:noProof/>
            <w:webHidden/>
          </w:rPr>
        </w:r>
        <w:r w:rsidR="00F1463A">
          <w:rPr>
            <w:noProof/>
            <w:webHidden/>
          </w:rPr>
          <w:fldChar w:fldCharType="separate"/>
        </w:r>
        <w:r w:rsidR="00F1463A">
          <w:rPr>
            <w:noProof/>
            <w:webHidden/>
          </w:rPr>
          <w:t>2</w:t>
        </w:r>
        <w:r w:rsidR="00F1463A">
          <w:rPr>
            <w:noProof/>
            <w:webHidden/>
          </w:rPr>
          <w:fldChar w:fldCharType="end"/>
        </w:r>
      </w:hyperlink>
    </w:p>
    <w:p w14:paraId="099C1435" w14:textId="023FEB7B" w:rsidR="00F1463A" w:rsidRDefault="00F1463A">
      <w:pPr>
        <w:pStyle w:val="TOC1"/>
        <w:tabs>
          <w:tab w:val="right" w:leader="dot" w:pos="8630"/>
        </w:tabs>
        <w:rPr>
          <w:noProof/>
        </w:rPr>
      </w:pPr>
      <w:hyperlink w:anchor="_Toc169552078" w:history="1">
        <w:r w:rsidRPr="00644113">
          <w:rPr>
            <w:rStyle w:val="Hyperlink"/>
            <w:noProof/>
          </w:rPr>
          <w:t>Confidentiality Statement</w:t>
        </w:r>
        <w:r>
          <w:rPr>
            <w:noProof/>
            <w:webHidden/>
          </w:rPr>
          <w:tab/>
        </w:r>
        <w:r>
          <w:rPr>
            <w:noProof/>
            <w:webHidden/>
          </w:rPr>
          <w:fldChar w:fldCharType="begin"/>
        </w:r>
        <w:r>
          <w:rPr>
            <w:noProof/>
            <w:webHidden/>
          </w:rPr>
          <w:instrText xml:space="preserve"> PAGEREF _Toc169552078 \h </w:instrText>
        </w:r>
        <w:r>
          <w:rPr>
            <w:noProof/>
            <w:webHidden/>
          </w:rPr>
        </w:r>
        <w:r>
          <w:rPr>
            <w:noProof/>
            <w:webHidden/>
          </w:rPr>
          <w:fldChar w:fldCharType="separate"/>
        </w:r>
        <w:r>
          <w:rPr>
            <w:noProof/>
            <w:webHidden/>
          </w:rPr>
          <w:t>3</w:t>
        </w:r>
        <w:r>
          <w:rPr>
            <w:noProof/>
            <w:webHidden/>
          </w:rPr>
          <w:fldChar w:fldCharType="end"/>
        </w:r>
      </w:hyperlink>
    </w:p>
    <w:p w14:paraId="43BFD95F" w14:textId="01149EDB" w:rsidR="00F1463A" w:rsidRDefault="00F1463A">
      <w:pPr>
        <w:pStyle w:val="TOC1"/>
        <w:tabs>
          <w:tab w:val="right" w:leader="dot" w:pos="8630"/>
        </w:tabs>
        <w:rPr>
          <w:noProof/>
        </w:rPr>
      </w:pPr>
      <w:hyperlink w:anchor="_Toc169552079" w:history="1">
        <w:r w:rsidRPr="00644113">
          <w:rPr>
            <w:rStyle w:val="Hyperlink"/>
            <w:noProof/>
          </w:rPr>
          <w:t>Disclaimer</w:t>
        </w:r>
        <w:r>
          <w:rPr>
            <w:noProof/>
            <w:webHidden/>
          </w:rPr>
          <w:tab/>
        </w:r>
        <w:r>
          <w:rPr>
            <w:noProof/>
            <w:webHidden/>
          </w:rPr>
          <w:fldChar w:fldCharType="begin"/>
        </w:r>
        <w:r>
          <w:rPr>
            <w:noProof/>
            <w:webHidden/>
          </w:rPr>
          <w:instrText xml:space="preserve"> PAGEREF _Toc169552079 \h </w:instrText>
        </w:r>
        <w:r>
          <w:rPr>
            <w:noProof/>
            <w:webHidden/>
          </w:rPr>
        </w:r>
        <w:r>
          <w:rPr>
            <w:noProof/>
            <w:webHidden/>
          </w:rPr>
          <w:fldChar w:fldCharType="separate"/>
        </w:r>
        <w:r>
          <w:rPr>
            <w:noProof/>
            <w:webHidden/>
          </w:rPr>
          <w:t>3</w:t>
        </w:r>
        <w:r>
          <w:rPr>
            <w:noProof/>
            <w:webHidden/>
          </w:rPr>
          <w:fldChar w:fldCharType="end"/>
        </w:r>
      </w:hyperlink>
    </w:p>
    <w:p w14:paraId="3202DA1E" w14:textId="54321D89" w:rsidR="00F1463A" w:rsidRDefault="00F1463A">
      <w:pPr>
        <w:pStyle w:val="TOC1"/>
        <w:tabs>
          <w:tab w:val="right" w:leader="dot" w:pos="8630"/>
        </w:tabs>
        <w:rPr>
          <w:noProof/>
        </w:rPr>
      </w:pPr>
      <w:hyperlink w:anchor="_Toc169552080" w:history="1">
        <w:r w:rsidRPr="00644113">
          <w:rPr>
            <w:rStyle w:val="Hyperlink"/>
            <w:noProof/>
          </w:rPr>
          <w:t>Contact Information</w:t>
        </w:r>
        <w:r>
          <w:rPr>
            <w:noProof/>
            <w:webHidden/>
          </w:rPr>
          <w:tab/>
        </w:r>
        <w:r>
          <w:rPr>
            <w:noProof/>
            <w:webHidden/>
          </w:rPr>
          <w:fldChar w:fldCharType="begin"/>
        </w:r>
        <w:r>
          <w:rPr>
            <w:noProof/>
            <w:webHidden/>
          </w:rPr>
          <w:instrText xml:space="preserve"> PAGEREF _Toc169552080 \h </w:instrText>
        </w:r>
        <w:r>
          <w:rPr>
            <w:noProof/>
            <w:webHidden/>
          </w:rPr>
        </w:r>
        <w:r>
          <w:rPr>
            <w:noProof/>
            <w:webHidden/>
          </w:rPr>
          <w:fldChar w:fldCharType="separate"/>
        </w:r>
        <w:r>
          <w:rPr>
            <w:noProof/>
            <w:webHidden/>
          </w:rPr>
          <w:t>3</w:t>
        </w:r>
        <w:r>
          <w:rPr>
            <w:noProof/>
            <w:webHidden/>
          </w:rPr>
          <w:fldChar w:fldCharType="end"/>
        </w:r>
      </w:hyperlink>
    </w:p>
    <w:p w14:paraId="32768B1D" w14:textId="1A86EC7A" w:rsidR="00F1463A" w:rsidRDefault="00F1463A">
      <w:pPr>
        <w:pStyle w:val="TOC1"/>
        <w:tabs>
          <w:tab w:val="right" w:leader="dot" w:pos="8630"/>
        </w:tabs>
        <w:rPr>
          <w:noProof/>
        </w:rPr>
      </w:pPr>
      <w:hyperlink w:anchor="_Toc169552081" w:history="1">
        <w:r w:rsidRPr="00644113">
          <w:rPr>
            <w:rStyle w:val="Hyperlink"/>
            <w:noProof/>
          </w:rPr>
          <w:t>Assessment Overview</w:t>
        </w:r>
        <w:r>
          <w:rPr>
            <w:noProof/>
            <w:webHidden/>
          </w:rPr>
          <w:tab/>
        </w:r>
        <w:r>
          <w:rPr>
            <w:noProof/>
            <w:webHidden/>
          </w:rPr>
          <w:fldChar w:fldCharType="begin"/>
        </w:r>
        <w:r>
          <w:rPr>
            <w:noProof/>
            <w:webHidden/>
          </w:rPr>
          <w:instrText xml:space="preserve"> PAGEREF _Toc169552081 \h </w:instrText>
        </w:r>
        <w:r>
          <w:rPr>
            <w:noProof/>
            <w:webHidden/>
          </w:rPr>
        </w:r>
        <w:r>
          <w:rPr>
            <w:noProof/>
            <w:webHidden/>
          </w:rPr>
          <w:fldChar w:fldCharType="separate"/>
        </w:r>
        <w:r>
          <w:rPr>
            <w:noProof/>
            <w:webHidden/>
          </w:rPr>
          <w:t>4</w:t>
        </w:r>
        <w:r>
          <w:rPr>
            <w:noProof/>
            <w:webHidden/>
          </w:rPr>
          <w:fldChar w:fldCharType="end"/>
        </w:r>
      </w:hyperlink>
    </w:p>
    <w:p w14:paraId="08C3A5B0" w14:textId="41267231" w:rsidR="00F1463A" w:rsidRDefault="00F1463A">
      <w:pPr>
        <w:pStyle w:val="TOC1"/>
        <w:tabs>
          <w:tab w:val="right" w:leader="dot" w:pos="8630"/>
        </w:tabs>
        <w:rPr>
          <w:noProof/>
        </w:rPr>
      </w:pPr>
      <w:hyperlink w:anchor="_Toc169552082" w:history="1">
        <w:r w:rsidRPr="00644113">
          <w:rPr>
            <w:rStyle w:val="Hyperlink"/>
            <w:noProof/>
          </w:rPr>
          <w:t>Finding Severity Ratings</w:t>
        </w:r>
        <w:r>
          <w:rPr>
            <w:noProof/>
            <w:webHidden/>
          </w:rPr>
          <w:tab/>
        </w:r>
        <w:r>
          <w:rPr>
            <w:noProof/>
            <w:webHidden/>
          </w:rPr>
          <w:fldChar w:fldCharType="begin"/>
        </w:r>
        <w:r>
          <w:rPr>
            <w:noProof/>
            <w:webHidden/>
          </w:rPr>
          <w:instrText xml:space="preserve"> PAGEREF _Toc169552082 \h </w:instrText>
        </w:r>
        <w:r>
          <w:rPr>
            <w:noProof/>
            <w:webHidden/>
          </w:rPr>
        </w:r>
        <w:r>
          <w:rPr>
            <w:noProof/>
            <w:webHidden/>
          </w:rPr>
          <w:fldChar w:fldCharType="separate"/>
        </w:r>
        <w:r>
          <w:rPr>
            <w:noProof/>
            <w:webHidden/>
          </w:rPr>
          <w:t>5</w:t>
        </w:r>
        <w:r>
          <w:rPr>
            <w:noProof/>
            <w:webHidden/>
          </w:rPr>
          <w:fldChar w:fldCharType="end"/>
        </w:r>
      </w:hyperlink>
    </w:p>
    <w:p w14:paraId="54B815B9" w14:textId="7F75D24B" w:rsidR="00F1463A" w:rsidRDefault="00F1463A">
      <w:pPr>
        <w:pStyle w:val="TOC1"/>
        <w:tabs>
          <w:tab w:val="right" w:leader="dot" w:pos="8630"/>
        </w:tabs>
        <w:rPr>
          <w:noProof/>
        </w:rPr>
      </w:pPr>
      <w:hyperlink w:anchor="_Toc169552083" w:history="1">
        <w:r w:rsidRPr="00644113">
          <w:rPr>
            <w:rStyle w:val="Hyperlink"/>
            <w:noProof/>
          </w:rPr>
          <w:t>Scope</w:t>
        </w:r>
        <w:r>
          <w:rPr>
            <w:noProof/>
            <w:webHidden/>
          </w:rPr>
          <w:tab/>
        </w:r>
        <w:r>
          <w:rPr>
            <w:noProof/>
            <w:webHidden/>
          </w:rPr>
          <w:fldChar w:fldCharType="begin"/>
        </w:r>
        <w:r>
          <w:rPr>
            <w:noProof/>
            <w:webHidden/>
          </w:rPr>
          <w:instrText xml:space="preserve"> PAGEREF _Toc169552083 \h </w:instrText>
        </w:r>
        <w:r>
          <w:rPr>
            <w:noProof/>
            <w:webHidden/>
          </w:rPr>
        </w:r>
        <w:r>
          <w:rPr>
            <w:noProof/>
            <w:webHidden/>
          </w:rPr>
          <w:fldChar w:fldCharType="separate"/>
        </w:r>
        <w:r>
          <w:rPr>
            <w:noProof/>
            <w:webHidden/>
          </w:rPr>
          <w:t>6</w:t>
        </w:r>
        <w:r>
          <w:rPr>
            <w:noProof/>
            <w:webHidden/>
          </w:rPr>
          <w:fldChar w:fldCharType="end"/>
        </w:r>
      </w:hyperlink>
    </w:p>
    <w:p w14:paraId="35262A4E" w14:textId="5F8C6425" w:rsidR="00F1463A" w:rsidRDefault="00F1463A">
      <w:pPr>
        <w:pStyle w:val="TOC2"/>
        <w:tabs>
          <w:tab w:val="right" w:leader="dot" w:pos="8630"/>
        </w:tabs>
        <w:rPr>
          <w:noProof/>
        </w:rPr>
      </w:pPr>
      <w:hyperlink w:anchor="_Toc169552084" w:history="1">
        <w:r w:rsidRPr="00644113">
          <w:rPr>
            <w:rStyle w:val="Hyperlink"/>
            <w:noProof/>
          </w:rPr>
          <w:t>Scope Exclusions</w:t>
        </w:r>
        <w:r>
          <w:rPr>
            <w:noProof/>
            <w:webHidden/>
          </w:rPr>
          <w:tab/>
        </w:r>
        <w:r>
          <w:rPr>
            <w:noProof/>
            <w:webHidden/>
          </w:rPr>
          <w:fldChar w:fldCharType="begin"/>
        </w:r>
        <w:r>
          <w:rPr>
            <w:noProof/>
            <w:webHidden/>
          </w:rPr>
          <w:instrText xml:space="preserve"> PAGEREF _Toc169552084 \h </w:instrText>
        </w:r>
        <w:r>
          <w:rPr>
            <w:noProof/>
            <w:webHidden/>
          </w:rPr>
        </w:r>
        <w:r>
          <w:rPr>
            <w:noProof/>
            <w:webHidden/>
          </w:rPr>
          <w:fldChar w:fldCharType="separate"/>
        </w:r>
        <w:r>
          <w:rPr>
            <w:noProof/>
            <w:webHidden/>
          </w:rPr>
          <w:t>6</w:t>
        </w:r>
        <w:r>
          <w:rPr>
            <w:noProof/>
            <w:webHidden/>
          </w:rPr>
          <w:fldChar w:fldCharType="end"/>
        </w:r>
      </w:hyperlink>
    </w:p>
    <w:p w14:paraId="1431D2D9" w14:textId="3967C594" w:rsidR="00F1463A" w:rsidRDefault="00F1463A">
      <w:pPr>
        <w:pStyle w:val="TOC2"/>
        <w:tabs>
          <w:tab w:val="right" w:leader="dot" w:pos="8630"/>
        </w:tabs>
        <w:rPr>
          <w:noProof/>
        </w:rPr>
      </w:pPr>
      <w:hyperlink w:anchor="_Toc169552085" w:history="1">
        <w:r w:rsidRPr="00644113">
          <w:rPr>
            <w:rStyle w:val="Hyperlink"/>
            <w:noProof/>
          </w:rPr>
          <w:t>Client Allowances</w:t>
        </w:r>
        <w:r>
          <w:rPr>
            <w:noProof/>
            <w:webHidden/>
          </w:rPr>
          <w:tab/>
        </w:r>
        <w:r>
          <w:rPr>
            <w:noProof/>
            <w:webHidden/>
          </w:rPr>
          <w:fldChar w:fldCharType="begin"/>
        </w:r>
        <w:r>
          <w:rPr>
            <w:noProof/>
            <w:webHidden/>
          </w:rPr>
          <w:instrText xml:space="preserve"> PAGEREF _Toc169552085 \h </w:instrText>
        </w:r>
        <w:r>
          <w:rPr>
            <w:noProof/>
            <w:webHidden/>
          </w:rPr>
        </w:r>
        <w:r>
          <w:rPr>
            <w:noProof/>
            <w:webHidden/>
          </w:rPr>
          <w:fldChar w:fldCharType="separate"/>
        </w:r>
        <w:r>
          <w:rPr>
            <w:noProof/>
            <w:webHidden/>
          </w:rPr>
          <w:t>6</w:t>
        </w:r>
        <w:r>
          <w:rPr>
            <w:noProof/>
            <w:webHidden/>
          </w:rPr>
          <w:fldChar w:fldCharType="end"/>
        </w:r>
      </w:hyperlink>
    </w:p>
    <w:p w14:paraId="56728082" w14:textId="4AB7EE31" w:rsidR="00F1463A" w:rsidRDefault="00F1463A">
      <w:pPr>
        <w:pStyle w:val="TOC1"/>
        <w:tabs>
          <w:tab w:val="right" w:leader="dot" w:pos="8630"/>
        </w:tabs>
        <w:rPr>
          <w:noProof/>
        </w:rPr>
      </w:pPr>
      <w:hyperlink w:anchor="_Toc169552086" w:history="1">
        <w:r w:rsidRPr="00644113">
          <w:rPr>
            <w:rStyle w:val="Hyperlink"/>
            <w:noProof/>
          </w:rPr>
          <w:t>Executive Summary</w:t>
        </w:r>
        <w:r>
          <w:rPr>
            <w:noProof/>
            <w:webHidden/>
          </w:rPr>
          <w:tab/>
        </w:r>
        <w:r>
          <w:rPr>
            <w:noProof/>
            <w:webHidden/>
          </w:rPr>
          <w:fldChar w:fldCharType="begin"/>
        </w:r>
        <w:r>
          <w:rPr>
            <w:noProof/>
            <w:webHidden/>
          </w:rPr>
          <w:instrText xml:space="preserve"> PAGEREF _Toc169552086 \h </w:instrText>
        </w:r>
        <w:r>
          <w:rPr>
            <w:noProof/>
            <w:webHidden/>
          </w:rPr>
        </w:r>
        <w:r>
          <w:rPr>
            <w:noProof/>
            <w:webHidden/>
          </w:rPr>
          <w:fldChar w:fldCharType="separate"/>
        </w:r>
        <w:r>
          <w:rPr>
            <w:noProof/>
            <w:webHidden/>
          </w:rPr>
          <w:t>7</w:t>
        </w:r>
        <w:r>
          <w:rPr>
            <w:noProof/>
            <w:webHidden/>
          </w:rPr>
          <w:fldChar w:fldCharType="end"/>
        </w:r>
      </w:hyperlink>
    </w:p>
    <w:p w14:paraId="01B8E57B" w14:textId="043456BA" w:rsidR="00F1463A" w:rsidRDefault="00F1463A">
      <w:pPr>
        <w:pStyle w:val="TOC2"/>
        <w:tabs>
          <w:tab w:val="right" w:leader="dot" w:pos="8630"/>
        </w:tabs>
        <w:rPr>
          <w:noProof/>
        </w:rPr>
      </w:pPr>
      <w:hyperlink w:anchor="_Toc169552087" w:history="1">
        <w:r w:rsidRPr="00644113">
          <w:rPr>
            <w:rStyle w:val="Hyperlink"/>
            <w:noProof/>
          </w:rPr>
          <w:t>Scoping and Time Limitations</w:t>
        </w:r>
        <w:r>
          <w:rPr>
            <w:noProof/>
            <w:webHidden/>
          </w:rPr>
          <w:tab/>
        </w:r>
        <w:r>
          <w:rPr>
            <w:noProof/>
            <w:webHidden/>
          </w:rPr>
          <w:fldChar w:fldCharType="begin"/>
        </w:r>
        <w:r>
          <w:rPr>
            <w:noProof/>
            <w:webHidden/>
          </w:rPr>
          <w:instrText xml:space="preserve"> PAGEREF _Toc169552087 \h </w:instrText>
        </w:r>
        <w:r>
          <w:rPr>
            <w:noProof/>
            <w:webHidden/>
          </w:rPr>
        </w:r>
        <w:r>
          <w:rPr>
            <w:noProof/>
            <w:webHidden/>
          </w:rPr>
          <w:fldChar w:fldCharType="separate"/>
        </w:r>
        <w:r>
          <w:rPr>
            <w:noProof/>
            <w:webHidden/>
          </w:rPr>
          <w:t>7</w:t>
        </w:r>
        <w:r>
          <w:rPr>
            <w:noProof/>
            <w:webHidden/>
          </w:rPr>
          <w:fldChar w:fldCharType="end"/>
        </w:r>
      </w:hyperlink>
    </w:p>
    <w:p w14:paraId="2D484287" w14:textId="3867E86B" w:rsidR="00F1463A" w:rsidRDefault="00F1463A">
      <w:pPr>
        <w:pStyle w:val="TOC1"/>
        <w:tabs>
          <w:tab w:val="right" w:leader="dot" w:pos="8630"/>
        </w:tabs>
        <w:rPr>
          <w:noProof/>
        </w:rPr>
      </w:pPr>
      <w:hyperlink w:anchor="_Toc169552088" w:history="1">
        <w:r w:rsidRPr="00644113">
          <w:rPr>
            <w:rStyle w:val="Hyperlink"/>
            <w:noProof/>
          </w:rPr>
          <w:t>Testing Summary</w:t>
        </w:r>
        <w:r>
          <w:rPr>
            <w:noProof/>
            <w:webHidden/>
          </w:rPr>
          <w:tab/>
        </w:r>
        <w:r>
          <w:rPr>
            <w:noProof/>
            <w:webHidden/>
          </w:rPr>
          <w:fldChar w:fldCharType="begin"/>
        </w:r>
        <w:r>
          <w:rPr>
            <w:noProof/>
            <w:webHidden/>
          </w:rPr>
          <w:instrText xml:space="preserve"> PAGEREF _Toc169552088 \h </w:instrText>
        </w:r>
        <w:r>
          <w:rPr>
            <w:noProof/>
            <w:webHidden/>
          </w:rPr>
        </w:r>
        <w:r>
          <w:rPr>
            <w:noProof/>
            <w:webHidden/>
          </w:rPr>
          <w:fldChar w:fldCharType="separate"/>
        </w:r>
        <w:r>
          <w:rPr>
            <w:noProof/>
            <w:webHidden/>
          </w:rPr>
          <w:t>8</w:t>
        </w:r>
        <w:r>
          <w:rPr>
            <w:noProof/>
            <w:webHidden/>
          </w:rPr>
          <w:fldChar w:fldCharType="end"/>
        </w:r>
      </w:hyperlink>
    </w:p>
    <w:p w14:paraId="482CFA47" w14:textId="791DF057" w:rsidR="00F1463A" w:rsidRDefault="00F1463A">
      <w:pPr>
        <w:pStyle w:val="TOC1"/>
        <w:tabs>
          <w:tab w:val="right" w:leader="dot" w:pos="8630"/>
        </w:tabs>
        <w:rPr>
          <w:noProof/>
        </w:rPr>
      </w:pPr>
      <w:hyperlink w:anchor="_Toc169552089" w:history="1">
        <w:r w:rsidRPr="00644113">
          <w:rPr>
            <w:rStyle w:val="Hyperlink"/>
            <w:noProof/>
          </w:rPr>
          <w:t>Vulnerability Summary &amp; Report Card</w:t>
        </w:r>
        <w:r>
          <w:rPr>
            <w:noProof/>
            <w:webHidden/>
          </w:rPr>
          <w:tab/>
        </w:r>
        <w:r>
          <w:rPr>
            <w:noProof/>
            <w:webHidden/>
          </w:rPr>
          <w:fldChar w:fldCharType="begin"/>
        </w:r>
        <w:r>
          <w:rPr>
            <w:noProof/>
            <w:webHidden/>
          </w:rPr>
          <w:instrText xml:space="preserve"> PAGEREF _Toc169552089 \h </w:instrText>
        </w:r>
        <w:r>
          <w:rPr>
            <w:noProof/>
            <w:webHidden/>
          </w:rPr>
        </w:r>
        <w:r>
          <w:rPr>
            <w:noProof/>
            <w:webHidden/>
          </w:rPr>
          <w:fldChar w:fldCharType="separate"/>
        </w:r>
        <w:r>
          <w:rPr>
            <w:noProof/>
            <w:webHidden/>
          </w:rPr>
          <w:t>9</w:t>
        </w:r>
        <w:r>
          <w:rPr>
            <w:noProof/>
            <w:webHidden/>
          </w:rPr>
          <w:fldChar w:fldCharType="end"/>
        </w:r>
      </w:hyperlink>
    </w:p>
    <w:p w14:paraId="008A6058" w14:textId="38E2851A" w:rsidR="00F1463A" w:rsidRDefault="00F1463A">
      <w:pPr>
        <w:pStyle w:val="TOC1"/>
        <w:tabs>
          <w:tab w:val="right" w:leader="dot" w:pos="8630"/>
        </w:tabs>
        <w:rPr>
          <w:noProof/>
        </w:rPr>
      </w:pPr>
      <w:hyperlink w:anchor="_Toc169552090" w:history="1">
        <w:r w:rsidRPr="00644113">
          <w:rPr>
            <w:rStyle w:val="Hyperlink"/>
            <w:noProof/>
          </w:rPr>
          <w:t>Technical Findings Details</w:t>
        </w:r>
        <w:r>
          <w:rPr>
            <w:noProof/>
            <w:webHidden/>
          </w:rPr>
          <w:tab/>
        </w:r>
        <w:r>
          <w:rPr>
            <w:noProof/>
            <w:webHidden/>
          </w:rPr>
          <w:fldChar w:fldCharType="begin"/>
        </w:r>
        <w:r>
          <w:rPr>
            <w:noProof/>
            <w:webHidden/>
          </w:rPr>
          <w:instrText xml:space="preserve"> PAGEREF _Toc169552090 \h </w:instrText>
        </w:r>
        <w:r>
          <w:rPr>
            <w:noProof/>
            <w:webHidden/>
          </w:rPr>
        </w:r>
        <w:r>
          <w:rPr>
            <w:noProof/>
            <w:webHidden/>
          </w:rPr>
          <w:fldChar w:fldCharType="separate"/>
        </w:r>
        <w:r>
          <w:rPr>
            <w:noProof/>
            <w:webHidden/>
          </w:rPr>
          <w:t>10</w:t>
        </w:r>
        <w:r>
          <w:rPr>
            <w:noProof/>
            <w:webHidden/>
          </w:rPr>
          <w:fldChar w:fldCharType="end"/>
        </w:r>
      </w:hyperlink>
    </w:p>
    <w:p w14:paraId="579ECEAF" w14:textId="50B3E762" w:rsidR="00F1463A" w:rsidRDefault="00F1463A">
      <w:pPr>
        <w:pStyle w:val="TOC2"/>
        <w:tabs>
          <w:tab w:val="right" w:leader="dot" w:pos="8630"/>
        </w:tabs>
        <w:rPr>
          <w:noProof/>
        </w:rPr>
      </w:pPr>
      <w:hyperlink w:anchor="_Toc169552091" w:history="1">
        <w:r w:rsidRPr="00644113">
          <w:rPr>
            <w:rStyle w:val="Hyperlink"/>
            <w:noProof/>
          </w:rPr>
          <w:t>1. Remote Code Execution (RCE) - Critical</w:t>
        </w:r>
        <w:r>
          <w:rPr>
            <w:noProof/>
            <w:webHidden/>
          </w:rPr>
          <w:tab/>
        </w:r>
        <w:r>
          <w:rPr>
            <w:noProof/>
            <w:webHidden/>
          </w:rPr>
          <w:fldChar w:fldCharType="begin"/>
        </w:r>
        <w:r>
          <w:rPr>
            <w:noProof/>
            <w:webHidden/>
          </w:rPr>
          <w:instrText xml:space="preserve"> PAGEREF _Toc169552091 \h </w:instrText>
        </w:r>
        <w:r>
          <w:rPr>
            <w:noProof/>
            <w:webHidden/>
          </w:rPr>
        </w:r>
        <w:r>
          <w:rPr>
            <w:noProof/>
            <w:webHidden/>
          </w:rPr>
          <w:fldChar w:fldCharType="separate"/>
        </w:r>
        <w:r>
          <w:rPr>
            <w:noProof/>
            <w:webHidden/>
          </w:rPr>
          <w:t>10</w:t>
        </w:r>
        <w:r>
          <w:rPr>
            <w:noProof/>
            <w:webHidden/>
          </w:rPr>
          <w:fldChar w:fldCharType="end"/>
        </w:r>
      </w:hyperlink>
    </w:p>
    <w:p w14:paraId="026BEAB1" w14:textId="0347DE7C" w:rsidR="00F1463A" w:rsidRDefault="00F1463A">
      <w:pPr>
        <w:pStyle w:val="TOC2"/>
        <w:tabs>
          <w:tab w:val="right" w:leader="dot" w:pos="8630"/>
        </w:tabs>
        <w:rPr>
          <w:noProof/>
        </w:rPr>
      </w:pPr>
      <w:hyperlink w:anchor="_Toc169552092" w:history="1">
        <w:r w:rsidRPr="00644113">
          <w:rPr>
            <w:rStyle w:val="Hyperlink"/>
            <w:noProof/>
          </w:rPr>
          <w:t>2. SQL Injection - High</w:t>
        </w:r>
        <w:r>
          <w:rPr>
            <w:noProof/>
            <w:webHidden/>
          </w:rPr>
          <w:tab/>
        </w:r>
        <w:r>
          <w:rPr>
            <w:noProof/>
            <w:webHidden/>
          </w:rPr>
          <w:fldChar w:fldCharType="begin"/>
        </w:r>
        <w:r>
          <w:rPr>
            <w:noProof/>
            <w:webHidden/>
          </w:rPr>
          <w:instrText xml:space="preserve"> PAGEREF _Toc169552092 \h </w:instrText>
        </w:r>
        <w:r>
          <w:rPr>
            <w:noProof/>
            <w:webHidden/>
          </w:rPr>
        </w:r>
        <w:r>
          <w:rPr>
            <w:noProof/>
            <w:webHidden/>
          </w:rPr>
          <w:fldChar w:fldCharType="separate"/>
        </w:r>
        <w:r>
          <w:rPr>
            <w:noProof/>
            <w:webHidden/>
          </w:rPr>
          <w:t>11</w:t>
        </w:r>
        <w:r>
          <w:rPr>
            <w:noProof/>
            <w:webHidden/>
          </w:rPr>
          <w:fldChar w:fldCharType="end"/>
        </w:r>
      </w:hyperlink>
    </w:p>
    <w:p w14:paraId="01174273" w14:textId="701DA393" w:rsidR="00F1463A" w:rsidRDefault="00F1463A">
      <w:pPr>
        <w:pStyle w:val="TOC2"/>
        <w:tabs>
          <w:tab w:val="right" w:leader="dot" w:pos="8630"/>
        </w:tabs>
        <w:rPr>
          <w:noProof/>
        </w:rPr>
      </w:pPr>
      <w:hyperlink w:anchor="_Toc169552093" w:history="1">
        <w:r w:rsidRPr="00644113">
          <w:rPr>
            <w:rStyle w:val="Hyperlink"/>
            <w:noProof/>
          </w:rPr>
          <w:t>3. Insecure Direct Object References (IDOR) - High</w:t>
        </w:r>
        <w:r>
          <w:rPr>
            <w:noProof/>
            <w:webHidden/>
          </w:rPr>
          <w:tab/>
        </w:r>
        <w:r>
          <w:rPr>
            <w:noProof/>
            <w:webHidden/>
          </w:rPr>
          <w:fldChar w:fldCharType="begin"/>
        </w:r>
        <w:r>
          <w:rPr>
            <w:noProof/>
            <w:webHidden/>
          </w:rPr>
          <w:instrText xml:space="preserve"> PAGEREF _Toc169552093 \h </w:instrText>
        </w:r>
        <w:r>
          <w:rPr>
            <w:noProof/>
            <w:webHidden/>
          </w:rPr>
        </w:r>
        <w:r>
          <w:rPr>
            <w:noProof/>
            <w:webHidden/>
          </w:rPr>
          <w:fldChar w:fldCharType="separate"/>
        </w:r>
        <w:r>
          <w:rPr>
            <w:noProof/>
            <w:webHidden/>
          </w:rPr>
          <w:t>12</w:t>
        </w:r>
        <w:r>
          <w:rPr>
            <w:noProof/>
            <w:webHidden/>
          </w:rPr>
          <w:fldChar w:fldCharType="end"/>
        </w:r>
      </w:hyperlink>
    </w:p>
    <w:p w14:paraId="745CE774" w14:textId="755C955B" w:rsidR="00F1463A" w:rsidRDefault="00F1463A">
      <w:pPr>
        <w:pStyle w:val="TOC2"/>
        <w:tabs>
          <w:tab w:val="right" w:leader="dot" w:pos="8630"/>
        </w:tabs>
        <w:rPr>
          <w:noProof/>
        </w:rPr>
      </w:pPr>
      <w:hyperlink w:anchor="_Toc169552094" w:history="1">
        <w:r w:rsidRPr="00644113">
          <w:rPr>
            <w:rStyle w:val="Hyperlink"/>
            <w:noProof/>
          </w:rPr>
          <w:t>4. Cross-Site Scripting (XSS) - Medium</w:t>
        </w:r>
        <w:r>
          <w:rPr>
            <w:noProof/>
            <w:webHidden/>
          </w:rPr>
          <w:tab/>
        </w:r>
        <w:r>
          <w:rPr>
            <w:noProof/>
            <w:webHidden/>
          </w:rPr>
          <w:fldChar w:fldCharType="begin"/>
        </w:r>
        <w:r>
          <w:rPr>
            <w:noProof/>
            <w:webHidden/>
          </w:rPr>
          <w:instrText xml:space="preserve"> PAGEREF _Toc169552094 \h </w:instrText>
        </w:r>
        <w:r>
          <w:rPr>
            <w:noProof/>
            <w:webHidden/>
          </w:rPr>
        </w:r>
        <w:r>
          <w:rPr>
            <w:noProof/>
            <w:webHidden/>
          </w:rPr>
          <w:fldChar w:fldCharType="separate"/>
        </w:r>
        <w:r>
          <w:rPr>
            <w:noProof/>
            <w:webHidden/>
          </w:rPr>
          <w:t>13</w:t>
        </w:r>
        <w:r>
          <w:rPr>
            <w:noProof/>
            <w:webHidden/>
          </w:rPr>
          <w:fldChar w:fldCharType="end"/>
        </w:r>
      </w:hyperlink>
    </w:p>
    <w:p w14:paraId="2B284E63" w14:textId="098BA1A6" w:rsidR="00F1463A" w:rsidRDefault="00F1463A">
      <w:pPr>
        <w:pStyle w:val="TOC2"/>
        <w:tabs>
          <w:tab w:val="right" w:leader="dot" w:pos="8630"/>
        </w:tabs>
        <w:rPr>
          <w:noProof/>
        </w:rPr>
      </w:pPr>
      <w:hyperlink w:anchor="_Toc169552095" w:history="1">
        <w:r w:rsidRPr="00644113">
          <w:rPr>
            <w:rStyle w:val="Hyperlink"/>
            <w:noProof/>
          </w:rPr>
          <w:t>5. Insufficient Logging and Monitoring - Medium</w:t>
        </w:r>
        <w:r>
          <w:rPr>
            <w:noProof/>
            <w:webHidden/>
          </w:rPr>
          <w:tab/>
        </w:r>
        <w:r>
          <w:rPr>
            <w:noProof/>
            <w:webHidden/>
          </w:rPr>
          <w:fldChar w:fldCharType="begin"/>
        </w:r>
        <w:r>
          <w:rPr>
            <w:noProof/>
            <w:webHidden/>
          </w:rPr>
          <w:instrText xml:space="preserve"> PAGEREF _Toc169552095 \h </w:instrText>
        </w:r>
        <w:r>
          <w:rPr>
            <w:noProof/>
            <w:webHidden/>
          </w:rPr>
        </w:r>
        <w:r>
          <w:rPr>
            <w:noProof/>
            <w:webHidden/>
          </w:rPr>
          <w:fldChar w:fldCharType="separate"/>
        </w:r>
        <w:r>
          <w:rPr>
            <w:noProof/>
            <w:webHidden/>
          </w:rPr>
          <w:t>14</w:t>
        </w:r>
        <w:r>
          <w:rPr>
            <w:noProof/>
            <w:webHidden/>
          </w:rPr>
          <w:fldChar w:fldCharType="end"/>
        </w:r>
      </w:hyperlink>
    </w:p>
    <w:p w14:paraId="4453FF5C" w14:textId="2A4036CE" w:rsidR="00F1463A" w:rsidRDefault="00F1463A">
      <w:pPr>
        <w:pStyle w:val="TOC2"/>
        <w:tabs>
          <w:tab w:val="right" w:leader="dot" w:pos="8630"/>
        </w:tabs>
        <w:rPr>
          <w:noProof/>
        </w:rPr>
      </w:pPr>
      <w:hyperlink w:anchor="_Toc169552096" w:history="1">
        <w:r w:rsidRPr="00644113">
          <w:rPr>
            <w:rStyle w:val="Hyperlink"/>
            <w:noProof/>
          </w:rPr>
          <w:t>6. Outdated Software - Low</w:t>
        </w:r>
        <w:r>
          <w:rPr>
            <w:noProof/>
            <w:webHidden/>
          </w:rPr>
          <w:tab/>
        </w:r>
        <w:r>
          <w:rPr>
            <w:noProof/>
            <w:webHidden/>
          </w:rPr>
          <w:fldChar w:fldCharType="begin"/>
        </w:r>
        <w:r>
          <w:rPr>
            <w:noProof/>
            <w:webHidden/>
          </w:rPr>
          <w:instrText xml:space="preserve"> PAGEREF _Toc169552096 \h </w:instrText>
        </w:r>
        <w:r>
          <w:rPr>
            <w:noProof/>
            <w:webHidden/>
          </w:rPr>
        </w:r>
        <w:r>
          <w:rPr>
            <w:noProof/>
            <w:webHidden/>
          </w:rPr>
          <w:fldChar w:fldCharType="separate"/>
        </w:r>
        <w:r>
          <w:rPr>
            <w:noProof/>
            <w:webHidden/>
          </w:rPr>
          <w:t>15</w:t>
        </w:r>
        <w:r>
          <w:rPr>
            <w:noProof/>
            <w:webHidden/>
          </w:rPr>
          <w:fldChar w:fldCharType="end"/>
        </w:r>
      </w:hyperlink>
    </w:p>
    <w:p w14:paraId="40103543" w14:textId="65784CA1" w:rsidR="005B24F6" w:rsidRDefault="00000000">
      <w:r>
        <w:fldChar w:fldCharType="end"/>
      </w:r>
    </w:p>
    <w:p w14:paraId="48D81F69" w14:textId="77777777" w:rsidR="005B24F6" w:rsidRDefault="00000000">
      <w:r>
        <w:br w:type="page"/>
      </w:r>
    </w:p>
    <w:p w14:paraId="2639D158" w14:textId="77777777" w:rsidR="005B24F6" w:rsidRDefault="00000000">
      <w:pPr>
        <w:pStyle w:val="Heading1"/>
      </w:pPr>
      <w:bookmarkStart w:id="1" w:name="_Toc169552078"/>
      <w:r>
        <w:lastRenderedPageBreak/>
        <w:t>Confidentiality Statement</w:t>
      </w:r>
      <w:bookmarkEnd w:id="1"/>
    </w:p>
    <w:p w14:paraId="1320DA6A" w14:textId="77777777" w:rsidR="005B24F6" w:rsidRDefault="00000000">
      <w:r>
        <w:t>This document is owned solely by Fake Company.It contains proprietary and confidential information. Any duplication, redistribution, or use, whether in whole or in part, requires the express consent of both Fake Company and Fake Client. Fake Client is permitted to share this document with auditors under non-disclosure agreements to fulfill penetration test compliance requirements.</w:t>
      </w:r>
    </w:p>
    <w:p w14:paraId="6E67C5E2" w14:textId="77777777" w:rsidR="005B24F6" w:rsidRDefault="00000000">
      <w:pPr>
        <w:pStyle w:val="Heading1"/>
      </w:pPr>
      <w:bookmarkStart w:id="2" w:name="_Toc169552079"/>
      <w:r>
        <w:t>Disclaimer</w:t>
      </w:r>
      <w:bookmarkEnd w:id="2"/>
    </w:p>
    <w:p w14:paraId="1E1F63D8" w14:textId="77777777" w:rsidR="005B24F6" w:rsidRDefault="00000000">
      <w:r>
        <w:t>A penetration test provides a snapshot of security at a specific moment. The findings and recommendations are based on the information collected during the assessment period and do not account for any changes or modifications made thereafter. Due to time constraints, a comprehensive evaluation of all security controls may not be feasible. Fake Company focused on identifying the most vulnerable security controls that could be exploited by attackers.We advise conducting similar assessments annually, either internally or through third-party assessors, to ensure the ongoing effectiveness of the security controls.</w:t>
      </w:r>
    </w:p>
    <w:p w14:paraId="354608F2" w14:textId="77777777" w:rsidR="005B24F6" w:rsidRDefault="00000000">
      <w:pPr>
        <w:pStyle w:val="Heading1"/>
      </w:pPr>
      <w:bookmarkStart w:id="3" w:name="_Toc169552080"/>
      <w:r>
        <w:t>Contact Information</w:t>
      </w:r>
      <w:bookmarkEnd w:id="3"/>
    </w:p>
    <w:tbl>
      <w:tblPr>
        <w:tblStyle w:val="TableGrid"/>
        <w:tblW w:w="0" w:type="auto"/>
        <w:tblLook w:val="04A0" w:firstRow="1" w:lastRow="0" w:firstColumn="1" w:lastColumn="0" w:noHBand="0" w:noVBand="1"/>
      </w:tblPr>
      <w:tblGrid>
        <w:gridCol w:w="2880"/>
        <w:gridCol w:w="2880"/>
        <w:gridCol w:w="2880"/>
      </w:tblGrid>
      <w:tr w:rsidR="005B24F6" w14:paraId="135AFA45" w14:textId="77777777">
        <w:tc>
          <w:tcPr>
            <w:tcW w:w="2880" w:type="dxa"/>
          </w:tcPr>
          <w:p w14:paraId="5AD1FD96" w14:textId="77777777" w:rsidR="005B24F6" w:rsidRDefault="00000000">
            <w:r>
              <w:t>Name</w:t>
            </w:r>
          </w:p>
        </w:tc>
        <w:tc>
          <w:tcPr>
            <w:tcW w:w="2880" w:type="dxa"/>
          </w:tcPr>
          <w:p w14:paraId="44FA3CE2" w14:textId="77777777" w:rsidR="005B24F6" w:rsidRDefault="00000000">
            <w:r>
              <w:t>Title</w:t>
            </w:r>
          </w:p>
        </w:tc>
        <w:tc>
          <w:tcPr>
            <w:tcW w:w="2880" w:type="dxa"/>
          </w:tcPr>
          <w:p w14:paraId="4EFE7853" w14:textId="77777777" w:rsidR="005B24F6" w:rsidRDefault="00000000">
            <w:r>
              <w:t>Contact Information</w:t>
            </w:r>
          </w:p>
        </w:tc>
      </w:tr>
      <w:tr w:rsidR="005B24F6" w14:paraId="70C4949E" w14:textId="77777777">
        <w:tc>
          <w:tcPr>
            <w:tcW w:w="2880" w:type="dxa"/>
          </w:tcPr>
          <w:p w14:paraId="243FF50C" w14:textId="77777777" w:rsidR="005B24F6" w:rsidRDefault="005B24F6"/>
        </w:tc>
        <w:tc>
          <w:tcPr>
            <w:tcW w:w="2880" w:type="dxa"/>
          </w:tcPr>
          <w:p w14:paraId="44A887E1" w14:textId="77777777" w:rsidR="005B24F6" w:rsidRDefault="005B24F6"/>
        </w:tc>
        <w:tc>
          <w:tcPr>
            <w:tcW w:w="2880" w:type="dxa"/>
          </w:tcPr>
          <w:p w14:paraId="10719743" w14:textId="77777777" w:rsidR="005B24F6" w:rsidRDefault="005B24F6"/>
        </w:tc>
      </w:tr>
      <w:tr w:rsidR="005B24F6" w14:paraId="4E4EDF98" w14:textId="77777777">
        <w:tc>
          <w:tcPr>
            <w:tcW w:w="2880" w:type="dxa"/>
          </w:tcPr>
          <w:p w14:paraId="408662D7" w14:textId="77777777" w:rsidR="005B24F6" w:rsidRDefault="005B24F6"/>
        </w:tc>
        <w:tc>
          <w:tcPr>
            <w:tcW w:w="2880" w:type="dxa"/>
          </w:tcPr>
          <w:p w14:paraId="7E8AAC3E" w14:textId="77777777" w:rsidR="005B24F6" w:rsidRDefault="005B24F6"/>
        </w:tc>
        <w:tc>
          <w:tcPr>
            <w:tcW w:w="2880" w:type="dxa"/>
          </w:tcPr>
          <w:p w14:paraId="28FEB412" w14:textId="77777777" w:rsidR="005B24F6" w:rsidRDefault="005B24F6"/>
        </w:tc>
      </w:tr>
    </w:tbl>
    <w:p w14:paraId="42E4A7E1" w14:textId="77777777" w:rsidR="005B24F6" w:rsidRDefault="00000000">
      <w:r>
        <w:br w:type="page"/>
      </w:r>
    </w:p>
    <w:p w14:paraId="59093E86" w14:textId="77777777" w:rsidR="005B24F6" w:rsidRDefault="00000000">
      <w:pPr>
        <w:pStyle w:val="Heading1"/>
      </w:pPr>
      <w:bookmarkStart w:id="4" w:name="_Toc169552081"/>
      <w:r>
        <w:lastRenderedPageBreak/>
        <w:t>Assessment Overview</w:t>
      </w:r>
      <w:bookmarkEnd w:id="4"/>
    </w:p>
    <w:p w14:paraId="52B08813" w14:textId="77777777" w:rsidR="005B24F6" w:rsidRDefault="00000000">
      <w:r>
        <w:t>Between 10th of March, 2024 and 15th of March, 2024, Fake Company conducted an evaluation of Fake Client's infrastructure security posture, benchmarking it against current industry best practices, including an internal network penetration test. The testing was conducted following the NIST SP 800-115 Technical Guide to Information Security Testing and Assessment, the OWASP Testing Guide (v4), and other customized testing frameworks.</w:t>
      </w:r>
    </w:p>
    <w:p w14:paraId="5961223C" w14:textId="77777777" w:rsidR="005B24F6" w:rsidRDefault="00000000">
      <w:r>
        <w:t>The phases of the penetration testing activities are as follows:</w:t>
      </w:r>
    </w:p>
    <w:p w14:paraId="7E6B2FC2" w14:textId="77777777" w:rsidR="005B24F6" w:rsidRDefault="00000000">
      <w:pPr>
        <w:pStyle w:val="ListBullet"/>
      </w:pPr>
      <w:r>
        <w:t>1. Planning – Define customer goals and establish rules of engagement.</w:t>
      </w:r>
    </w:p>
    <w:p w14:paraId="71142F1E" w14:textId="77777777" w:rsidR="005B24F6" w:rsidRDefault="00000000">
      <w:pPr>
        <w:pStyle w:val="ListBullet"/>
      </w:pPr>
      <w:r>
        <w:t>2. Discovery – Scan and enumerate to identify potential vulnerabilities, weak points, and exploits.</w:t>
      </w:r>
    </w:p>
    <w:p w14:paraId="2E6085AA" w14:textId="77777777" w:rsidR="005B24F6" w:rsidRDefault="00000000">
      <w:pPr>
        <w:pStyle w:val="ListBullet"/>
      </w:pPr>
      <w:r>
        <w:t>3. Attack – Validate potential vulnerabilities through exploitation and continue discovery upon gaining access.</w:t>
      </w:r>
    </w:p>
    <w:p w14:paraId="47F496A9" w14:textId="77777777" w:rsidR="005B24F6" w:rsidRDefault="00000000">
      <w:pPr>
        <w:pStyle w:val="ListBullet"/>
      </w:pPr>
      <w:r>
        <w:t>4. Reporting – Document all identified vulnerabilities and exploits, failed attempts, and company strengths and weaknesses.</w:t>
      </w:r>
    </w:p>
    <w:p w14:paraId="0D44AB50" w14:textId="77777777" w:rsidR="005B24F6" w:rsidRDefault="00000000">
      <w:r>
        <w:br w:type="page"/>
      </w:r>
    </w:p>
    <w:p w14:paraId="1E6CCE57" w14:textId="77777777" w:rsidR="005B24F6" w:rsidRDefault="00000000">
      <w:pPr>
        <w:pStyle w:val="Heading1"/>
      </w:pPr>
      <w:bookmarkStart w:id="5" w:name="_Toc169552082"/>
      <w:r>
        <w:lastRenderedPageBreak/>
        <w:t>Finding Severity Ratings</w:t>
      </w:r>
      <w:bookmarkEnd w:id="5"/>
    </w:p>
    <w:p w14:paraId="4F34B4E0" w14:textId="77777777" w:rsidR="005B24F6" w:rsidRDefault="00000000">
      <w:r>
        <w:t>The following table defines levels of severity and corresponding CVSS score range that are used throughout the document to assess vulnerability and risk impact.</w:t>
      </w:r>
    </w:p>
    <w:tbl>
      <w:tblPr>
        <w:tblStyle w:val="TableGrid"/>
        <w:tblW w:w="0" w:type="auto"/>
        <w:tblLook w:val="04A0" w:firstRow="1" w:lastRow="0" w:firstColumn="1" w:lastColumn="0" w:noHBand="0" w:noVBand="1"/>
      </w:tblPr>
      <w:tblGrid>
        <w:gridCol w:w="2423"/>
        <w:gridCol w:w="2117"/>
        <w:gridCol w:w="4316"/>
      </w:tblGrid>
      <w:tr w:rsidR="005B24F6" w14:paraId="03E94143" w14:textId="77777777">
        <w:tc>
          <w:tcPr>
            <w:tcW w:w="2880" w:type="dxa"/>
          </w:tcPr>
          <w:p w14:paraId="340BC3FA" w14:textId="77777777" w:rsidR="005B24F6" w:rsidRDefault="00000000">
            <w:r>
              <w:t>Severity</w:t>
            </w:r>
          </w:p>
        </w:tc>
        <w:tc>
          <w:tcPr>
            <w:tcW w:w="2880" w:type="dxa"/>
          </w:tcPr>
          <w:p w14:paraId="426A160D" w14:textId="77777777" w:rsidR="005B24F6" w:rsidRDefault="00000000">
            <w:r>
              <w:t>CVSS V3 Score Range</w:t>
            </w:r>
          </w:p>
        </w:tc>
        <w:tc>
          <w:tcPr>
            <w:tcW w:w="2880" w:type="dxa"/>
          </w:tcPr>
          <w:p w14:paraId="7ADCCE74" w14:textId="77777777" w:rsidR="005B24F6" w:rsidRDefault="00000000">
            <w:r>
              <w:t>Definition</w:t>
            </w:r>
          </w:p>
        </w:tc>
      </w:tr>
      <w:tr w:rsidR="005B24F6" w14:paraId="39C373DC" w14:textId="77777777">
        <w:tc>
          <w:tcPr>
            <w:tcW w:w="1008" w:type="dxa"/>
            <w:shd w:val="clear" w:color="auto" w:fill="8B0000"/>
            <w:vAlign w:val="center"/>
          </w:tcPr>
          <w:p w14:paraId="26796A67" w14:textId="77777777" w:rsidR="005B24F6" w:rsidRDefault="00000000">
            <w:pPr>
              <w:jc w:val="center"/>
            </w:pPr>
            <w:r>
              <w:rPr>
                <w:color w:val="FFFFFF"/>
                <w:sz w:val="24"/>
              </w:rPr>
              <w:t>Critical</w:t>
            </w:r>
          </w:p>
        </w:tc>
        <w:tc>
          <w:tcPr>
            <w:tcW w:w="1008" w:type="dxa"/>
            <w:vAlign w:val="center"/>
          </w:tcPr>
          <w:p w14:paraId="1AF3BAB3" w14:textId="77777777" w:rsidR="005B24F6" w:rsidRDefault="00000000">
            <w:pPr>
              <w:jc w:val="center"/>
            </w:pPr>
            <w:r>
              <w:rPr>
                <w:color w:val="000000"/>
                <w:sz w:val="24"/>
              </w:rPr>
              <w:t>9.0-10.0</w:t>
            </w:r>
          </w:p>
        </w:tc>
        <w:tc>
          <w:tcPr>
            <w:tcW w:w="5760" w:type="dxa"/>
            <w:vAlign w:val="center"/>
          </w:tcPr>
          <w:p w14:paraId="134E313C" w14:textId="77777777" w:rsidR="005B24F6" w:rsidRDefault="00000000">
            <w:pPr>
              <w:jc w:val="center"/>
            </w:pPr>
            <w:r>
              <w:rPr>
                <w:color w:val="000000"/>
                <w:sz w:val="24"/>
              </w:rPr>
              <w:t>Exploitation is direct and typically leads to system-level compromise. Immediate action and patching are recommended.</w:t>
            </w:r>
          </w:p>
        </w:tc>
      </w:tr>
      <w:tr w:rsidR="005B24F6" w14:paraId="53279F8E" w14:textId="77777777">
        <w:tc>
          <w:tcPr>
            <w:tcW w:w="1008" w:type="dxa"/>
            <w:shd w:val="clear" w:color="auto" w:fill="FF4500"/>
            <w:vAlign w:val="center"/>
          </w:tcPr>
          <w:p w14:paraId="1A408715" w14:textId="77777777" w:rsidR="005B24F6" w:rsidRDefault="00000000">
            <w:pPr>
              <w:jc w:val="center"/>
            </w:pPr>
            <w:r>
              <w:rPr>
                <w:color w:val="FFFFFF"/>
                <w:sz w:val="24"/>
              </w:rPr>
              <w:t>High</w:t>
            </w:r>
          </w:p>
        </w:tc>
        <w:tc>
          <w:tcPr>
            <w:tcW w:w="1008" w:type="dxa"/>
            <w:vAlign w:val="center"/>
          </w:tcPr>
          <w:p w14:paraId="388AE109" w14:textId="77777777" w:rsidR="005B24F6" w:rsidRDefault="00000000">
            <w:pPr>
              <w:jc w:val="center"/>
            </w:pPr>
            <w:r>
              <w:rPr>
                <w:color w:val="000000"/>
                <w:sz w:val="24"/>
              </w:rPr>
              <w:t>7.0-8.9</w:t>
            </w:r>
          </w:p>
        </w:tc>
        <w:tc>
          <w:tcPr>
            <w:tcW w:w="5760" w:type="dxa"/>
            <w:vAlign w:val="center"/>
          </w:tcPr>
          <w:p w14:paraId="42E7D6C8" w14:textId="77777777" w:rsidR="005B24F6" w:rsidRDefault="00000000">
            <w:pPr>
              <w:jc w:val="center"/>
            </w:pPr>
            <w:r>
              <w:rPr>
                <w:color w:val="000000"/>
                <w:sz w:val="24"/>
              </w:rPr>
              <w:t>Exploitation is more challenging but could result in elevated privileges and potential data loss or downtime. Prompt action and patching are advised.</w:t>
            </w:r>
          </w:p>
        </w:tc>
      </w:tr>
      <w:tr w:rsidR="005B24F6" w14:paraId="5A6D788C" w14:textId="77777777">
        <w:tc>
          <w:tcPr>
            <w:tcW w:w="1008" w:type="dxa"/>
            <w:shd w:val="clear" w:color="auto" w:fill="FFA500"/>
            <w:vAlign w:val="center"/>
          </w:tcPr>
          <w:p w14:paraId="3220EFD1" w14:textId="77777777" w:rsidR="005B24F6" w:rsidRDefault="00000000">
            <w:pPr>
              <w:jc w:val="center"/>
            </w:pPr>
            <w:r>
              <w:rPr>
                <w:color w:val="FFFFFF"/>
                <w:sz w:val="24"/>
              </w:rPr>
              <w:t>Moderate</w:t>
            </w:r>
          </w:p>
        </w:tc>
        <w:tc>
          <w:tcPr>
            <w:tcW w:w="1008" w:type="dxa"/>
            <w:vAlign w:val="center"/>
          </w:tcPr>
          <w:p w14:paraId="349CE79D" w14:textId="77777777" w:rsidR="005B24F6" w:rsidRDefault="00000000">
            <w:pPr>
              <w:jc w:val="center"/>
            </w:pPr>
            <w:r>
              <w:rPr>
                <w:color w:val="000000"/>
                <w:sz w:val="24"/>
              </w:rPr>
              <w:t>4.0-6.9</w:t>
            </w:r>
          </w:p>
        </w:tc>
        <w:tc>
          <w:tcPr>
            <w:tcW w:w="5760" w:type="dxa"/>
            <w:vAlign w:val="center"/>
          </w:tcPr>
          <w:p w14:paraId="026E3ED7" w14:textId="77777777" w:rsidR="005B24F6" w:rsidRDefault="00000000">
            <w:pPr>
              <w:jc w:val="center"/>
            </w:pPr>
            <w:r>
              <w:rPr>
                <w:color w:val="000000"/>
                <w:sz w:val="24"/>
              </w:rPr>
              <w:t>Vulnerabilities exist but are not easily exploitable or may require additional steps like social engineering. Action and patching after resolving high-priority issues are recommended.</w:t>
            </w:r>
          </w:p>
        </w:tc>
      </w:tr>
      <w:tr w:rsidR="005B24F6" w14:paraId="18603618" w14:textId="77777777">
        <w:tc>
          <w:tcPr>
            <w:tcW w:w="1008" w:type="dxa"/>
            <w:shd w:val="clear" w:color="auto" w:fill="006400"/>
            <w:vAlign w:val="center"/>
          </w:tcPr>
          <w:p w14:paraId="34B686C7" w14:textId="77777777" w:rsidR="005B24F6" w:rsidRDefault="00000000">
            <w:pPr>
              <w:jc w:val="center"/>
            </w:pPr>
            <w:r>
              <w:rPr>
                <w:color w:val="FFFFFF"/>
                <w:sz w:val="24"/>
              </w:rPr>
              <w:t>Low</w:t>
            </w:r>
          </w:p>
        </w:tc>
        <w:tc>
          <w:tcPr>
            <w:tcW w:w="1008" w:type="dxa"/>
            <w:vAlign w:val="center"/>
          </w:tcPr>
          <w:p w14:paraId="595D4AB2" w14:textId="77777777" w:rsidR="005B24F6" w:rsidRDefault="00000000">
            <w:pPr>
              <w:jc w:val="center"/>
            </w:pPr>
            <w:r>
              <w:rPr>
                <w:color w:val="000000"/>
                <w:sz w:val="24"/>
              </w:rPr>
              <w:t>0.1-3.9</w:t>
            </w:r>
          </w:p>
        </w:tc>
        <w:tc>
          <w:tcPr>
            <w:tcW w:w="5760" w:type="dxa"/>
            <w:vAlign w:val="center"/>
          </w:tcPr>
          <w:p w14:paraId="6B0776AA" w14:textId="77777777" w:rsidR="005B24F6" w:rsidRDefault="00000000">
            <w:pPr>
              <w:jc w:val="center"/>
            </w:pPr>
            <w:r>
              <w:rPr>
                <w:color w:val="000000"/>
                <w:sz w:val="24"/>
              </w:rPr>
              <w:t>Vulnerabilities are not exploitable but may reduce the organization’s attack surface. Action and patching during the next maintenance window are advised.</w:t>
            </w:r>
          </w:p>
        </w:tc>
      </w:tr>
      <w:tr w:rsidR="005B24F6" w14:paraId="237025F4" w14:textId="77777777">
        <w:tc>
          <w:tcPr>
            <w:tcW w:w="1008" w:type="dxa"/>
            <w:shd w:val="clear" w:color="auto" w:fill="0000FF"/>
            <w:vAlign w:val="center"/>
          </w:tcPr>
          <w:p w14:paraId="3E080492" w14:textId="77777777" w:rsidR="005B24F6" w:rsidRDefault="00000000">
            <w:pPr>
              <w:jc w:val="center"/>
            </w:pPr>
            <w:r>
              <w:rPr>
                <w:color w:val="FFFFFF"/>
                <w:sz w:val="24"/>
              </w:rPr>
              <w:t>Informational</w:t>
            </w:r>
          </w:p>
        </w:tc>
        <w:tc>
          <w:tcPr>
            <w:tcW w:w="1008" w:type="dxa"/>
            <w:vAlign w:val="center"/>
          </w:tcPr>
          <w:p w14:paraId="54A42450" w14:textId="77777777" w:rsidR="005B24F6" w:rsidRDefault="00000000">
            <w:pPr>
              <w:jc w:val="center"/>
            </w:pPr>
            <w:r>
              <w:rPr>
                <w:color w:val="000000"/>
                <w:sz w:val="24"/>
              </w:rPr>
              <w:t>N/A</w:t>
            </w:r>
          </w:p>
        </w:tc>
        <w:tc>
          <w:tcPr>
            <w:tcW w:w="5760" w:type="dxa"/>
            <w:vAlign w:val="center"/>
          </w:tcPr>
          <w:p w14:paraId="3811F1A5" w14:textId="77777777" w:rsidR="005B24F6" w:rsidRDefault="00000000">
            <w:pPr>
              <w:jc w:val="center"/>
            </w:pPr>
            <w:r>
              <w:rPr>
                <w:color w:val="000000"/>
                <w:sz w:val="24"/>
              </w:rPr>
              <w:t>No vulnerabilities are present. Additional information is provided regarding observations during testing, strong controls, and further documentation.</w:t>
            </w:r>
          </w:p>
        </w:tc>
      </w:tr>
    </w:tbl>
    <w:p w14:paraId="206CC168" w14:textId="77777777" w:rsidR="005B24F6" w:rsidRDefault="00000000">
      <w:r>
        <w:br w:type="page"/>
      </w:r>
    </w:p>
    <w:p w14:paraId="07447C5D" w14:textId="77777777" w:rsidR="005B24F6" w:rsidRDefault="00000000">
      <w:pPr>
        <w:pStyle w:val="Heading1"/>
      </w:pPr>
      <w:bookmarkStart w:id="6" w:name="_Toc169552083"/>
      <w:r>
        <w:lastRenderedPageBreak/>
        <w:t>Scope</w:t>
      </w:r>
      <w:bookmarkEnd w:id="6"/>
    </w:p>
    <w:tbl>
      <w:tblPr>
        <w:tblStyle w:val="TableGrid"/>
        <w:tblW w:w="0" w:type="auto"/>
        <w:tblLook w:val="04A0" w:firstRow="1" w:lastRow="0" w:firstColumn="1" w:lastColumn="0" w:noHBand="0" w:noVBand="1"/>
      </w:tblPr>
      <w:tblGrid>
        <w:gridCol w:w="4320"/>
        <w:gridCol w:w="4320"/>
      </w:tblGrid>
      <w:tr w:rsidR="005B24F6" w14:paraId="17BD36B5" w14:textId="77777777">
        <w:tc>
          <w:tcPr>
            <w:tcW w:w="4320" w:type="dxa"/>
          </w:tcPr>
          <w:p w14:paraId="6963BD7F" w14:textId="77777777" w:rsidR="005B24F6" w:rsidRDefault="00000000">
            <w:r>
              <w:t>Assessment</w:t>
            </w:r>
          </w:p>
        </w:tc>
        <w:tc>
          <w:tcPr>
            <w:tcW w:w="4320" w:type="dxa"/>
          </w:tcPr>
          <w:p w14:paraId="32699671" w14:textId="77777777" w:rsidR="005B24F6" w:rsidRDefault="00000000">
            <w:r>
              <w:t>Details</w:t>
            </w:r>
          </w:p>
        </w:tc>
      </w:tr>
      <w:tr w:rsidR="005B24F6" w14:paraId="01CA1243" w14:textId="77777777">
        <w:tc>
          <w:tcPr>
            <w:tcW w:w="4320" w:type="dxa"/>
          </w:tcPr>
          <w:p w14:paraId="50E8866F" w14:textId="77777777" w:rsidR="005B24F6" w:rsidRDefault="005B24F6"/>
        </w:tc>
        <w:tc>
          <w:tcPr>
            <w:tcW w:w="4320" w:type="dxa"/>
          </w:tcPr>
          <w:p w14:paraId="037A3183" w14:textId="77777777" w:rsidR="005B24F6" w:rsidRDefault="005B24F6"/>
        </w:tc>
      </w:tr>
    </w:tbl>
    <w:p w14:paraId="402B3323" w14:textId="77777777" w:rsidR="005B24F6" w:rsidRDefault="00000000">
      <w:pPr>
        <w:pStyle w:val="Heading2"/>
      </w:pPr>
      <w:bookmarkStart w:id="7" w:name="_Toc169552084"/>
      <w:r>
        <w:t>Scope Exclusions</w:t>
      </w:r>
      <w:bookmarkEnd w:id="7"/>
    </w:p>
    <w:p w14:paraId="5455924B" w14:textId="77777777" w:rsidR="005B24F6" w:rsidRDefault="00000000">
      <w:r>
        <w:t>At the request of the client, Fake Company refrained from performing the following types of attacks during the testing:</w:t>
      </w:r>
    </w:p>
    <w:p w14:paraId="71DA2A26" w14:textId="7B20D929" w:rsidR="005B24F6" w:rsidRDefault="005B24F6">
      <w:pPr>
        <w:pStyle w:val="ListBullet"/>
      </w:pPr>
    </w:p>
    <w:p w14:paraId="598FEB04" w14:textId="77777777" w:rsidR="005B24F6" w:rsidRDefault="005B24F6">
      <w:pPr>
        <w:pStyle w:val="ListBullet"/>
      </w:pPr>
    </w:p>
    <w:p w14:paraId="0137D1FF" w14:textId="77777777" w:rsidR="005B24F6" w:rsidRDefault="00000000">
      <w:pPr>
        <w:pStyle w:val="Heading2"/>
      </w:pPr>
      <w:bookmarkStart w:id="8" w:name="_Toc169552085"/>
      <w:r>
        <w:t>Client Allowances</w:t>
      </w:r>
      <w:bookmarkEnd w:id="8"/>
    </w:p>
    <w:p w14:paraId="557FD96F" w14:textId="77777777" w:rsidR="005B24F6" w:rsidRDefault="00000000">
      <w:r>
        <w:t>Fake Client provided Fake Company the following allowances:</w:t>
      </w:r>
    </w:p>
    <w:p w14:paraId="24C56133" w14:textId="77777777" w:rsidR="005B24F6" w:rsidRDefault="005B24F6">
      <w:pPr>
        <w:pStyle w:val="ListBullet"/>
      </w:pPr>
    </w:p>
    <w:p w14:paraId="432EB9B8" w14:textId="77777777" w:rsidR="005B24F6" w:rsidRDefault="005B24F6">
      <w:pPr>
        <w:pStyle w:val="ListBullet"/>
      </w:pPr>
    </w:p>
    <w:p w14:paraId="729799AA" w14:textId="77777777" w:rsidR="005B24F6" w:rsidRDefault="00000000">
      <w:r>
        <w:br w:type="page"/>
      </w:r>
    </w:p>
    <w:p w14:paraId="3CEEF616" w14:textId="77777777" w:rsidR="005B24F6" w:rsidRDefault="00000000">
      <w:pPr>
        <w:pStyle w:val="Heading1"/>
      </w:pPr>
      <w:bookmarkStart w:id="9" w:name="_Toc169552086"/>
      <w:r>
        <w:lastRenderedPageBreak/>
        <w:t>Executive Summary</w:t>
      </w:r>
      <w:bookmarkEnd w:id="9"/>
    </w:p>
    <w:p w14:paraId="3663700D" w14:textId="77777777" w:rsidR="005B24F6" w:rsidRDefault="00000000">
      <w:r>
        <w:t>Fake Company evaluated Fake Client's internal security posture through penetration testing from 10th of March, 2024 to 15th of March, 2024. The following sections provide a high-level overview of vulnerabilities discovered, successful and unsuccessful attempts, and strengths and weaknesses.</w:t>
      </w:r>
    </w:p>
    <w:p w14:paraId="1FCE7632" w14:textId="77777777" w:rsidR="005B24F6" w:rsidRDefault="00000000">
      <w:pPr>
        <w:pStyle w:val="Heading2"/>
      </w:pPr>
      <w:bookmarkStart w:id="10" w:name="_Toc169552087"/>
      <w:r>
        <w:t>Scoping and Time Limitations</w:t>
      </w:r>
      <w:bookmarkEnd w:id="10"/>
    </w:p>
    <w:p w14:paraId="4E991CFA" w14:textId="77777777" w:rsidR="005B24F6" w:rsidRDefault="00000000">
      <w:r>
        <w:t>Scoping during the engagement did not permit denial of service or social engineering across all testing components.</w:t>
      </w:r>
      <w:r>
        <w:br/>
        <w:t>Time limitations were in place for testing. Internal network penetration testing was permitted for ten business days.</w:t>
      </w:r>
    </w:p>
    <w:p w14:paraId="62F9813A" w14:textId="77777777" w:rsidR="005B24F6" w:rsidRDefault="00000000">
      <w:r>
        <w:br w:type="page"/>
      </w:r>
    </w:p>
    <w:p w14:paraId="18DF892E" w14:textId="77777777" w:rsidR="005B24F6" w:rsidRDefault="00000000">
      <w:pPr>
        <w:pStyle w:val="Heading1"/>
      </w:pPr>
      <w:bookmarkStart w:id="11" w:name="_Toc169552088"/>
      <w:r>
        <w:lastRenderedPageBreak/>
        <w:t>Testing Summary</w:t>
      </w:r>
      <w:bookmarkEnd w:id="11"/>
    </w:p>
    <w:p w14:paraId="529E6DE5" w14:textId="77777777" w:rsidR="005B24F6" w:rsidRDefault="00000000">
      <w:r>
        <w:br w:type="page"/>
      </w:r>
    </w:p>
    <w:p w14:paraId="22EACF46" w14:textId="77777777" w:rsidR="005B24F6" w:rsidRDefault="00000000">
      <w:pPr>
        <w:pStyle w:val="Heading1"/>
      </w:pPr>
      <w:bookmarkStart w:id="12" w:name="_Toc169552089"/>
      <w:r>
        <w:lastRenderedPageBreak/>
        <w:t>Vulnerability Summary &amp; Report Card</w:t>
      </w:r>
      <w:bookmarkEnd w:id="12"/>
    </w:p>
    <w:p w14:paraId="251E652E" w14:textId="77777777" w:rsidR="005B24F6" w:rsidRDefault="00000000">
      <w:r>
        <w:t>A brief summary of the identified vulnerabilities, including their severity and status.</w:t>
      </w:r>
    </w:p>
    <w:tbl>
      <w:tblPr>
        <w:tblStyle w:val="TableGrid"/>
        <w:tblW w:w="0" w:type="auto"/>
        <w:tblLook w:val="04A0" w:firstRow="1" w:lastRow="0" w:firstColumn="1" w:lastColumn="0" w:noHBand="0" w:noVBand="1"/>
      </w:tblPr>
      <w:tblGrid>
        <w:gridCol w:w="1728"/>
        <w:gridCol w:w="1728"/>
        <w:gridCol w:w="1728"/>
        <w:gridCol w:w="1728"/>
        <w:gridCol w:w="1728"/>
      </w:tblGrid>
      <w:tr w:rsidR="005B24F6" w14:paraId="70E00C86" w14:textId="77777777">
        <w:tc>
          <w:tcPr>
            <w:tcW w:w="1728" w:type="dxa"/>
            <w:shd w:val="clear" w:color="auto" w:fill="D3D3D3"/>
          </w:tcPr>
          <w:p w14:paraId="1A1C6AC2" w14:textId="77777777" w:rsidR="005B24F6" w:rsidRDefault="00000000">
            <w:pPr>
              <w:jc w:val="center"/>
            </w:pPr>
            <w:r>
              <w:rPr>
                <w:color w:val="000000"/>
                <w:sz w:val="24"/>
              </w:rPr>
              <w:t>6</w:t>
            </w:r>
          </w:p>
        </w:tc>
        <w:tc>
          <w:tcPr>
            <w:tcW w:w="1728" w:type="dxa"/>
            <w:shd w:val="clear" w:color="auto" w:fill="8B0000"/>
          </w:tcPr>
          <w:p w14:paraId="4F384E2C" w14:textId="77777777" w:rsidR="005B24F6" w:rsidRDefault="00000000">
            <w:pPr>
              <w:jc w:val="center"/>
            </w:pPr>
            <w:r>
              <w:rPr>
                <w:color w:val="FFFFFF"/>
                <w:sz w:val="24"/>
              </w:rPr>
              <w:t>1</w:t>
            </w:r>
          </w:p>
        </w:tc>
        <w:tc>
          <w:tcPr>
            <w:tcW w:w="1728" w:type="dxa"/>
            <w:shd w:val="clear" w:color="auto" w:fill="FF4500"/>
          </w:tcPr>
          <w:p w14:paraId="3E1BC294" w14:textId="77777777" w:rsidR="005B24F6" w:rsidRDefault="00000000">
            <w:pPr>
              <w:jc w:val="center"/>
            </w:pPr>
            <w:r>
              <w:rPr>
                <w:color w:val="FFFFFF"/>
                <w:sz w:val="24"/>
              </w:rPr>
              <w:t>2</w:t>
            </w:r>
          </w:p>
        </w:tc>
        <w:tc>
          <w:tcPr>
            <w:tcW w:w="1728" w:type="dxa"/>
            <w:shd w:val="clear" w:color="auto" w:fill="FFA500"/>
          </w:tcPr>
          <w:p w14:paraId="4A048460" w14:textId="77777777" w:rsidR="005B24F6" w:rsidRDefault="00000000">
            <w:pPr>
              <w:jc w:val="center"/>
            </w:pPr>
            <w:r>
              <w:rPr>
                <w:color w:val="FFFFFF"/>
                <w:sz w:val="24"/>
              </w:rPr>
              <w:t>2</w:t>
            </w:r>
          </w:p>
        </w:tc>
        <w:tc>
          <w:tcPr>
            <w:tcW w:w="1728" w:type="dxa"/>
            <w:shd w:val="clear" w:color="auto" w:fill="006400"/>
          </w:tcPr>
          <w:p w14:paraId="2A574432" w14:textId="77777777" w:rsidR="005B24F6" w:rsidRDefault="00000000">
            <w:pPr>
              <w:jc w:val="center"/>
            </w:pPr>
            <w:r>
              <w:rPr>
                <w:color w:val="FFFFFF"/>
                <w:sz w:val="24"/>
              </w:rPr>
              <w:t>1</w:t>
            </w:r>
          </w:p>
        </w:tc>
      </w:tr>
      <w:tr w:rsidR="005B24F6" w14:paraId="282C1CCC" w14:textId="77777777">
        <w:tc>
          <w:tcPr>
            <w:tcW w:w="1728" w:type="dxa"/>
          </w:tcPr>
          <w:p w14:paraId="5E4D7321" w14:textId="77777777" w:rsidR="005B24F6" w:rsidRDefault="00000000">
            <w:pPr>
              <w:jc w:val="center"/>
            </w:pPr>
            <w:r>
              <w:t>Total</w:t>
            </w:r>
          </w:p>
        </w:tc>
        <w:tc>
          <w:tcPr>
            <w:tcW w:w="1728" w:type="dxa"/>
          </w:tcPr>
          <w:p w14:paraId="5C469BF8" w14:textId="77777777" w:rsidR="005B24F6" w:rsidRDefault="00000000">
            <w:pPr>
              <w:jc w:val="center"/>
            </w:pPr>
            <w:r>
              <w:rPr>
                <w:color w:val="000000"/>
                <w:sz w:val="24"/>
              </w:rPr>
              <w:t>Critical</w:t>
            </w:r>
          </w:p>
        </w:tc>
        <w:tc>
          <w:tcPr>
            <w:tcW w:w="1728" w:type="dxa"/>
          </w:tcPr>
          <w:p w14:paraId="1BDA50EA" w14:textId="77777777" w:rsidR="005B24F6" w:rsidRDefault="00000000">
            <w:pPr>
              <w:jc w:val="center"/>
            </w:pPr>
            <w:r>
              <w:rPr>
                <w:color w:val="000000"/>
                <w:sz w:val="24"/>
              </w:rPr>
              <w:t>High</w:t>
            </w:r>
          </w:p>
        </w:tc>
        <w:tc>
          <w:tcPr>
            <w:tcW w:w="1728" w:type="dxa"/>
          </w:tcPr>
          <w:p w14:paraId="215ECFFD" w14:textId="77777777" w:rsidR="005B24F6" w:rsidRDefault="00000000">
            <w:pPr>
              <w:jc w:val="center"/>
            </w:pPr>
            <w:r>
              <w:rPr>
                <w:color w:val="000000"/>
                <w:sz w:val="24"/>
              </w:rPr>
              <w:t>Medium</w:t>
            </w:r>
          </w:p>
        </w:tc>
        <w:tc>
          <w:tcPr>
            <w:tcW w:w="1728" w:type="dxa"/>
          </w:tcPr>
          <w:p w14:paraId="4D5DF27A" w14:textId="77777777" w:rsidR="005B24F6" w:rsidRDefault="00000000">
            <w:pPr>
              <w:jc w:val="center"/>
            </w:pPr>
            <w:r>
              <w:rPr>
                <w:color w:val="000000"/>
                <w:sz w:val="24"/>
              </w:rPr>
              <w:t>Low</w:t>
            </w:r>
          </w:p>
        </w:tc>
      </w:tr>
    </w:tbl>
    <w:p w14:paraId="3F5975DB" w14:textId="77777777" w:rsidR="005B24F6" w:rsidRDefault="00000000">
      <w:r>
        <w:br/>
      </w:r>
    </w:p>
    <w:tbl>
      <w:tblPr>
        <w:tblStyle w:val="TableGrid"/>
        <w:tblW w:w="0" w:type="auto"/>
        <w:tblLook w:val="04A0" w:firstRow="1" w:lastRow="0" w:firstColumn="1" w:lastColumn="0" w:noHBand="0" w:noVBand="1"/>
      </w:tblPr>
      <w:tblGrid>
        <w:gridCol w:w="2160"/>
        <w:gridCol w:w="2160"/>
        <w:gridCol w:w="2160"/>
        <w:gridCol w:w="2160"/>
      </w:tblGrid>
      <w:tr w:rsidR="005B24F6" w14:paraId="1B4D2A8B" w14:textId="77777777">
        <w:tc>
          <w:tcPr>
            <w:tcW w:w="2160" w:type="dxa"/>
          </w:tcPr>
          <w:p w14:paraId="660B31CA" w14:textId="77777777" w:rsidR="005B24F6" w:rsidRDefault="00000000">
            <w:r>
              <w:t>Finding #</w:t>
            </w:r>
          </w:p>
        </w:tc>
        <w:tc>
          <w:tcPr>
            <w:tcW w:w="2160" w:type="dxa"/>
          </w:tcPr>
          <w:p w14:paraId="56820D6A" w14:textId="77777777" w:rsidR="005B24F6" w:rsidRDefault="00000000">
            <w:r>
              <w:t>Vulnerability</w:t>
            </w:r>
          </w:p>
        </w:tc>
        <w:tc>
          <w:tcPr>
            <w:tcW w:w="2160" w:type="dxa"/>
          </w:tcPr>
          <w:p w14:paraId="56497F16" w14:textId="77777777" w:rsidR="005B24F6" w:rsidRDefault="00000000">
            <w:r>
              <w:t>Severity</w:t>
            </w:r>
          </w:p>
        </w:tc>
        <w:tc>
          <w:tcPr>
            <w:tcW w:w="2160" w:type="dxa"/>
          </w:tcPr>
          <w:p w14:paraId="5C9D5831" w14:textId="77777777" w:rsidR="005B24F6" w:rsidRDefault="00000000">
            <w:r>
              <w:t>Status</w:t>
            </w:r>
          </w:p>
        </w:tc>
      </w:tr>
      <w:tr w:rsidR="005B24F6" w14:paraId="12E97E9B" w14:textId="77777777">
        <w:tc>
          <w:tcPr>
            <w:tcW w:w="2160" w:type="dxa"/>
          </w:tcPr>
          <w:p w14:paraId="7A65C8B2" w14:textId="77777777" w:rsidR="005B24F6" w:rsidRDefault="00000000">
            <w:r>
              <w:t>1</w:t>
            </w:r>
          </w:p>
        </w:tc>
        <w:tc>
          <w:tcPr>
            <w:tcW w:w="2160" w:type="dxa"/>
          </w:tcPr>
          <w:p w14:paraId="2DD14954" w14:textId="77777777" w:rsidR="005B24F6" w:rsidRDefault="00000000">
            <w:r>
              <w:t>Remote Code Execution (RCE)</w:t>
            </w:r>
          </w:p>
        </w:tc>
        <w:tc>
          <w:tcPr>
            <w:tcW w:w="2160" w:type="dxa"/>
            <w:shd w:val="clear" w:color="auto" w:fill="8B0000"/>
          </w:tcPr>
          <w:p w14:paraId="50F6EE50" w14:textId="77777777" w:rsidR="005B24F6" w:rsidRDefault="00000000">
            <w:pPr>
              <w:jc w:val="center"/>
            </w:pPr>
            <w:r>
              <w:rPr>
                <w:color w:val="FFFFFF"/>
                <w:sz w:val="24"/>
              </w:rPr>
              <w:t>Critical</w:t>
            </w:r>
          </w:p>
        </w:tc>
        <w:tc>
          <w:tcPr>
            <w:tcW w:w="2160" w:type="dxa"/>
          </w:tcPr>
          <w:p w14:paraId="2C2141E3" w14:textId="77777777" w:rsidR="005B24F6" w:rsidRDefault="00000000">
            <w:r>
              <w:t>Open</w:t>
            </w:r>
          </w:p>
        </w:tc>
      </w:tr>
      <w:tr w:rsidR="005B24F6" w14:paraId="64A7E42C" w14:textId="77777777">
        <w:tc>
          <w:tcPr>
            <w:tcW w:w="2160" w:type="dxa"/>
          </w:tcPr>
          <w:p w14:paraId="22AAAB52" w14:textId="77777777" w:rsidR="005B24F6" w:rsidRDefault="00000000">
            <w:r>
              <w:t>2</w:t>
            </w:r>
          </w:p>
        </w:tc>
        <w:tc>
          <w:tcPr>
            <w:tcW w:w="2160" w:type="dxa"/>
          </w:tcPr>
          <w:p w14:paraId="087B264F" w14:textId="77777777" w:rsidR="005B24F6" w:rsidRDefault="00000000">
            <w:r>
              <w:t>SQL Injection</w:t>
            </w:r>
          </w:p>
        </w:tc>
        <w:tc>
          <w:tcPr>
            <w:tcW w:w="2160" w:type="dxa"/>
            <w:shd w:val="clear" w:color="auto" w:fill="FF4500"/>
          </w:tcPr>
          <w:p w14:paraId="77795D0B" w14:textId="77777777" w:rsidR="005B24F6" w:rsidRDefault="00000000">
            <w:pPr>
              <w:jc w:val="center"/>
            </w:pPr>
            <w:r>
              <w:rPr>
                <w:color w:val="FFFFFF"/>
                <w:sz w:val="24"/>
              </w:rPr>
              <w:t>High</w:t>
            </w:r>
          </w:p>
        </w:tc>
        <w:tc>
          <w:tcPr>
            <w:tcW w:w="2160" w:type="dxa"/>
          </w:tcPr>
          <w:p w14:paraId="05F35F9E" w14:textId="77777777" w:rsidR="005B24F6" w:rsidRDefault="00000000">
            <w:r>
              <w:t>Open</w:t>
            </w:r>
          </w:p>
        </w:tc>
      </w:tr>
      <w:tr w:rsidR="005B24F6" w14:paraId="3BFB7702" w14:textId="77777777">
        <w:tc>
          <w:tcPr>
            <w:tcW w:w="2160" w:type="dxa"/>
          </w:tcPr>
          <w:p w14:paraId="17E95988" w14:textId="77777777" w:rsidR="005B24F6" w:rsidRDefault="00000000">
            <w:r>
              <w:t>3</w:t>
            </w:r>
          </w:p>
        </w:tc>
        <w:tc>
          <w:tcPr>
            <w:tcW w:w="2160" w:type="dxa"/>
          </w:tcPr>
          <w:p w14:paraId="6E1C7F4F" w14:textId="77777777" w:rsidR="005B24F6" w:rsidRDefault="00000000">
            <w:r>
              <w:t>Insecure Direct Object References (IDOR)</w:t>
            </w:r>
          </w:p>
        </w:tc>
        <w:tc>
          <w:tcPr>
            <w:tcW w:w="2160" w:type="dxa"/>
            <w:shd w:val="clear" w:color="auto" w:fill="FF4500"/>
          </w:tcPr>
          <w:p w14:paraId="564CEFC9" w14:textId="77777777" w:rsidR="005B24F6" w:rsidRDefault="00000000">
            <w:pPr>
              <w:jc w:val="center"/>
            </w:pPr>
            <w:r>
              <w:rPr>
                <w:color w:val="FFFFFF"/>
                <w:sz w:val="24"/>
              </w:rPr>
              <w:t>High</w:t>
            </w:r>
          </w:p>
        </w:tc>
        <w:tc>
          <w:tcPr>
            <w:tcW w:w="2160" w:type="dxa"/>
          </w:tcPr>
          <w:p w14:paraId="6097D60C" w14:textId="77777777" w:rsidR="005B24F6" w:rsidRDefault="00000000">
            <w:r>
              <w:t>Open</w:t>
            </w:r>
          </w:p>
        </w:tc>
      </w:tr>
      <w:tr w:rsidR="005B24F6" w14:paraId="0C9AC5BD" w14:textId="77777777">
        <w:tc>
          <w:tcPr>
            <w:tcW w:w="2160" w:type="dxa"/>
          </w:tcPr>
          <w:p w14:paraId="391149BD" w14:textId="77777777" w:rsidR="005B24F6" w:rsidRDefault="00000000">
            <w:r>
              <w:t>4</w:t>
            </w:r>
          </w:p>
        </w:tc>
        <w:tc>
          <w:tcPr>
            <w:tcW w:w="2160" w:type="dxa"/>
          </w:tcPr>
          <w:p w14:paraId="6746B279" w14:textId="77777777" w:rsidR="005B24F6" w:rsidRDefault="00000000">
            <w:r>
              <w:t>Cross-Site Scripting (XSS)</w:t>
            </w:r>
          </w:p>
        </w:tc>
        <w:tc>
          <w:tcPr>
            <w:tcW w:w="2160" w:type="dxa"/>
            <w:shd w:val="clear" w:color="auto" w:fill="FFA500"/>
          </w:tcPr>
          <w:p w14:paraId="1E39AB7E" w14:textId="77777777" w:rsidR="005B24F6" w:rsidRDefault="00000000">
            <w:pPr>
              <w:jc w:val="center"/>
            </w:pPr>
            <w:r>
              <w:rPr>
                <w:color w:val="FFFFFF"/>
                <w:sz w:val="24"/>
              </w:rPr>
              <w:t>Medium</w:t>
            </w:r>
          </w:p>
        </w:tc>
        <w:tc>
          <w:tcPr>
            <w:tcW w:w="2160" w:type="dxa"/>
          </w:tcPr>
          <w:p w14:paraId="2574CAF4" w14:textId="77777777" w:rsidR="005B24F6" w:rsidRDefault="00000000">
            <w:r>
              <w:t>Open</w:t>
            </w:r>
          </w:p>
        </w:tc>
      </w:tr>
      <w:tr w:rsidR="005B24F6" w14:paraId="797C114B" w14:textId="77777777">
        <w:tc>
          <w:tcPr>
            <w:tcW w:w="2160" w:type="dxa"/>
          </w:tcPr>
          <w:p w14:paraId="28A0A7FF" w14:textId="77777777" w:rsidR="005B24F6" w:rsidRDefault="00000000">
            <w:r>
              <w:t>5</w:t>
            </w:r>
          </w:p>
        </w:tc>
        <w:tc>
          <w:tcPr>
            <w:tcW w:w="2160" w:type="dxa"/>
          </w:tcPr>
          <w:p w14:paraId="3659AE4A" w14:textId="77777777" w:rsidR="005B24F6" w:rsidRDefault="00000000">
            <w:r>
              <w:t>Insufficient Logging and Monitoring</w:t>
            </w:r>
          </w:p>
        </w:tc>
        <w:tc>
          <w:tcPr>
            <w:tcW w:w="2160" w:type="dxa"/>
            <w:shd w:val="clear" w:color="auto" w:fill="FFA500"/>
          </w:tcPr>
          <w:p w14:paraId="29801FC1" w14:textId="77777777" w:rsidR="005B24F6" w:rsidRDefault="00000000">
            <w:pPr>
              <w:jc w:val="center"/>
            </w:pPr>
            <w:r>
              <w:rPr>
                <w:color w:val="FFFFFF"/>
                <w:sz w:val="24"/>
              </w:rPr>
              <w:t>Medium</w:t>
            </w:r>
          </w:p>
        </w:tc>
        <w:tc>
          <w:tcPr>
            <w:tcW w:w="2160" w:type="dxa"/>
          </w:tcPr>
          <w:p w14:paraId="334F04E8" w14:textId="77777777" w:rsidR="005B24F6" w:rsidRDefault="00000000">
            <w:r>
              <w:t>Open</w:t>
            </w:r>
          </w:p>
        </w:tc>
      </w:tr>
      <w:tr w:rsidR="005B24F6" w14:paraId="0980EFF0" w14:textId="77777777">
        <w:tc>
          <w:tcPr>
            <w:tcW w:w="2160" w:type="dxa"/>
          </w:tcPr>
          <w:p w14:paraId="27B0625C" w14:textId="77777777" w:rsidR="005B24F6" w:rsidRDefault="00000000">
            <w:r>
              <w:t>6</w:t>
            </w:r>
          </w:p>
        </w:tc>
        <w:tc>
          <w:tcPr>
            <w:tcW w:w="2160" w:type="dxa"/>
          </w:tcPr>
          <w:p w14:paraId="34BA1D7E" w14:textId="77777777" w:rsidR="005B24F6" w:rsidRDefault="00000000">
            <w:r>
              <w:t>Outdated Software</w:t>
            </w:r>
          </w:p>
        </w:tc>
        <w:tc>
          <w:tcPr>
            <w:tcW w:w="2160" w:type="dxa"/>
            <w:shd w:val="clear" w:color="auto" w:fill="006400"/>
          </w:tcPr>
          <w:p w14:paraId="630A3BD8" w14:textId="77777777" w:rsidR="005B24F6" w:rsidRDefault="00000000">
            <w:pPr>
              <w:jc w:val="center"/>
            </w:pPr>
            <w:r>
              <w:rPr>
                <w:color w:val="FFFFFF"/>
                <w:sz w:val="24"/>
              </w:rPr>
              <w:t>Low</w:t>
            </w:r>
          </w:p>
        </w:tc>
        <w:tc>
          <w:tcPr>
            <w:tcW w:w="2160" w:type="dxa"/>
          </w:tcPr>
          <w:p w14:paraId="1AA6BBD7" w14:textId="77777777" w:rsidR="005B24F6" w:rsidRDefault="00000000">
            <w:r>
              <w:t>Open</w:t>
            </w:r>
          </w:p>
        </w:tc>
      </w:tr>
    </w:tbl>
    <w:p w14:paraId="328192F2" w14:textId="77777777" w:rsidR="005B24F6" w:rsidRDefault="00000000">
      <w:r>
        <w:br w:type="page"/>
      </w:r>
    </w:p>
    <w:p w14:paraId="2FEF0FB4" w14:textId="77777777" w:rsidR="005B24F6" w:rsidRDefault="00000000">
      <w:pPr>
        <w:pStyle w:val="Heading1"/>
      </w:pPr>
      <w:bookmarkStart w:id="13" w:name="_Toc169552090"/>
      <w:r>
        <w:lastRenderedPageBreak/>
        <w:t>Technical Findings Details</w:t>
      </w:r>
      <w:bookmarkEnd w:id="13"/>
    </w:p>
    <w:p w14:paraId="013A324E" w14:textId="77777777" w:rsidR="005B24F6" w:rsidRDefault="00000000">
      <w:pPr>
        <w:pStyle w:val="Heading2"/>
      </w:pPr>
      <w:bookmarkStart w:id="14" w:name="_Toc169552091"/>
      <w:r>
        <w:rPr>
          <w:sz w:val="28"/>
        </w:rPr>
        <w:t xml:space="preserve">1. Remote Code Execution (RCE) - </w:t>
      </w:r>
      <w:r>
        <w:rPr>
          <w:color w:val="8B0000"/>
          <w:sz w:val="28"/>
        </w:rPr>
        <w:t>Critical</w:t>
      </w:r>
      <w:bookmarkEnd w:id="14"/>
    </w:p>
    <w:tbl>
      <w:tblPr>
        <w:tblStyle w:val="TableGrid"/>
        <w:tblW w:w="0" w:type="auto"/>
        <w:tblLook w:val="04A0" w:firstRow="1" w:lastRow="0" w:firstColumn="1" w:lastColumn="0" w:noHBand="0" w:noVBand="1"/>
      </w:tblPr>
      <w:tblGrid>
        <w:gridCol w:w="4320"/>
        <w:gridCol w:w="4320"/>
      </w:tblGrid>
      <w:tr w:rsidR="005B24F6" w14:paraId="1C846852" w14:textId="77777777">
        <w:tc>
          <w:tcPr>
            <w:tcW w:w="4320" w:type="dxa"/>
            <w:shd w:val="clear" w:color="auto" w:fill="8B0000"/>
          </w:tcPr>
          <w:p w14:paraId="30A87982" w14:textId="77777777" w:rsidR="005B24F6" w:rsidRDefault="00000000">
            <w:r>
              <w:rPr>
                <w:color w:val="FFFFFF"/>
                <w:sz w:val="24"/>
              </w:rPr>
              <w:t>CWE</w:t>
            </w:r>
          </w:p>
        </w:tc>
        <w:tc>
          <w:tcPr>
            <w:tcW w:w="4320" w:type="dxa"/>
          </w:tcPr>
          <w:p w14:paraId="4A4A3948" w14:textId="77777777" w:rsidR="005B24F6" w:rsidRDefault="005B24F6"/>
        </w:tc>
      </w:tr>
      <w:tr w:rsidR="005B24F6" w14:paraId="43CA0D1A" w14:textId="77777777">
        <w:tc>
          <w:tcPr>
            <w:tcW w:w="4320" w:type="dxa"/>
            <w:shd w:val="clear" w:color="auto" w:fill="8B0000"/>
          </w:tcPr>
          <w:p w14:paraId="1EA2D5D4" w14:textId="77777777" w:rsidR="005B24F6" w:rsidRDefault="00000000">
            <w:r>
              <w:rPr>
                <w:color w:val="FFFFFF"/>
                <w:sz w:val="24"/>
              </w:rPr>
              <w:t>CVSS 3.1 Score</w:t>
            </w:r>
          </w:p>
        </w:tc>
        <w:tc>
          <w:tcPr>
            <w:tcW w:w="4320" w:type="dxa"/>
          </w:tcPr>
          <w:p w14:paraId="67F1D6CB" w14:textId="77777777" w:rsidR="005B24F6" w:rsidRDefault="00000000">
            <w:r>
              <w:rPr>
                <w:color w:val="000000"/>
                <w:sz w:val="24"/>
              </w:rPr>
              <w:t>9.9</w:t>
            </w:r>
          </w:p>
        </w:tc>
      </w:tr>
      <w:tr w:rsidR="005B24F6" w14:paraId="1B6A4749" w14:textId="77777777">
        <w:tc>
          <w:tcPr>
            <w:tcW w:w="4320" w:type="dxa"/>
            <w:shd w:val="clear" w:color="auto" w:fill="8B0000"/>
          </w:tcPr>
          <w:p w14:paraId="396572BE" w14:textId="77777777" w:rsidR="005B24F6" w:rsidRDefault="00000000">
            <w:r>
              <w:rPr>
                <w:color w:val="FFFFFF"/>
                <w:sz w:val="24"/>
              </w:rPr>
              <w:t>Description</w:t>
            </w:r>
          </w:p>
        </w:tc>
        <w:tc>
          <w:tcPr>
            <w:tcW w:w="4320" w:type="dxa"/>
          </w:tcPr>
          <w:p w14:paraId="03EFA3C4" w14:textId="77777777" w:rsidR="005B24F6" w:rsidRDefault="00000000">
            <w:r>
              <w:rPr>
                <w:color w:val="000000"/>
                <w:sz w:val="24"/>
              </w:rPr>
              <w:t>This vulnerability allows attackers to execute arbitrary code on the server, potentially gaining full control over the system.</w:t>
            </w:r>
          </w:p>
        </w:tc>
      </w:tr>
      <w:tr w:rsidR="005B24F6" w14:paraId="61B09582" w14:textId="77777777">
        <w:tc>
          <w:tcPr>
            <w:tcW w:w="4320" w:type="dxa"/>
            <w:shd w:val="clear" w:color="auto" w:fill="8B0000"/>
          </w:tcPr>
          <w:p w14:paraId="573D6E05" w14:textId="77777777" w:rsidR="005B24F6" w:rsidRDefault="00000000">
            <w:r>
              <w:rPr>
                <w:color w:val="FFFFFF"/>
                <w:sz w:val="24"/>
              </w:rPr>
              <w:t>Security Impact</w:t>
            </w:r>
          </w:p>
        </w:tc>
        <w:tc>
          <w:tcPr>
            <w:tcW w:w="4320" w:type="dxa"/>
          </w:tcPr>
          <w:p w14:paraId="6AB29FFD" w14:textId="77777777" w:rsidR="005B24F6" w:rsidRDefault="005B24F6"/>
        </w:tc>
      </w:tr>
      <w:tr w:rsidR="005B24F6" w14:paraId="41DF954C" w14:textId="77777777">
        <w:tc>
          <w:tcPr>
            <w:tcW w:w="4320" w:type="dxa"/>
            <w:shd w:val="clear" w:color="auto" w:fill="8B0000"/>
          </w:tcPr>
          <w:p w14:paraId="4E648BF2" w14:textId="77777777" w:rsidR="005B24F6" w:rsidRDefault="00000000">
            <w:r>
              <w:rPr>
                <w:color w:val="FFFFFF"/>
                <w:sz w:val="24"/>
              </w:rPr>
              <w:t>Affected Domain</w:t>
            </w:r>
          </w:p>
        </w:tc>
        <w:tc>
          <w:tcPr>
            <w:tcW w:w="4320" w:type="dxa"/>
          </w:tcPr>
          <w:p w14:paraId="02599617" w14:textId="77777777" w:rsidR="005B24F6" w:rsidRDefault="005B24F6"/>
        </w:tc>
      </w:tr>
      <w:tr w:rsidR="005B24F6" w14:paraId="5FB687B8" w14:textId="77777777">
        <w:tc>
          <w:tcPr>
            <w:tcW w:w="4320" w:type="dxa"/>
            <w:shd w:val="clear" w:color="auto" w:fill="8B0000"/>
          </w:tcPr>
          <w:p w14:paraId="396F4D25" w14:textId="77777777" w:rsidR="005B24F6" w:rsidRDefault="00000000">
            <w:r>
              <w:rPr>
                <w:color w:val="FFFFFF"/>
                <w:sz w:val="24"/>
              </w:rPr>
              <w:t>Remediation</w:t>
            </w:r>
          </w:p>
        </w:tc>
        <w:tc>
          <w:tcPr>
            <w:tcW w:w="4320" w:type="dxa"/>
          </w:tcPr>
          <w:p w14:paraId="7DEF4853" w14:textId="77777777" w:rsidR="005B24F6" w:rsidRDefault="005B24F6"/>
        </w:tc>
      </w:tr>
      <w:tr w:rsidR="005B24F6" w14:paraId="44DF2A41" w14:textId="77777777">
        <w:tc>
          <w:tcPr>
            <w:tcW w:w="4320" w:type="dxa"/>
            <w:shd w:val="clear" w:color="auto" w:fill="8B0000"/>
          </w:tcPr>
          <w:p w14:paraId="78818983" w14:textId="77777777" w:rsidR="005B24F6" w:rsidRDefault="00000000">
            <w:r>
              <w:rPr>
                <w:color w:val="FFFFFF"/>
                <w:sz w:val="24"/>
              </w:rPr>
              <w:t>External References</w:t>
            </w:r>
          </w:p>
        </w:tc>
        <w:tc>
          <w:tcPr>
            <w:tcW w:w="4320" w:type="dxa"/>
          </w:tcPr>
          <w:p w14:paraId="1C856778" w14:textId="77777777" w:rsidR="005B24F6" w:rsidRDefault="005B24F6"/>
        </w:tc>
      </w:tr>
    </w:tbl>
    <w:p w14:paraId="4064DA47" w14:textId="77777777" w:rsidR="005B24F6" w:rsidRDefault="00000000">
      <w:r>
        <w:br/>
      </w:r>
    </w:p>
    <w:p w14:paraId="7816A763" w14:textId="77777777" w:rsidR="005B24F6" w:rsidRDefault="00000000">
      <w:r>
        <w:rPr>
          <w:color w:val="000000"/>
          <w:sz w:val="24"/>
        </w:rPr>
        <w:t>Finding Evidence:</w:t>
      </w:r>
    </w:p>
    <w:p w14:paraId="182079C1" w14:textId="77777777" w:rsidR="005B24F6" w:rsidRDefault="00000000">
      <w:r>
        <w:br w:type="page"/>
      </w:r>
    </w:p>
    <w:p w14:paraId="30EB8D19" w14:textId="77777777" w:rsidR="005B24F6" w:rsidRDefault="00000000">
      <w:pPr>
        <w:pStyle w:val="Heading2"/>
      </w:pPr>
      <w:bookmarkStart w:id="15" w:name="_Toc169552092"/>
      <w:r>
        <w:rPr>
          <w:sz w:val="28"/>
        </w:rPr>
        <w:lastRenderedPageBreak/>
        <w:t xml:space="preserve">2. SQL Injection - </w:t>
      </w:r>
      <w:r>
        <w:rPr>
          <w:color w:val="FF4500"/>
          <w:sz w:val="28"/>
        </w:rPr>
        <w:t>High</w:t>
      </w:r>
      <w:bookmarkEnd w:id="15"/>
    </w:p>
    <w:tbl>
      <w:tblPr>
        <w:tblStyle w:val="TableGrid"/>
        <w:tblW w:w="0" w:type="auto"/>
        <w:tblLook w:val="04A0" w:firstRow="1" w:lastRow="0" w:firstColumn="1" w:lastColumn="0" w:noHBand="0" w:noVBand="1"/>
      </w:tblPr>
      <w:tblGrid>
        <w:gridCol w:w="4320"/>
        <w:gridCol w:w="4320"/>
      </w:tblGrid>
      <w:tr w:rsidR="005B24F6" w14:paraId="1982C646" w14:textId="77777777">
        <w:tc>
          <w:tcPr>
            <w:tcW w:w="4320" w:type="dxa"/>
            <w:shd w:val="clear" w:color="auto" w:fill="FF4500"/>
          </w:tcPr>
          <w:p w14:paraId="5790C375" w14:textId="77777777" w:rsidR="005B24F6" w:rsidRDefault="00000000">
            <w:r>
              <w:rPr>
                <w:color w:val="FFFFFF"/>
                <w:sz w:val="24"/>
              </w:rPr>
              <w:t>CWE</w:t>
            </w:r>
          </w:p>
        </w:tc>
        <w:tc>
          <w:tcPr>
            <w:tcW w:w="4320" w:type="dxa"/>
          </w:tcPr>
          <w:p w14:paraId="67A7555D" w14:textId="77777777" w:rsidR="005B24F6" w:rsidRDefault="005B24F6"/>
        </w:tc>
      </w:tr>
      <w:tr w:rsidR="005B24F6" w14:paraId="4DE72B8C" w14:textId="77777777">
        <w:tc>
          <w:tcPr>
            <w:tcW w:w="4320" w:type="dxa"/>
            <w:shd w:val="clear" w:color="auto" w:fill="FF4500"/>
          </w:tcPr>
          <w:p w14:paraId="48FD3E13" w14:textId="77777777" w:rsidR="005B24F6" w:rsidRDefault="00000000">
            <w:r>
              <w:rPr>
                <w:color w:val="FFFFFF"/>
                <w:sz w:val="24"/>
              </w:rPr>
              <w:t>CVSS 3.1 Score</w:t>
            </w:r>
          </w:p>
        </w:tc>
        <w:tc>
          <w:tcPr>
            <w:tcW w:w="4320" w:type="dxa"/>
          </w:tcPr>
          <w:p w14:paraId="36434628" w14:textId="77777777" w:rsidR="005B24F6" w:rsidRDefault="00000000">
            <w:r>
              <w:rPr>
                <w:color w:val="000000"/>
                <w:sz w:val="24"/>
              </w:rPr>
              <w:t>9.8</w:t>
            </w:r>
          </w:p>
        </w:tc>
      </w:tr>
      <w:tr w:rsidR="005B24F6" w14:paraId="6240AADD" w14:textId="77777777">
        <w:tc>
          <w:tcPr>
            <w:tcW w:w="4320" w:type="dxa"/>
            <w:shd w:val="clear" w:color="auto" w:fill="FF4500"/>
          </w:tcPr>
          <w:p w14:paraId="387E6A7C" w14:textId="77777777" w:rsidR="005B24F6" w:rsidRDefault="00000000">
            <w:r>
              <w:rPr>
                <w:color w:val="FFFFFF"/>
                <w:sz w:val="24"/>
              </w:rPr>
              <w:t>Description</w:t>
            </w:r>
          </w:p>
        </w:tc>
        <w:tc>
          <w:tcPr>
            <w:tcW w:w="4320" w:type="dxa"/>
          </w:tcPr>
          <w:p w14:paraId="64C7DB9B" w14:textId="77777777" w:rsidR="005B24F6" w:rsidRDefault="00000000">
            <w:r>
              <w:rPr>
                <w:color w:val="000000"/>
                <w:sz w:val="24"/>
              </w:rPr>
              <w:t>This vulnerability allows attackers to execute arbitrary SQL commands on the database, potentially leading to unauthorized access and data manipulation.</w:t>
            </w:r>
          </w:p>
        </w:tc>
      </w:tr>
      <w:tr w:rsidR="005B24F6" w14:paraId="54EC603A" w14:textId="77777777">
        <w:tc>
          <w:tcPr>
            <w:tcW w:w="4320" w:type="dxa"/>
            <w:shd w:val="clear" w:color="auto" w:fill="FF4500"/>
          </w:tcPr>
          <w:p w14:paraId="65E7CD27" w14:textId="77777777" w:rsidR="005B24F6" w:rsidRDefault="00000000">
            <w:r>
              <w:rPr>
                <w:color w:val="FFFFFF"/>
                <w:sz w:val="24"/>
              </w:rPr>
              <w:t>Security Impact</w:t>
            </w:r>
          </w:p>
        </w:tc>
        <w:tc>
          <w:tcPr>
            <w:tcW w:w="4320" w:type="dxa"/>
          </w:tcPr>
          <w:p w14:paraId="08B64E74" w14:textId="77777777" w:rsidR="005B24F6" w:rsidRDefault="005B24F6"/>
        </w:tc>
      </w:tr>
      <w:tr w:rsidR="005B24F6" w14:paraId="58C926DD" w14:textId="77777777">
        <w:tc>
          <w:tcPr>
            <w:tcW w:w="4320" w:type="dxa"/>
            <w:shd w:val="clear" w:color="auto" w:fill="FF4500"/>
          </w:tcPr>
          <w:p w14:paraId="0B3471BB" w14:textId="77777777" w:rsidR="005B24F6" w:rsidRDefault="00000000">
            <w:r>
              <w:rPr>
                <w:color w:val="FFFFFF"/>
                <w:sz w:val="24"/>
              </w:rPr>
              <w:t>Affected Domain</w:t>
            </w:r>
          </w:p>
        </w:tc>
        <w:tc>
          <w:tcPr>
            <w:tcW w:w="4320" w:type="dxa"/>
          </w:tcPr>
          <w:p w14:paraId="75FBD28B" w14:textId="77777777" w:rsidR="005B24F6" w:rsidRDefault="005B24F6"/>
        </w:tc>
      </w:tr>
      <w:tr w:rsidR="005B24F6" w14:paraId="4B1DD333" w14:textId="77777777">
        <w:tc>
          <w:tcPr>
            <w:tcW w:w="4320" w:type="dxa"/>
            <w:shd w:val="clear" w:color="auto" w:fill="FF4500"/>
          </w:tcPr>
          <w:p w14:paraId="37E4DC9A" w14:textId="77777777" w:rsidR="005B24F6" w:rsidRDefault="00000000">
            <w:r>
              <w:rPr>
                <w:color w:val="FFFFFF"/>
                <w:sz w:val="24"/>
              </w:rPr>
              <w:t>Remediation</w:t>
            </w:r>
          </w:p>
        </w:tc>
        <w:tc>
          <w:tcPr>
            <w:tcW w:w="4320" w:type="dxa"/>
          </w:tcPr>
          <w:p w14:paraId="61EFE47F" w14:textId="77777777" w:rsidR="005B24F6" w:rsidRDefault="005B24F6"/>
        </w:tc>
      </w:tr>
      <w:tr w:rsidR="005B24F6" w14:paraId="3F3D4890" w14:textId="77777777">
        <w:tc>
          <w:tcPr>
            <w:tcW w:w="4320" w:type="dxa"/>
            <w:shd w:val="clear" w:color="auto" w:fill="FF4500"/>
          </w:tcPr>
          <w:p w14:paraId="523C170E" w14:textId="77777777" w:rsidR="005B24F6" w:rsidRDefault="00000000">
            <w:r>
              <w:rPr>
                <w:color w:val="FFFFFF"/>
                <w:sz w:val="24"/>
              </w:rPr>
              <w:t>External References</w:t>
            </w:r>
          </w:p>
        </w:tc>
        <w:tc>
          <w:tcPr>
            <w:tcW w:w="4320" w:type="dxa"/>
          </w:tcPr>
          <w:p w14:paraId="664D5185" w14:textId="77777777" w:rsidR="005B24F6" w:rsidRDefault="005B24F6"/>
        </w:tc>
      </w:tr>
    </w:tbl>
    <w:p w14:paraId="2D158FB6" w14:textId="77777777" w:rsidR="005B24F6" w:rsidRDefault="00000000">
      <w:r>
        <w:br/>
      </w:r>
    </w:p>
    <w:p w14:paraId="2F36F2F7" w14:textId="77777777" w:rsidR="005B24F6" w:rsidRDefault="00000000">
      <w:r>
        <w:rPr>
          <w:color w:val="000000"/>
          <w:sz w:val="24"/>
        </w:rPr>
        <w:t>Finding Evidence:</w:t>
      </w:r>
    </w:p>
    <w:p w14:paraId="6A13A9E5" w14:textId="77777777" w:rsidR="005B24F6" w:rsidRDefault="00000000">
      <w:r>
        <w:br w:type="page"/>
      </w:r>
    </w:p>
    <w:p w14:paraId="0F69B0ED" w14:textId="77777777" w:rsidR="005B24F6" w:rsidRDefault="00000000">
      <w:pPr>
        <w:pStyle w:val="Heading2"/>
      </w:pPr>
      <w:bookmarkStart w:id="16" w:name="_Toc169552093"/>
      <w:r>
        <w:rPr>
          <w:sz w:val="28"/>
        </w:rPr>
        <w:lastRenderedPageBreak/>
        <w:t xml:space="preserve">3. Insecure Direct Object References (IDOR) - </w:t>
      </w:r>
      <w:r>
        <w:rPr>
          <w:color w:val="FF4500"/>
          <w:sz w:val="28"/>
        </w:rPr>
        <w:t>High</w:t>
      </w:r>
      <w:bookmarkEnd w:id="16"/>
    </w:p>
    <w:tbl>
      <w:tblPr>
        <w:tblStyle w:val="TableGrid"/>
        <w:tblW w:w="0" w:type="auto"/>
        <w:tblLook w:val="04A0" w:firstRow="1" w:lastRow="0" w:firstColumn="1" w:lastColumn="0" w:noHBand="0" w:noVBand="1"/>
      </w:tblPr>
      <w:tblGrid>
        <w:gridCol w:w="4320"/>
        <w:gridCol w:w="4320"/>
      </w:tblGrid>
      <w:tr w:rsidR="005B24F6" w14:paraId="5A38D4C5" w14:textId="77777777">
        <w:tc>
          <w:tcPr>
            <w:tcW w:w="4320" w:type="dxa"/>
            <w:shd w:val="clear" w:color="auto" w:fill="FF4500"/>
          </w:tcPr>
          <w:p w14:paraId="64B53BCD" w14:textId="77777777" w:rsidR="005B24F6" w:rsidRDefault="00000000">
            <w:r>
              <w:rPr>
                <w:color w:val="FFFFFF"/>
                <w:sz w:val="24"/>
              </w:rPr>
              <w:t>CWE</w:t>
            </w:r>
          </w:p>
        </w:tc>
        <w:tc>
          <w:tcPr>
            <w:tcW w:w="4320" w:type="dxa"/>
          </w:tcPr>
          <w:p w14:paraId="17C42129" w14:textId="77777777" w:rsidR="005B24F6" w:rsidRDefault="005B24F6"/>
        </w:tc>
      </w:tr>
      <w:tr w:rsidR="005B24F6" w14:paraId="36E61CD6" w14:textId="77777777">
        <w:tc>
          <w:tcPr>
            <w:tcW w:w="4320" w:type="dxa"/>
            <w:shd w:val="clear" w:color="auto" w:fill="FF4500"/>
          </w:tcPr>
          <w:p w14:paraId="51477038" w14:textId="77777777" w:rsidR="005B24F6" w:rsidRDefault="00000000">
            <w:r>
              <w:rPr>
                <w:color w:val="FFFFFF"/>
                <w:sz w:val="24"/>
              </w:rPr>
              <w:t>CVSS 3.1 Score</w:t>
            </w:r>
          </w:p>
        </w:tc>
        <w:tc>
          <w:tcPr>
            <w:tcW w:w="4320" w:type="dxa"/>
          </w:tcPr>
          <w:p w14:paraId="3CA8E857" w14:textId="77777777" w:rsidR="005B24F6" w:rsidRDefault="00000000">
            <w:r>
              <w:rPr>
                <w:color w:val="000000"/>
                <w:sz w:val="24"/>
              </w:rPr>
              <w:t>8.6</w:t>
            </w:r>
          </w:p>
        </w:tc>
      </w:tr>
      <w:tr w:rsidR="005B24F6" w14:paraId="5E720D49" w14:textId="77777777">
        <w:tc>
          <w:tcPr>
            <w:tcW w:w="4320" w:type="dxa"/>
            <w:shd w:val="clear" w:color="auto" w:fill="FF4500"/>
          </w:tcPr>
          <w:p w14:paraId="34ECFF4E" w14:textId="77777777" w:rsidR="005B24F6" w:rsidRDefault="00000000">
            <w:r>
              <w:rPr>
                <w:color w:val="FFFFFF"/>
                <w:sz w:val="24"/>
              </w:rPr>
              <w:t>Description</w:t>
            </w:r>
          </w:p>
        </w:tc>
        <w:tc>
          <w:tcPr>
            <w:tcW w:w="4320" w:type="dxa"/>
          </w:tcPr>
          <w:p w14:paraId="030B2AB5" w14:textId="77777777" w:rsidR="005B24F6" w:rsidRDefault="00000000">
            <w:r>
              <w:rPr>
                <w:color w:val="000000"/>
                <w:sz w:val="24"/>
              </w:rPr>
              <w:t>This issue allows attackers to access unauthorized data by manipulating references to objects, such as database entries or files, through a user input.</w:t>
            </w:r>
          </w:p>
        </w:tc>
      </w:tr>
      <w:tr w:rsidR="005B24F6" w14:paraId="3878008F" w14:textId="77777777">
        <w:tc>
          <w:tcPr>
            <w:tcW w:w="4320" w:type="dxa"/>
            <w:shd w:val="clear" w:color="auto" w:fill="FF4500"/>
          </w:tcPr>
          <w:p w14:paraId="587497D1" w14:textId="77777777" w:rsidR="005B24F6" w:rsidRDefault="00000000">
            <w:r>
              <w:rPr>
                <w:color w:val="FFFFFF"/>
                <w:sz w:val="24"/>
              </w:rPr>
              <w:t>Security Impact</w:t>
            </w:r>
          </w:p>
        </w:tc>
        <w:tc>
          <w:tcPr>
            <w:tcW w:w="4320" w:type="dxa"/>
          </w:tcPr>
          <w:p w14:paraId="0BF105CB" w14:textId="77777777" w:rsidR="005B24F6" w:rsidRDefault="005B24F6"/>
        </w:tc>
      </w:tr>
      <w:tr w:rsidR="005B24F6" w14:paraId="1E28C0FE" w14:textId="77777777">
        <w:tc>
          <w:tcPr>
            <w:tcW w:w="4320" w:type="dxa"/>
            <w:shd w:val="clear" w:color="auto" w:fill="FF4500"/>
          </w:tcPr>
          <w:p w14:paraId="6EBA302F" w14:textId="77777777" w:rsidR="005B24F6" w:rsidRDefault="00000000">
            <w:r>
              <w:rPr>
                <w:color w:val="FFFFFF"/>
                <w:sz w:val="24"/>
              </w:rPr>
              <w:t>Affected Domain</w:t>
            </w:r>
          </w:p>
        </w:tc>
        <w:tc>
          <w:tcPr>
            <w:tcW w:w="4320" w:type="dxa"/>
          </w:tcPr>
          <w:p w14:paraId="77D76ACA" w14:textId="77777777" w:rsidR="005B24F6" w:rsidRDefault="005B24F6"/>
        </w:tc>
      </w:tr>
      <w:tr w:rsidR="005B24F6" w14:paraId="1D932994" w14:textId="77777777">
        <w:tc>
          <w:tcPr>
            <w:tcW w:w="4320" w:type="dxa"/>
            <w:shd w:val="clear" w:color="auto" w:fill="FF4500"/>
          </w:tcPr>
          <w:p w14:paraId="1C80A29F" w14:textId="77777777" w:rsidR="005B24F6" w:rsidRDefault="00000000">
            <w:r>
              <w:rPr>
                <w:color w:val="FFFFFF"/>
                <w:sz w:val="24"/>
              </w:rPr>
              <w:t>Remediation</w:t>
            </w:r>
          </w:p>
        </w:tc>
        <w:tc>
          <w:tcPr>
            <w:tcW w:w="4320" w:type="dxa"/>
          </w:tcPr>
          <w:p w14:paraId="0DEB7925" w14:textId="77777777" w:rsidR="005B24F6" w:rsidRDefault="005B24F6"/>
        </w:tc>
      </w:tr>
      <w:tr w:rsidR="005B24F6" w14:paraId="722A9B35" w14:textId="77777777">
        <w:tc>
          <w:tcPr>
            <w:tcW w:w="4320" w:type="dxa"/>
            <w:shd w:val="clear" w:color="auto" w:fill="FF4500"/>
          </w:tcPr>
          <w:p w14:paraId="31AEE1E4" w14:textId="77777777" w:rsidR="005B24F6" w:rsidRDefault="00000000">
            <w:r>
              <w:rPr>
                <w:color w:val="FFFFFF"/>
                <w:sz w:val="24"/>
              </w:rPr>
              <w:t>External References</w:t>
            </w:r>
          </w:p>
        </w:tc>
        <w:tc>
          <w:tcPr>
            <w:tcW w:w="4320" w:type="dxa"/>
          </w:tcPr>
          <w:p w14:paraId="1D1CBA7A" w14:textId="77777777" w:rsidR="005B24F6" w:rsidRDefault="005B24F6"/>
        </w:tc>
      </w:tr>
    </w:tbl>
    <w:p w14:paraId="679125A1" w14:textId="77777777" w:rsidR="005B24F6" w:rsidRDefault="00000000">
      <w:r>
        <w:br/>
      </w:r>
    </w:p>
    <w:p w14:paraId="465D888D" w14:textId="77777777" w:rsidR="005B24F6" w:rsidRDefault="00000000">
      <w:r>
        <w:rPr>
          <w:color w:val="000000"/>
          <w:sz w:val="24"/>
        </w:rPr>
        <w:t>Finding Evidence:</w:t>
      </w:r>
    </w:p>
    <w:p w14:paraId="0D4C54C1" w14:textId="77777777" w:rsidR="005B24F6" w:rsidRDefault="00000000">
      <w:r>
        <w:br w:type="page"/>
      </w:r>
    </w:p>
    <w:p w14:paraId="445C2730" w14:textId="77777777" w:rsidR="005B24F6" w:rsidRDefault="00000000">
      <w:pPr>
        <w:pStyle w:val="Heading2"/>
      </w:pPr>
      <w:bookmarkStart w:id="17" w:name="_Toc169552094"/>
      <w:r>
        <w:rPr>
          <w:sz w:val="28"/>
        </w:rPr>
        <w:lastRenderedPageBreak/>
        <w:t xml:space="preserve">4. Cross-Site Scripting (XSS) - </w:t>
      </w:r>
      <w:r>
        <w:rPr>
          <w:color w:val="FFA500"/>
          <w:sz w:val="28"/>
        </w:rPr>
        <w:t>Medium</w:t>
      </w:r>
      <w:bookmarkEnd w:id="17"/>
    </w:p>
    <w:tbl>
      <w:tblPr>
        <w:tblStyle w:val="TableGrid"/>
        <w:tblW w:w="0" w:type="auto"/>
        <w:tblLook w:val="04A0" w:firstRow="1" w:lastRow="0" w:firstColumn="1" w:lastColumn="0" w:noHBand="0" w:noVBand="1"/>
      </w:tblPr>
      <w:tblGrid>
        <w:gridCol w:w="4320"/>
        <w:gridCol w:w="4320"/>
      </w:tblGrid>
      <w:tr w:rsidR="005B24F6" w14:paraId="2F8BEF49" w14:textId="77777777">
        <w:tc>
          <w:tcPr>
            <w:tcW w:w="4320" w:type="dxa"/>
            <w:shd w:val="clear" w:color="auto" w:fill="FFA500"/>
          </w:tcPr>
          <w:p w14:paraId="1E582352" w14:textId="77777777" w:rsidR="005B24F6" w:rsidRDefault="00000000">
            <w:r>
              <w:rPr>
                <w:color w:val="FFFFFF"/>
                <w:sz w:val="24"/>
              </w:rPr>
              <w:t>CWE</w:t>
            </w:r>
          </w:p>
        </w:tc>
        <w:tc>
          <w:tcPr>
            <w:tcW w:w="4320" w:type="dxa"/>
          </w:tcPr>
          <w:p w14:paraId="364FD42F" w14:textId="77777777" w:rsidR="005B24F6" w:rsidRDefault="005B24F6"/>
        </w:tc>
      </w:tr>
      <w:tr w:rsidR="005B24F6" w14:paraId="1B143968" w14:textId="77777777">
        <w:tc>
          <w:tcPr>
            <w:tcW w:w="4320" w:type="dxa"/>
            <w:shd w:val="clear" w:color="auto" w:fill="FFA500"/>
          </w:tcPr>
          <w:p w14:paraId="26677FB0" w14:textId="77777777" w:rsidR="005B24F6" w:rsidRDefault="00000000">
            <w:r>
              <w:rPr>
                <w:color w:val="FFFFFF"/>
                <w:sz w:val="24"/>
              </w:rPr>
              <w:t>CVSS 3.1 Score</w:t>
            </w:r>
          </w:p>
        </w:tc>
        <w:tc>
          <w:tcPr>
            <w:tcW w:w="4320" w:type="dxa"/>
          </w:tcPr>
          <w:p w14:paraId="6B9A574E" w14:textId="77777777" w:rsidR="005B24F6" w:rsidRDefault="00000000">
            <w:r>
              <w:rPr>
                <w:color w:val="000000"/>
                <w:sz w:val="24"/>
              </w:rPr>
              <w:t>6.5</w:t>
            </w:r>
          </w:p>
        </w:tc>
      </w:tr>
      <w:tr w:rsidR="005B24F6" w14:paraId="43771E1E" w14:textId="77777777">
        <w:tc>
          <w:tcPr>
            <w:tcW w:w="4320" w:type="dxa"/>
            <w:shd w:val="clear" w:color="auto" w:fill="FFA500"/>
          </w:tcPr>
          <w:p w14:paraId="71EB1E2C" w14:textId="77777777" w:rsidR="005B24F6" w:rsidRDefault="00000000">
            <w:r>
              <w:rPr>
                <w:color w:val="FFFFFF"/>
                <w:sz w:val="24"/>
              </w:rPr>
              <w:t>Description</w:t>
            </w:r>
          </w:p>
        </w:tc>
        <w:tc>
          <w:tcPr>
            <w:tcW w:w="4320" w:type="dxa"/>
          </w:tcPr>
          <w:p w14:paraId="63F1848E" w14:textId="77777777" w:rsidR="005B24F6" w:rsidRDefault="00000000">
            <w:r>
              <w:rPr>
                <w:color w:val="000000"/>
                <w:sz w:val="24"/>
              </w:rPr>
              <w:t>This vulnerability enables attackers to inject malicious scripts into web pages viewed by other users, which can result in data theft and session hijacking.</w:t>
            </w:r>
          </w:p>
        </w:tc>
      </w:tr>
      <w:tr w:rsidR="005B24F6" w14:paraId="73A9263F" w14:textId="77777777">
        <w:tc>
          <w:tcPr>
            <w:tcW w:w="4320" w:type="dxa"/>
            <w:shd w:val="clear" w:color="auto" w:fill="FFA500"/>
          </w:tcPr>
          <w:p w14:paraId="4BCB3944" w14:textId="77777777" w:rsidR="005B24F6" w:rsidRDefault="00000000">
            <w:r>
              <w:rPr>
                <w:color w:val="FFFFFF"/>
                <w:sz w:val="24"/>
              </w:rPr>
              <w:t>Security Impact</w:t>
            </w:r>
          </w:p>
        </w:tc>
        <w:tc>
          <w:tcPr>
            <w:tcW w:w="4320" w:type="dxa"/>
          </w:tcPr>
          <w:p w14:paraId="4E60D3C6" w14:textId="77777777" w:rsidR="005B24F6" w:rsidRDefault="005B24F6"/>
        </w:tc>
      </w:tr>
      <w:tr w:rsidR="005B24F6" w14:paraId="46E7A1AD" w14:textId="77777777">
        <w:tc>
          <w:tcPr>
            <w:tcW w:w="4320" w:type="dxa"/>
            <w:shd w:val="clear" w:color="auto" w:fill="FFA500"/>
          </w:tcPr>
          <w:p w14:paraId="3B2D3E7D" w14:textId="77777777" w:rsidR="005B24F6" w:rsidRDefault="00000000">
            <w:r>
              <w:rPr>
                <w:color w:val="FFFFFF"/>
                <w:sz w:val="24"/>
              </w:rPr>
              <w:t>Affected Domain</w:t>
            </w:r>
          </w:p>
        </w:tc>
        <w:tc>
          <w:tcPr>
            <w:tcW w:w="4320" w:type="dxa"/>
          </w:tcPr>
          <w:p w14:paraId="51C32823" w14:textId="77777777" w:rsidR="005B24F6" w:rsidRDefault="005B24F6"/>
        </w:tc>
      </w:tr>
      <w:tr w:rsidR="005B24F6" w14:paraId="5CA5016A" w14:textId="77777777">
        <w:tc>
          <w:tcPr>
            <w:tcW w:w="4320" w:type="dxa"/>
            <w:shd w:val="clear" w:color="auto" w:fill="FFA500"/>
          </w:tcPr>
          <w:p w14:paraId="3F325751" w14:textId="77777777" w:rsidR="005B24F6" w:rsidRDefault="00000000">
            <w:r>
              <w:rPr>
                <w:color w:val="FFFFFF"/>
                <w:sz w:val="24"/>
              </w:rPr>
              <w:t>Remediation</w:t>
            </w:r>
          </w:p>
        </w:tc>
        <w:tc>
          <w:tcPr>
            <w:tcW w:w="4320" w:type="dxa"/>
          </w:tcPr>
          <w:p w14:paraId="094CA6BB" w14:textId="77777777" w:rsidR="005B24F6" w:rsidRDefault="005B24F6"/>
        </w:tc>
      </w:tr>
      <w:tr w:rsidR="005B24F6" w14:paraId="12E2586F" w14:textId="77777777">
        <w:tc>
          <w:tcPr>
            <w:tcW w:w="4320" w:type="dxa"/>
            <w:shd w:val="clear" w:color="auto" w:fill="FFA500"/>
          </w:tcPr>
          <w:p w14:paraId="4134232A" w14:textId="77777777" w:rsidR="005B24F6" w:rsidRDefault="00000000">
            <w:r>
              <w:rPr>
                <w:color w:val="FFFFFF"/>
                <w:sz w:val="24"/>
              </w:rPr>
              <w:t>External References</w:t>
            </w:r>
          </w:p>
        </w:tc>
        <w:tc>
          <w:tcPr>
            <w:tcW w:w="4320" w:type="dxa"/>
          </w:tcPr>
          <w:p w14:paraId="0835CC11" w14:textId="77777777" w:rsidR="005B24F6" w:rsidRDefault="005B24F6"/>
        </w:tc>
      </w:tr>
    </w:tbl>
    <w:p w14:paraId="10674CE7" w14:textId="77777777" w:rsidR="005B24F6" w:rsidRDefault="00000000">
      <w:r>
        <w:br/>
      </w:r>
    </w:p>
    <w:p w14:paraId="65FE04B2" w14:textId="77777777" w:rsidR="005B24F6" w:rsidRDefault="00000000">
      <w:r>
        <w:rPr>
          <w:color w:val="000000"/>
          <w:sz w:val="24"/>
        </w:rPr>
        <w:t>Finding Evidence:</w:t>
      </w:r>
    </w:p>
    <w:p w14:paraId="5D070524" w14:textId="77777777" w:rsidR="005B24F6" w:rsidRDefault="00000000">
      <w:r>
        <w:br w:type="page"/>
      </w:r>
    </w:p>
    <w:p w14:paraId="715D262B" w14:textId="77777777" w:rsidR="005B24F6" w:rsidRDefault="00000000">
      <w:pPr>
        <w:pStyle w:val="Heading2"/>
      </w:pPr>
      <w:bookmarkStart w:id="18" w:name="_Toc169552095"/>
      <w:r>
        <w:rPr>
          <w:sz w:val="28"/>
        </w:rPr>
        <w:lastRenderedPageBreak/>
        <w:t xml:space="preserve">5. Insufficient Logging and Monitoring - </w:t>
      </w:r>
      <w:r>
        <w:rPr>
          <w:color w:val="FFA500"/>
          <w:sz w:val="28"/>
        </w:rPr>
        <w:t>Medium</w:t>
      </w:r>
      <w:bookmarkEnd w:id="18"/>
    </w:p>
    <w:tbl>
      <w:tblPr>
        <w:tblStyle w:val="TableGrid"/>
        <w:tblW w:w="0" w:type="auto"/>
        <w:tblLook w:val="04A0" w:firstRow="1" w:lastRow="0" w:firstColumn="1" w:lastColumn="0" w:noHBand="0" w:noVBand="1"/>
      </w:tblPr>
      <w:tblGrid>
        <w:gridCol w:w="4320"/>
        <w:gridCol w:w="4320"/>
      </w:tblGrid>
      <w:tr w:rsidR="005B24F6" w14:paraId="37AB0F48" w14:textId="77777777">
        <w:tc>
          <w:tcPr>
            <w:tcW w:w="4320" w:type="dxa"/>
            <w:shd w:val="clear" w:color="auto" w:fill="FFA500"/>
          </w:tcPr>
          <w:p w14:paraId="1D8E35A3" w14:textId="77777777" w:rsidR="005B24F6" w:rsidRDefault="00000000">
            <w:r>
              <w:rPr>
                <w:color w:val="FFFFFF"/>
                <w:sz w:val="24"/>
              </w:rPr>
              <w:t>CWE</w:t>
            </w:r>
          </w:p>
        </w:tc>
        <w:tc>
          <w:tcPr>
            <w:tcW w:w="4320" w:type="dxa"/>
          </w:tcPr>
          <w:p w14:paraId="73AC64FC" w14:textId="77777777" w:rsidR="005B24F6" w:rsidRDefault="005B24F6"/>
        </w:tc>
      </w:tr>
      <w:tr w:rsidR="005B24F6" w14:paraId="12301F39" w14:textId="77777777">
        <w:tc>
          <w:tcPr>
            <w:tcW w:w="4320" w:type="dxa"/>
            <w:shd w:val="clear" w:color="auto" w:fill="FFA500"/>
          </w:tcPr>
          <w:p w14:paraId="38762130" w14:textId="77777777" w:rsidR="005B24F6" w:rsidRDefault="00000000">
            <w:r>
              <w:rPr>
                <w:color w:val="FFFFFF"/>
                <w:sz w:val="24"/>
              </w:rPr>
              <w:t>CVSS 3.1 Score</w:t>
            </w:r>
          </w:p>
        </w:tc>
        <w:tc>
          <w:tcPr>
            <w:tcW w:w="4320" w:type="dxa"/>
          </w:tcPr>
          <w:p w14:paraId="26E3F4B9" w14:textId="77777777" w:rsidR="005B24F6" w:rsidRDefault="00000000">
            <w:r>
              <w:rPr>
                <w:color w:val="000000"/>
                <w:sz w:val="24"/>
              </w:rPr>
              <w:t>6.4</w:t>
            </w:r>
          </w:p>
        </w:tc>
      </w:tr>
      <w:tr w:rsidR="005B24F6" w14:paraId="32380E5B" w14:textId="77777777">
        <w:tc>
          <w:tcPr>
            <w:tcW w:w="4320" w:type="dxa"/>
            <w:shd w:val="clear" w:color="auto" w:fill="FFA500"/>
          </w:tcPr>
          <w:p w14:paraId="5B2A8228" w14:textId="77777777" w:rsidR="005B24F6" w:rsidRDefault="00000000">
            <w:r>
              <w:rPr>
                <w:color w:val="FFFFFF"/>
                <w:sz w:val="24"/>
              </w:rPr>
              <w:t>Description</w:t>
            </w:r>
          </w:p>
        </w:tc>
        <w:tc>
          <w:tcPr>
            <w:tcW w:w="4320" w:type="dxa"/>
          </w:tcPr>
          <w:p w14:paraId="08D01812" w14:textId="77777777" w:rsidR="005B24F6" w:rsidRDefault="00000000">
            <w:r>
              <w:rPr>
                <w:color w:val="000000"/>
                <w:sz w:val="24"/>
              </w:rPr>
              <w:t>Lack of comprehensive logging and monitoring can delay the detection and response to security incidents.</w:t>
            </w:r>
          </w:p>
        </w:tc>
      </w:tr>
      <w:tr w:rsidR="005B24F6" w14:paraId="64B7774C" w14:textId="77777777">
        <w:tc>
          <w:tcPr>
            <w:tcW w:w="4320" w:type="dxa"/>
            <w:shd w:val="clear" w:color="auto" w:fill="FFA500"/>
          </w:tcPr>
          <w:p w14:paraId="2B8B8C28" w14:textId="77777777" w:rsidR="005B24F6" w:rsidRDefault="00000000">
            <w:r>
              <w:rPr>
                <w:color w:val="FFFFFF"/>
                <w:sz w:val="24"/>
              </w:rPr>
              <w:t>Security Impact</w:t>
            </w:r>
          </w:p>
        </w:tc>
        <w:tc>
          <w:tcPr>
            <w:tcW w:w="4320" w:type="dxa"/>
          </w:tcPr>
          <w:p w14:paraId="238C9EDE" w14:textId="77777777" w:rsidR="005B24F6" w:rsidRDefault="005B24F6"/>
        </w:tc>
      </w:tr>
      <w:tr w:rsidR="005B24F6" w14:paraId="77D4566D" w14:textId="77777777">
        <w:tc>
          <w:tcPr>
            <w:tcW w:w="4320" w:type="dxa"/>
            <w:shd w:val="clear" w:color="auto" w:fill="FFA500"/>
          </w:tcPr>
          <w:p w14:paraId="6D6897D7" w14:textId="77777777" w:rsidR="005B24F6" w:rsidRDefault="00000000">
            <w:r>
              <w:rPr>
                <w:color w:val="FFFFFF"/>
                <w:sz w:val="24"/>
              </w:rPr>
              <w:t>Affected Domain</w:t>
            </w:r>
          </w:p>
        </w:tc>
        <w:tc>
          <w:tcPr>
            <w:tcW w:w="4320" w:type="dxa"/>
          </w:tcPr>
          <w:p w14:paraId="60960F43" w14:textId="77777777" w:rsidR="005B24F6" w:rsidRDefault="005B24F6"/>
        </w:tc>
      </w:tr>
      <w:tr w:rsidR="005B24F6" w14:paraId="735DBD78" w14:textId="77777777">
        <w:tc>
          <w:tcPr>
            <w:tcW w:w="4320" w:type="dxa"/>
            <w:shd w:val="clear" w:color="auto" w:fill="FFA500"/>
          </w:tcPr>
          <w:p w14:paraId="280492AE" w14:textId="77777777" w:rsidR="005B24F6" w:rsidRDefault="00000000">
            <w:r>
              <w:rPr>
                <w:color w:val="FFFFFF"/>
                <w:sz w:val="24"/>
              </w:rPr>
              <w:t>Remediation</w:t>
            </w:r>
          </w:p>
        </w:tc>
        <w:tc>
          <w:tcPr>
            <w:tcW w:w="4320" w:type="dxa"/>
          </w:tcPr>
          <w:p w14:paraId="527BD315" w14:textId="77777777" w:rsidR="005B24F6" w:rsidRDefault="005B24F6"/>
        </w:tc>
      </w:tr>
      <w:tr w:rsidR="005B24F6" w14:paraId="0A7E4A24" w14:textId="77777777">
        <w:tc>
          <w:tcPr>
            <w:tcW w:w="4320" w:type="dxa"/>
            <w:shd w:val="clear" w:color="auto" w:fill="FFA500"/>
          </w:tcPr>
          <w:p w14:paraId="6E3A938F" w14:textId="77777777" w:rsidR="005B24F6" w:rsidRDefault="00000000">
            <w:r>
              <w:rPr>
                <w:color w:val="FFFFFF"/>
                <w:sz w:val="24"/>
              </w:rPr>
              <w:t>External References</w:t>
            </w:r>
          </w:p>
        </w:tc>
        <w:tc>
          <w:tcPr>
            <w:tcW w:w="4320" w:type="dxa"/>
          </w:tcPr>
          <w:p w14:paraId="583BD59A" w14:textId="77777777" w:rsidR="005B24F6" w:rsidRDefault="005B24F6"/>
        </w:tc>
      </w:tr>
    </w:tbl>
    <w:p w14:paraId="29EF0EB6" w14:textId="77777777" w:rsidR="005B24F6" w:rsidRDefault="00000000">
      <w:r>
        <w:br/>
      </w:r>
    </w:p>
    <w:p w14:paraId="53142878" w14:textId="77777777" w:rsidR="005B24F6" w:rsidRDefault="00000000">
      <w:r>
        <w:rPr>
          <w:color w:val="000000"/>
          <w:sz w:val="24"/>
        </w:rPr>
        <w:t>Finding Evidence:</w:t>
      </w:r>
    </w:p>
    <w:p w14:paraId="476160F4" w14:textId="77777777" w:rsidR="005B24F6" w:rsidRDefault="00000000">
      <w:r>
        <w:br w:type="page"/>
      </w:r>
    </w:p>
    <w:p w14:paraId="7DD156EA" w14:textId="77777777" w:rsidR="005B24F6" w:rsidRDefault="00000000">
      <w:pPr>
        <w:pStyle w:val="Heading2"/>
      </w:pPr>
      <w:bookmarkStart w:id="19" w:name="_Toc169552096"/>
      <w:r>
        <w:rPr>
          <w:sz w:val="28"/>
        </w:rPr>
        <w:lastRenderedPageBreak/>
        <w:t xml:space="preserve">6. Outdated Software - </w:t>
      </w:r>
      <w:r>
        <w:rPr>
          <w:color w:val="006400"/>
          <w:sz w:val="28"/>
        </w:rPr>
        <w:t>Low</w:t>
      </w:r>
      <w:bookmarkEnd w:id="19"/>
    </w:p>
    <w:tbl>
      <w:tblPr>
        <w:tblStyle w:val="TableGrid"/>
        <w:tblW w:w="0" w:type="auto"/>
        <w:tblLook w:val="04A0" w:firstRow="1" w:lastRow="0" w:firstColumn="1" w:lastColumn="0" w:noHBand="0" w:noVBand="1"/>
      </w:tblPr>
      <w:tblGrid>
        <w:gridCol w:w="4320"/>
        <w:gridCol w:w="4320"/>
      </w:tblGrid>
      <w:tr w:rsidR="005B24F6" w14:paraId="1850C9AA" w14:textId="77777777">
        <w:tc>
          <w:tcPr>
            <w:tcW w:w="4320" w:type="dxa"/>
            <w:shd w:val="clear" w:color="auto" w:fill="006400"/>
          </w:tcPr>
          <w:p w14:paraId="63004CE3" w14:textId="77777777" w:rsidR="005B24F6" w:rsidRDefault="00000000">
            <w:r>
              <w:rPr>
                <w:color w:val="FFFFFF"/>
                <w:sz w:val="24"/>
              </w:rPr>
              <w:t>CWE</w:t>
            </w:r>
          </w:p>
        </w:tc>
        <w:tc>
          <w:tcPr>
            <w:tcW w:w="4320" w:type="dxa"/>
          </w:tcPr>
          <w:p w14:paraId="1D92804D" w14:textId="77777777" w:rsidR="005B24F6" w:rsidRDefault="005B24F6"/>
        </w:tc>
      </w:tr>
      <w:tr w:rsidR="005B24F6" w14:paraId="0722D7E7" w14:textId="77777777">
        <w:tc>
          <w:tcPr>
            <w:tcW w:w="4320" w:type="dxa"/>
            <w:shd w:val="clear" w:color="auto" w:fill="006400"/>
          </w:tcPr>
          <w:p w14:paraId="6E55415E" w14:textId="77777777" w:rsidR="005B24F6" w:rsidRDefault="00000000">
            <w:r>
              <w:rPr>
                <w:color w:val="FFFFFF"/>
                <w:sz w:val="24"/>
              </w:rPr>
              <w:t>CVSS 3.1 Score</w:t>
            </w:r>
          </w:p>
        </w:tc>
        <w:tc>
          <w:tcPr>
            <w:tcW w:w="4320" w:type="dxa"/>
          </w:tcPr>
          <w:p w14:paraId="57B99F58" w14:textId="77777777" w:rsidR="005B24F6" w:rsidRDefault="00000000">
            <w:r>
              <w:rPr>
                <w:color w:val="000000"/>
                <w:sz w:val="24"/>
              </w:rPr>
              <w:t>4.3</w:t>
            </w:r>
          </w:p>
        </w:tc>
      </w:tr>
      <w:tr w:rsidR="005B24F6" w14:paraId="149851A8" w14:textId="77777777">
        <w:tc>
          <w:tcPr>
            <w:tcW w:w="4320" w:type="dxa"/>
            <w:shd w:val="clear" w:color="auto" w:fill="006400"/>
          </w:tcPr>
          <w:p w14:paraId="5EC15FBB" w14:textId="77777777" w:rsidR="005B24F6" w:rsidRDefault="00000000">
            <w:r>
              <w:rPr>
                <w:color w:val="FFFFFF"/>
                <w:sz w:val="24"/>
              </w:rPr>
              <w:t>Description</w:t>
            </w:r>
          </w:p>
        </w:tc>
        <w:tc>
          <w:tcPr>
            <w:tcW w:w="4320" w:type="dxa"/>
          </w:tcPr>
          <w:p w14:paraId="3B826638" w14:textId="77777777" w:rsidR="005B24F6" w:rsidRDefault="00000000">
            <w:r>
              <w:rPr>
                <w:color w:val="000000"/>
                <w:sz w:val="24"/>
              </w:rPr>
              <w:t>Running outdated software versions exposes the system to known vulnerabilities that have been fixed in newer releases, increasing the risk of exploitation.</w:t>
            </w:r>
          </w:p>
        </w:tc>
      </w:tr>
      <w:tr w:rsidR="005B24F6" w14:paraId="282B4F52" w14:textId="77777777">
        <w:tc>
          <w:tcPr>
            <w:tcW w:w="4320" w:type="dxa"/>
            <w:shd w:val="clear" w:color="auto" w:fill="006400"/>
          </w:tcPr>
          <w:p w14:paraId="32814F4E" w14:textId="77777777" w:rsidR="005B24F6" w:rsidRDefault="00000000">
            <w:r>
              <w:rPr>
                <w:color w:val="FFFFFF"/>
                <w:sz w:val="24"/>
              </w:rPr>
              <w:t>Security Impact</w:t>
            </w:r>
          </w:p>
        </w:tc>
        <w:tc>
          <w:tcPr>
            <w:tcW w:w="4320" w:type="dxa"/>
          </w:tcPr>
          <w:p w14:paraId="25CC42CC" w14:textId="77777777" w:rsidR="005B24F6" w:rsidRDefault="005B24F6"/>
        </w:tc>
      </w:tr>
      <w:tr w:rsidR="005B24F6" w14:paraId="0DEE741D" w14:textId="77777777">
        <w:tc>
          <w:tcPr>
            <w:tcW w:w="4320" w:type="dxa"/>
            <w:shd w:val="clear" w:color="auto" w:fill="006400"/>
          </w:tcPr>
          <w:p w14:paraId="208ED402" w14:textId="77777777" w:rsidR="005B24F6" w:rsidRDefault="00000000">
            <w:r>
              <w:rPr>
                <w:color w:val="FFFFFF"/>
                <w:sz w:val="24"/>
              </w:rPr>
              <w:t>Affected Domain</w:t>
            </w:r>
          </w:p>
        </w:tc>
        <w:tc>
          <w:tcPr>
            <w:tcW w:w="4320" w:type="dxa"/>
          </w:tcPr>
          <w:p w14:paraId="226814B0" w14:textId="77777777" w:rsidR="005B24F6" w:rsidRDefault="005B24F6"/>
        </w:tc>
      </w:tr>
      <w:tr w:rsidR="005B24F6" w14:paraId="43A9BE55" w14:textId="77777777">
        <w:tc>
          <w:tcPr>
            <w:tcW w:w="4320" w:type="dxa"/>
            <w:shd w:val="clear" w:color="auto" w:fill="006400"/>
          </w:tcPr>
          <w:p w14:paraId="0FE93DA7" w14:textId="77777777" w:rsidR="005B24F6" w:rsidRDefault="00000000">
            <w:r>
              <w:rPr>
                <w:color w:val="FFFFFF"/>
                <w:sz w:val="24"/>
              </w:rPr>
              <w:t>Remediation</w:t>
            </w:r>
          </w:p>
        </w:tc>
        <w:tc>
          <w:tcPr>
            <w:tcW w:w="4320" w:type="dxa"/>
          </w:tcPr>
          <w:p w14:paraId="01EEDD3A" w14:textId="77777777" w:rsidR="005B24F6" w:rsidRDefault="005B24F6"/>
        </w:tc>
      </w:tr>
      <w:tr w:rsidR="005B24F6" w14:paraId="38AFA50D" w14:textId="77777777">
        <w:tc>
          <w:tcPr>
            <w:tcW w:w="4320" w:type="dxa"/>
            <w:shd w:val="clear" w:color="auto" w:fill="006400"/>
          </w:tcPr>
          <w:p w14:paraId="61F78890" w14:textId="77777777" w:rsidR="005B24F6" w:rsidRDefault="00000000">
            <w:r>
              <w:rPr>
                <w:color w:val="FFFFFF"/>
                <w:sz w:val="24"/>
              </w:rPr>
              <w:t>External References</w:t>
            </w:r>
          </w:p>
        </w:tc>
        <w:tc>
          <w:tcPr>
            <w:tcW w:w="4320" w:type="dxa"/>
          </w:tcPr>
          <w:p w14:paraId="703EEA4E" w14:textId="77777777" w:rsidR="005B24F6" w:rsidRDefault="005B24F6"/>
        </w:tc>
      </w:tr>
    </w:tbl>
    <w:p w14:paraId="455BC129" w14:textId="77777777" w:rsidR="005B24F6" w:rsidRDefault="00000000">
      <w:r>
        <w:br/>
      </w:r>
    </w:p>
    <w:p w14:paraId="6C0E08C6" w14:textId="77777777" w:rsidR="005B24F6" w:rsidRDefault="00000000">
      <w:r>
        <w:rPr>
          <w:color w:val="000000"/>
          <w:sz w:val="24"/>
        </w:rPr>
        <w:t>Finding Evidence:</w:t>
      </w:r>
    </w:p>
    <w:p w14:paraId="71738DAF" w14:textId="77777777" w:rsidR="005B24F6" w:rsidRDefault="00000000">
      <w:r>
        <w:br w:type="page"/>
      </w:r>
    </w:p>
    <w:sectPr w:rsidR="005B24F6"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B0E0" w14:textId="77777777" w:rsidR="00F875B2" w:rsidRDefault="00F875B2">
      <w:pPr>
        <w:spacing w:after="0" w:line="240" w:lineRule="auto"/>
      </w:pPr>
      <w:r>
        <w:separator/>
      </w:r>
    </w:p>
  </w:endnote>
  <w:endnote w:type="continuationSeparator" w:id="0">
    <w:p w14:paraId="0F076D58" w14:textId="77777777" w:rsidR="00F875B2" w:rsidRDefault="00F8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53C7" w14:textId="77777777" w:rsidR="005B24F6" w:rsidRDefault="005B24F6">
    <w:pPr>
      <w:pStyle w:val="Footer"/>
    </w:pPr>
  </w:p>
  <w:p w14:paraId="41AAC75E" w14:textId="77777777" w:rsidR="005B24F6" w:rsidRDefault="005B24F6">
    <w:pPr>
      <w:pBdr>
        <w:bottom w:val="single" w:sz="4" w:space="1" w:color="auto"/>
      </w:pBdr>
    </w:pPr>
  </w:p>
  <w:p w14:paraId="4FAF4554" w14:textId="77777777" w:rsidR="005B24F6" w:rsidRDefault="00000000">
    <w:pPr>
      <w:jc w:val="center"/>
    </w:pPr>
    <w:r>
      <w:t>Fake Company</w:t>
    </w:r>
    <w:r>
      <w:br/>
      <w:t>Fake 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F2C4" w14:textId="77777777" w:rsidR="00F875B2" w:rsidRDefault="00F875B2">
      <w:pPr>
        <w:spacing w:after="0" w:line="240" w:lineRule="auto"/>
      </w:pPr>
      <w:r>
        <w:separator/>
      </w:r>
    </w:p>
  </w:footnote>
  <w:footnote w:type="continuationSeparator" w:id="0">
    <w:p w14:paraId="56082EDB" w14:textId="77777777" w:rsidR="00F875B2" w:rsidRDefault="00F87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BB6E" w14:textId="77777777" w:rsidR="005B24F6" w:rsidRDefault="005B24F6">
    <w:pPr>
      <w:pStyle w:val="Header"/>
    </w:pPr>
  </w:p>
  <w:p w14:paraId="0C594687" w14:textId="77777777" w:rsidR="005B24F6" w:rsidRDefault="00000000">
    <w:pPr>
      <w:jc w:val="right"/>
    </w:pPr>
    <w:r>
      <w:rPr>
        <w:noProof/>
      </w:rPr>
      <w:drawing>
        <wp:inline distT="0" distB="0" distL="0" distR="0" wp14:anchorId="70774E8C" wp14:editId="0DECD549">
          <wp:extent cx="563217" cy="563217"/>
          <wp:effectExtent l="0" t="0" r="0" b="0"/>
          <wp:docPr id="1792535255" name="Picture 179253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581255" cy="581255"/>
                  </a:xfrm>
                  <a:prstGeom prst="rect">
                    <a:avLst/>
                  </a:prstGeom>
                </pic:spPr>
              </pic:pic>
            </a:graphicData>
          </a:graphic>
        </wp:inline>
      </w:drawing>
    </w:r>
  </w:p>
  <w:p w14:paraId="57F35B2B" w14:textId="77777777" w:rsidR="005B24F6" w:rsidRDefault="005B24F6">
    <w:pP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850742">
    <w:abstractNumId w:val="8"/>
  </w:num>
  <w:num w:numId="2" w16cid:durableId="2127116221">
    <w:abstractNumId w:val="6"/>
  </w:num>
  <w:num w:numId="3" w16cid:durableId="1630936223">
    <w:abstractNumId w:val="5"/>
  </w:num>
  <w:num w:numId="4" w16cid:durableId="503789733">
    <w:abstractNumId w:val="4"/>
  </w:num>
  <w:num w:numId="5" w16cid:durableId="753404289">
    <w:abstractNumId w:val="7"/>
  </w:num>
  <w:num w:numId="6" w16cid:durableId="256254772">
    <w:abstractNumId w:val="3"/>
  </w:num>
  <w:num w:numId="7" w16cid:durableId="1390373835">
    <w:abstractNumId w:val="2"/>
  </w:num>
  <w:num w:numId="8" w16cid:durableId="1450508351">
    <w:abstractNumId w:val="1"/>
  </w:num>
  <w:num w:numId="9" w16cid:durableId="151218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4F6"/>
    <w:rsid w:val="00AA1D8D"/>
    <w:rsid w:val="00B47730"/>
    <w:rsid w:val="00CB0664"/>
    <w:rsid w:val="00F1463A"/>
    <w:rsid w:val="00F87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6521B"/>
  <w14:defaultImageDpi w14:val="300"/>
  <w15:docId w15:val="{74F2412D-8EF5-714A-B255-C8F0BB2B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1463A"/>
    <w:pPr>
      <w:spacing w:after="100"/>
    </w:pPr>
  </w:style>
  <w:style w:type="paragraph" w:styleId="TOC2">
    <w:name w:val="toc 2"/>
    <w:basedOn w:val="Normal"/>
    <w:next w:val="Normal"/>
    <w:autoRedefine/>
    <w:uiPriority w:val="39"/>
    <w:unhideWhenUsed/>
    <w:rsid w:val="00F1463A"/>
    <w:pPr>
      <w:spacing w:after="100"/>
      <w:ind w:left="220"/>
    </w:pPr>
  </w:style>
  <w:style w:type="character" w:styleId="Hyperlink">
    <w:name w:val="Hyperlink"/>
    <w:basedOn w:val="DefaultParagraphFont"/>
    <w:uiPriority w:val="99"/>
    <w:unhideWhenUsed/>
    <w:rsid w:val="00F146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Haigh Minassian</cp:lastModifiedBy>
  <cp:revision>2</cp:revision>
  <dcterms:created xsi:type="dcterms:W3CDTF">2013-12-23T23:15:00Z</dcterms:created>
  <dcterms:modified xsi:type="dcterms:W3CDTF">2024-06-17T11:28:00Z</dcterms:modified>
  <cp:category/>
</cp:coreProperties>
</file>