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SYSTEMS CHOREOGRAPHY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Core Methodology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Lead Project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Code · Systems · Space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Methodological Framework / Creative Operating System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Deployed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Architectural Pedagogy, Algorithmic Constraints, The Haig Method, Bricolage, Markdown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Walaw Studio Ecosystem / Strategic Consulting Clients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Complex systems are not merely constructed; they must be continuously rehearsed.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overarching framework establishes the premise that space, time, and code share an isomorphic logic of movement, tension, and flow.</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executing speculative fictions—whether spatial layouts, systemic policies, or acoustic scores—in controlled digital environments, the practitioner forces reality to adapt until preposterous futures become navigable.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methodology forces a structural phase shift in creative practice, moving from the production of discrete artifacts to the architectural design of autonomous generative systems. It responds directly to the limitations of static structural design by enforcing "Productive Ambiguity" and a "Refusal of Resolution," compelling passive audiences to co-produce meaning under strict systemic constraints.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architecture functions via the "Pilot Protocol," a logic engine that manages asynchronous workflows and rejects the passenger role of standard AI prompting in favor of adversarial intervention.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regulates algorithmic drift through the Governance Triad, utilizing Anchors for structural stability, Handrails for operational boundaries, and Thresholds as points requiring explicit consent to cross.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Cross-functional structural problems, lived geopolitical tension, stochastic AI workflows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Governance Triad, Bricolage logic, algorithmic tuning rules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Rehearsed generative systems, impossible futures, orchestrated agentic architectures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framework requires the designer to operate as a "Systems Choreographer," managing the generative logic that structures physical and digital environments.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Reality itself is approached as an active design problem, permitting the refactoring of dead institutional narratives through strategic mythography.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"Efficiency is never drawn; only systemic choice leaves a measurable trace on the architecture of survival."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methodology operates as the foundational matrix governing the entire 2024–2026 portfolio, establishing the structural parameters for Fictive Environments, MEKENA NYC, and the Meaning Stack.</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Consolidate the distributed operational guidelines into a centralized, public-facing white paper for institutional distribution.</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Define exact quantitative parameters for the Governance Triad to standardize deployment across external consultation workflows.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Reframes the practitioner from a producer of cultural aesthetics to an architect of resilient systemic infrastructure, enabling high-value strategic foresight operations.</w:t>
      </w:r>
    </w:p>
    <w:p w:rsidR="00000000" w:rsidDel="00000000" w:rsidP="00000000" w:rsidRDefault="00000000" w:rsidRPr="00000000" w14:paraId="0000001E">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FICTIVE ENVIRONMENTS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Studio Identity &amp; Operating System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Lead Project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Space · Code · Text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Cultural Infrastructure / Systems Design Node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Deployed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Systems Thinking, Speculative Narrative Design, Bureaucratic Logic</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New York City / Urban Platforms</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built environment and its accompanying administrative protocols are approached fundamentally as forms of fiction, while fiction is utilized as a rigorous, executable design method. This system addresses the collapse of traditional municipal imagination, deliberately occupying the operational gap between digital social panic platforms and static physical infrastructure.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Fictive Environments functions as the conceptual parent node of the practice, establishing that structural form must carry the emotional and political argument without reliance on decorative aesthetics. It enforces a unified portfolio logic where every subsequent deployment proves its value through systematic interaction.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node operates as a macroscopic routing mechanism, ingesting fragmented real-world complexities and processing them through highly structured speculative design filters. It standardizes output generation to ensure all downstream projects share the same foundational semantic protocols.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Urban municipal complexities, social panic logic, institutional stagnation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Speculative narrative design constraints, cross-disciplinary synthesis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Cohesive portfolio logic, civic architectures, operational frameworks</w:t>
            </w:r>
          </w:p>
        </w:tc>
      </w:tr>
    </w:tbl>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assertion dictates that reality is an ongoing design problem that can and must be refactored. By defining the studio as a generator of systemic environments rather than discrete objects, the practice ensures extreme structural interoperability across varied geographic and temporal deployments.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"Reality is a design problem; institutions are dead narratives that must be refactored through structural fiction until they yield to human necessity."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Fictive Environments serves as the primary operating system for all current NYC nodes, functioning as the direct parent architecture for MEKENA NYC, lede.nyc, and New York Voices.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037">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Expand architectural interventions into scalable mobile AD-HOC residency units for decentralized deployment.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Formulate standardized execution documentation for municipal deployments beyond the New York pilot.</w:t>
      </w:r>
    </w:p>
    <w:p w:rsidR="00000000" w:rsidDel="00000000" w:rsidP="00000000" w:rsidRDefault="00000000" w:rsidRPr="00000000" w14:paraId="00000039">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Operates as the central strategic framework capable of scaling systems thinking from software to urban architecture, ensuring uniform logic across disparate media.</w:t>
      </w:r>
    </w:p>
    <w:p w:rsidR="00000000" w:rsidDel="00000000" w:rsidP="00000000" w:rsidRDefault="00000000" w:rsidRPr="00000000" w14:paraId="0000003A">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MEKENA NYC</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Operating System (PhOS)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Lead Project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Space · Systems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Spatial Environment / Cultural Infrastructure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Active Development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1920s Brick, IoT Sensors, Raw Voxel-Concrete, Scrap Electronics, Biometric Data, LiDAR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47-37 Austell Place, Long Island City / SWANA Diasporic Artists</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structure addresses the "Condition of Vashad"—a social theory defining the immigrant experience as permanent impermanence, wherein a homeland exists geographically but remains legally or physically unreachable.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architectural intervention reframes domestic space from a transient zone into a site of "Radical Hospitality," providing the structural footing necessary for cultural production.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building operates not as a passive container but as a responsive "Machine of Care".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It actively rejects the optimal path, forcing inhabitants to navigate via somatic memory and intuition, deliberately utilizing narrow thresholds and lighting shifts as physical points of consent.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Operating as a Physical Operating System (PhOS), the building utilizes the Meaning Stack to continuously read, process, and react to its occupants.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environment employs subtractive composition to map three distinct zones: The Sanctuary (private), The Forge (semi-private), and The Plaza (public).</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Kinetic movement, ambient temperature, biometric occupant states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Subtractive composition, algorithmic tuning rules via central processor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 energy reduction, dynamic lighting shifts, physical sanctuary zones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structure asserts that the built environment must be an active, computational collaborator. The architecture implements monolithic material "Anchors" (raw concrete) to stabilize designed spatial ambiguity, preventing the friction of the space from becoming hostile.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"The refusal of the optimal path forces the occupant to negotiate the space, transforming passive inhabitants into active participants in a system of care."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Operating under Fictive Environments, this facility physically manifests the "Architectures of Belonging" thesis and acts as the destination hardware for the digital metahuman interface, Mekena Lorian.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054">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Secure Series A Capitalization ($15M–$25M) to procure and install commercial-grade IoT hardware.</w:t>
      </w:r>
    </w:p>
    <w:p w:rsidR="00000000" w:rsidDel="00000000" w:rsidP="00000000" w:rsidRDefault="00000000" w:rsidRPr="00000000" w14:paraId="00000055">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Finalize the Pop-up Homeland policy framework and IoT real-time sensor logs.</w:t>
      </w:r>
    </w:p>
    <w:p w:rsidR="00000000" w:rsidDel="00000000" w:rsidP="00000000" w:rsidRDefault="00000000" w:rsidRPr="00000000" w14:paraId="00000056">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Translates abstract systems theory into a sustainable, physical sanctuary, proving that code-based logic can yield measurable metabolic and ecological efficiency in actual buildings.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7">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LEDE.NYC</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Civic Intelligence Engine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Lead Project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Code · Text · Systems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Civic Infrastructure / Analytical Dashboard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Deployed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Google BigQuery, Next.js 15, React 19, Three.js, Municipal JSON, Zustand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Manhattan Residents / Urban Platforms</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Civic data remains deliberately illegible to the population it governs.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Lede.nyc occupies the "Missing Middle" between the social panic generated by citizen-reporting applications and the static, broker-curated data of real estate portals.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platform treats the metropolis as a malleable data structure. It operates under the strict axiom of "Radical Transparency," demanding that civic infrastructure functions as a neutral public utility prioritizing decentralized ownership and interoperability over proprietary silos.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choreographs data streams and LLM inference latencies via BigQuery Model Context Protocol (MCP), utilizing an 8px Bento Grid and dark-mode glassmorphism to present high-density municipal telemetry.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DOB permits, 311 noise complaints, MTA JSON payloads, SLA approvals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BigQuery orchestration, LLM synthesis, spatial geospatial mapping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Canine commute optimizations, Isometric Block Intelligence, plain-language briefings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enforces institutional trust by linking every synthesized briefing directly to the SQL query that generated it. A "Rehearsal Mode Toggle" permits users to strip away the UI skin, exposing the structural wireframes and raw data underneath.</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"The city is a computable data structure; the glitch is the truth, and the SQL query is the ultimate provenance of civic reality."</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Developed under Fictive Environments, it serves as the flagship technical civic engine for Walaw Studio's 2025–2026 deployment cycle and utilizes the Meaning Stack for data orchestration.</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071">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Replace static JSON feed imports with real-time BigQuery-backed API edge caching to eliminate technical debt.</w:t>
      </w:r>
    </w:p>
    <w:p w:rsidR="00000000" w:rsidDel="00000000" w:rsidP="00000000" w:rsidRDefault="00000000" w:rsidRPr="00000000" w14:paraId="00000072">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Correct the zinc palette UI parameters (e.g., #71717a on #09090b) to pass WCAG 4.5 contrast ratio standards.</w:t>
      </w:r>
    </w:p>
    <w:p w:rsidR="00000000" w:rsidDel="00000000" w:rsidP="00000000" w:rsidRDefault="00000000" w:rsidRPr="00000000" w14:paraId="00000073">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Establishes an authoritative "Bloomberg Terminal for the block" that automates civic legibility without human editorial intervention.</w:t>
      </w:r>
    </w:p>
    <w:p w:rsidR="00000000" w:rsidDel="00000000" w:rsidP="00000000" w:rsidRDefault="00000000" w:rsidRPr="00000000" w14:paraId="00000074">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SOMETIMES I WAKE UP ELSEWHERE (SIWUE)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Modular Memory Architecture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Lead Project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Text · Code · Systems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Textual System / Hypertext Fiction Engine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Active Development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28,000-word Manuscript, React, WebGL, Möbius Engine, Typographic Shaders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Interactive Web Application / 3D Spatial Archive</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Displacement fundamentally fractures human identity and linear memory retrieval.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SIWUE addresses the cognitive dissonance of exile, framing it technically as a transformation of state characterized by perpetual arrival in hostile, unreadable territory.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rejects traditional chronological storytelling, distributing a 28,000-word autofiction manuscript across 100 modular nodes grouped into Nine "Houses." It structurally simulates the inability of the displaced subject to return to a static point of origin.</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Powered by the Möbius Engine, the logic tracks the metabolic tax of human consciousness through a metric defined as "Temporal Debt". Rapid navigation or deferred processing cycles accrue debt, forcing the system to physically degrade the text on the Stage layer.</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dwell time, navigation choices, emotional pathfinding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Debt calculation, Topological Inversion (Möbius Twist)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Typographic shatter, deterministic state decay, Face B (Shadow Memory)</w:t>
            </w:r>
          </w:p>
        </w:tc>
      </w:tr>
    </w:tbl>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enforces a non-Euclidean loop where visiting the same URL coordinate twice yields different results based on accrued debt. When the debt threshold is breached, the user is violently flipped from Observed Reality (Face A) into the raw codebase of Shadow Memory (Face B).</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"Exile is not a location, but a continuous recursive loop; the accumulation of temporal debt physically shatters the narrative state."</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SIWUE forms the primary narrative corpus that feeds the Möbius Engine, integrates with the Cartography of Absence, and serves as a foundational text for Fictive Environments.</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08D">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Develop and publish exact mathematical pseudocode equations for calculating Temporal Debt.</w:t>
      </w:r>
    </w:p>
    <w:p w:rsidR="00000000" w:rsidDel="00000000" w:rsidP="00000000" w:rsidRDefault="00000000" w:rsidRPr="00000000" w14:paraId="0000008E">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Execute the transition into a high-end 104-node 3D WebGL spatial archive mapped for physical projection at MEKENA NYC.</w:t>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Proves that complex literary and psychological realities of trauma can be translated into rigorous, executable software architecture without loss of resolution.</w:t>
      </w:r>
    </w:p>
    <w:p w:rsidR="00000000" w:rsidDel="00000000" w:rsidP="00000000" w:rsidRDefault="00000000" w:rsidRPr="00000000" w14:paraId="00000090">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TEBR</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Traceable Evidence-Based Reasoning / Diasporic Futurism Duo</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Lead Project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Sound · Systems · Code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Diegetic Prototype / Sonic Universe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Active Development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Ancestral Voice Memos, Legacy Cassettes, Generative AI, Python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Walaw Studio Audio Archive / Cultural Heritage</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Algorithmic models inherently erase non-Western cultural nuances via statistical smoothing. TEBR addresses this "Localization Gap" by treating machine failure and AI mistranslation not as errors to be corrected away, but as rigorous forensic revelations of cultural memory.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project operates strictly under the philosophy of "Diasporic Futurism," insisting that the fragmentation and rupture of digital data perfectly mirror the lived reality of structural displacement.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Operating across the Meaning Stack, the system weaponizes the glitch through adversarial prompting.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requires that every semantic output be linked to a specific source token via Traceability Modules to prevent unverified hallucination.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Legacy cassette transfers, Arabic Maqam structures, acoustic resonance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Adversarial prompting, TRUNCATE_BEFORE_RESOLUTION tuning rule, Traceability Modules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Microtonal Arabic audio, failure taxonomies, "Future Folklore" artifacts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asserts that survival demands kinder lies, but cultural preservation requires the explicit documentation of systemic friction.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deliberately interrupts the AI before it can apply a Western harmonic resolution.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"Machine failure is the forensic record of cultural homogenization; the glitch accidentally tells the truth about the architecture of exile."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TEBR is deeply integrated with the Space Time Tuning Machine (STTM) for somatic inputs and utilizes the 427 AI Tracks Archive as its evidentiary baseline.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0AA">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Formalize "Failure Taxonomy" documentation to structurally map AI hallucinations for harvesting.</w:t>
      </w:r>
    </w:p>
    <w:p w:rsidR="00000000" w:rsidDel="00000000" w:rsidP="00000000" w:rsidRDefault="00000000" w:rsidRPr="00000000" w14:paraId="000000AB">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Articulate clear data pipeline diagrams to properly position the project as a Tier 1 Lead System.</w:t>
      </w:r>
    </w:p>
    <w:p w:rsidR="00000000" w:rsidDel="00000000" w:rsidP="00000000" w:rsidRDefault="00000000" w:rsidRPr="00000000" w14:paraId="000000AC">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Demonstrates that non-Western cultural specificity can be preserved in stochastic AI models through deliberate adversarial constraint engineering.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D">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MEANING STACK</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Federated Technical Architecture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Lead Project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Code · Systems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Methodological Infrastructure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Deployed</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MediaPipe, ChromaDB, LLM Orchestration, WebGL, Biometric Sensors, Python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Internal Studio Framework / Core Architecture</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Binary data architectures are fundamentally incapable of processing the nuances of culture, memory, and diasporic identity. The Meaning Stack addresses this deficit by treating culture as a physical dimension—like gravity—that must be structurally processed to avoid mathematical collapse.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actively resists AI models' statistical tendency to optimize for coherence, enforcing a multi-layered sieve that prioritizes emotional adjacency, systemic friction, and forensic veracity over processing speed.</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stack operates sequentially across distinct functional layers: Sensorium, Latent Space, Conductor, Stage, and Veracity Shield.</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Somatic gestures, multi-modal fragments, biometric inputs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clustering (Emotional Adjacency), algorithmic tuning rules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 WebGL topographies, generative spatial audio, verified epistemic claims</w:t>
            </w:r>
          </w:p>
        </w:tc>
      </w:tr>
    </w:tbl>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strictly models itself on the human nervous system. It demands that data enter through the "body" (Sensorium), be organized by feeling rather than time (Latent Space), and be disciplined by rules of friction (Conductor) before it can manifest structurally (Stage).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"Culture is a physical dimension; it requires structural processing across somatic, latent, and defensive layers to survive algorithmic homogenization."</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Meaning Stack is the foundational execution layer governing Lede.nyc, TEBR, MEKENA NYC, and DERIVE.</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0C6">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Synthesize highly distributed internal documentation into a singular, comprehensive systems architecture paper.</w:t>
      </w:r>
    </w:p>
    <w:p w:rsidR="00000000" w:rsidDel="00000000" w:rsidP="00000000" w:rsidRDefault="00000000" w:rsidRPr="00000000" w14:paraId="000000C7">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Establish strict clinical baselines for physiological feedback within the Sensorium layer (specifically linking with KARDIA).</w:t>
      </w:r>
    </w:p>
    <w:p w:rsidR="00000000" w:rsidDel="00000000" w:rsidP="00000000" w:rsidRDefault="00000000" w:rsidRPr="00000000" w14:paraId="000000C8">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Provides the rigorous, unified technical infrastructure necessary to operationalize Systems Choreography across both software applications and physical buildings.</w:t>
      </w:r>
    </w:p>
    <w:p w:rsidR="00000000" w:rsidDel="00000000" w:rsidP="00000000" w:rsidRDefault="00000000" w:rsidRPr="00000000" w14:paraId="000000C9">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DERIVE (FORMERLY STTM)</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Negentropic Memory Engine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Lead Project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Code · Systems · Sound</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Generative Software Engine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Deployed</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Python, ChromaDB, Claude 3.5, Suno v4, Whisper, Max/MSP, OSC/MIDI</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Installations / Live Performance</w:t>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Displacement operates as an algorithmic force that systematically shatters linear time. DERIVE abandons chronological organization, modeling memory instead as a high-dimensional latent space where "Proximity is Relevance".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directly counters the universalist logic of standard generative AI by engineering an "Aesthetic of Rupture." It enforces rules like INJECT_SILENCE and MAINTAIN_LANGUAGE_MIX to ensure that retrieved fragments maintain their jagged edges and linguistic specificity.</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Python-based 5-module pipeline processes heterogeneous fragments via the Drift Algorithm, explicitly mapping emotional adjacencies through vector databases.</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Displaced voice memos, multi-lingual audio, field recordings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Whisper breath-based chunking, vector embedding, Drift Algorithm (Gaussian noise)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multi-modal artifacts, live OSC/MIDI signals</w:t>
            </w:r>
          </w:p>
        </w:tc>
      </w:tr>
    </w:tbl>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requires the system to wander unpredictably. By injecting Gaussian noise into seed vectors, the engine retrieves memories that are emotionally related but logically distant, rigorously modeling human psychological retrieval under trauma.</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"Proximity is relevance; we navigate the wreckage of history through the emotional resonance of its fragments, not their chronology."</w:t>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Evolved from the hardware-based Space Time Tuning Machine (STTM), DERIVE now processes the 427 AI Tracks Archive via the Meaning Stack for real-time performance.</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0E2">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Document the explicit integration protocols for Suno v4 and subsequent LLM orchestration updates.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E3">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Provides a scalable, production-grade software architecture that mathematically models human memory retrieval, transforming fragmented archives into a navigable system.</w:t>
      </w:r>
    </w:p>
    <w:p w:rsidR="00000000" w:rsidDel="00000000" w:rsidP="00000000" w:rsidRDefault="00000000" w:rsidRPr="00000000" w14:paraId="000000E4">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HAH-WAS</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Epistemic Defense System / Hallucination Hunter</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Lead Project</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Code · Systems · Text</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Mobile-Native Veracity Protocol</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Active Development</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React 19, Capacitor 7.0, Google Gemini 2.5 Flash, Python, Spectral Data</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Mobile Devices / Epistemic Auditing</w:t>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Cultural erasure by artificial intelligence is not accidental noise; it is a measurable consequence of deterministic training assumptions.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HAH-WAS operates as a grounded adversarial sieve designed to defend minoritized cultural heritage against algorithmic homogenization.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radically inverts the Turing test: instead of a human testing a machine, the machine tests whether the human possesses sufficient cultural discernment to identify systemic "hallucinations" and microtonal flattening.</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Operating natively on mobile environments, the protocol forces users into daily adversarial game loops against a Large Language Model.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It connects to the music-engines Python kernel to extract spectral data.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Generative AI claims, spectral audio data, Arabic maqam rules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Google Search Grounding cross-referencing, adversarial game-loop testing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Identified AI hallucinations, verified cultural claims, user veracity scores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project systematically trains the user to act as a "Forensic Auditor" of their own history, defending the localized truth against the generic, statistically probable lies generated by the model.</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"The machine tests the human, demanding forensic auditing to defend physical truth against statistical homogenization."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F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Connected directly to The Localization Gap research, it functions as the definitive "Veracity Shield" layer within the Meaning Stack ecosystem.</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F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0FE">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Assemble comprehensive adversarial prompt logs to formally document model failure rates for the Veracity Shield.</w:t>
      </w:r>
    </w:p>
    <w:p w:rsidR="00000000" w:rsidDel="00000000" w:rsidP="00000000" w:rsidRDefault="00000000" w:rsidRPr="00000000" w14:paraId="000000FF">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Package and publish the internal music-engines Python kernel as an open-source tool to alleviate visibility gaps.</w:t>
      </w:r>
    </w:p>
    <w:p w:rsidR="00000000" w:rsidDel="00000000" w:rsidP="00000000" w:rsidRDefault="00000000" w:rsidRPr="00000000" w14:paraId="00000100">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Establishes an interactive epistemic defense network that gamifies media literacy and protects SWANA cultural histories from algorithmic erasure.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0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LOCALIZATION GAP</w:t>
      </w:r>
    </w:p>
    <w:p w:rsidR="00000000" w:rsidDel="00000000" w:rsidP="00000000" w:rsidRDefault="00000000" w:rsidRPr="00000000" w14:paraId="000001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Forensic AI Cultural Audit</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Lead Project</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Code · Systems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Research / Systemic Audit</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Complete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Generative AI Outputs, Suno/Udio Audio Files, Python Spectral Analysis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Academic Publication / MIT Tech Review</w:t>
      </w:r>
    </w:p>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erasure of non-Western cultural nuances in artificial intelligence is the predictable consequence of deterministic, Western-centric training assumptions. The project defines the "Localization Gap" as the specific systemic failure of algorithms to process microtonal structures and regional dialects.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audit serves as a strict evidentiary record, proving that "Computational Colonialism" actively flattens global cultural realities into Western harmonic constraints.</w:t>
      </w:r>
    </w:p>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utilizes automated scripting and librosa-driven spectral analysis to red-team generative music models, identifying exact points of cultural failure.</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Arabic maqam scales, generative audio outputs (Suno/MusicLM)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spectral analysis, failure taxonomy extraction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Forensic audit records, datasets of microtonal collapse</w:t>
            </w:r>
          </w:p>
        </w:tc>
      </w:tr>
    </w:tbl>
    <w:p w:rsidR="00000000" w:rsidDel="00000000" w:rsidP="00000000" w:rsidRDefault="00000000" w:rsidRPr="00000000" w14:paraId="000001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breakdown of the machine is not an error but a confession. The failure to generate an accurate Arabic scale reveals the inherent bias of the infrastructure.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"Machine failure is the forensic record of cultural homogenization; the system accidentally tells the truth about its own structural exclusions."</w:t>
      </w:r>
    </w:p>
    <w:p w:rsidR="00000000" w:rsidDel="00000000" w:rsidP="00000000" w:rsidRDefault="00000000" w:rsidRPr="00000000" w14:paraId="000001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forms the intellectual spine for HAH-WAS, FRANK, and the 427 AI Tracks Archive.</w:t>
      </w:r>
    </w:p>
    <w:p w:rsidR="00000000" w:rsidDel="00000000" w:rsidP="00000000" w:rsidRDefault="00000000" w:rsidRPr="00000000" w14:paraId="0000011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11A">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Consolidate the distributed internal audits into a definitive 2,500-word public white paper to remove the research bottleneck.</w:t>
      </w:r>
    </w:p>
    <w:p w:rsidR="00000000" w:rsidDel="00000000" w:rsidP="00000000" w:rsidRDefault="00000000" w:rsidRPr="00000000" w14:paraId="0000011B">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Establishes a rigorous evidentiary baseline for algorithmic bias research, shifting the studio's output from subjective art to verifiable systemic critique.</w:t>
      </w:r>
    </w:p>
    <w:p w:rsidR="00000000" w:rsidDel="00000000" w:rsidP="00000000" w:rsidRDefault="00000000" w:rsidRPr="00000000" w14:paraId="0000011C">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99 NODES (SPATIAL PORTFOLIO ENGINE)</w:t>
      </w:r>
    </w:p>
    <w:p w:rsidR="00000000" w:rsidDel="00000000" w:rsidP="00000000" w:rsidRDefault="00000000" w:rsidRPr="00000000" w14:paraId="000001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Negentropic Cartography</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Lead Project</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Space · Code · Systems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Spatial Environment / Strategic Graph</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Active Development</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Three.js, React Three Fiber (v9), GSAP, KTX2/Basis Universal Textures</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Institutional Asset Managers / Walaw Studio Archive</w:t>
      </w:r>
    </w:p>
    <w:p w:rsidR="00000000" w:rsidDel="00000000" w:rsidP="00000000" w:rsidRDefault="00000000" w:rsidRPr="00000000" w14:paraId="000001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Archival data and professional history degrade into noise without rigid structural reinforcement. The project addresses the gap between static research and dynamic execution by rendering 14 years of creative capital as a massive, navigable 3D terrain.</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maps professional output along rigid physical axes, enforcing a constraint of exactly 99 primary nodes to eliminate geographic and intellectual noise, preventing portfolio drift.</w:t>
      </w:r>
    </w:p>
    <w:p w:rsidR="00000000" w:rsidDel="00000000" w:rsidP="00000000" w:rsidRDefault="00000000" w:rsidRPr="00000000" w14:paraId="0000012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 spatializes temporal data into a Cartesian grid rendered via WebGL. It functions conceptually as a real-time portfolio rebalancing tool based on "Spatial Drift" rather than standard market caps.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 years of project metadata, PDF research reports, geospatial boundaries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NLP entity extraction, decay function calculations, 3D Cartesian mapping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Navigable virtual cylinder, Z-axis editorial hierarchy, spatial portfolio weights</w:t>
            </w:r>
          </w:p>
        </w:tc>
      </w:tr>
    </w:tbl>
    <w:p w:rsidR="00000000" w:rsidDel="00000000" w:rsidP="00000000" w:rsidRDefault="00000000" w:rsidRPr="00000000" w14:paraId="0000013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treats information history as physical gravity. Anchor nodes are pulled to the foreground based on editorial weight, rendering abstract strategy as an immediate, somatic experience.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"Efficiency is never drawn. Only structural choice leaves a trace on the map of survival."</w:t>
      </w:r>
    </w:p>
    <w:p w:rsidR="00000000" w:rsidDel="00000000" w:rsidP="00000000" w:rsidRDefault="00000000" w:rsidRPr="00000000" w14:paraId="0000013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meta-project that encapsulates all Walaw Studio entities, serving as the master digital twin for the practice and visualizing the Axiom of Systems Choreography.</w:t>
      </w:r>
    </w:p>
    <w:p w:rsidR="00000000" w:rsidDel="00000000" w:rsidP="00000000" w:rsidRDefault="00000000" w:rsidRPr="00000000" w14:paraId="0000013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136">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Execute a merge protocol for duplicate nodes (e.g., Möbius Engine and Bureaucratic Surrealism) within the CSV build.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37">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Programmatically hide beta assets (The Autopsy Interface, The Glitch Renderer) from public traversal.</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38">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Converts static project history into an autonomous, high-performance spatial intelligence tool capable of directing institutional asset allocation.</w:t>
      </w:r>
    </w:p>
    <w:p w:rsidR="00000000" w:rsidDel="00000000" w:rsidP="00000000" w:rsidRDefault="00000000" w:rsidRPr="00000000" w14:paraId="00000139">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MASHROU' LEILA</w:t>
      </w:r>
    </w:p>
    <w:p w:rsidR="00000000" w:rsidDel="00000000" w:rsidP="00000000" w:rsidRDefault="00000000" w:rsidRPr="00000000" w14:paraId="000001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Geopolitical Performance Vector</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Lead Project</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Sound · Image · Space · Systems</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Cultural Infrastructure / Performance</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Complete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Acoustic Resonance, Synthetic Visuals, Stage Architecture, Human Bodies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Global Venues / SWANA Region Audiences</w:t>
      </w:r>
    </w:p>
    <w:p w:rsidR="00000000" w:rsidDel="00000000" w:rsidP="00000000" w:rsidRDefault="00000000" w:rsidRPr="00000000" w14:paraId="0000014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physical stage is a precarious architecture; it offers hyper-visibility but provides absolutely no structural protection to the subjects it exposes. Mashrou' Leila addressed the immediate cultural necessity for queer, diasporic representation in the Middle East, operating concurrently at the massive scales of artistic production and geopolitical pressure.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forced local and international institutions to reckon with the intersection of state censorship, personal risk, and unprecedented mass public engagement.</w:t>
      </w:r>
    </w:p>
    <w:p w:rsidR="00000000" w:rsidDel="00000000" w:rsidP="00000000" w:rsidRDefault="00000000" w:rsidRPr="00000000" w14:paraId="0000014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project synthesized severe socio-political tension into highly legible sonic and visual artifacts, effectively routing dissent through commercial entertainment mediums to bypass traditional suppression.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Lived regional tension, queer SWANA narratives, political censorship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Theatrical scenography synthesis, commercial audio production, touring logistics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Mass public discourse, iconic full-length releases, geopolitical friction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14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Visibility is not merely a byproduct of performance; it is a highly volatile transactional economy that must be engineered carefully to avoid the physical erasure of the artist.</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"Visibility on a precarious stage is an architecture of vulnerability; the artifact must carry the weight of its own political context."</w:t>
      </w:r>
    </w:p>
    <w:p w:rsidR="00000000" w:rsidDel="00000000" w:rsidP="00000000" w:rsidRDefault="00000000" w:rsidRPr="00000000" w14:paraId="0000015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entity is the ancestral node for the Rolling Stone Cover, Ibn El Leil, and the Cost of Being Queer and Arab manifesto, driving the portfolio's eventual shift toward policy architecture.</w:t>
      </w:r>
    </w:p>
    <w:p w:rsidR="00000000" w:rsidDel="00000000" w:rsidP="00000000" w:rsidRDefault="00000000" w:rsidRPr="00000000" w14:paraId="0000015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153">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Map the extensive historical archive logs and touring data into the spatial X/Y/Z coordinates of the 99 Nodes digital twin.</w:t>
      </w:r>
    </w:p>
    <w:p w:rsidR="00000000" w:rsidDel="00000000" w:rsidP="00000000" w:rsidRDefault="00000000" w:rsidRPr="00000000" w14:paraId="00000154">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Provides definitive proof that the practice’s core methodologies are capable of commandeering international media imaginaries and altering structural policy.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55">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COST OF BEING QUEER AND ARAB</w:t>
      </w:r>
    </w:p>
    <w:p w:rsidR="00000000" w:rsidDel="00000000" w:rsidP="00000000" w:rsidRDefault="00000000" w:rsidRPr="00000000" w14:paraId="000001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Vulnerability Manifesto</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Lead Project</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Text · Image · Systems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Advocacy Framework / Press Node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Complete</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Public Text, News Media Distribution</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The New York Times / General Public</w:t>
      </w:r>
    </w:p>
    <w:p w:rsidR="00000000" w:rsidDel="00000000" w:rsidP="00000000" w:rsidRDefault="00000000" w:rsidRPr="00000000" w14:paraId="0000015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Visibility without structural protection is a fatal trap. This manifesto outlines the geography of shame and defines the precise threshold at which public visibility becomes indistinguishable from state censorship and life-threatening personal risk.</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dismantles the "Pinkwashing" economy, critiquing the transactional nature of marginalized representation where artists are utilized for institutional optics but abandoned by the structures that host them when political pressure mounts.</w:t>
      </w:r>
    </w:p>
    <w:p w:rsidR="00000000" w:rsidDel="00000000" w:rsidP="00000000" w:rsidRDefault="00000000" w:rsidRPr="00000000" w14:paraId="0000016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work processes lived regional trauma into a highly engineered public argument, distributed via top-tier international media to maximize geopolitical leverage.</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Censorship events, public backlash, pinkwashing economics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analysis, editorial synthesis, manifesto construction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Published op-ed, codified advocacy policy framework</w:t>
            </w:r>
          </w:p>
        </w:tc>
      </w:tr>
    </w:tbl>
    <w:p w:rsidR="00000000" w:rsidDel="00000000" w:rsidP="00000000" w:rsidRDefault="00000000" w:rsidRPr="00000000" w14:paraId="0000016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precarious architecture of the public stage demands a transition toward permanent policy architecture.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"The stage offers high visibility but no protection; survival demands a shift from cultural performance to systemic policy architecture."</w:t>
      </w:r>
    </w:p>
    <w:p w:rsidR="00000000" w:rsidDel="00000000" w:rsidP="00000000" w:rsidRDefault="00000000" w:rsidRPr="00000000" w14:paraId="0000016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manifesto was the direct catalyst for the Artistic Freedom Initiative and formed the philosophical bedrock for the MEKENA NYC sanctuary model.</w:t>
      </w:r>
    </w:p>
    <w:p w:rsidR="00000000" w:rsidDel="00000000" w:rsidP="00000000" w:rsidRDefault="00000000" w:rsidRPr="00000000" w14:paraId="0000016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16E">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Integrate the original foundational text drafts into the SIWUE digital archive as textual artifacts.</w:t>
      </w:r>
    </w:p>
    <w:p w:rsidR="00000000" w:rsidDel="00000000" w:rsidP="00000000" w:rsidRDefault="00000000" w:rsidRPr="00000000" w14:paraId="0000016F">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Marks the definitive pivot from reactive cultural performer to proactive systemic designer, codifying a public defense strategy for minoritized creators.</w:t>
      </w:r>
    </w:p>
    <w:p w:rsidR="00000000" w:rsidDel="00000000" w:rsidP="00000000" w:rsidRDefault="00000000" w:rsidRPr="00000000" w14:paraId="00000170">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CARTOGRAPHY OF ABSENCE</w:t>
      </w:r>
    </w:p>
    <w:p w:rsidR="00000000" w:rsidDel="00000000" w:rsidP="00000000" w:rsidRDefault="00000000" w:rsidRPr="00000000" w14:paraId="000001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Bureaucratic Form Processing</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Lead Project</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Text · Systems</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Textual System / Administrative Architecture</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Complete</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Bureaucratic Paperwork, Typography, The Composite Tongue</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Print / Archival Exhibition</w:t>
      </w:r>
    </w:p>
    <w:p w:rsidR="00000000" w:rsidDel="00000000" w:rsidP="00000000" w:rsidRDefault="00000000" w:rsidRPr="00000000" w14:paraId="0000017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Administrative systems systematically erase realities they cannot quantify. This project addresses the failure of institutional forms to account for displaced identities or phantom neighborhoods. It weaponizes the clinical language of the state—audits, visas, and fee schedules—against the state itself to accurately document emotional truth.</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under the aesthetic framework of Bureaucratic Surrealism, the text serves as a negative database, explicitly indexing null values and anomalies where standard civic records fail.</w:t>
      </w:r>
    </w:p>
    <w:p w:rsidR="00000000" w:rsidDel="00000000" w:rsidP="00000000" w:rsidRDefault="00000000" w:rsidRPr="00000000" w14:paraId="0000017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maps grief and absence through rigid, clinical structural formatting, forcing organic pain into unyielding bureaucratic constraints.</w:t>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Displaced memory, phantom neighborhoods, emotional trauma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Bureaucratic surrealism, subtractive mapping, administrative categorization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Visa applications for skin, fee schedules for speech, diagnostic forms</w:t>
            </w:r>
          </w:p>
        </w:tc>
      </w:tr>
    </w:tbl>
    <w:p w:rsidR="00000000" w:rsidDel="00000000" w:rsidP="00000000" w:rsidRDefault="00000000" w:rsidRPr="00000000" w14:paraId="0000018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Truth is achieved not by adding layers of information, but by aggressively stripping away the noise of the known to map the exact boundaries of the void.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"What is missing is more informative than what is present; the void demands a rigid structural map to become legible."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8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structurally integrated with SIWUE, sharing the Nine Houses architecture, the language of the Composite Tongue, and the "SparrowOS" surveillance mythos.</w:t>
      </w:r>
    </w:p>
    <w:p w:rsidR="00000000" w:rsidDel="00000000" w:rsidP="00000000" w:rsidRDefault="00000000" w:rsidRPr="00000000" w14:paraId="0000018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189">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Digitize the static printed forms into interactive, state-flipping nodes within the ELAPSED hypertext engine.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18A">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Establishes the intellectual foundation for weaponizing administrative language, turning clinical formats into vessels for profound emotional payloads.</w:t>
      </w:r>
    </w:p>
    <w:p w:rsidR="00000000" w:rsidDel="00000000" w:rsidP="00000000" w:rsidRDefault="00000000" w:rsidRPr="00000000" w14:paraId="0000018B">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427 AI TRACKS ARCHIVE</w:t>
      </w:r>
    </w:p>
    <w:p w:rsidR="00000000" w:rsidDel="00000000" w:rsidP="00000000" w:rsidRDefault="00000000" w:rsidRPr="00000000" w14:paraId="000001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Audio Evidentiary Record</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Lead Project</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Sound · Code</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Repository / Data Set</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Complete</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Generative AI Outputs, Taxonomy Spreadsheets, MP3 Files</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Internal Research / The Localization Gap</w:t>
      </w:r>
    </w:p>
    <w:p w:rsidR="00000000" w:rsidDel="00000000" w:rsidP="00000000" w:rsidRDefault="00000000" w:rsidRPr="00000000" w14:paraId="0000019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assertion of bias in artificial intelligence requires a massive, auditable dataset of failure. The 427 AI Tracks Archive addresses the need to definitively prove "Computational Colonialism" by cataloging over 401 generative tracks where models systematically fail to render non-Western harmonic data.</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repository treats cultural residue and machine errors not as trash, but as deliberate compositional territory and irrefutable forensic evidence.</w:t>
      </w:r>
    </w:p>
    <w:p w:rsidR="00000000" w:rsidDel="00000000" w:rsidP="00000000" w:rsidRDefault="00000000" w:rsidRPr="00000000" w14:paraId="0000019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archive systematically maps generative outputs by emotional arc, arousal, motifs, and valence to define the exact boundaries of algorithmic capabilities.</w:t>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Unfiltered generative experiments, human compositional intent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Taxonomic categorization, structural friction analysis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Evidentiary record, failure taxonomies, systematically mapped audio</w:t>
            </w:r>
          </w:p>
        </w:tc>
      </w:tr>
    </w:tbl>
    <w:p w:rsidR="00000000" w:rsidDel="00000000" w:rsidP="00000000" w:rsidRDefault="00000000" w:rsidRPr="00000000" w14:paraId="0000019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Systematic failure must be hoarded and categorized. The breakdown of a model across 427 iterations constitutes a verifiable truth about the architecture of the system that built it.</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"The breakdown of the machine across hundreds of iterations is a verifiable truth about the architecture of exclusion."</w:t>
      </w:r>
    </w:p>
    <w:p w:rsidR="00000000" w:rsidDel="00000000" w:rsidP="00000000" w:rsidRDefault="00000000" w:rsidRPr="00000000" w14:paraId="000001A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the core repository driving The Localization Gap audit and provides the raw material processed by the DERIVE engine.</w:t>
      </w:r>
    </w:p>
    <w:p w:rsidR="00000000" w:rsidDel="00000000" w:rsidP="00000000" w:rsidRDefault="00000000" w:rsidRPr="00000000" w14:paraId="000001A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1A4">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Convert the internal failure taxonomy into a publicly available dataset to relieve the research bottleneck.</w:t>
      </w:r>
    </w:p>
    <w:p w:rsidR="00000000" w:rsidDel="00000000" w:rsidP="00000000" w:rsidRDefault="00000000" w:rsidRPr="00000000" w14:paraId="000001A5">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Provides the raw data mass required to elevate theoretical claims of AI bias into unassailable, peer-reviewable fact.</w:t>
      </w:r>
    </w:p>
    <w:p w:rsidR="00000000" w:rsidDel="00000000" w:rsidP="00000000" w:rsidRDefault="00000000" w:rsidRPr="00000000" w14:paraId="000001A6">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SPACE TIME TUNING MACHINE (STTM)</w:t>
      </w:r>
    </w:p>
    <w:p w:rsidR="00000000" w:rsidDel="00000000" w:rsidP="00000000" w:rsidRDefault="00000000" w:rsidRPr="00000000" w14:paraId="000001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Diegetic Somatic Instrument</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Secondary Project</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Sound · Space · Systems</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Diegetic Prototype / Hardware System</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Complete</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Hacked Electronics, Scrap Hardware, Live Violin, Generative AI</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Broad Museum / Live Performance</w:t>
      </w:r>
    </w:p>
    <w:p w:rsidR="00000000" w:rsidDel="00000000" w:rsidP="00000000" w:rsidRDefault="00000000" w:rsidRPr="00000000" w14:paraId="000001A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physical instrument must be reframed not as a relic of the past, but as a diegetic prototype originating from a future that has not yet arrived.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STTM addresses the limitations of standard generative AI by forcing the machine to interface directly with raw somatic movement and physical acoustic resonance.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It treats hardware bricolage—scrap electronics and hacked signal chains—as the necessary, friction-heavy bridge between human intent and stochastic machine generation.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B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machine translates the physical, kinetic movement of the performer into direct computational parameters, generating a real-time improvisational dialogue with an AI agent.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Live violin resonance, physical kinetic movement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Physical-to-digital translation, hacked signal chain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Generative microtonal audio, dialogic system response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1B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human does not passively operate the machine; the human acts as the conductor of a dynamic system, rehearsing a scenario where AI complicates rather than replaces the artist.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"The hardware is a relic of a future that must be summoned; the performer is the biological conductor of an alien logic."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B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the direct physical predecessor to the software-only DERIVE engine and functions as the primary somatic input valve for the TEBR universe.</w:t>
      </w:r>
    </w:p>
    <w:p w:rsidR="00000000" w:rsidDel="00000000" w:rsidP="00000000" w:rsidRDefault="00000000" w:rsidRPr="00000000" w14:paraId="000001B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1C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Extract firmware and DSP configurations for permanent archiving within the 99 Nodes repository.</w:t>
      </w:r>
    </w:p>
    <w:p w:rsidR="00000000" w:rsidDel="00000000" w:rsidP="00000000" w:rsidRDefault="00000000" w:rsidRPr="00000000" w14:paraId="000001C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Proves that algorithmic generation can be tethered successfully to physical human virtuosity, establishing the Pilot Protocol in a live environment.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C2">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KARDIA</w:t>
      </w:r>
    </w:p>
    <w:p w:rsidR="00000000" w:rsidDel="00000000" w:rsidP="00000000" w:rsidRDefault="00000000" w:rsidRPr="00000000" w14:paraId="000001C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Somatic Synthesizer &amp; Biofeedback Protocol</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Secondary Project</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Code · Sound · Systems</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Body-Signal Interface / Therapeutic Tool</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Prototype</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Biometric Sensors, HRV Data, Audio Generators, Max/MSP</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Wellness Environments / Therapeutic Trials</w:t>
      </w:r>
    </w:p>
    <w:p w:rsidR="00000000" w:rsidDel="00000000" w:rsidP="00000000" w:rsidRDefault="00000000" w:rsidRPr="00000000" w14:paraId="000001C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Administrative and systemic violence manifests physically, resulting in the breakdown of the autonomic nervous system. KARDIA extends the studio’s body-as-signal logic directly into clinical and therapeutic territory.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utilizes the psychiatric "Iso-Principle" to guide the user's nervous system from a state of internal chaos toward harmonic order, using real-time audio generation as a non-invasive regulatory feedback loop.</w:t>
      </w:r>
    </w:p>
    <w:p w:rsidR="00000000" w:rsidDel="00000000" w:rsidP="00000000" w:rsidRDefault="00000000" w:rsidRPr="00000000" w14:paraId="000001C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prototype directly links biometric telemetry to digital signal processing parameters to generate synchronized environmental audio.</w:t>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Heart Rate Variability (HRV), biometric 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Iso-Principle alignment, continuous parameter modulation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Somatic synthesizer audio, generative harmonic soundscapes</w:t>
            </w:r>
          </w:p>
        </w:tc>
      </w:tr>
    </w:tbl>
    <w:p w:rsidR="00000000" w:rsidDel="00000000" w:rsidP="00000000" w:rsidRDefault="00000000" w:rsidRPr="00000000" w14:paraId="000001D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Healing is not a passive receipt of care but a process of active algorithmic synchronization. The body serves as the primary matrix for tuning external space.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"The body is the primary input matrix; healing is the algorithmic synchronization of internal chaos and external harmony."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1D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Connects directly with the Body Maintenance Log, providing the somatic relief necessary for subjects fading under bureaucratic neglect.</w:t>
      </w:r>
    </w:p>
    <w:p w:rsidR="00000000" w:rsidDel="00000000" w:rsidP="00000000" w:rsidRDefault="00000000" w:rsidRPr="00000000" w14:paraId="000001D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1D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Execute a clinical pilot to secure robust physiological validation of the autonomic feedback loop.</w:t>
      </w:r>
    </w:p>
    <w:p w:rsidR="00000000" w:rsidDel="00000000" w:rsidP="00000000" w:rsidRDefault="00000000" w:rsidRPr="00000000" w14:paraId="000001D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Applies systems choreography to human biology, bridging rigorous technical design with medical and therapeutic utility.</w:t>
      </w:r>
    </w:p>
    <w:p w:rsidR="00000000" w:rsidDel="00000000" w:rsidP="00000000" w:rsidRDefault="00000000" w:rsidRPr="00000000" w14:paraId="000001DD">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3D-BEAT-SYNTH</w:t>
      </w:r>
    </w:p>
    <w:p w:rsidR="00000000" w:rsidDel="00000000" w:rsidP="00000000" w:rsidRDefault="00000000" w:rsidRPr="00000000" w14:paraId="000001D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Somatic Orchestrator Interface</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Secondary Project</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Code · Sound · Image</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Interactive WebGL Instrument</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Prototype</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MediaPipe, WebCam, React, WebGL, Real-time DSP</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Web Browser / ITP Camp Prototypes</w:t>
      </w:r>
    </w:p>
    <w:p w:rsidR="00000000" w:rsidDel="00000000" w:rsidP="00000000" w:rsidRDefault="00000000" w:rsidRPr="00000000" w14:paraId="000001E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environments often rely on rigid hardware interfaces that distance the user from the output. 3D-BEAT-SYNTH establishes a "Zero-Hardware VR" environment, insisting that technical experimentation must remain experientially immediate and conceptually clean.</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turns the physical body into an invisible tuning fork, allowing users to literally "air-sculpt" sound and structure without tactile barriers or physical controllers.</w:t>
      </w:r>
    </w:p>
    <w:p w:rsidR="00000000" w:rsidDel="00000000" w:rsidP="00000000" w:rsidRDefault="00000000" w:rsidRPr="00000000" w14:paraId="000001E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continuously maps physical space to digital parameters using machine learning vision models within a standard web browser.</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Hand geometry landmarks (X/Y/Z) via webcam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Reactive physics-DSP loops, vector tracking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modulated pitch, spatial filters, sculpted audio</w:t>
            </w:r>
          </w:p>
        </w:tc>
      </w:tr>
    </w:tbl>
    <w:p w:rsidR="00000000" w:rsidDel="00000000" w:rsidP="00000000" w:rsidRDefault="00000000" w:rsidRPr="00000000" w14:paraId="000001F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engage with the digital environment authentically, the user must embody the signal. The hand replaces the mouse; the body replaces the keyboard.</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"Zero-hardware environments force the human body to become the sole structural mediator of digital space."</w:t>
      </w:r>
    </w:p>
    <w:p w:rsidR="00000000" w:rsidDel="00000000" w:rsidP="00000000" w:rsidRDefault="00000000" w:rsidRPr="00000000" w14:paraId="000001F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Originating from the ITP Camp Prototypes, it serves as a foundational input mechanism for the Sensorium layer of the Meaning Stack.</w:t>
      </w:r>
    </w:p>
    <w:p w:rsidR="00000000" w:rsidDel="00000000" w:rsidP="00000000" w:rsidRDefault="00000000" w:rsidRPr="00000000" w14:paraId="000001F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1F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Enhance low-latency tracking performance for environments with suboptimal lighting conditions.</w:t>
      </w:r>
    </w:p>
    <w:p w:rsidR="00000000" w:rsidDel="00000000" w:rsidP="00000000" w:rsidRDefault="00000000" w:rsidRPr="00000000" w14:paraId="000001F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Delivers immediate, accessible proof that complex architectural and spatial logic can be translated into intuitive musical interfaces.</w:t>
      </w:r>
    </w:p>
    <w:p w:rsidR="00000000" w:rsidDel="00000000" w:rsidP="00000000" w:rsidRDefault="00000000" w:rsidRPr="00000000" w14:paraId="000001F9">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ARCHITECTURE IN LOW RES</w:t>
      </w:r>
    </w:p>
    <w:p w:rsidR="00000000" w:rsidDel="00000000" w:rsidP="00000000" w:rsidRDefault="00000000" w:rsidRPr="00000000" w14:paraId="000001F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Thesis</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Secondary Project</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Space · Image · Text</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Academic Thesis / Conceptual Framework</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Archived</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Architectural Text, Digital Renders, The Bartlett Frameworks</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The Bartlett (M.Arch)</w:t>
      </w:r>
    </w:p>
    <w:p w:rsidR="00000000" w:rsidDel="00000000" w:rsidP="00000000" w:rsidRDefault="00000000" w:rsidRPr="00000000" w14:paraId="0000020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architectural theory assumes resolution and structural completion.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thesis posits that systemic breakdown, low resolution, and physical fragmentation are not errors, but rather the most authentic representations of diasporic and urban reality.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It identifies the failure of high-fidelity models to accurately capture the structural degradation of post-conflict cities, laying the intellectual groundwork for treating "the glitch" as a feature rather than a bug.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thesis applies rigorous spatial analysis to environments suffering from catastrophic physical and data loss.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Urban decay observations, physical ruin data, conflict mapping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Spatial theoretical analysis, low-res deliberate rendering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Thesis manuscript, fragmented architectural visualizations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2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Architecture must abandon the illusion of permanence. By embracing low resolution, the discipline can accurately reflect the instability of its inhabitants.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"Systemic breakdown and structural fragmentation are core features, not bugs, of the authentic spatial environment."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seed crystal for the entire portfolio, dictating the logic later used in Sophie’s World, THE AUTOPSY, and the broader Systems Choreography framework.</w:t>
      </w:r>
    </w:p>
    <w:p w:rsidR="00000000" w:rsidDel="00000000" w:rsidP="00000000" w:rsidRDefault="00000000" w:rsidRPr="00000000" w14:paraId="000002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21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Locate and restore the original high-resolution 3D source files to alleviate asset deficits in the archive.</w:t>
      </w:r>
    </w:p>
    <w:p w:rsidR="00000000" w:rsidDel="00000000" w:rsidP="00000000" w:rsidRDefault="00000000" w:rsidRPr="00000000" w14:paraId="0000021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Proves the rigorous intellectual lineage of the portfolio, demonstrating that the modern pivot to AI and code is deeply anchored in formal spatial pedagogy.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15">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PROJECT ZERO</w:t>
      </w:r>
    </w:p>
    <w:p w:rsidR="00000000" w:rsidDel="00000000" w:rsidP="00000000" w:rsidRDefault="00000000" w:rsidRPr="00000000" w14:paraId="000002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Speculative Protocol for Collective Stillness</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Archived</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Systems · Code</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Civic Protocol / Contemplative Infrastructure</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Concept in Latency</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Institutional Frameworks, Theoretical Code, Policy Logic</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Civic Institutions</w:t>
      </w:r>
    </w:p>
    <w:p w:rsidR="00000000" w:rsidDel="00000000" w:rsidP="00000000" w:rsidRDefault="00000000" w:rsidRPr="00000000" w14:paraId="0000021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Endless systemic optimization and institutional motion generate devastating societal friction.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Project Zero addresses the total consumption of human capital by designing a structural framework for collective stillness and institutional pause.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It challenges the assumption that infrastructure must always be "on," conceptualizing stillness not as a lack of action, but as an active, programmed architectural constraint.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22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protocol uses conditional logic to force halts in standard operating procedures, requiring verified consensus to resume.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Continuous institutional data flow, activity streams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Speculative logic gates, collective consent thresholds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Formal periods of infrastructural stillness, halted systems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22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Stillness must be engineered. Without a programmatic mandate to pause, biological and social systems are crushed by the momentum of the machinery they built.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"Stillness is an active architectural constraint that prevents the total consumption of human capital."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22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Parallels the physical isolation requirements ("The Black Room") installed within the MEKENA NYC sanctuary architecture.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22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22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Develop executable pseudocode for initial deployment in localized, low-risk digital networks.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23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Highlights a vital counter-methodology to hyper-optimization, positioning the studio as a designer of both motion and necessary friction.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23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SUNBURN</w:t>
      </w:r>
    </w:p>
    <w:p w:rsidR="00000000" w:rsidDel="00000000" w:rsidP="00000000" w:rsidRDefault="00000000" w:rsidRPr="00000000" w14:paraId="000002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Climate Data Sonification</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Secondary Project</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Sound · Space</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Spatial Installation</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Active Development</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Urban Weather Data, Real-time APIs, Max/MSP, Audio Transducers</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Public Installation Venues</w:t>
      </w:r>
    </w:p>
    <w:p w:rsidR="00000000" w:rsidDel="00000000" w:rsidP="00000000" w:rsidRDefault="00000000" w:rsidRPr="00000000" w14:paraId="0000023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sheer scale of climate collapse renders it invisible and abstract to the individual.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SUNBURN bridges this comprehension gap by translating real-time urban weather data and invisible atmospheric shifts into localized, physical sound.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rendering climate telemetry as an unavoidable acoustic environment, the installation forces the audience to physically inhabit the consequences of the data.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23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installation maps dynamic data streams directly to digital signal processing architectures.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municipal weather and climate telemetry APIs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Data-to-audio parsing, spatial routing, parametric mapping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Generative ambient score, physical spatial sonification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24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climate dictates the score. The environment ceases to be a backdrop and becomes the active composer of the space.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"The climate dictates the score; the audience inhabits the inescapable acoustic consequence of the data."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24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Operates within the Systems Choreography framework, serving as a direct spatial application of data sonification principles.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24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24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Deploy localized IoT weather sensors to eliminate reliance on external API latencies.</w:t>
      </w:r>
    </w:p>
    <w:p w:rsidR="00000000" w:rsidDel="00000000" w:rsidP="00000000" w:rsidRDefault="00000000" w:rsidRPr="00000000" w14:paraId="0000024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Effectively translates abstract ecological data into an immediate, somatic architectural experience that cannot be ignored.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24D">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STORYLINES</w:t>
      </w:r>
    </w:p>
    <w:p w:rsidR="00000000" w:rsidDel="00000000" w:rsidP="00000000" w:rsidRDefault="00000000" w:rsidRPr="00000000" w14:paraId="000002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Relational Knowledge Graph</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Secondary Project</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Code · Text · Image</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Spatial Interface / Interactive Archive</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Deployed</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React 19, Three.js, JSON Graph Data, Rapier Physics</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Web Portals / Literary Researchers</w:t>
      </w:r>
    </w:p>
    <w:p w:rsidR="00000000" w:rsidDel="00000000" w:rsidP="00000000" w:rsidRDefault="00000000" w:rsidRPr="00000000" w14:paraId="0000025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Hierarchical lists and traditional databases fail to accurately represent the interconnected density of literary and thematic concepts.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STORYLINES replaces chronological and alphabetical sorting with spatial relation, visualizing knowledge as a 3D constellation.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applying physics engines to semantic data, the interface reveals the "gravitational pull" and emotional adjacencies between disparate authors, texts, and theoretical concepts.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25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application processes abstract text relationships through a real-time force-directed physics simulation.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Literary concepts, author data, thematic connections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Force-directed simulation, gravitational semantic clustering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Navigable 3D constellation, interactive WebGL graph interface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26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Knowledge is a topography. Meaning is derived not from isolated definitions, but from the gravitational pull between concepts in a shared space.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"Knowledge is a topography; meaning is derived from the gravitational pull between concepts rather than their isolation."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26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Provides the core visualization architecture for traversing the narratives within The Labyrinth and the SIWUE manuscript.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26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26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Optimize GPU memory management (using KTX2 textures) to support high-node-count rendering on mobile devices.</w:t>
      </w:r>
    </w:p>
    <w:p w:rsidR="00000000" w:rsidDel="00000000" w:rsidP="00000000" w:rsidRDefault="00000000" w:rsidRPr="00000000" w14:paraId="0000026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Demonstrates that highly abstract academic ideas can be translated into technically robust, physically navigable digital tools.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269">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MOBIUS ENGINE</w:t>
      </w:r>
    </w:p>
    <w:p w:rsidR="00000000" w:rsidDel="00000000" w:rsidP="00000000" w:rsidRDefault="00000000" w:rsidRPr="00000000" w14:paraId="000002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Non-Euclidean Cognitive Processor</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Secondary Project</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Code</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Logical Framework / Narrative Router</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Deployed</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Python, Topological Logic, Temporal Debt Ledgers</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SIWUE Backend Integration</w:t>
      </w:r>
    </w:p>
    <w:p w:rsidR="00000000" w:rsidDel="00000000" w:rsidP="00000000" w:rsidRDefault="00000000" w:rsidRPr="00000000" w14:paraId="0000027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psychological trauma and the experience of exile do not follow linear computational sequences. The Möbius Engine discards standard logic models in favor of a non-orientable recursive loop, treating narrative as a fluctuating topology.</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introduces "Temporal Debt"—a quantifiable metric that tracks the metabolic cost of human interaction, acknowledging that merely surviving within a hostile system requires continuous computational and emotional effort.</w:t>
      </w:r>
    </w:p>
    <w:p w:rsidR="00000000" w:rsidDel="00000000" w:rsidP="00000000" w:rsidRDefault="00000000" w:rsidRPr="00000000" w14:paraId="0000027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 monitors user interaction to trigger violent state inversions across the interface.</w:t>
      </w:r>
    </w:p>
    <w:tbl>
      <w:tblPr>
        <w:tblStyle w:val="Table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navigation paths, interaction speed, UI dwell 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debt calculation, topological threshold monitoring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inversion between Face A (Reality) and Face B (Shadow Memory)</w:t>
            </w:r>
          </w:p>
        </w:tc>
      </w:tr>
    </w:tbl>
    <w:p w:rsidR="00000000" w:rsidDel="00000000" w:rsidP="00000000" w:rsidRDefault="00000000" w:rsidRPr="00000000" w14:paraId="0000027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survive displacement, one must maintain a stable facade (Face A) while managing structural trauma (Face B). Accrued debt forces the facade to shatter.</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"Exile forces the constant oscillation between a stable facade and underlying trauma; the engine guarantees that the facade will eventually break."</w:t>
      </w:r>
    </w:p>
    <w:p w:rsidR="00000000" w:rsidDel="00000000" w:rsidP="00000000" w:rsidRDefault="00000000" w:rsidRPr="00000000" w14:paraId="0000027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Functions as the absolute backend logic for the SOMETIMES I WAKE UP ELSEWHERE (SIWUE) narrative engine.</w:t>
      </w:r>
    </w:p>
    <w:p w:rsidR="00000000" w:rsidDel="00000000" w:rsidP="00000000" w:rsidRDefault="00000000" w:rsidRPr="00000000" w14:paraId="0000028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28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Execute a database merge with the Bureaucratic Surrealism node to eliminate redundant logic mapped in the 99 Nodes archive.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28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Codifies the psychological reality of trauma into strict, executable algorithmic routing, bridging mental health with structural software engineering.</w:t>
      </w:r>
    </w:p>
    <w:p w:rsidR="00000000" w:rsidDel="00000000" w:rsidP="00000000" w:rsidRDefault="00000000" w:rsidRPr="00000000" w14:paraId="00000284">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FRANK</w:t>
      </w:r>
    </w:p>
    <w:p w:rsidR="00000000" w:rsidDel="00000000" w:rsidP="00000000" w:rsidRDefault="00000000" w:rsidRPr="00000000" w14:paraId="000002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Textual Media Bias Detection</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Secondary Project</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Code · Systems</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Analytical Tool / News Application</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Concept in Latency</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Python, LLM Orchestration, News Corpora, NLP</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Journalism / Media Watchdogs</w:t>
      </w:r>
    </w:p>
    <w:p w:rsidR="00000000" w:rsidDel="00000000" w:rsidP="00000000" w:rsidRDefault="00000000" w:rsidRPr="00000000" w14:paraId="0000028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principles that uncover cultural bias in generative audio models apply equally to the text-based outputs of mainstream news.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FRANK addresses the necessity for a real-time auditor capable of detecting linguistic bias and framing disparities in media.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It extends the methodology of the Localization Gap to textual corpora, weaponizing natural language processing to reveal how systemic biases are smuggled into supposedly objective reporting.</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28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application continuously ingests media text and applies forensic natural language processing to flag biased framing.</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Daily news corpora, textual media feeds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LLM parsing, bias detection algorithms, NLP evaluation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Bias detection UI, flagged articles, comparative reporting metrics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29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Objectivity in media is often an architecture of exclusion. Bias detection must be automated to counter the sheer volume of modern news distribution.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"Objectivity is an architecture of exclusion; bias must be mathematically audited before it becomes historical record."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29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Directly derived from the Localization Gap, serving as a textual counterpart to HAH-WAS.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29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29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Finalize the specific NLP rule sets required for evaluating Middle Eastern geopolitical framing.</w:t>
      </w:r>
    </w:p>
    <w:p w:rsidR="00000000" w:rsidDel="00000000" w:rsidP="00000000" w:rsidRDefault="00000000" w:rsidRPr="00000000" w14:paraId="0000029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Applies the studio's forensic auditing capabilities to journalism, offering a scalable tool for media literacy and accountability.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2A0">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1000 STRINGS AT REST</w:t>
      </w:r>
    </w:p>
    <w:p w:rsidR="00000000" w:rsidDel="00000000" w:rsidP="00000000" w:rsidRDefault="00000000" w:rsidRPr="00000000" w14:paraId="000002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Negative Space Mapping</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Archived</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Sound · Space · Image</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Spatial Installation</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Complete</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Unplayed Instruments, Spatial Arrangement, Silence</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Gallery Spaces</w:t>
      </w:r>
    </w:p>
    <w:p w:rsidR="00000000" w:rsidDel="00000000" w:rsidP="00000000" w:rsidRDefault="00000000" w:rsidRPr="00000000" w14:paraId="000002A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Exile forces an immediate separation between the artist and their tools of expression. This installation addresses the silence of instruments in exile, serving as the conceptual inverse to the mass public amplification achieved by Mashrou' Leila.</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focusing entirely on the negative space of music—the instruments that cannot be played—the project treats silence as a quantifiable measure of distance from home.</w:t>
      </w:r>
    </w:p>
    <w:p w:rsidR="00000000" w:rsidDel="00000000" w:rsidP="00000000" w:rsidRDefault="00000000" w:rsidRPr="00000000" w14:paraId="000002A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installation maps unplayed instruments spatially to represent geographic and emotional distance.</w:t>
      </w:r>
    </w:p>
    <w:tbl>
      <w:tblPr>
        <w:tblStyle w:val="Table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 unplayed stringed instruments, physical distance 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Spatial mapping, intentional withholding of acoustic resonance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Immersive silent installation, visual map of exile</w:t>
            </w:r>
          </w:p>
        </w:tc>
      </w:tr>
    </w:tbl>
    <w:p w:rsidR="00000000" w:rsidDel="00000000" w:rsidP="00000000" w:rsidRDefault="00000000" w:rsidRPr="00000000" w14:paraId="000002B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Silence is not the absence of sound; it is the presence of withheld potential. The unplayed string carries the full weight of displacement.</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"Silence is a measurable metric of displacement; the unplayed instrument holds the exact dimensions of exile."</w:t>
      </w:r>
    </w:p>
    <w:p w:rsidR="00000000" w:rsidDel="00000000" w:rsidP="00000000" w:rsidRDefault="00000000" w:rsidRPr="00000000" w14:paraId="000002B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Bridges the loud, geopolitical pop of Mashrou’ Leila with the quiet, generative systems of STTM and DERIVE.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2B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2B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Integrate the spatial mapping logic of the physical installation into the digital 99 Nodes engine.</w:t>
      </w:r>
    </w:p>
    <w:p w:rsidR="00000000" w:rsidDel="00000000" w:rsidP="00000000" w:rsidRDefault="00000000" w:rsidRPr="00000000" w14:paraId="000002BA">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Demonstrates the capacity to manipulate the absence of sound as a powerful structural element, cementing the studio's mastery over negative space.</w:t>
      </w:r>
    </w:p>
    <w:p w:rsidR="00000000" w:rsidDel="00000000" w:rsidP="00000000" w:rsidRDefault="00000000" w:rsidRPr="00000000" w14:paraId="000002BB">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BODY MAINTENANCE LOG</w:t>
      </w:r>
    </w:p>
    <w:p w:rsidR="00000000" w:rsidDel="00000000" w:rsidP="00000000" w:rsidRDefault="00000000" w:rsidRPr="00000000" w14:paraId="000002B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Bureaucratic Transparency Protocol</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Archived</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Text · Systems</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Document Art / Medical Ledger</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Ongoing</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Archival Paper, Visa Forms, Ink, Medical Records</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Archival Portfolios</w:t>
      </w:r>
    </w:p>
    <w:p w:rsidR="00000000" w:rsidDel="00000000" w:rsidP="00000000" w:rsidRDefault="00000000" w:rsidRPr="00000000" w14:paraId="000002C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Administrative violence leaves measurable physical scars on the human body. The Body Maintenance Log operates as a medical ledger that tracks the "transparency levels" of a subject whose physical opacity is fading due to bureaucratic neglect and visa expiration.</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weaponizes the clinical aesthetics of medical tracking against the state, documenting how institutional indifference physically erodes the displaced individual.</w:t>
      </w:r>
    </w:p>
    <w:p w:rsidR="00000000" w:rsidDel="00000000" w:rsidP="00000000" w:rsidRDefault="00000000" w:rsidRPr="00000000" w14:paraId="000002C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logs physical degradation through the strict, inflexible formatting of medical and state forms.</w:t>
      </w:r>
    </w:p>
    <w:tbl>
      <w:tblPr>
        <w:tblStyle w:val="Table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Visa expiration dates, bureaucratic delays, somatic stress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Medical ledger formatting, transparency tracking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art, clinical logs of physical fading</w:t>
            </w:r>
          </w:p>
        </w:tc>
      </w:tr>
    </w:tbl>
    <w:p w:rsidR="00000000" w:rsidDel="00000000" w:rsidP="00000000" w:rsidRDefault="00000000" w:rsidRPr="00000000" w14:paraId="000002C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state demands transparency from the immigrant, so the immigrant physically becomes transparent. The form is the only proof of existence.</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"Administrative violence physically manifests as a loss of corporeal opacity; the medical ledger is the final proof of the fading body."</w:t>
      </w:r>
    </w:p>
    <w:p w:rsidR="00000000" w:rsidDel="00000000" w:rsidP="00000000" w:rsidRDefault="00000000" w:rsidRPr="00000000" w14:paraId="000002D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Functions in tandem with KARDIA, providing the narrative context for the autonomic nervous system breakdowns that KARDIA attempts to heal.</w:t>
      </w:r>
    </w:p>
    <w:p w:rsidR="00000000" w:rsidDel="00000000" w:rsidP="00000000" w:rsidRDefault="00000000" w:rsidRPr="00000000" w14:paraId="000002D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2D4">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Incorporate the transparency tracking mechanism into the SparrowOS surveillance mythos within SIWUE.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2D5">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Solidifies the Bureaucratic Surrealism aesthetic by proving that administrative forms can carry the weight of physical trauma.</w:t>
      </w:r>
    </w:p>
    <w:p w:rsidR="00000000" w:rsidDel="00000000" w:rsidP="00000000" w:rsidRDefault="00000000" w:rsidRPr="00000000" w14:paraId="000002D6">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AUTOPSY / BEIRUT PHANTOM</w:t>
      </w:r>
    </w:p>
    <w:p w:rsidR="00000000" w:rsidDel="00000000" w:rsidP="00000000" w:rsidRDefault="00000000" w:rsidRPr="00000000" w14:paraId="000002D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Recursive Simulation Loop</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Secondary Project</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Space · Image · Systems</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Speculative Spatial Media / Gamified Simulation</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Prototype</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Low-Resolution 3D Models, Game Engine Mechanics, Urban Data</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Speculative Digital Portals</w:t>
      </w:r>
    </w:p>
    <w:p w:rsidR="00000000" w:rsidDel="00000000" w:rsidP="00000000" w:rsidRDefault="00000000" w:rsidRPr="00000000" w14:paraId="000002D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Urban destruction, particularly in post-conflict zones like Beirut, trap cities in a continuous loop of apocalypse and rebirth. This dual project functions as a gamified memory reconstruction.</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demands that the user navigate a labyrinthine timeline of Beirut's past and future, acting as a researcher repairing a dormant AI by classifying fragmented memories as either "Identity" or "Corruption".</w:t>
      </w:r>
    </w:p>
    <w:p w:rsidR="00000000" w:rsidDel="00000000" w:rsidP="00000000" w:rsidRDefault="00000000" w:rsidRPr="00000000" w14:paraId="000002E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forces users through a recursive simulation loop, demanding active classification of low-resolution urban fragments.</w:t>
      </w:r>
    </w:p>
    <w:tbl>
      <w:tblPr>
        <w:tblStyle w:val="Table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Fragmented urban models, historical timelines, user decisions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Gamified sorting mechanics, recursive chronological loops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Reconstructed memory states, infinite simulated apocalypses</w:t>
            </w:r>
          </w:p>
        </w:tc>
      </w:tr>
    </w:tbl>
    <w:p w:rsidR="00000000" w:rsidDel="00000000" w:rsidP="00000000" w:rsidRDefault="00000000" w:rsidRPr="00000000" w14:paraId="000002E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destroyed city cannot be cleanly rebuilt; it must be autopsied. The user must actively determine what parts of the ruin are worth saving.</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"The city is trapped in a loop of apocalypses; the user must autopsy the ruin to separate true identity from systemic corruption."</w:t>
      </w:r>
    </w:p>
    <w:p w:rsidR="00000000" w:rsidDel="00000000" w:rsidP="00000000" w:rsidRDefault="00000000" w:rsidRPr="00000000" w14:paraId="000002E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Applies the low-resolution, fragment-aware logic established in Architecture in Low Res to interactive digital media, linking closely with The Labyrinth.</w:t>
      </w:r>
    </w:p>
    <w:p w:rsidR="00000000" w:rsidDel="00000000" w:rsidP="00000000" w:rsidRDefault="00000000" w:rsidRPr="00000000" w14:paraId="000002E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2EF">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Remove the "hidden" tag from The Autopsy interface within the 99 Nodes archive to allow limited beta testing.</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2F0">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Pioneers the use of gamified mechanics to process collective urban trauma, expanding the studio's capabilities into interactive spatial media.</w:t>
      </w:r>
    </w:p>
    <w:p w:rsidR="00000000" w:rsidDel="00000000" w:rsidP="00000000" w:rsidRDefault="00000000" w:rsidRPr="00000000" w14:paraId="000002F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ARCHIVE OF UNWRITTEN SONGS</w:t>
      </w:r>
    </w:p>
    <w:p w:rsidR="00000000" w:rsidDel="00000000" w:rsidP="00000000" w:rsidRDefault="00000000" w:rsidRPr="00000000" w14:paraId="000002F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Infinite Scroll of Loss</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Secondary Project</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Sound · Code</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Generative Audio Project</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Prototype</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Generative AI, Infinite Scroll UI, Fragmented Melodies</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Interactive Web Platform</w:t>
      </w:r>
    </w:p>
    <w:p w:rsidR="00000000" w:rsidDel="00000000" w:rsidP="00000000" w:rsidRDefault="00000000" w:rsidRPr="00000000" w14:paraId="000002F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Displacement results in the permanent loss of cultural memory, leaving behind songs that individuals can no longer fully remember. This project visualizes the "negative space" of forgotten melodies.</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generating complete tracks, the AI weaves together a generative soundscape built entirely from fragments, rendering an infinite scroll of sonic loss.</w:t>
      </w:r>
    </w:p>
    <w:p w:rsidR="00000000" w:rsidDel="00000000" w:rsidP="00000000" w:rsidRDefault="00000000" w:rsidRPr="00000000" w14:paraId="000002F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generative engine is restricted from completing musical phrases, continuously outputting unresolved fragments.</w:t>
      </w:r>
    </w:p>
    <w:tbl>
      <w:tblPr>
        <w:tblStyle w:val="Table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Forgotten melody fragments, half-remembered lyrics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stitching, resolution prevention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Infinite scroll interface, unresolved generative soundscape</w:t>
            </w:r>
          </w:p>
        </w:tc>
      </w:tr>
    </w:tbl>
    <w:p w:rsidR="00000000" w:rsidDel="00000000" w:rsidP="00000000" w:rsidRDefault="00000000" w:rsidRPr="00000000" w14:paraId="000003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inability to remember the end of the song is the authentic condition of exile. The archive must hold the loss itself, not a false reconstruction.</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"The negative space of a forgotten melody is a profound cultural artifact; the archive holds the shape of the loss."</w:t>
      </w:r>
    </w:p>
    <w:p w:rsidR="00000000" w:rsidDel="00000000" w:rsidP="00000000" w:rsidRDefault="00000000" w:rsidRPr="00000000" w14:paraId="000003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Functions as the poetic counterpart to the highly analytical 427 AI Tracks Archive, utilizing the same underlying generative technologies.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3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30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Integrate the audio outputs with the visual pixel-decay mechanics of The Tuning Fork.</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30B">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Demonstrates the ability to use generative AI to model absence and loss, rather than relying on it solely for additive creation.</w:t>
      </w:r>
    </w:p>
    <w:p w:rsidR="00000000" w:rsidDel="00000000" w:rsidP="00000000" w:rsidRDefault="00000000" w:rsidRPr="00000000" w14:paraId="0000030C">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CODEVERSE EXPLORER</w:t>
      </w:r>
    </w:p>
    <w:p w:rsidR="00000000" w:rsidDel="00000000" w:rsidP="00000000" w:rsidRDefault="00000000" w:rsidRPr="00000000" w14:paraId="000003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MRI for Codebases</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Secondary Project</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Code · Systems · Space</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3D Visualization Tool</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Prototype</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AST (Abstract Syntax Trees), WebGL, 3D Rendering</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Software Engineers / Technical Archives</w:t>
      </w:r>
    </w:p>
    <w:p w:rsidR="00000000" w:rsidDel="00000000" w:rsidP="00000000" w:rsidRDefault="00000000" w:rsidRPr="00000000" w14:paraId="000003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software repositories are essentially invisible, physical spaces. Codeverse Explorer functions as an "MRI for Codebases," translating flat lines of code into navigable 3D galaxies.</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reveals the hidden architecture, logic, and "dependency gravity" of machine systems, allowing engineers to visually understand the structural weight of their technical debt.</w:t>
      </w:r>
    </w:p>
    <w:p w:rsidR="00000000" w:rsidDel="00000000" w:rsidP="00000000" w:rsidRDefault="00000000" w:rsidRPr="00000000" w14:paraId="000003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tool parses Abstract Syntax Trees and applies spatial physics to group dependencies based on systemic gravity.</w:t>
      </w:r>
    </w:p>
    <w:tbl>
      <w:tblPr>
        <w:tblStyle w:val="Table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Flat codebases, dependency manifests, AST 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 spatial mapping, dependency gravity calculations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Navigable 3D codebase galaxy, structural visualizations</w:t>
            </w:r>
          </w:p>
        </w:tc>
      </w:tr>
    </w:tbl>
    <w:p w:rsidR="00000000" w:rsidDel="00000000" w:rsidP="00000000" w:rsidRDefault="00000000" w:rsidRPr="00000000" w14:paraId="0000031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is architecture. You cannot fully comprehend the stability of a structure by reading its raw materials on a flat page.</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"Software is an invisible physical space; dependency gravity must be seen to comprehend the true weight of the system."</w:t>
      </w:r>
    </w:p>
    <w:p w:rsidR="00000000" w:rsidDel="00000000" w:rsidP="00000000" w:rsidRDefault="00000000" w:rsidRPr="00000000" w14:paraId="0000032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Extends the exact relational-spatial method utilized in STORYLINES directly into the realm of software engineering infrastructure.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3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325">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Ensure the tool can parse the internal music-engines Python kernel to map the studio's own technical debt.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326">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Proves that the studio's spatial methodologies are highly applicable to hard computer science problems, creating cross-domain consistency.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327">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SPARROWOS</w:t>
      </w:r>
    </w:p>
    <w:p w:rsidR="00000000" w:rsidDel="00000000" w:rsidP="00000000" w:rsidRDefault="00000000" w:rsidRPr="00000000" w14:paraId="000003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Avian Surveillance Bureaucracy</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w:t>
      </w:r>
      <w:r w:rsidDel="00000000" w:rsidR="00000000" w:rsidRPr="00000000">
        <w:rPr>
          <w:rFonts w:ascii="Google Sans" w:cs="Google Sans" w:eastAsia="Google Sans" w:hAnsi="Google Sans"/>
          <w:color w:val="1f1f1f"/>
          <w:rtl w:val="0"/>
        </w:rPr>
        <w:t xml:space="preserve"> Secondary Project</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Domain(s):</w:t>
      </w:r>
      <w:r w:rsidDel="00000000" w:rsidR="00000000" w:rsidRPr="00000000">
        <w:rPr>
          <w:rFonts w:ascii="Google Sans" w:cs="Google Sans" w:eastAsia="Google Sans" w:hAnsi="Google Sans"/>
          <w:color w:val="1f1f1f"/>
          <w:rtl w:val="0"/>
        </w:rPr>
        <w:t xml:space="preserve"> Text · Systems</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Mythological Framework / Narrative Bureaucracy</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Deployed</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Substrate / Materials:</w:t>
      </w:r>
      <w:r w:rsidDel="00000000" w:rsidR="00000000" w:rsidRPr="00000000">
        <w:rPr>
          <w:rFonts w:ascii="Google Sans" w:cs="Google Sans" w:eastAsia="Google Sans" w:hAnsi="Google Sans"/>
          <w:color w:val="1f1f1f"/>
          <w:rtl w:val="0"/>
        </w:rPr>
        <w:t xml:space="preserve"> Textual Lore, Bureaucratic Forms, UI Elements</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 Venue:</w:t>
      </w:r>
      <w:r w:rsidDel="00000000" w:rsidR="00000000" w:rsidRPr="00000000">
        <w:rPr>
          <w:rFonts w:ascii="Google Sans" w:cs="Google Sans" w:eastAsia="Google Sans" w:hAnsi="Google Sans"/>
          <w:color w:val="1f1f1f"/>
          <w:rtl w:val="0"/>
        </w:rPr>
        <w:t xml:space="preserve"> SIWUE Integration</w:t>
      </w:r>
    </w:p>
    <w:p w:rsidR="00000000" w:rsidDel="00000000" w:rsidP="00000000" w:rsidRDefault="00000000" w:rsidRPr="00000000" w14:paraId="0000032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Axiom</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State surveillance is simultaneously terrifying, arbitrary, and profoundly absurd.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SparrowOS operates as a speculative avian bureaucracy designed to monitor the "transparency levels" of displaced subjects.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It generates a glitch-log registry of "incomplete but permanent" files, turning the clinical trauma of administrative tracking into a surreal narrative framework.</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33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framework functions as the oppressive operational logic within literary texts, dictating how characters are monitored and processed.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Raw Material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Friction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 State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Displacement telemetry, character actions, bureaucratic surveillance data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Transparency Protocol monitoring, absurd bureaucratic formatting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Incomplete permanent files, glitch-logs, surveillance narratives </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33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Conceptual Mechanism</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state watches not to protect, but to quantify the decay of the subject. The bureaucracy of surveillance is inherently surreal.</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"The state watches the body fade; the avian bureaucracy files the trauma in an incomplete but permanent log."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33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Network Integration</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Functions as the primary antagonistic entity within the Cartography of Absence and the SIWUE manuscript.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34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Deployment &amp; Documentation Gaps</w:t>
      </w:r>
    </w:p>
    <w:p w:rsidR="00000000" w:rsidDel="00000000" w:rsidP="00000000" w:rsidRDefault="00000000" w:rsidRPr="00000000" w14:paraId="00000341">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Materialize SparrowOS interfaces into the visual design of the NEBUCAT character IP rollout.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342">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Provides a highly original, unified antagonist framework that injects Bureaucratic Surrealism across the studio's textual projects.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343">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34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the 'Systems Choreography' framework unify architecture, music, and AI,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https://drive.google.com/open?id=1CnAJSZsCBgsAogtEYow9gkgqotbzUln7bobJ5zCdFxc</w:t>
        </w:r>
      </w:hyperlink>
      <w:r w:rsidDel="00000000" w:rsidR="00000000" w:rsidRPr="00000000">
        <w:rPr>
          <w:rtl w:val="0"/>
        </w:rPr>
      </w:r>
    </w:p>
    <w:p w:rsidR="00000000" w:rsidDel="00000000" w:rsidP="00000000" w:rsidRDefault="00000000" w:rsidRPr="00000000" w14:paraId="0000034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Semiotic Audit: Meaning Stack Analysis,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https://drive.google.com/open?id=1EtDNEYIhIqlmN85PybvV-gHilq3vvy2vCmtX05MAHA8</w:t>
        </w:r>
      </w:hyperlink>
      <w:r w:rsidDel="00000000" w:rsidR="00000000" w:rsidRPr="00000000">
        <w:rPr>
          <w:rtl w:val="0"/>
        </w:rPr>
      </w:r>
    </w:p>
    <w:p w:rsidR="00000000" w:rsidDel="00000000" w:rsidP="00000000" w:rsidRDefault="00000000" w:rsidRPr="00000000" w14:paraId="0000034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Systems Choreography: Project Guidelines, </w:t>
      </w:r>
      <w:hyperlink r:id="rId8">
        <w:r w:rsidDel="00000000" w:rsidR="00000000" w:rsidRPr="00000000">
          <w:rPr>
            <w:rFonts w:ascii="Google Sans" w:cs="Google Sans" w:eastAsia="Google Sans" w:hAnsi="Google Sans"/>
            <w:color w:val="0000ee"/>
            <w:sz w:val="24"/>
            <w:szCs w:val="24"/>
            <w:u w:val="single"/>
            <w:rtl w:val="0"/>
          </w:rPr>
          <w:t xml:space="preserve">https://drive.google.com/open?id=1-hSPpTvwav_buD-YQ2cDgGvt_n8QHRZihRjII6Cjj0c</w:t>
        </w:r>
      </w:hyperlink>
      <w:r w:rsidDel="00000000" w:rsidR="00000000" w:rsidRPr="00000000">
        <w:rPr>
          <w:rtl w:val="0"/>
        </w:rPr>
      </w:r>
    </w:p>
    <w:p w:rsidR="00000000" w:rsidDel="00000000" w:rsidP="00000000" w:rsidRDefault="00000000" w:rsidRPr="00000000" w14:paraId="0000034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Archive Analysis and Visualization, </w:t>
      </w:r>
      <w:hyperlink r:id="rId9">
        <w:r w:rsidDel="00000000" w:rsidR="00000000" w:rsidRPr="00000000">
          <w:rPr>
            <w:rFonts w:ascii="Google Sans" w:cs="Google Sans" w:eastAsia="Google Sans" w:hAnsi="Google Sans"/>
            <w:color w:val="0000ee"/>
            <w:sz w:val="24"/>
            <w:szCs w:val="24"/>
            <w:u w:val="single"/>
            <w:rtl w:val="0"/>
          </w:rPr>
          <w:t xml:space="preserve">https://drive.google.com/open?id=1pf73G2ATeMarcE0Yq8gnXV4TAXbGPNsdP2qmtW-9hGs</w:t>
        </w:r>
      </w:hyperlink>
      <w:r w:rsidDel="00000000" w:rsidR="00000000" w:rsidRPr="00000000">
        <w:rPr>
          <w:rtl w:val="0"/>
        </w:rPr>
      </w:r>
    </w:p>
    <w:p w:rsidR="00000000" w:rsidDel="00000000" w:rsidP="00000000" w:rsidRDefault="00000000" w:rsidRPr="00000000" w14:paraId="0000034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atlas-node-update-FINAL.updated.csv</w:t>
      </w:r>
    </w:p>
    <w:p w:rsidR="00000000" w:rsidDel="00000000" w:rsidP="00000000" w:rsidRDefault="00000000" w:rsidRPr="00000000" w14:paraId="0000034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BIBLE: TIER 1, </w:t>
      </w:r>
      <w:hyperlink r:id="rId10">
        <w:r w:rsidDel="00000000" w:rsidR="00000000" w:rsidRPr="00000000">
          <w:rPr>
            <w:rFonts w:ascii="Google Sans" w:cs="Google Sans" w:eastAsia="Google Sans" w:hAnsi="Google Sans"/>
            <w:color w:val="0000ee"/>
            <w:sz w:val="24"/>
            <w:szCs w:val="24"/>
            <w:u w:val="single"/>
            <w:rtl w:val="0"/>
          </w:rPr>
          <w:t xml:space="preserve">https://drive.google.com/open?id=1sJOvk9V4HRAHxLFbTIyZDcg2qPh_BmprBRob2BGFGE0</w:t>
        </w:r>
      </w:hyperlink>
      <w:r w:rsidDel="00000000" w:rsidR="00000000" w:rsidRPr="00000000">
        <w:rPr>
          <w:rtl w:val="0"/>
        </w:rPr>
      </w:r>
    </w:p>
    <w:p w:rsidR="00000000" w:rsidDel="00000000" w:rsidP="00000000" w:rsidRDefault="00000000" w:rsidRPr="00000000" w14:paraId="0000034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Walaw Studio Lineage Audit Report, </w:t>
      </w:r>
      <w:hyperlink r:id="rId11">
        <w:r w:rsidDel="00000000" w:rsidR="00000000" w:rsidRPr="00000000">
          <w:rPr>
            <w:rFonts w:ascii="Google Sans" w:cs="Google Sans" w:eastAsia="Google Sans" w:hAnsi="Google Sans"/>
            <w:color w:val="0000ee"/>
            <w:sz w:val="24"/>
            <w:szCs w:val="24"/>
            <w:u w:val="single"/>
            <w:rtl w:val="0"/>
          </w:rPr>
          <w:t xml:space="preserve">https://drive.google.com/open?id=1XkPhQui7Eb0fUG35IZ-hRczJVuyyIq648JYQA-u_lx4</w:t>
        </w:r>
      </w:hyperlink>
      <w:r w:rsidDel="00000000" w:rsidR="00000000" w:rsidRPr="00000000">
        <w:rPr>
          <w:rtl w:val="0"/>
        </w:rPr>
      </w:r>
    </w:p>
    <w:p w:rsidR="00000000" w:rsidDel="00000000" w:rsidP="00000000" w:rsidRDefault="00000000" w:rsidRPr="00000000" w14:paraId="0000034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MEKENA NYC Strategic Roadmap Development, </w:t>
      </w:r>
      <w:hyperlink r:id="rId12">
        <w:r w:rsidDel="00000000" w:rsidR="00000000" w:rsidRPr="00000000">
          <w:rPr>
            <w:rFonts w:ascii="Google Sans" w:cs="Google Sans" w:eastAsia="Google Sans" w:hAnsi="Google Sans"/>
            <w:color w:val="0000ee"/>
            <w:sz w:val="24"/>
            <w:szCs w:val="24"/>
            <w:u w:val="single"/>
            <w:rtl w:val="0"/>
          </w:rPr>
          <w:t xml:space="preserve">https://drive.google.com/open?id=1sJEtBpoFXRBNRexvHsOvGQ4JonpFiayHz8fgXEnb9jc</w:t>
        </w:r>
      </w:hyperlink>
      <w:r w:rsidDel="00000000" w:rsidR="00000000" w:rsidRPr="00000000">
        <w:rPr>
          <w:rtl w:val="0"/>
        </w:rPr>
      </w:r>
    </w:p>
    <w:p w:rsidR="00000000" w:rsidDel="00000000" w:rsidP="00000000" w:rsidRDefault="00000000" w:rsidRPr="00000000" w14:paraId="0000034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Lede.nyc: Strategic Architecture and Product Evolution for an Autonomous Civic Platform, </w:t>
      </w:r>
      <w:hyperlink r:id="rId13">
        <w:r w:rsidDel="00000000" w:rsidR="00000000" w:rsidRPr="00000000">
          <w:rPr>
            <w:rFonts w:ascii="Google Sans" w:cs="Google Sans" w:eastAsia="Google Sans" w:hAnsi="Google Sans"/>
            <w:color w:val="0000ee"/>
            <w:sz w:val="24"/>
            <w:szCs w:val="24"/>
            <w:u w:val="single"/>
            <w:rtl w:val="0"/>
          </w:rPr>
          <w:t xml:space="preserve">https://drive.google.com/open?id=11hEt5aMA_N-hOSwOhlYeReRQ-jbR7XQ3P-ayPREB0_M</w:t>
        </w:r>
      </w:hyperlink>
      <w:r w:rsidDel="00000000" w:rsidR="00000000" w:rsidRPr="00000000">
        <w:rPr>
          <w:rtl w:val="0"/>
        </w:rPr>
      </w:r>
    </w:p>
    <w:p w:rsidR="00000000" w:rsidDel="00000000" w:rsidP="00000000" w:rsidRDefault="00000000" w:rsidRPr="00000000" w14:paraId="0000034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Professional Evolution Audit &amp; Manifesto, </w:t>
      </w:r>
      <w:hyperlink r:id="rId14">
        <w:r w:rsidDel="00000000" w:rsidR="00000000" w:rsidRPr="00000000">
          <w:rPr>
            <w:rFonts w:ascii="Google Sans" w:cs="Google Sans" w:eastAsia="Google Sans" w:hAnsi="Google Sans"/>
            <w:color w:val="0000ee"/>
            <w:sz w:val="24"/>
            <w:szCs w:val="24"/>
            <w:u w:val="single"/>
            <w:rtl w:val="0"/>
          </w:rPr>
          <w:t xml:space="preserve">https://drive.google.com/open?id=1tdTmb3_d9-iqQBE3L3XySJcPguC7tfxC7X7ztEf8PBE</w:t>
        </w:r>
      </w:hyperlink>
      <w:r w:rsidDel="00000000" w:rsidR="00000000" w:rsidRPr="00000000">
        <w:rPr>
          <w:rtl w:val="0"/>
        </w:rPr>
      </w:r>
    </w:p>
    <w:p w:rsidR="00000000" w:rsidDel="00000000" w:rsidP="00000000" w:rsidRDefault="00000000" w:rsidRPr="00000000" w14:paraId="0000034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Systems Audit: Modular Memory Manuscript, </w:t>
      </w:r>
      <w:hyperlink r:id="rId15">
        <w:r w:rsidDel="00000000" w:rsidR="00000000" w:rsidRPr="00000000">
          <w:rPr>
            <w:rFonts w:ascii="Google Sans" w:cs="Google Sans" w:eastAsia="Google Sans" w:hAnsi="Google Sans"/>
            <w:color w:val="0000ee"/>
            <w:sz w:val="24"/>
            <w:szCs w:val="24"/>
            <w:u w:val="single"/>
            <w:rtl w:val="0"/>
          </w:rPr>
          <w:t xml:space="preserve">https://drive.google.com/open?id=1V8JV0may7czSaqi-H0WNTAcAKO7MAQYikE54dcfMObY</w:t>
        </w:r>
      </w:hyperlink>
      <w:r w:rsidDel="00000000" w:rsidR="00000000" w:rsidRPr="00000000">
        <w:rPr>
          <w:rtl w:val="0"/>
        </w:rPr>
      </w:r>
    </w:p>
    <w:p w:rsidR="00000000" w:rsidDel="00000000" w:rsidP="00000000" w:rsidRDefault="00000000" w:rsidRPr="00000000" w14:paraId="0000034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99-Nodes-Spatial-Portfolio-Engine-Research-Elevation-PRD.docx, </w:t>
      </w:r>
      <w:hyperlink r:id="rId16">
        <w:r w:rsidDel="00000000" w:rsidR="00000000" w:rsidRPr="00000000">
          <w:rPr>
            <w:rFonts w:ascii="Google Sans" w:cs="Google Sans" w:eastAsia="Google Sans" w:hAnsi="Google Sans"/>
            <w:color w:val="0000ee"/>
            <w:sz w:val="24"/>
            <w:szCs w:val="24"/>
            <w:u w:val="single"/>
            <w:rtl w:val="0"/>
          </w:rPr>
          <w:t xml:space="preserve">https://drive.google.com/open?id=1MpMFC6Vmg3yrbPDPcYz7sVU--h1WEmx0</w:t>
        </w:r>
      </w:hyperlink>
      <w:r w:rsidDel="00000000" w:rsidR="00000000" w:rsidRPr="00000000">
        <w:rPr>
          <w:rtl w:val="0"/>
        </w:rPr>
      </w:r>
    </w:p>
    <w:p w:rsidR="00000000" w:rsidDel="00000000" w:rsidP="00000000" w:rsidRDefault="00000000" w:rsidRPr="00000000" w14:paraId="0000035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Untitled document, </w:t>
      </w:r>
      <w:hyperlink r:id="rId17">
        <w:r w:rsidDel="00000000" w:rsidR="00000000" w:rsidRPr="00000000">
          <w:rPr>
            <w:rFonts w:ascii="Google Sans" w:cs="Google Sans" w:eastAsia="Google Sans" w:hAnsi="Google Sans"/>
            <w:color w:val="0000ee"/>
            <w:sz w:val="24"/>
            <w:szCs w:val="24"/>
            <w:u w:val="single"/>
            <w:rtl w:val="0"/>
          </w:rPr>
          <w:t xml:space="preserve">https://drive.google.com/open?id=1MMAJA6EMUD2Vfwm0fhJr8Hg_UW2Nle8Ih0YH3bc8gEQ</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XkPhQui7Eb0fUG35IZ-hRczJVuyyIq648JYQA-u_lx4" TargetMode="External"/><Relationship Id="rId10" Type="http://schemas.openxmlformats.org/officeDocument/2006/relationships/hyperlink" Target="https://drive.google.com/open?id=1sJOvk9V4HRAHxLFbTIyZDcg2qPh_BmprBRob2BGFGE0" TargetMode="External"/><Relationship Id="rId13" Type="http://schemas.openxmlformats.org/officeDocument/2006/relationships/hyperlink" Target="https://drive.google.com/open?id=11hEt5aMA_N-hOSwOhlYeReRQ-jbR7XQ3P-ayPREB0_M" TargetMode="External"/><Relationship Id="rId12" Type="http://schemas.openxmlformats.org/officeDocument/2006/relationships/hyperlink" Target="https://drive.google.com/open?id=1sJEtBpoFXRBNRexvHsOvGQ4JonpFiayHz8fgXEnb9j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pf73G2ATeMarcE0Yq8gnXV4TAXbGPNsdP2qmtW-9hGs" TargetMode="External"/><Relationship Id="rId15" Type="http://schemas.openxmlformats.org/officeDocument/2006/relationships/hyperlink" Target="https://drive.google.com/open?id=1V8JV0may7czSaqi-H0WNTAcAKO7MAQYikE54dcfMObY" TargetMode="External"/><Relationship Id="rId14" Type="http://schemas.openxmlformats.org/officeDocument/2006/relationships/hyperlink" Target="https://drive.google.com/open?id=1tdTmb3_d9-iqQBE3L3XySJcPguC7tfxC7X7ztEf8PBE" TargetMode="External"/><Relationship Id="rId17" Type="http://schemas.openxmlformats.org/officeDocument/2006/relationships/hyperlink" Target="https://drive.google.com/open?id=1MMAJA6EMUD2Vfwm0fhJr8Hg_UW2Nle8Ih0YH3bc8gEQ" TargetMode="External"/><Relationship Id="rId16" Type="http://schemas.openxmlformats.org/officeDocument/2006/relationships/hyperlink" Target="https://drive.google.com/open?id=1MpMFC6Vmg3yrbPDPcYz7sVU--h1WEmx0" TargetMode="External"/><Relationship Id="rId5" Type="http://schemas.openxmlformats.org/officeDocument/2006/relationships/styles" Target="styles.xml"/><Relationship Id="rId6" Type="http://schemas.openxmlformats.org/officeDocument/2006/relationships/hyperlink" Target="https://drive.google.com/open?id=1CnAJSZsCBgsAogtEYow9gkgqotbzUln7bobJ5zCdFxc" TargetMode="External"/><Relationship Id="rId7" Type="http://schemas.openxmlformats.org/officeDocument/2006/relationships/hyperlink" Target="https://drive.google.com/open?id=1EtDNEYIhIqlmN85PybvV-gHilq3vvy2vCmtX05MAHA8" TargetMode="External"/><Relationship Id="rId8" Type="http://schemas.openxmlformats.org/officeDocument/2006/relationships/hyperlink" Target="https://drive.google.com/open?id=1-hSPpTvwav_buD-YQ2cDgGvt_n8QHRZihRjII6Cjj0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