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2242" w14:textId="77777777" w:rsidR="007F2BE1" w:rsidRDefault="007F2BE1">
      <w:r>
        <w:rPr>
          <w:rFonts w:hint="eastAsia"/>
        </w:rPr>
        <w:t>针对于每周特权活动判定规则及设计建议如下：</w:t>
      </w:r>
    </w:p>
    <w:p w14:paraId="28190217" w14:textId="77777777" w:rsidR="00C914C3" w:rsidRPr="007F2BE1" w:rsidRDefault="00C914C3">
      <w:pPr>
        <w:rPr>
          <w:b/>
        </w:rPr>
      </w:pPr>
      <w:r w:rsidRPr="007F2BE1">
        <w:rPr>
          <w:rFonts w:hint="eastAsia"/>
          <w:b/>
        </w:rPr>
        <w:t>判定规则：</w:t>
      </w:r>
    </w:p>
    <w:p w14:paraId="6271E41A" w14:textId="77777777" w:rsidR="00C914C3" w:rsidRDefault="00C914C3" w:rsidP="00C91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用户账户待收达到规定金额</w:t>
      </w:r>
    </w:p>
    <w:p w14:paraId="464898AE" w14:textId="77777777" w:rsidR="00C914C3" w:rsidRDefault="00C914C3" w:rsidP="00C914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用户净增资金达到规定金额</w:t>
      </w:r>
    </w:p>
    <w:p w14:paraId="6A161FE1" w14:textId="77777777" w:rsidR="007F2BE1" w:rsidRDefault="007F2BE1" w:rsidP="007F2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用户在规定时间达到规定金额</w:t>
      </w:r>
    </w:p>
    <w:p w14:paraId="6DD1DE51" w14:textId="77777777" w:rsidR="007F2BE1" w:rsidRDefault="007F2BE1" w:rsidP="007F2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在活动时间内的完成规定条件的最快的前X名</w:t>
      </w:r>
    </w:p>
    <w:p w14:paraId="08EE5BBC" w14:textId="5964B938" w:rsidR="00EA1FE1" w:rsidRDefault="004112C5" w:rsidP="007F2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用户在活动时间内的</w:t>
      </w:r>
      <w:r w:rsidR="00EA1FE1">
        <w:rPr>
          <w:rFonts w:hint="eastAsia"/>
        </w:rPr>
        <w:t>投资次数</w:t>
      </w:r>
    </w:p>
    <w:p w14:paraId="626D5AC0" w14:textId="290CD366" w:rsidR="00EA1FE1" w:rsidRDefault="00EA1FE1" w:rsidP="00EA1FE1">
      <w:pPr>
        <w:ind w:left="120"/>
      </w:pPr>
      <w:r>
        <w:rPr>
          <w:rFonts w:hint="eastAsia"/>
        </w:rPr>
        <w:t>PS：上面规则可以重复</w:t>
      </w:r>
    </w:p>
    <w:p w14:paraId="274AB2A0" w14:textId="77777777" w:rsidR="007F2BE1" w:rsidRDefault="007F2BE1" w:rsidP="007F2BE1">
      <w:pPr>
        <w:ind w:left="120"/>
      </w:pPr>
    </w:p>
    <w:p w14:paraId="77B37EDC" w14:textId="77777777" w:rsidR="007F2BE1" w:rsidRPr="007F2BE1" w:rsidRDefault="007F2BE1" w:rsidP="007F2BE1">
      <w:pPr>
        <w:rPr>
          <w:b/>
        </w:rPr>
      </w:pPr>
      <w:r w:rsidRPr="007F2BE1">
        <w:rPr>
          <w:rFonts w:hint="eastAsia"/>
          <w:b/>
        </w:rPr>
        <w:t>活动设计建议</w:t>
      </w:r>
      <w:r>
        <w:rPr>
          <w:rFonts w:hint="eastAsia"/>
          <w:b/>
        </w:rPr>
        <w:t>：</w:t>
      </w:r>
    </w:p>
    <w:p w14:paraId="3C16BCDA" w14:textId="77777777" w:rsidR="007F2BE1" w:rsidRDefault="007F2BE1" w:rsidP="007F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活动同一套模板可以针对AB面的抽奖概率和AB面的参与人群。</w:t>
      </w:r>
    </w:p>
    <w:p w14:paraId="4F57C5A5" w14:textId="77777777" w:rsidR="007F2BE1" w:rsidRDefault="007F2BE1" w:rsidP="007F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根据奖品类型规定奖品奖励数量及奖品中奖率</w:t>
      </w:r>
    </w:p>
    <w:p w14:paraId="75462B99" w14:textId="77777777" w:rsidR="007F2BE1" w:rsidRDefault="007F2BE1" w:rsidP="007F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页面需有投资、中奖信息：XXX已投资多少钱，XXX已获得XX奖品</w:t>
      </w:r>
    </w:p>
    <w:p w14:paraId="20037290" w14:textId="77777777" w:rsidR="007F2BE1" w:rsidRDefault="007F2BE1" w:rsidP="007F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如判定规则是“在活动时间内的完成规定条件的最快的前X名”页面需要有完成名数。</w:t>
      </w:r>
    </w:p>
    <w:p w14:paraId="7736E2E8" w14:textId="7D4F7910" w:rsidR="000815EA" w:rsidRDefault="004112C5" w:rsidP="007F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 w:rsidR="000815EA" w:rsidRPr="000815EA">
        <w:t>众筹</w:t>
      </w:r>
      <w:r>
        <w:rPr>
          <w:rFonts w:hint="eastAsia"/>
        </w:rPr>
        <w:t>的</w:t>
      </w:r>
      <w:r w:rsidR="000815EA" w:rsidRPr="000815EA">
        <w:t>类型，人数到达指定数量</w:t>
      </w:r>
      <w:r>
        <w:rPr>
          <w:rFonts w:hint="eastAsia"/>
        </w:rPr>
        <w:t>/金额</w:t>
      </w:r>
      <w:r w:rsidR="000815EA" w:rsidRPr="000815EA">
        <w:t>就可以开启福利</w:t>
      </w:r>
      <w:bookmarkStart w:id="0" w:name="_GoBack"/>
      <w:bookmarkEnd w:id="0"/>
    </w:p>
    <w:p w14:paraId="6CE45372" w14:textId="77777777" w:rsidR="004112C5" w:rsidRDefault="004112C5" w:rsidP="007F2BE1">
      <w:pPr>
        <w:pStyle w:val="a3"/>
        <w:numPr>
          <w:ilvl w:val="0"/>
          <w:numId w:val="2"/>
        </w:numPr>
        <w:ind w:firstLineChars="0"/>
      </w:pPr>
    </w:p>
    <w:p w14:paraId="3F4EBA08" w14:textId="77777777" w:rsidR="007F2BE1" w:rsidRPr="00BC4715" w:rsidRDefault="007F2BE1" w:rsidP="00BC4715"/>
    <w:p w14:paraId="4A4395D4" w14:textId="77777777" w:rsidR="007F2BE1" w:rsidRPr="007F2BE1" w:rsidRDefault="007F2BE1" w:rsidP="007F2BE1">
      <w:pPr>
        <w:pStyle w:val="a3"/>
        <w:ind w:left="720" w:firstLineChars="0" w:firstLine="0"/>
      </w:pPr>
    </w:p>
    <w:p w14:paraId="1DD7C673" w14:textId="77777777" w:rsidR="007F2BE1" w:rsidRDefault="007F2BE1" w:rsidP="007F2BE1"/>
    <w:p w14:paraId="79E4FAD9" w14:textId="77777777" w:rsidR="007F2BE1" w:rsidRPr="007F2BE1" w:rsidRDefault="007F2BE1" w:rsidP="007F2BE1">
      <w:pPr>
        <w:ind w:left="120"/>
      </w:pPr>
    </w:p>
    <w:p w14:paraId="60784533" w14:textId="77777777" w:rsidR="007F2BE1" w:rsidRDefault="007F2BE1" w:rsidP="007F2BE1">
      <w:pPr>
        <w:ind w:left="120"/>
      </w:pPr>
    </w:p>
    <w:sectPr w:rsidR="007F2BE1" w:rsidSect="006541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0B0D"/>
    <w:multiLevelType w:val="hybridMultilevel"/>
    <w:tmpl w:val="6F22EAF2"/>
    <w:lvl w:ilvl="0" w:tplc="B88A31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C21BDE"/>
    <w:multiLevelType w:val="hybridMultilevel"/>
    <w:tmpl w:val="0C5455E0"/>
    <w:lvl w:ilvl="0" w:tplc="E430802E">
      <w:start w:val="1"/>
      <w:numFmt w:val="decimal"/>
      <w:lvlText w:val="%1、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C3"/>
    <w:rsid w:val="000815EA"/>
    <w:rsid w:val="00084CC8"/>
    <w:rsid w:val="002C34A1"/>
    <w:rsid w:val="004112C5"/>
    <w:rsid w:val="006541C7"/>
    <w:rsid w:val="007F2BE1"/>
    <w:rsid w:val="00A473D1"/>
    <w:rsid w:val="00B938F3"/>
    <w:rsid w:val="00BC4715"/>
    <w:rsid w:val="00BD124C"/>
    <w:rsid w:val="00C914C3"/>
    <w:rsid w:val="00CB642D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4396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haijun li</cp:lastModifiedBy>
  <cp:revision>3</cp:revision>
  <dcterms:created xsi:type="dcterms:W3CDTF">2018-05-21T10:04:00Z</dcterms:created>
  <dcterms:modified xsi:type="dcterms:W3CDTF">2018-05-22T08:52:00Z</dcterms:modified>
</cp:coreProperties>
</file>