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3F6721" w14:textId="54CCD7E8" w:rsidR="00E86037" w:rsidRDefault="00D010D1" w:rsidP="00B075D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老用户分享链接出去，新老用户均能获得红包，这个可以运用在微信分享</w:t>
      </w:r>
      <w:r w:rsidR="00FF44BA">
        <w:rPr>
          <w:rFonts w:hint="eastAsia"/>
        </w:rPr>
        <w:t>。</w:t>
      </w:r>
    </w:p>
    <w:p w14:paraId="006435A2" w14:textId="77777777" w:rsidR="00B330E1" w:rsidRPr="00644027" w:rsidRDefault="00B330E1" w:rsidP="00B330E1">
      <w:pPr>
        <w:pStyle w:val="a3"/>
        <w:numPr>
          <w:ilvl w:val="0"/>
          <w:numId w:val="1"/>
        </w:numPr>
        <w:ind w:firstLineChars="0"/>
      </w:pPr>
      <w:r w:rsidRPr="00644027">
        <w:t>基于已经完</w:t>
      </w:r>
      <w:bookmarkStart w:id="0" w:name="_GoBack"/>
      <w:bookmarkEnd w:id="0"/>
      <w:r w:rsidRPr="00644027">
        <w:t>成的一半的年度账单，“找财神”，根据和财神相似度给红包（财神包括：巴菲特、xxx之类）分享出去给你的朋友，根据你朋友的相似度你得到红包；</w:t>
      </w:r>
    </w:p>
    <w:p w14:paraId="1F6A36C2" w14:textId="1CE00A9E" w:rsidR="00B330E1" w:rsidRDefault="00B330E1" w:rsidP="00B330E1">
      <w:pPr>
        <w:pStyle w:val="a3"/>
        <w:numPr>
          <w:ilvl w:val="0"/>
          <w:numId w:val="1"/>
        </w:numPr>
        <w:ind w:firstLineChars="0"/>
      </w:pPr>
      <w:r w:rsidRPr="00644027">
        <w:t>助力刷红包：邀请好友助力得288元红包。将活动链接分享至微信好友即可开启助力，好友点击邀请人分享的活动链接即可为邀请人助力，助力的金额0~10元不等，邀请人可随时兑换红包，不一定等到助力满288元才兑换。被邀请人也可自己开启助力</w:t>
      </w:r>
      <w:r w:rsidR="002609B5">
        <w:rPr>
          <w:rFonts w:hint="eastAsia"/>
        </w:rPr>
        <w:t>。</w:t>
      </w:r>
    </w:p>
    <w:p w14:paraId="5A03FEFA" w14:textId="2AC6762A" w:rsidR="002609B5" w:rsidRDefault="002609B5" w:rsidP="002609B5">
      <w:pPr>
        <w:pStyle w:val="a3"/>
        <w:ind w:left="720" w:firstLineChars="0" w:firstLine="0"/>
        <w:rPr>
          <w:rFonts w:hint="eastAsia"/>
        </w:rPr>
      </w:pPr>
    </w:p>
    <w:p w14:paraId="48C37F14" w14:textId="77777777" w:rsidR="00B075D1" w:rsidRDefault="00B330E1" w:rsidP="00B330E1">
      <w:pPr>
        <w:pStyle w:val="a3"/>
        <w:numPr>
          <w:ilvl w:val="0"/>
          <w:numId w:val="1"/>
        </w:numPr>
        <w:ind w:firstLineChars="0"/>
      </w:pPr>
      <w:r w:rsidRPr="00644027">
        <w:t>拼手速抢红包：每天有10000元总金额的红包奖励池，参加活动的人瓜分，每次刷红包时间为10秒，10秒内拼手速刷金额（h5刷红包的小游戏），分享给好友，好友注册可多一次刷红包的机会，投资5千元也可多一次刷红包机会，刷出的金额可累加，直至兑换为止</w:t>
      </w:r>
    </w:p>
    <w:sectPr w:rsidR="00B075D1" w:rsidSect="006541C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D24642"/>
    <w:multiLevelType w:val="hybridMultilevel"/>
    <w:tmpl w:val="17487DC2"/>
    <w:lvl w:ilvl="0" w:tplc="02A034CA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7616008C"/>
    <w:multiLevelType w:val="hybridMultilevel"/>
    <w:tmpl w:val="0A4AF978"/>
    <w:lvl w:ilvl="0" w:tplc="61A0C39E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10D1"/>
    <w:rsid w:val="00084CC8"/>
    <w:rsid w:val="000B5268"/>
    <w:rsid w:val="00213A93"/>
    <w:rsid w:val="002609B5"/>
    <w:rsid w:val="006541C7"/>
    <w:rsid w:val="00A473D1"/>
    <w:rsid w:val="00B075D1"/>
    <w:rsid w:val="00B330E1"/>
    <w:rsid w:val="00BD124C"/>
    <w:rsid w:val="00BD1B16"/>
    <w:rsid w:val="00D010D1"/>
    <w:rsid w:val="00E94C54"/>
    <w:rsid w:val="00FF4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370D73F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75D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办公室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51</Words>
  <Characters>296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haijun li</cp:lastModifiedBy>
  <cp:revision>4</cp:revision>
  <dcterms:created xsi:type="dcterms:W3CDTF">2018-02-26T07:17:00Z</dcterms:created>
  <dcterms:modified xsi:type="dcterms:W3CDTF">2018-04-17T10:48:00Z</dcterms:modified>
</cp:coreProperties>
</file>