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A5" w:rsidRDefault="00E44AFB" w:rsidP="00E44AF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4AFB">
        <w:rPr>
          <w:rFonts w:ascii="Courier New" w:hAnsi="Courier New" w:cs="Courier New"/>
          <w:b/>
          <w:sz w:val="28"/>
          <w:szCs w:val="28"/>
        </w:rPr>
        <w:t>Henry</w:t>
      </w:r>
      <w:r>
        <w:rPr>
          <w:rFonts w:ascii="Courier New" w:hAnsi="Courier New" w:cs="Courier New"/>
          <w:b/>
          <w:sz w:val="28"/>
          <w:szCs w:val="28"/>
        </w:rPr>
        <w:t xml:space="preserve"> Paredes Jr</w:t>
      </w:r>
    </w:p>
    <w:p w:rsidR="00E44AFB" w:rsidRDefault="00E44AFB" w:rsidP="00E44AF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COSC 603 – Spring 2016</w:t>
      </w:r>
    </w:p>
    <w:p w:rsidR="00E44AFB" w:rsidRDefault="00E44AFB" w:rsidP="00E44AF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Project2</w:t>
      </w:r>
    </w:p>
    <w:p w:rsidR="00E44AFB" w:rsidRDefault="00E44AFB" w:rsidP="00E44A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4AFB" w:rsidRDefault="00E44AFB" w:rsidP="00E44AFB">
      <w:pPr>
        <w:spacing w:after="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D</w:t>
      </w:r>
      <w:r w:rsidRPr="00E44AFB">
        <w:rPr>
          <w:rFonts w:ascii="Courier New" w:hAnsi="Courier New" w:cs="Courier New"/>
          <w:b/>
          <w:bCs/>
          <w:color w:val="000000"/>
          <w:sz w:val="24"/>
          <w:szCs w:val="24"/>
        </w:rPr>
        <w:t>escription (2-3 paragraphs) of what you learned from this project and how it relates to some of the topics covered in lecture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</w:p>
    <w:p w:rsidR="00E44AFB" w:rsidRDefault="00551456" w:rsidP="00E44AFB">
      <w:pPr>
        <w:spacing w:after="0"/>
        <w:rPr>
          <w:rFonts w:ascii="Courier New" w:hAnsi="Courier New" w:cs="Courier New"/>
          <w:bCs/>
          <w:i/>
          <w:color w:val="000000"/>
          <w:sz w:val="20"/>
          <w:szCs w:val="20"/>
        </w:rPr>
      </w:pPr>
      <w:r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Project2 might have a lot of tasks involved, but from lessons learned from Project1 the versioning tasks is easier to execute this time around. The task list provided a recipe like instruction thread </w:t>
      </w:r>
      <w:r w:rsidR="00860746">
        <w:rPr>
          <w:rFonts w:ascii="Courier New" w:hAnsi="Courier New" w:cs="Courier New"/>
          <w:bCs/>
          <w:i/>
          <w:color w:val="000000"/>
          <w:sz w:val="20"/>
          <w:szCs w:val="20"/>
        </w:rPr>
        <w:t>that was easy to follow. Refactoring operations took some getting used to, once the rationale for the operations was becoming familiar you gain confidence in doing them.</w:t>
      </w:r>
    </w:p>
    <w:p w:rsidR="00860746" w:rsidRPr="00E44AFB" w:rsidRDefault="00860746" w:rsidP="00E44AFB">
      <w:pPr>
        <w:spacing w:after="0"/>
        <w:rPr>
          <w:rFonts w:ascii="Courier New" w:hAnsi="Courier New" w:cs="Courier New"/>
          <w:bCs/>
          <w:i/>
          <w:color w:val="000000"/>
          <w:sz w:val="20"/>
          <w:szCs w:val="20"/>
        </w:rPr>
      </w:pPr>
      <w:r>
        <w:rPr>
          <w:rFonts w:ascii="Courier New" w:hAnsi="Courier New" w:cs="Courier New"/>
          <w:bCs/>
          <w:i/>
          <w:color w:val="000000"/>
          <w:sz w:val="20"/>
          <w:szCs w:val="20"/>
        </w:rPr>
        <w:t>I am still having trouble pushing the versions of the project I have committed from Eclipse to the local repository. Just like last time I basically drag and drop the project to my GitHub account</w:t>
      </w:r>
      <w:r w:rsidR="00EB6915"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 in the browser</w:t>
      </w:r>
      <w:r>
        <w:rPr>
          <w:rFonts w:ascii="Courier New" w:hAnsi="Courier New" w:cs="Courier New"/>
          <w:bCs/>
          <w:i/>
          <w:color w:val="000000"/>
          <w:sz w:val="20"/>
          <w:szCs w:val="20"/>
        </w:rPr>
        <w:t>.</w:t>
      </w:r>
      <w:r w:rsidR="00EB6915"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 I’m not sure if I need to somehow use the GitHub Desktop for this. I’ll keep digging.</w:t>
      </w:r>
      <w:r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 </w:t>
      </w:r>
    </w:p>
    <w:p w:rsidR="00E44AFB" w:rsidRDefault="00E44AFB" w:rsidP="00E44AFB">
      <w:pPr>
        <w:spacing w:after="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E44AFB" w:rsidRDefault="00E44AFB" w:rsidP="00E44A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E44AFB">
        <w:rPr>
          <w:rFonts w:ascii="Courier New" w:hAnsi="Courier New" w:cs="Courier New"/>
          <w:b/>
          <w:bCs/>
          <w:color w:val="000000"/>
          <w:sz w:val="24"/>
          <w:szCs w:val="24"/>
        </w:rPr>
        <w:t>Description (2-3 paragraphs) of what you liked about Eclipse’s support for refactoring including its strengths and limitations as well as your impression of JDeodorant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</w:p>
    <w:p w:rsidR="00E44AFB" w:rsidRDefault="007044C2" w:rsidP="00E44A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i/>
          <w:color w:val="000000"/>
          <w:sz w:val="20"/>
          <w:szCs w:val="20"/>
        </w:rPr>
      </w:pPr>
      <w:r>
        <w:rPr>
          <w:rFonts w:ascii="Courier New" w:hAnsi="Courier New" w:cs="Courier New"/>
          <w:bCs/>
          <w:i/>
          <w:color w:val="000000"/>
          <w:sz w:val="20"/>
          <w:szCs w:val="20"/>
        </w:rPr>
        <w:t>I was able to use only a handful of the refactoring operations. Whatever was called for on the tasks at hand.</w:t>
      </w:r>
      <w:r w:rsidR="00EE62E8"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 But from these few operations came a better understanding on the usefulness of refactoring.</w:t>
      </w:r>
      <w:r w:rsidR="00936FBA"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 However, from these strength also came weakness such as the false positives that can result.</w:t>
      </w:r>
      <w:r w:rsidR="00EE62E8"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 </w:t>
      </w:r>
      <w:r w:rsidR="00522F0B">
        <w:rPr>
          <w:rFonts w:ascii="Courier New" w:hAnsi="Courier New" w:cs="Courier New"/>
          <w:bCs/>
          <w:i/>
          <w:color w:val="000000"/>
          <w:sz w:val="20"/>
          <w:szCs w:val="20"/>
        </w:rPr>
        <w:t>Like anything else there will always be exceptions to rules - sometimes.</w:t>
      </w:r>
    </w:p>
    <w:p w:rsidR="00522F0B" w:rsidRPr="00E44AFB" w:rsidRDefault="00522F0B" w:rsidP="00E44A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i/>
          <w:color w:val="000000"/>
          <w:sz w:val="20"/>
          <w:szCs w:val="20"/>
        </w:rPr>
      </w:pPr>
      <w:r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With respect to Project1, applying the bad JDeodorant operations just learned produced inconclusive result. At first I thought it was something I didn’t set right, but thinking about it more makes </w:t>
      </w:r>
      <w:r w:rsidR="00041882"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me </w:t>
      </w:r>
      <w:r>
        <w:rPr>
          <w:rFonts w:ascii="Courier New" w:hAnsi="Courier New" w:cs="Courier New"/>
          <w:bCs/>
          <w:i/>
          <w:color w:val="000000"/>
          <w:sz w:val="20"/>
          <w:szCs w:val="20"/>
        </w:rPr>
        <w:t>believe that it was how I reengineered the program.</w:t>
      </w:r>
      <w:bookmarkStart w:id="0" w:name="_GoBack"/>
      <w:bookmarkEnd w:id="0"/>
    </w:p>
    <w:p w:rsidR="00E44AFB" w:rsidRDefault="00E44AFB" w:rsidP="00E44A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E44AFB" w:rsidRPr="00E44AFB" w:rsidRDefault="00E44AFB" w:rsidP="00E44A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E44AFB">
        <w:rPr>
          <w:rFonts w:ascii="Courier New" w:hAnsi="Courier New" w:cs="Courier New"/>
          <w:b/>
          <w:bCs/>
          <w:color w:val="000000"/>
          <w:sz w:val="24"/>
          <w:szCs w:val="24"/>
        </w:rPr>
        <w:t>Description (1-2 paragraphs) of how/why unit tests are important when doing refactoring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</w:p>
    <w:p w:rsidR="00E44AFB" w:rsidRPr="00E44AFB" w:rsidRDefault="00F82214" w:rsidP="00E44AF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i/>
          <w:color w:val="000000"/>
          <w:sz w:val="20"/>
          <w:szCs w:val="20"/>
        </w:rPr>
      </w:pPr>
      <w:r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Unit tests </w:t>
      </w:r>
      <w:r w:rsidR="00EB6915"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facilitates the </w:t>
      </w:r>
      <w:r>
        <w:rPr>
          <w:rFonts w:ascii="Courier New" w:hAnsi="Courier New" w:cs="Courier New"/>
          <w:bCs/>
          <w:i/>
          <w:color w:val="000000"/>
          <w:sz w:val="20"/>
          <w:szCs w:val="20"/>
        </w:rPr>
        <w:t>decompos</w:t>
      </w:r>
      <w:r w:rsidR="00EB6915">
        <w:rPr>
          <w:rFonts w:ascii="Courier New" w:hAnsi="Courier New" w:cs="Courier New"/>
          <w:bCs/>
          <w:i/>
          <w:color w:val="000000"/>
          <w:sz w:val="20"/>
          <w:szCs w:val="20"/>
        </w:rPr>
        <w:t>ition of program</w:t>
      </w:r>
      <w:r>
        <w:rPr>
          <w:rFonts w:ascii="Courier New" w:hAnsi="Courier New" w:cs="Courier New"/>
          <w:bCs/>
          <w:i/>
          <w:color w:val="000000"/>
          <w:sz w:val="20"/>
          <w:szCs w:val="20"/>
        </w:rPr>
        <w:t xml:space="preserve"> into smaller pieces that are easy to put into code. Refactoring allows us to decompose the larger chunks of code into possibly unit codes. </w:t>
      </w:r>
      <w:r w:rsidR="00B552E7">
        <w:rPr>
          <w:rFonts w:ascii="Courier New" w:hAnsi="Courier New" w:cs="Courier New"/>
          <w:bCs/>
          <w:i/>
          <w:color w:val="000000"/>
          <w:sz w:val="20"/>
          <w:szCs w:val="20"/>
        </w:rPr>
        <w:t>This facilitates a simple design to our finish product.</w:t>
      </w:r>
    </w:p>
    <w:p w:rsidR="00E44AFB" w:rsidRPr="00E44AFB" w:rsidRDefault="00E44AFB" w:rsidP="00E44AFB">
      <w:pPr>
        <w:spacing w:after="0"/>
        <w:rPr>
          <w:rFonts w:ascii="Courier New" w:hAnsi="Courier New" w:cs="Courier New"/>
          <w:b/>
          <w:sz w:val="24"/>
          <w:szCs w:val="24"/>
        </w:rPr>
      </w:pPr>
    </w:p>
    <w:sectPr w:rsidR="00E44AFB" w:rsidRPr="00E44AFB" w:rsidSect="00E44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2D03"/>
    <w:multiLevelType w:val="hybridMultilevel"/>
    <w:tmpl w:val="EAC8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FB"/>
    <w:rsid w:val="00041882"/>
    <w:rsid w:val="00522F0B"/>
    <w:rsid w:val="00551456"/>
    <w:rsid w:val="00602D90"/>
    <w:rsid w:val="007044C2"/>
    <w:rsid w:val="00860746"/>
    <w:rsid w:val="00936FBA"/>
    <w:rsid w:val="009A02EA"/>
    <w:rsid w:val="00B552E7"/>
    <w:rsid w:val="00D212E3"/>
    <w:rsid w:val="00E44AFB"/>
    <w:rsid w:val="00EB6915"/>
    <w:rsid w:val="00EE62E8"/>
    <w:rsid w:val="00F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9ED61-EFF0-4C27-BD67-04F7C7D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henry.paredesjr</dc:creator>
  <cp:keywords/>
  <dc:description/>
  <cp:lastModifiedBy>Henry Paredes</cp:lastModifiedBy>
  <cp:revision>3</cp:revision>
  <dcterms:created xsi:type="dcterms:W3CDTF">2016-03-08T01:31:00Z</dcterms:created>
  <dcterms:modified xsi:type="dcterms:W3CDTF">2016-03-08T01:57:00Z</dcterms:modified>
</cp:coreProperties>
</file>