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7EE1" w14:paraId="08511AA5" w14:textId="77777777">
        <w:tc>
          <w:tcPr>
            <w:tcW w:w="0" w:type="auto"/>
            <w:tcBorders>
              <w:top w:val="none" w:sz="0" w:space="0" w:color="FFFFFF"/>
              <w:left w:val="none" w:sz="0" w:space="0" w:color="FFFFFF"/>
              <w:bottom w:val="none" w:sz="0" w:space="0" w:color="FFFFFF"/>
              <w:right w:val="none" w:sz="0" w:space="0" w:color="FFFFFF"/>
            </w:tcBorders>
            <w:shd w:val="clear" w:color="auto" w:fill="76B900"/>
            <w:tcMar>
              <w:top w:w="400" w:type="dxa"/>
              <w:left w:w="500" w:type="dxa"/>
              <w:bottom w:w="400" w:type="dxa"/>
              <w:right w:w="500" w:type="dxa"/>
            </w:tcMar>
          </w:tcPr>
          <w:p w14:paraId="775B53A1" w14:textId="77777777" w:rsidR="007C7EE1" w:rsidRDefault="00000000">
            <w:pPr>
              <w:jc w:val="center"/>
            </w:pPr>
            <w:r>
              <w:rPr>
                <w:b/>
                <w:bCs/>
                <w:color w:val="FFFFFF"/>
                <w:sz w:val="52"/>
                <w:szCs w:val="52"/>
              </w:rPr>
              <w:t>NVIDIA OMNIVERSE</w:t>
            </w:r>
          </w:p>
          <w:p w14:paraId="05A439FC" w14:textId="77777777" w:rsidR="007C7EE1" w:rsidRDefault="00000000">
            <w:pPr>
              <w:jc w:val="center"/>
            </w:pPr>
            <w:r>
              <w:rPr>
                <w:color w:val="FFFFFF"/>
                <w:sz w:val="32"/>
                <w:szCs w:val="32"/>
              </w:rPr>
              <w:t>Internship Programme</w:t>
            </w:r>
          </w:p>
        </w:tc>
      </w:tr>
    </w:tbl>
    <w:p w14:paraId="2A77D1DB" w14:textId="77777777" w:rsidR="007C7EE1" w:rsidRDefault="007C7EE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7EE1" w14:paraId="023D7C58" w14:textId="77777777">
        <w:tc>
          <w:tcPr>
            <w:tcW w:w="0" w:type="auto"/>
            <w:tcBorders>
              <w:top w:val="single" w:sz="24" w:space="0" w:color="76B900"/>
              <w:left w:val="single" w:sz="8" w:space="0" w:color="CCCCCC"/>
              <w:bottom w:val="single" w:sz="24" w:space="0" w:color="76B900"/>
              <w:right w:val="single" w:sz="8" w:space="0" w:color="CCCCCC"/>
            </w:tcBorders>
            <w:shd w:val="clear" w:color="auto" w:fill="F5F5F5"/>
            <w:tcMar>
              <w:top w:w="500" w:type="dxa"/>
              <w:left w:w="600" w:type="dxa"/>
              <w:bottom w:w="500" w:type="dxa"/>
              <w:right w:w="600" w:type="dxa"/>
            </w:tcMar>
          </w:tcPr>
          <w:p w14:paraId="51BA94F3" w14:textId="77777777" w:rsidR="007C7EE1" w:rsidRDefault="00000000">
            <w:pPr>
              <w:spacing w:after="160"/>
              <w:jc w:val="center"/>
            </w:pPr>
            <w:r>
              <w:rPr>
                <w:b/>
                <w:bCs/>
                <w:sz w:val="52"/>
                <w:szCs w:val="52"/>
              </w:rPr>
              <w:t>AI Engineering Assignment</w:t>
            </w:r>
          </w:p>
          <w:p w14:paraId="7DF118AC" w14:textId="77777777" w:rsidR="007C7EE1" w:rsidRDefault="00000000">
            <w:pPr>
              <w:spacing w:after="160"/>
              <w:jc w:val="center"/>
            </w:pPr>
            <w:r>
              <w:rPr>
                <w:b/>
                <w:bCs/>
                <w:color w:val="4A7A00"/>
                <w:sz w:val="36"/>
                <w:szCs w:val="36"/>
              </w:rPr>
              <w:t xml:space="preserve">Machine Learning with </w:t>
            </w:r>
            <w:proofErr w:type="spellStart"/>
            <w:r>
              <w:rPr>
                <w:b/>
                <w:bCs/>
                <w:color w:val="4A7A00"/>
                <w:sz w:val="36"/>
                <w:szCs w:val="36"/>
              </w:rPr>
              <w:t>AutoGluon</w:t>
            </w:r>
            <w:proofErr w:type="spellEnd"/>
          </w:p>
          <w:p w14:paraId="254C7BFE" w14:textId="77777777" w:rsidR="007C7EE1" w:rsidRDefault="00000000">
            <w:pPr>
              <w:jc w:val="center"/>
            </w:pPr>
            <w:r>
              <w:rPr>
                <w:i/>
                <w:iCs/>
                <w:color w:val="555555"/>
                <w:sz w:val="30"/>
                <w:szCs w:val="30"/>
              </w:rPr>
              <w:t>Diabetes Hospital Readmission Prediction</w:t>
            </w:r>
          </w:p>
        </w:tc>
      </w:tr>
    </w:tbl>
    <w:p w14:paraId="0BD7F0DF" w14:textId="77777777" w:rsidR="007C7EE1" w:rsidRDefault="007C7EE1">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C7EE1" w14:paraId="3988090A" w14:textId="77777777">
        <w:tc>
          <w:tcPr>
            <w:tcW w:w="2400" w:type="dxa"/>
            <w:tcBorders>
              <w:top w:val="single" w:sz="6" w:space="0" w:color="4A7A00"/>
              <w:left w:val="single" w:sz="6" w:space="0" w:color="4A7A00"/>
              <w:bottom w:val="single" w:sz="6" w:space="0" w:color="4A7A00"/>
              <w:right w:val="single" w:sz="6" w:space="0" w:color="4A7A00"/>
            </w:tcBorders>
            <w:shd w:val="clear" w:color="auto" w:fill="1A1A1A"/>
            <w:tcMar>
              <w:top w:w="100" w:type="dxa"/>
              <w:left w:w="150" w:type="dxa"/>
              <w:bottom w:w="100" w:type="dxa"/>
              <w:right w:w="150" w:type="dxa"/>
            </w:tcMar>
          </w:tcPr>
          <w:p w14:paraId="764057A1" w14:textId="77777777" w:rsidR="007C7EE1" w:rsidRDefault="00000000">
            <w:r>
              <w:rPr>
                <w:b/>
                <w:bCs/>
                <w:color w:val="76B900"/>
                <w:sz w:val="20"/>
                <w:szCs w:val="20"/>
              </w:rPr>
              <w:t>Issued By</w:t>
            </w:r>
          </w:p>
        </w:tc>
        <w:tc>
          <w:tcPr>
            <w:tcW w:w="6960" w:type="dxa"/>
            <w:tcBorders>
              <w:top w:val="single" w:sz="6" w:space="0" w:color="CCCCCC"/>
              <w:left w:val="single" w:sz="6" w:space="0" w:color="CCCCCC"/>
              <w:bottom w:val="single" w:sz="6" w:space="0" w:color="CCCCCC"/>
              <w:right w:val="single" w:sz="6" w:space="0" w:color="CCCCCC"/>
            </w:tcBorders>
            <w:shd w:val="clear" w:color="auto" w:fill="E8E8E8"/>
            <w:tcMar>
              <w:top w:w="100" w:type="dxa"/>
              <w:left w:w="150" w:type="dxa"/>
              <w:bottom w:w="100" w:type="dxa"/>
              <w:right w:w="150" w:type="dxa"/>
            </w:tcMar>
          </w:tcPr>
          <w:p w14:paraId="1D6EAA4D" w14:textId="77777777" w:rsidR="007C7EE1" w:rsidRDefault="00000000">
            <w:proofErr w:type="spellStart"/>
            <w:r>
              <w:rPr>
                <w:sz w:val="20"/>
                <w:szCs w:val="20"/>
              </w:rPr>
              <w:t>Gruve</w:t>
            </w:r>
            <w:proofErr w:type="spellEnd"/>
            <w:r>
              <w:rPr>
                <w:sz w:val="20"/>
                <w:szCs w:val="20"/>
              </w:rPr>
              <w:t xml:space="preserve"> AI — On behalf of NVIDIA Omniverse</w:t>
            </w:r>
          </w:p>
        </w:tc>
      </w:tr>
      <w:tr w:rsidR="007C7EE1" w14:paraId="4B582ACD" w14:textId="77777777">
        <w:tc>
          <w:tcPr>
            <w:tcW w:w="2400" w:type="dxa"/>
            <w:tcBorders>
              <w:top w:val="single" w:sz="6" w:space="0" w:color="4A7A00"/>
              <w:left w:val="single" w:sz="6" w:space="0" w:color="4A7A00"/>
              <w:bottom w:val="single" w:sz="6" w:space="0" w:color="4A7A00"/>
              <w:right w:val="single" w:sz="6" w:space="0" w:color="4A7A00"/>
            </w:tcBorders>
            <w:shd w:val="clear" w:color="auto" w:fill="1A1A1A"/>
            <w:tcMar>
              <w:top w:w="100" w:type="dxa"/>
              <w:left w:w="150" w:type="dxa"/>
              <w:bottom w:w="100" w:type="dxa"/>
              <w:right w:w="150" w:type="dxa"/>
            </w:tcMar>
          </w:tcPr>
          <w:p w14:paraId="32CF9FE6" w14:textId="77777777" w:rsidR="007C7EE1" w:rsidRDefault="00000000">
            <w:r>
              <w:rPr>
                <w:b/>
                <w:bCs/>
                <w:color w:val="76B900"/>
                <w:sz w:val="20"/>
                <w:szCs w:val="20"/>
              </w:rPr>
              <w:t>Assignment Type</w:t>
            </w:r>
          </w:p>
        </w:tc>
        <w:tc>
          <w:tcPr>
            <w:tcW w:w="6960" w:type="dxa"/>
            <w:tcBorders>
              <w:top w:val="single" w:sz="6" w:space="0" w:color="CCCCCC"/>
              <w:left w:val="single" w:sz="6" w:space="0" w:color="CCCCCC"/>
              <w:bottom w:val="single" w:sz="6" w:space="0" w:color="CCCCCC"/>
              <w:right w:val="single" w:sz="6" w:space="0" w:color="CCCCCC"/>
            </w:tcBorders>
            <w:shd w:val="clear" w:color="auto" w:fill="E8E8E8"/>
            <w:tcMar>
              <w:top w:w="100" w:type="dxa"/>
              <w:left w:w="150" w:type="dxa"/>
              <w:bottom w:w="100" w:type="dxa"/>
              <w:right w:w="150" w:type="dxa"/>
            </w:tcMar>
          </w:tcPr>
          <w:p w14:paraId="6235F72B" w14:textId="77777777" w:rsidR="007C7EE1" w:rsidRDefault="00000000">
            <w:r>
              <w:rPr>
                <w:sz w:val="20"/>
                <w:szCs w:val="20"/>
              </w:rPr>
              <w:t>Take-Home Technical Assignment</w:t>
            </w:r>
          </w:p>
        </w:tc>
      </w:tr>
      <w:tr w:rsidR="007C7EE1" w14:paraId="2EC77E3F" w14:textId="77777777">
        <w:tc>
          <w:tcPr>
            <w:tcW w:w="2400" w:type="dxa"/>
            <w:tcBorders>
              <w:top w:val="single" w:sz="6" w:space="0" w:color="4A7A00"/>
              <w:left w:val="single" w:sz="6" w:space="0" w:color="4A7A00"/>
              <w:bottom w:val="single" w:sz="6" w:space="0" w:color="4A7A00"/>
              <w:right w:val="single" w:sz="6" w:space="0" w:color="4A7A00"/>
            </w:tcBorders>
            <w:shd w:val="clear" w:color="auto" w:fill="1A1A1A"/>
            <w:tcMar>
              <w:top w:w="100" w:type="dxa"/>
              <w:left w:w="150" w:type="dxa"/>
              <w:bottom w:w="100" w:type="dxa"/>
              <w:right w:w="150" w:type="dxa"/>
            </w:tcMar>
          </w:tcPr>
          <w:p w14:paraId="106ECFD2" w14:textId="77777777" w:rsidR="007C7EE1" w:rsidRDefault="00000000">
            <w:r>
              <w:rPr>
                <w:b/>
                <w:bCs/>
                <w:color w:val="76B900"/>
                <w:sz w:val="20"/>
                <w:szCs w:val="20"/>
              </w:rPr>
              <w:t>Dataset</w:t>
            </w:r>
          </w:p>
        </w:tc>
        <w:tc>
          <w:tcPr>
            <w:tcW w:w="6960" w:type="dxa"/>
            <w:tcBorders>
              <w:top w:val="single" w:sz="6" w:space="0" w:color="CCCCCC"/>
              <w:left w:val="single" w:sz="6" w:space="0" w:color="CCCCCC"/>
              <w:bottom w:val="single" w:sz="6" w:space="0" w:color="CCCCCC"/>
              <w:right w:val="single" w:sz="6" w:space="0" w:color="CCCCCC"/>
            </w:tcBorders>
            <w:shd w:val="clear" w:color="auto" w:fill="E8E8E8"/>
            <w:tcMar>
              <w:top w:w="100" w:type="dxa"/>
              <w:left w:w="150" w:type="dxa"/>
              <w:bottom w:w="100" w:type="dxa"/>
              <w:right w:w="150" w:type="dxa"/>
            </w:tcMar>
          </w:tcPr>
          <w:p w14:paraId="06275A7F" w14:textId="77777777" w:rsidR="007C7EE1" w:rsidRDefault="00000000">
            <w:r>
              <w:rPr>
                <w:sz w:val="20"/>
                <w:szCs w:val="20"/>
              </w:rPr>
              <w:t>Diabetes Hospital Readmission 1999–2008</w:t>
            </w:r>
          </w:p>
        </w:tc>
      </w:tr>
      <w:tr w:rsidR="007C7EE1" w14:paraId="1E4994AF" w14:textId="77777777">
        <w:tc>
          <w:tcPr>
            <w:tcW w:w="2400" w:type="dxa"/>
            <w:tcBorders>
              <w:top w:val="single" w:sz="6" w:space="0" w:color="4A7A00"/>
              <w:left w:val="single" w:sz="6" w:space="0" w:color="4A7A00"/>
              <w:bottom w:val="single" w:sz="6" w:space="0" w:color="4A7A00"/>
              <w:right w:val="single" w:sz="6" w:space="0" w:color="4A7A00"/>
            </w:tcBorders>
            <w:shd w:val="clear" w:color="auto" w:fill="1A1A1A"/>
            <w:tcMar>
              <w:top w:w="100" w:type="dxa"/>
              <w:left w:w="150" w:type="dxa"/>
              <w:bottom w:w="100" w:type="dxa"/>
              <w:right w:w="150" w:type="dxa"/>
            </w:tcMar>
          </w:tcPr>
          <w:p w14:paraId="364314FF" w14:textId="77777777" w:rsidR="007C7EE1" w:rsidRDefault="00000000">
            <w:r>
              <w:rPr>
                <w:b/>
                <w:bCs/>
                <w:color w:val="76B900"/>
                <w:sz w:val="20"/>
                <w:szCs w:val="20"/>
              </w:rPr>
              <w:t>Submission</w:t>
            </w:r>
          </w:p>
        </w:tc>
        <w:tc>
          <w:tcPr>
            <w:tcW w:w="6960" w:type="dxa"/>
            <w:tcBorders>
              <w:top w:val="single" w:sz="6" w:space="0" w:color="CCCCCC"/>
              <w:left w:val="single" w:sz="6" w:space="0" w:color="CCCCCC"/>
              <w:bottom w:val="single" w:sz="6" w:space="0" w:color="CCCCCC"/>
              <w:right w:val="single" w:sz="6" w:space="0" w:color="CCCCCC"/>
            </w:tcBorders>
            <w:shd w:val="clear" w:color="auto" w:fill="E8E8E8"/>
            <w:tcMar>
              <w:top w:w="100" w:type="dxa"/>
              <w:left w:w="150" w:type="dxa"/>
              <w:bottom w:w="100" w:type="dxa"/>
              <w:right w:w="150" w:type="dxa"/>
            </w:tcMar>
          </w:tcPr>
          <w:p w14:paraId="468959DF" w14:textId="77777777" w:rsidR="007C7EE1" w:rsidRDefault="00000000">
            <w:r>
              <w:rPr>
                <w:sz w:val="20"/>
                <w:szCs w:val="20"/>
              </w:rPr>
              <w:t>Public GitHub Repository</w:t>
            </w:r>
          </w:p>
        </w:tc>
      </w:tr>
      <w:tr w:rsidR="007C7EE1" w14:paraId="10EBEEDF" w14:textId="77777777">
        <w:tc>
          <w:tcPr>
            <w:tcW w:w="2400" w:type="dxa"/>
            <w:tcBorders>
              <w:top w:val="single" w:sz="6" w:space="0" w:color="4A7A00"/>
              <w:left w:val="single" w:sz="6" w:space="0" w:color="4A7A00"/>
              <w:bottom w:val="single" w:sz="6" w:space="0" w:color="4A7A00"/>
              <w:right w:val="single" w:sz="6" w:space="0" w:color="4A7A00"/>
            </w:tcBorders>
            <w:shd w:val="clear" w:color="auto" w:fill="1A1A1A"/>
            <w:tcMar>
              <w:top w:w="100" w:type="dxa"/>
              <w:left w:w="150" w:type="dxa"/>
              <w:bottom w:w="100" w:type="dxa"/>
              <w:right w:w="150" w:type="dxa"/>
            </w:tcMar>
          </w:tcPr>
          <w:p w14:paraId="07D9BACB" w14:textId="77777777" w:rsidR="007C7EE1" w:rsidRDefault="00000000">
            <w:r>
              <w:rPr>
                <w:b/>
                <w:bCs/>
                <w:color w:val="76B900"/>
                <w:sz w:val="20"/>
                <w:szCs w:val="20"/>
              </w:rPr>
              <w:t>Duration</w:t>
            </w:r>
          </w:p>
        </w:tc>
        <w:tc>
          <w:tcPr>
            <w:tcW w:w="6960" w:type="dxa"/>
            <w:tcBorders>
              <w:top w:val="single" w:sz="6" w:space="0" w:color="CCCCCC"/>
              <w:left w:val="single" w:sz="6" w:space="0" w:color="CCCCCC"/>
              <w:bottom w:val="single" w:sz="6" w:space="0" w:color="CCCCCC"/>
              <w:right w:val="single" w:sz="6" w:space="0" w:color="CCCCCC"/>
            </w:tcBorders>
            <w:shd w:val="clear" w:color="auto" w:fill="E8E8E8"/>
            <w:tcMar>
              <w:top w:w="100" w:type="dxa"/>
              <w:left w:w="150" w:type="dxa"/>
              <w:bottom w:w="100" w:type="dxa"/>
              <w:right w:w="150" w:type="dxa"/>
            </w:tcMar>
          </w:tcPr>
          <w:p w14:paraId="46DFC095" w14:textId="5DC658DF" w:rsidR="007C7EE1" w:rsidRDefault="00521F29">
            <w:r>
              <w:rPr>
                <w:sz w:val="20"/>
                <w:szCs w:val="20"/>
              </w:rPr>
              <w:t>7</w:t>
            </w:r>
            <w:r w:rsidR="00000000">
              <w:rPr>
                <w:sz w:val="20"/>
                <w:szCs w:val="20"/>
              </w:rPr>
              <w:t xml:space="preserve"> Working Days from Receipt</w:t>
            </w:r>
          </w:p>
        </w:tc>
      </w:tr>
    </w:tbl>
    <w:p w14:paraId="46379337" w14:textId="77777777" w:rsidR="007C7EE1" w:rsidRDefault="007C7EE1">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7EE1" w14:paraId="283A7699" w14:textId="77777777">
        <w:tc>
          <w:tcPr>
            <w:tcW w:w="0" w:type="auto"/>
            <w:tcBorders>
              <w:top w:val="single" w:sz="12" w:space="0" w:color="76B900"/>
              <w:left w:val="single" w:sz="36" w:space="0" w:color="76B900"/>
              <w:bottom w:val="single" w:sz="12" w:space="0" w:color="76B900"/>
              <w:right w:val="none" w:sz="0" w:space="0" w:color="FFFFFF"/>
            </w:tcBorders>
            <w:shd w:val="clear" w:color="auto" w:fill="EBF5D6"/>
            <w:tcMar>
              <w:top w:w="120" w:type="dxa"/>
              <w:left w:w="200" w:type="dxa"/>
              <w:bottom w:w="120" w:type="dxa"/>
              <w:right w:w="200" w:type="dxa"/>
            </w:tcMar>
          </w:tcPr>
          <w:p w14:paraId="5D177347" w14:textId="77777777" w:rsidR="007C7EE1" w:rsidRDefault="00000000">
            <w:pPr>
              <w:spacing w:before="60" w:after="80"/>
            </w:pPr>
            <w:r>
              <w:rPr>
                <w:b/>
                <w:bCs/>
                <w:color w:val="4A7A00"/>
                <w:sz w:val="24"/>
                <w:szCs w:val="24"/>
              </w:rPr>
              <w:t>IMPORTANT NOTICE</w:t>
            </w:r>
          </w:p>
          <w:p w14:paraId="67AE63E0" w14:textId="77777777" w:rsidR="007C7EE1" w:rsidRDefault="00000000">
            <w:pPr>
              <w:spacing w:before="60" w:after="80"/>
            </w:pPr>
            <w:r>
              <w:rPr>
                <w:sz w:val="21"/>
                <w:szCs w:val="21"/>
              </w:rPr>
              <w:t>This assignment is confidential and intended solely for the named candidate. All work submitted must be original and independently produced. Plagiarism or use of another candidate's work will result in immediate disqualification.</w:t>
            </w:r>
          </w:p>
        </w:tc>
      </w:tr>
    </w:tbl>
    <w:p w14:paraId="65E48679" w14:textId="77777777" w:rsidR="007C7EE1" w:rsidRDefault="00000000">
      <w:r>
        <w:br w:type="page"/>
      </w:r>
    </w:p>
    <w:p w14:paraId="0B07C752" w14:textId="77777777" w:rsidR="007C7EE1" w:rsidRDefault="00000000">
      <w:pPr>
        <w:pBdr>
          <w:left w:val="single" w:sz="24" w:space="8" w:color="76B900"/>
        </w:pBdr>
        <w:spacing w:before="360" w:after="200"/>
        <w:ind w:left="180"/>
      </w:pPr>
      <w:r>
        <w:rPr>
          <w:b/>
          <w:bCs/>
          <w:sz w:val="36"/>
          <w:szCs w:val="36"/>
        </w:rPr>
        <w:lastRenderedPageBreak/>
        <w:t>1. Assignment Overview</w:t>
      </w:r>
    </w:p>
    <w:p w14:paraId="447655D4" w14:textId="77777777" w:rsidR="007C7EE1" w:rsidRDefault="00000000">
      <w:pPr>
        <w:spacing w:before="60" w:after="80"/>
      </w:pPr>
      <w:r>
        <w:t>Welcome to the NVIDIA Omniverse AI Engineering Internship Assignment. This challenge is designed to assess your proficiency in end-to-end machine learning workflows — from environment setup and exploratory data analysis through to model training, evaluation, and deployment-ready artefact production.</w:t>
      </w:r>
    </w:p>
    <w:p w14:paraId="0AC772F8" w14:textId="77777777" w:rsidR="007C7EE1" w:rsidRDefault="007C7EE1">
      <w:pPr>
        <w:spacing w:before="80"/>
      </w:pPr>
    </w:p>
    <w:p w14:paraId="20925C7A" w14:textId="77777777" w:rsidR="007C7EE1" w:rsidRDefault="00000000">
      <w:pPr>
        <w:spacing w:before="60" w:after="80"/>
      </w:pPr>
      <w:r>
        <w:t xml:space="preserve">You will work with a real-world clinical dataset comprising diabetic patient hospital encounters recorded between 1999 and 2008. Your goal is to build a robust machine learning model capable of predicting hospital readmission outcomes using the </w:t>
      </w:r>
      <w:proofErr w:type="spellStart"/>
      <w:r>
        <w:t>AutoGluon</w:t>
      </w:r>
      <w:proofErr w:type="spellEnd"/>
      <w:r>
        <w:t xml:space="preserve"> automated machine learning framework.</w:t>
      </w:r>
    </w:p>
    <w:p w14:paraId="29F279A1" w14:textId="77777777" w:rsidR="007C7EE1" w:rsidRDefault="007C7EE1">
      <w:pPr>
        <w:spacing w:before="80"/>
      </w:pPr>
    </w:p>
    <w:p w14:paraId="5630F000" w14:textId="77777777" w:rsidR="007C7EE1" w:rsidRDefault="00000000">
      <w:pPr>
        <w:spacing w:before="60" w:after="80"/>
      </w:pPr>
      <w:r>
        <w:t xml:space="preserve">Graders from </w:t>
      </w:r>
      <w:proofErr w:type="spellStart"/>
      <w:r>
        <w:t>Gruve</w:t>
      </w:r>
      <w:proofErr w:type="spellEnd"/>
      <w:r>
        <w:t xml:space="preserve"> will evaluate your submission against a set of unseen patient records that you will sample and reserve prior to training. Your model must be deployable and executable by the graders without modification to your code.</w:t>
      </w:r>
    </w:p>
    <w:p w14:paraId="2E741A06" w14:textId="77777777" w:rsidR="007C7EE1" w:rsidRDefault="007C7EE1">
      <w:pPr>
        <w:spacing w:before="120"/>
      </w:pPr>
    </w:p>
    <w:p w14:paraId="371732D8" w14:textId="77777777" w:rsidR="007C7EE1" w:rsidRDefault="00000000">
      <w:pPr>
        <w:pBdr>
          <w:left w:val="single" w:sz="24" w:space="8" w:color="76B900"/>
        </w:pBdr>
        <w:spacing w:before="360" w:after="200"/>
        <w:ind w:left="180"/>
      </w:pPr>
      <w:r>
        <w:rPr>
          <w:b/>
          <w:bCs/>
          <w:sz w:val="36"/>
          <w:szCs w:val="36"/>
        </w:rPr>
        <w:t>2. Dataset Description</w:t>
      </w:r>
    </w:p>
    <w:p w14:paraId="10065A12" w14:textId="77777777" w:rsidR="007C7EE1" w:rsidRDefault="00000000">
      <w:pPr>
        <w:spacing w:before="60" w:after="80"/>
      </w:pPr>
      <w:r>
        <w:t>The following datasets are provided as part of this assignment:</w:t>
      </w:r>
    </w:p>
    <w:p w14:paraId="5EBA1098" w14:textId="77777777" w:rsidR="007C7EE1" w:rsidRDefault="007C7E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160"/>
      </w:tblGrid>
      <w:tr w:rsidR="007C7EE1" w14:paraId="28383C82" w14:textId="77777777">
        <w:trPr>
          <w:tblHeader/>
        </w:trPr>
        <w:tc>
          <w:tcPr>
            <w:tcW w:w="3000" w:type="dxa"/>
            <w:tcBorders>
              <w:top w:val="single" w:sz="8" w:space="0" w:color="4A7A00"/>
              <w:left w:val="single" w:sz="8" w:space="0" w:color="4A7A00"/>
              <w:bottom w:val="single" w:sz="8" w:space="0" w:color="4A7A00"/>
              <w:right w:val="single" w:sz="8" w:space="0" w:color="4A7A00"/>
            </w:tcBorders>
            <w:shd w:val="clear" w:color="auto" w:fill="76B900"/>
            <w:tcMar>
              <w:top w:w="100" w:type="dxa"/>
              <w:left w:w="150" w:type="dxa"/>
              <w:bottom w:w="100" w:type="dxa"/>
              <w:right w:w="150" w:type="dxa"/>
            </w:tcMar>
            <w:vAlign w:val="center"/>
          </w:tcPr>
          <w:p w14:paraId="231B8FEE" w14:textId="77777777" w:rsidR="007C7EE1" w:rsidRDefault="00000000">
            <w:pPr>
              <w:jc w:val="center"/>
            </w:pPr>
            <w:r>
              <w:rPr>
                <w:b/>
                <w:bCs/>
                <w:color w:val="FFFFFF"/>
              </w:rPr>
              <w:t>File</w:t>
            </w:r>
          </w:p>
        </w:tc>
        <w:tc>
          <w:tcPr>
            <w:tcW w:w="2200" w:type="dxa"/>
            <w:tcBorders>
              <w:top w:val="single" w:sz="8" w:space="0" w:color="4A7A00"/>
              <w:left w:val="single" w:sz="8" w:space="0" w:color="4A7A00"/>
              <w:bottom w:val="single" w:sz="8" w:space="0" w:color="4A7A00"/>
              <w:right w:val="single" w:sz="8" w:space="0" w:color="4A7A00"/>
            </w:tcBorders>
            <w:shd w:val="clear" w:color="auto" w:fill="76B900"/>
            <w:tcMar>
              <w:top w:w="100" w:type="dxa"/>
              <w:left w:w="150" w:type="dxa"/>
              <w:bottom w:w="100" w:type="dxa"/>
              <w:right w:w="150" w:type="dxa"/>
            </w:tcMar>
            <w:vAlign w:val="center"/>
          </w:tcPr>
          <w:p w14:paraId="736D68D6" w14:textId="77777777" w:rsidR="007C7EE1" w:rsidRDefault="00000000">
            <w:pPr>
              <w:jc w:val="center"/>
            </w:pPr>
            <w:r>
              <w:rPr>
                <w:b/>
                <w:bCs/>
                <w:color w:val="FFFFFF"/>
              </w:rPr>
              <w:t>Records</w:t>
            </w:r>
          </w:p>
        </w:tc>
        <w:tc>
          <w:tcPr>
            <w:tcW w:w="4160" w:type="dxa"/>
            <w:tcBorders>
              <w:top w:val="single" w:sz="8" w:space="0" w:color="4A7A00"/>
              <w:left w:val="single" w:sz="8" w:space="0" w:color="4A7A00"/>
              <w:bottom w:val="single" w:sz="8" w:space="0" w:color="4A7A00"/>
              <w:right w:val="single" w:sz="8" w:space="0" w:color="4A7A00"/>
            </w:tcBorders>
            <w:shd w:val="clear" w:color="auto" w:fill="76B900"/>
            <w:tcMar>
              <w:top w:w="100" w:type="dxa"/>
              <w:left w:w="150" w:type="dxa"/>
              <w:bottom w:w="100" w:type="dxa"/>
              <w:right w:w="150" w:type="dxa"/>
            </w:tcMar>
            <w:vAlign w:val="center"/>
          </w:tcPr>
          <w:p w14:paraId="475BCF9B" w14:textId="77777777" w:rsidR="007C7EE1" w:rsidRDefault="00000000">
            <w:pPr>
              <w:jc w:val="center"/>
            </w:pPr>
            <w:r>
              <w:rPr>
                <w:b/>
                <w:bCs/>
                <w:color w:val="FFFFFF"/>
              </w:rPr>
              <w:t>Description</w:t>
            </w:r>
          </w:p>
        </w:tc>
      </w:tr>
      <w:tr w:rsidR="007C7EE1" w14:paraId="756F3852"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107620D8" w14:textId="77777777" w:rsidR="007C7EE1" w:rsidRDefault="00000000">
            <w:r>
              <w:rPr>
                <w:b/>
                <w:bCs/>
                <w:sz w:val="21"/>
                <w:szCs w:val="21"/>
              </w:rPr>
              <w:t>diabetic_data.csv</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1ED6BB3D" w14:textId="77777777" w:rsidR="007C7EE1" w:rsidRDefault="00000000">
            <w:r>
              <w:rPr>
                <w:sz w:val="21"/>
                <w:szCs w:val="21"/>
              </w:rPr>
              <w:t>101,766 rows × 50 cols</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2ED9D28D" w14:textId="77777777" w:rsidR="007C7EE1" w:rsidRDefault="00000000">
            <w:r>
              <w:rPr>
                <w:sz w:val="21"/>
                <w:szCs w:val="21"/>
              </w:rPr>
              <w:t>Primary dataset containing clinical encounter records for diabetic patients</w:t>
            </w:r>
          </w:p>
        </w:tc>
      </w:tr>
      <w:tr w:rsidR="007C7EE1" w14:paraId="08261C09"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46D09E78" w14:textId="77777777" w:rsidR="007C7EE1" w:rsidRDefault="00000000">
            <w:r>
              <w:rPr>
                <w:b/>
                <w:bCs/>
                <w:sz w:val="21"/>
                <w:szCs w:val="21"/>
              </w:rPr>
              <w:t>IDS_mapping.csv</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4C5C4506" w14:textId="77777777" w:rsidR="007C7EE1" w:rsidRDefault="00000000">
            <w:r>
              <w:rPr>
                <w:sz w:val="21"/>
                <w:szCs w:val="21"/>
              </w:rPr>
              <w:t>Multi-table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0AD0D272" w14:textId="77777777" w:rsidR="007C7EE1" w:rsidRDefault="00000000">
            <w:r>
              <w:rPr>
                <w:sz w:val="21"/>
                <w:szCs w:val="21"/>
              </w:rPr>
              <w:t>Lookup tables mapping coded IDs to human-readable descriptions for admission type, discharge disposition, and admission source</w:t>
            </w:r>
          </w:p>
        </w:tc>
      </w:tr>
    </w:tbl>
    <w:p w14:paraId="390E36B9" w14:textId="77777777" w:rsidR="007C7EE1" w:rsidRDefault="007C7EE1">
      <w:pPr>
        <w:spacing w:before="160"/>
      </w:pPr>
    </w:p>
    <w:p w14:paraId="71562C8C" w14:textId="77777777" w:rsidR="007C7EE1" w:rsidRDefault="00000000">
      <w:pPr>
        <w:pBdr>
          <w:left w:val="single" w:sz="24" w:space="8" w:color="76B900"/>
        </w:pBdr>
        <w:spacing w:before="280" w:after="160"/>
        <w:ind w:left="180"/>
      </w:pPr>
      <w:r>
        <w:rPr>
          <w:b/>
          <w:bCs/>
          <w:sz w:val="28"/>
          <w:szCs w:val="28"/>
        </w:rPr>
        <w:t>2.1 Target Variable</w:t>
      </w:r>
    </w:p>
    <w:p w14:paraId="11F7F2CB" w14:textId="77777777" w:rsidR="007C7EE1" w:rsidRDefault="00000000">
      <w:pPr>
        <w:spacing w:before="60" w:after="80"/>
      </w:pPr>
      <w:r>
        <w:t>The target variable for this supervised classification task is:</w:t>
      </w:r>
    </w:p>
    <w:p w14:paraId="702A19DA" w14:textId="77777777" w:rsidR="007C7EE1" w:rsidRDefault="007C7EE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7EE1" w14:paraId="77768926" w14:textId="77777777">
        <w:tc>
          <w:tcPr>
            <w:tcW w:w="0" w:type="auto"/>
            <w:tcBorders>
              <w:top w:val="single" w:sz="12" w:space="0" w:color="76B900"/>
              <w:left w:val="single" w:sz="36" w:space="0" w:color="76B900"/>
              <w:bottom w:val="single" w:sz="12" w:space="0" w:color="76B900"/>
              <w:right w:val="none" w:sz="0" w:space="0" w:color="FFFFFF"/>
            </w:tcBorders>
            <w:shd w:val="clear" w:color="auto" w:fill="EBF5D6"/>
            <w:tcMar>
              <w:top w:w="120" w:type="dxa"/>
              <w:left w:w="200" w:type="dxa"/>
              <w:bottom w:w="120" w:type="dxa"/>
              <w:right w:w="200" w:type="dxa"/>
            </w:tcMar>
          </w:tcPr>
          <w:p w14:paraId="1A2EC4AC" w14:textId="77777777" w:rsidR="007C7EE1" w:rsidRDefault="00000000">
            <w:pPr>
              <w:spacing w:before="60" w:after="80"/>
            </w:pPr>
            <w:r>
              <w:rPr>
                <w:b/>
                <w:bCs/>
                <w:color w:val="4A7A00"/>
              </w:rPr>
              <w:t>Column: readmitted</w:t>
            </w:r>
          </w:p>
          <w:p w14:paraId="0F3BB35C" w14:textId="77777777" w:rsidR="007C7EE1" w:rsidRDefault="00000000">
            <w:pPr>
              <w:spacing w:before="60" w:after="80"/>
            </w:pPr>
            <w:r>
              <w:rPr>
                <w:sz w:val="21"/>
                <w:szCs w:val="21"/>
              </w:rPr>
              <w:t>Values: &gt;30 (readmitted after 30 days)  |  &lt;30 (readmitted within 30 days)  |  NO (not readmitted)</w:t>
            </w:r>
          </w:p>
          <w:p w14:paraId="005C7EBB" w14:textId="77777777" w:rsidR="007C7EE1" w:rsidRDefault="00000000">
            <w:pPr>
              <w:spacing w:before="60" w:after="80"/>
            </w:pPr>
            <w:r>
              <w:rPr>
                <w:b/>
                <w:bCs/>
                <w:color w:val="4A7A00"/>
                <w:sz w:val="21"/>
                <w:szCs w:val="21"/>
              </w:rPr>
              <w:t>Task Type: Multi-class Classification</w:t>
            </w:r>
          </w:p>
        </w:tc>
      </w:tr>
    </w:tbl>
    <w:p w14:paraId="19786002" w14:textId="77777777" w:rsidR="007C7EE1" w:rsidRDefault="007C7EE1">
      <w:pPr>
        <w:spacing w:before="120"/>
      </w:pPr>
    </w:p>
    <w:p w14:paraId="3A07EF7D" w14:textId="77777777" w:rsidR="007C7EE1" w:rsidRDefault="00000000">
      <w:pPr>
        <w:pBdr>
          <w:left w:val="single" w:sz="24" w:space="8" w:color="76B900"/>
        </w:pBdr>
        <w:spacing w:before="280" w:after="160"/>
        <w:ind w:left="180"/>
      </w:pPr>
      <w:r>
        <w:rPr>
          <w:b/>
          <w:bCs/>
          <w:sz w:val="28"/>
          <w:szCs w:val="28"/>
        </w:rPr>
        <w:t>2.2 Key Feature Groups</w:t>
      </w:r>
    </w:p>
    <w:p w14:paraId="5D7B622E" w14:textId="77777777" w:rsidR="007C7EE1" w:rsidRDefault="00000000">
      <w:pPr>
        <w:spacing w:before="60" w:after="80"/>
      </w:pPr>
      <w:r>
        <w:t>The dataset includes the following categories of features:</w:t>
      </w:r>
    </w:p>
    <w:p w14:paraId="61725B65" w14:textId="77777777" w:rsidR="007C7EE1" w:rsidRDefault="007C7EE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C7EE1" w14:paraId="28220623" w14:textId="77777777">
        <w:trPr>
          <w:tblHeader/>
        </w:trPr>
        <w:tc>
          <w:tcPr>
            <w:tcW w:w="2800" w:type="dxa"/>
            <w:tcBorders>
              <w:top w:val="single" w:sz="8" w:space="0" w:color="4A7A00"/>
              <w:left w:val="single" w:sz="8" w:space="0" w:color="4A7A00"/>
              <w:bottom w:val="single" w:sz="8" w:space="0" w:color="4A7A00"/>
              <w:right w:val="single" w:sz="8" w:space="0" w:color="4A7A00"/>
            </w:tcBorders>
            <w:shd w:val="clear" w:color="auto" w:fill="4A7A00"/>
            <w:tcMar>
              <w:top w:w="100" w:type="dxa"/>
              <w:left w:w="150" w:type="dxa"/>
              <w:bottom w:w="100" w:type="dxa"/>
              <w:right w:w="150" w:type="dxa"/>
            </w:tcMar>
            <w:vAlign w:val="center"/>
          </w:tcPr>
          <w:p w14:paraId="7B2925FA" w14:textId="77777777" w:rsidR="007C7EE1" w:rsidRDefault="00000000">
            <w:pPr>
              <w:jc w:val="center"/>
            </w:pPr>
            <w:r>
              <w:rPr>
                <w:b/>
                <w:bCs/>
                <w:color w:val="FFFFFF"/>
              </w:rPr>
              <w:lastRenderedPageBreak/>
              <w:t>Feature Group</w:t>
            </w:r>
          </w:p>
        </w:tc>
        <w:tc>
          <w:tcPr>
            <w:tcW w:w="6560" w:type="dxa"/>
            <w:tcBorders>
              <w:top w:val="single" w:sz="8" w:space="0" w:color="4A7A00"/>
              <w:left w:val="single" w:sz="8" w:space="0" w:color="4A7A00"/>
              <w:bottom w:val="single" w:sz="8" w:space="0" w:color="4A7A00"/>
              <w:right w:val="single" w:sz="8" w:space="0" w:color="4A7A00"/>
            </w:tcBorders>
            <w:shd w:val="clear" w:color="auto" w:fill="4A7A00"/>
            <w:tcMar>
              <w:top w:w="100" w:type="dxa"/>
              <w:left w:w="150" w:type="dxa"/>
              <w:bottom w:w="100" w:type="dxa"/>
              <w:right w:w="150" w:type="dxa"/>
            </w:tcMar>
            <w:vAlign w:val="center"/>
          </w:tcPr>
          <w:p w14:paraId="74A2E46C" w14:textId="77777777" w:rsidR="007C7EE1" w:rsidRDefault="00000000">
            <w:pPr>
              <w:jc w:val="center"/>
            </w:pPr>
            <w:r>
              <w:rPr>
                <w:b/>
                <w:bCs/>
                <w:color w:val="FFFFFF"/>
              </w:rPr>
              <w:t>Examples</w:t>
            </w:r>
          </w:p>
        </w:tc>
      </w:tr>
      <w:tr w:rsidR="007C7EE1" w14:paraId="2BD87DFB"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3C522CC7" w14:textId="77777777" w:rsidR="007C7EE1" w:rsidRDefault="00000000">
            <w:r>
              <w:rPr>
                <w:b/>
                <w:bCs/>
                <w:sz w:val="21"/>
                <w:szCs w:val="21"/>
              </w:rPr>
              <w:t>Patient Demographics</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378CB3BF" w14:textId="77777777" w:rsidR="007C7EE1" w:rsidRDefault="00000000">
            <w:r>
              <w:rPr>
                <w:sz w:val="21"/>
                <w:szCs w:val="21"/>
              </w:rPr>
              <w:t>race, gender, age, weight</w:t>
            </w:r>
          </w:p>
        </w:tc>
      </w:tr>
      <w:tr w:rsidR="007C7EE1" w14:paraId="5A71A6A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2B65C6A0" w14:textId="77777777" w:rsidR="007C7EE1" w:rsidRDefault="00000000">
            <w:r>
              <w:rPr>
                <w:b/>
                <w:bCs/>
                <w:sz w:val="21"/>
                <w:szCs w:val="21"/>
              </w:rPr>
              <w:t>Admission Details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7A81A3B1" w14:textId="77777777" w:rsidR="007C7EE1" w:rsidRDefault="00000000">
            <w:proofErr w:type="spellStart"/>
            <w:r>
              <w:rPr>
                <w:sz w:val="21"/>
                <w:szCs w:val="21"/>
              </w:rPr>
              <w:t>admission_type_id</w:t>
            </w:r>
            <w:proofErr w:type="spellEnd"/>
            <w:r>
              <w:rPr>
                <w:sz w:val="21"/>
                <w:szCs w:val="21"/>
              </w:rPr>
              <w:t xml:space="preserve">, </w:t>
            </w:r>
            <w:proofErr w:type="spellStart"/>
            <w:r>
              <w:rPr>
                <w:sz w:val="21"/>
                <w:szCs w:val="21"/>
              </w:rPr>
              <w:t>admission_source_id</w:t>
            </w:r>
            <w:proofErr w:type="spellEnd"/>
            <w:r>
              <w:rPr>
                <w:sz w:val="21"/>
                <w:szCs w:val="21"/>
              </w:rPr>
              <w:t xml:space="preserve">, </w:t>
            </w:r>
            <w:proofErr w:type="spellStart"/>
            <w:r>
              <w:rPr>
                <w:sz w:val="21"/>
                <w:szCs w:val="21"/>
              </w:rPr>
              <w:t>time_in_hospital</w:t>
            </w:r>
            <w:proofErr w:type="spellEnd"/>
          </w:p>
        </w:tc>
      </w:tr>
      <w:tr w:rsidR="007C7EE1" w14:paraId="45DA2947"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551316FB" w14:textId="77777777" w:rsidR="007C7EE1" w:rsidRDefault="00000000">
            <w:r>
              <w:rPr>
                <w:b/>
                <w:bCs/>
                <w:sz w:val="21"/>
                <w:szCs w:val="21"/>
              </w:rPr>
              <w:t>Discharge Information</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58656B81" w14:textId="77777777" w:rsidR="007C7EE1" w:rsidRDefault="00000000">
            <w:proofErr w:type="spellStart"/>
            <w:r>
              <w:rPr>
                <w:sz w:val="21"/>
                <w:szCs w:val="21"/>
              </w:rPr>
              <w:t>discharge_disposition_id</w:t>
            </w:r>
            <w:proofErr w:type="spellEnd"/>
          </w:p>
        </w:tc>
      </w:tr>
      <w:tr w:rsidR="007C7EE1" w14:paraId="07336ABD"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5D6E5478" w14:textId="77777777" w:rsidR="007C7EE1" w:rsidRDefault="00000000">
            <w:r>
              <w:rPr>
                <w:b/>
                <w:bCs/>
                <w:sz w:val="21"/>
                <w:szCs w:val="21"/>
              </w:rPr>
              <w:t>Clinical Measurements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6CAB6AF7" w14:textId="77777777" w:rsidR="007C7EE1" w:rsidRDefault="00000000">
            <w:proofErr w:type="spellStart"/>
            <w:r>
              <w:rPr>
                <w:sz w:val="21"/>
                <w:szCs w:val="21"/>
              </w:rPr>
              <w:t>num_lab_procedures</w:t>
            </w:r>
            <w:proofErr w:type="spellEnd"/>
            <w:r>
              <w:rPr>
                <w:sz w:val="21"/>
                <w:szCs w:val="21"/>
              </w:rPr>
              <w:t xml:space="preserve">, </w:t>
            </w:r>
            <w:proofErr w:type="spellStart"/>
            <w:r>
              <w:rPr>
                <w:sz w:val="21"/>
                <w:szCs w:val="21"/>
              </w:rPr>
              <w:t>num_procedures</w:t>
            </w:r>
            <w:proofErr w:type="spellEnd"/>
            <w:r>
              <w:rPr>
                <w:sz w:val="21"/>
                <w:szCs w:val="21"/>
              </w:rPr>
              <w:t xml:space="preserve">, </w:t>
            </w:r>
            <w:proofErr w:type="spellStart"/>
            <w:r>
              <w:rPr>
                <w:sz w:val="21"/>
                <w:szCs w:val="21"/>
              </w:rPr>
              <w:t>num_medications</w:t>
            </w:r>
            <w:proofErr w:type="spellEnd"/>
            <w:r>
              <w:rPr>
                <w:sz w:val="21"/>
                <w:szCs w:val="21"/>
              </w:rPr>
              <w:t xml:space="preserve">, </w:t>
            </w:r>
            <w:proofErr w:type="spellStart"/>
            <w:r>
              <w:rPr>
                <w:sz w:val="21"/>
                <w:szCs w:val="21"/>
              </w:rPr>
              <w:t>number_diagnoses</w:t>
            </w:r>
            <w:proofErr w:type="spellEnd"/>
          </w:p>
        </w:tc>
      </w:tr>
      <w:tr w:rsidR="007C7EE1" w14:paraId="2598D7AA"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5A928271" w14:textId="77777777" w:rsidR="007C7EE1" w:rsidRDefault="00000000">
            <w:r>
              <w:rPr>
                <w:b/>
                <w:bCs/>
                <w:sz w:val="21"/>
                <w:szCs w:val="21"/>
              </w:rPr>
              <w:t>Diagnosis Codes (ICD-9)</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41A30237" w14:textId="77777777" w:rsidR="007C7EE1" w:rsidRDefault="00000000">
            <w:r>
              <w:rPr>
                <w:sz w:val="21"/>
                <w:szCs w:val="21"/>
              </w:rPr>
              <w:t>diag_1, diag_2, diag_3</w:t>
            </w:r>
          </w:p>
        </w:tc>
      </w:tr>
      <w:tr w:rsidR="007C7EE1" w14:paraId="3F6BD49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73966CDF" w14:textId="77777777" w:rsidR="007C7EE1" w:rsidRDefault="00000000">
            <w:r>
              <w:rPr>
                <w:b/>
                <w:bCs/>
                <w:sz w:val="21"/>
                <w:szCs w:val="21"/>
              </w:rPr>
              <w:t>Glucose &amp; HbA1c</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6CDB983A" w14:textId="77777777" w:rsidR="007C7EE1" w:rsidRDefault="00000000">
            <w:proofErr w:type="spellStart"/>
            <w:r>
              <w:rPr>
                <w:sz w:val="21"/>
                <w:szCs w:val="21"/>
              </w:rPr>
              <w:t>max_glu_serum</w:t>
            </w:r>
            <w:proofErr w:type="spellEnd"/>
            <w:r>
              <w:rPr>
                <w:sz w:val="21"/>
                <w:szCs w:val="21"/>
              </w:rPr>
              <w:t>, A1Cresult</w:t>
            </w:r>
          </w:p>
        </w:tc>
      </w:tr>
      <w:tr w:rsidR="007C7EE1" w14:paraId="4E396BE5"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26C797DF" w14:textId="77777777" w:rsidR="007C7EE1" w:rsidRDefault="00000000">
            <w:r>
              <w:rPr>
                <w:b/>
                <w:bCs/>
                <w:sz w:val="21"/>
                <w:szCs w:val="21"/>
              </w:rPr>
              <w:t>Diabetes Medications (23 drugs)</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521A18E2" w14:textId="77777777" w:rsidR="007C7EE1" w:rsidRDefault="00000000">
            <w:r>
              <w:rPr>
                <w:sz w:val="21"/>
                <w:szCs w:val="21"/>
              </w:rPr>
              <w:t>metformin, insulin, glipizide, glyburide, etc.</w:t>
            </w:r>
          </w:p>
        </w:tc>
      </w:tr>
      <w:tr w:rsidR="007C7EE1" w14:paraId="1A4AC85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0BED0936" w14:textId="77777777" w:rsidR="007C7EE1" w:rsidRDefault="00000000">
            <w:r>
              <w:rPr>
                <w:b/>
                <w:bCs/>
                <w:sz w:val="21"/>
                <w:szCs w:val="21"/>
              </w:rPr>
              <w:t>Utilisation History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1F870801" w14:textId="77777777" w:rsidR="007C7EE1" w:rsidRDefault="00000000">
            <w:proofErr w:type="spellStart"/>
            <w:r>
              <w:rPr>
                <w:sz w:val="21"/>
                <w:szCs w:val="21"/>
              </w:rPr>
              <w:t>number_outpatient</w:t>
            </w:r>
            <w:proofErr w:type="spellEnd"/>
            <w:r>
              <w:rPr>
                <w:sz w:val="21"/>
                <w:szCs w:val="21"/>
              </w:rPr>
              <w:t xml:space="preserve">, </w:t>
            </w:r>
            <w:proofErr w:type="spellStart"/>
            <w:r>
              <w:rPr>
                <w:sz w:val="21"/>
                <w:szCs w:val="21"/>
              </w:rPr>
              <w:t>number_emergency</w:t>
            </w:r>
            <w:proofErr w:type="spellEnd"/>
            <w:r>
              <w:rPr>
                <w:sz w:val="21"/>
                <w:szCs w:val="21"/>
              </w:rPr>
              <w:t xml:space="preserve">, </w:t>
            </w:r>
            <w:proofErr w:type="spellStart"/>
            <w:r>
              <w:rPr>
                <w:sz w:val="21"/>
                <w:szCs w:val="21"/>
              </w:rPr>
              <w:t>number_inpatient</w:t>
            </w:r>
            <w:proofErr w:type="spellEnd"/>
          </w:p>
        </w:tc>
      </w:tr>
    </w:tbl>
    <w:p w14:paraId="41F53B87" w14:textId="77777777" w:rsidR="007C7EE1" w:rsidRDefault="00000000">
      <w:r>
        <w:br w:type="page"/>
      </w:r>
    </w:p>
    <w:p w14:paraId="77F9762B" w14:textId="77777777" w:rsidR="007C7EE1" w:rsidRDefault="00000000">
      <w:pPr>
        <w:pBdr>
          <w:left w:val="single" w:sz="24" w:space="8" w:color="76B900"/>
        </w:pBdr>
        <w:spacing w:before="360" w:after="200"/>
        <w:ind w:left="180"/>
      </w:pPr>
      <w:r>
        <w:rPr>
          <w:b/>
          <w:bCs/>
          <w:sz w:val="36"/>
          <w:szCs w:val="36"/>
        </w:rPr>
        <w:lastRenderedPageBreak/>
        <w:t>3. Mandatory Tasks</w:t>
      </w:r>
    </w:p>
    <w:p w14:paraId="38373E71" w14:textId="77777777" w:rsidR="007C7EE1" w:rsidRDefault="00000000">
      <w:pPr>
        <w:spacing w:before="60" w:after="80"/>
      </w:pPr>
      <w:r>
        <w:t>All tasks listed in this section are compulsory. Failure to complete any mandatory task will result in a deduction of marks from the corresponding rubric category. Complete each task in the sequence described below.</w:t>
      </w:r>
    </w:p>
    <w:p w14:paraId="3A634167" w14:textId="77777777" w:rsidR="007C7EE1" w:rsidRDefault="007C7EE1">
      <w:pPr>
        <w:spacing w:before="120"/>
      </w:pPr>
    </w:p>
    <w:p w14:paraId="0CD0E9C8" w14:textId="77777777" w:rsidR="007C7EE1" w:rsidRDefault="00000000">
      <w:pPr>
        <w:pBdr>
          <w:left w:val="single" w:sz="24" w:space="8" w:color="76B900"/>
        </w:pBdr>
        <w:spacing w:before="280" w:after="160"/>
        <w:ind w:left="180"/>
      </w:pPr>
      <w:r>
        <w:rPr>
          <w:b/>
          <w:bCs/>
          <w:sz w:val="28"/>
          <w:szCs w:val="28"/>
        </w:rPr>
        <w:t>Task 1 — Python Environment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7EE1" w14:paraId="7403818D" w14:textId="77777777">
        <w:tc>
          <w:tcPr>
            <w:tcW w:w="0" w:type="auto"/>
            <w:tcBorders>
              <w:top w:val="single" w:sz="12" w:space="0" w:color="76B900"/>
              <w:left w:val="single" w:sz="36" w:space="0" w:color="76B900"/>
              <w:bottom w:val="single" w:sz="12" w:space="0" w:color="76B900"/>
              <w:right w:val="none" w:sz="0" w:space="0" w:color="FFFFFF"/>
            </w:tcBorders>
            <w:shd w:val="clear" w:color="auto" w:fill="EBF5D6"/>
            <w:tcMar>
              <w:top w:w="120" w:type="dxa"/>
              <w:left w:w="200" w:type="dxa"/>
              <w:bottom w:w="120" w:type="dxa"/>
              <w:right w:w="200" w:type="dxa"/>
            </w:tcMar>
          </w:tcPr>
          <w:p w14:paraId="45A55D92" w14:textId="77777777" w:rsidR="007C7EE1" w:rsidRDefault="00000000">
            <w:pPr>
              <w:spacing w:before="60" w:after="80"/>
            </w:pPr>
            <w:r>
              <w:rPr>
                <w:i/>
                <w:iCs/>
                <w:color w:val="4A7A00"/>
                <w:sz w:val="21"/>
                <w:szCs w:val="21"/>
              </w:rPr>
              <w:t xml:space="preserve">You must use </w:t>
            </w:r>
            <w:proofErr w:type="spellStart"/>
            <w:r>
              <w:rPr>
                <w:i/>
                <w:iCs/>
                <w:color w:val="4A7A00"/>
                <w:sz w:val="21"/>
                <w:szCs w:val="21"/>
              </w:rPr>
              <w:t>uv</w:t>
            </w:r>
            <w:proofErr w:type="spellEnd"/>
            <w:r>
              <w:rPr>
                <w:i/>
                <w:iCs/>
                <w:color w:val="4A7A00"/>
                <w:sz w:val="21"/>
                <w:szCs w:val="21"/>
              </w:rPr>
              <w:t xml:space="preserve"> as the Python package and environment manager. pip-based environments or </w:t>
            </w:r>
            <w:proofErr w:type="spellStart"/>
            <w:r>
              <w:rPr>
                <w:i/>
                <w:iCs/>
                <w:color w:val="4A7A00"/>
                <w:sz w:val="21"/>
                <w:szCs w:val="21"/>
              </w:rPr>
              <w:t>conda</w:t>
            </w:r>
            <w:proofErr w:type="spellEnd"/>
            <w:r>
              <w:rPr>
                <w:i/>
                <w:iCs/>
                <w:color w:val="4A7A00"/>
                <w:sz w:val="21"/>
                <w:szCs w:val="21"/>
              </w:rPr>
              <w:t xml:space="preserve"> will not be accepted.</w:t>
            </w:r>
          </w:p>
        </w:tc>
      </w:tr>
    </w:tbl>
    <w:p w14:paraId="458E046B" w14:textId="77777777" w:rsidR="007C7EE1" w:rsidRDefault="007C7EE1">
      <w:pPr>
        <w:spacing w:before="80"/>
      </w:pPr>
    </w:p>
    <w:p w14:paraId="744C62FF" w14:textId="77777777" w:rsidR="007C7EE1" w:rsidRDefault="00000000">
      <w:pPr>
        <w:pStyle w:val="ListParagraph"/>
        <w:numPr>
          <w:ilvl w:val="0"/>
          <w:numId w:val="2"/>
        </w:numPr>
        <w:spacing w:before="40" w:after="60"/>
      </w:pPr>
      <w:r>
        <w:t xml:space="preserve">Create a new Python virtual environment using </w:t>
      </w:r>
      <w:proofErr w:type="spellStart"/>
      <w:r>
        <w:t>uv</w:t>
      </w:r>
      <w:proofErr w:type="spellEnd"/>
      <w:r>
        <w:t xml:space="preserve"> with Python version 3.12 strictly:</w:t>
      </w:r>
    </w:p>
    <w:p w14:paraId="317EC095" w14:textId="77777777" w:rsidR="007C7EE1" w:rsidRDefault="007C7EE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7EE1" w14:paraId="1EECC028" w14:textId="77777777">
        <w:tc>
          <w:tcPr>
            <w:tcW w:w="0" w:type="auto"/>
            <w:tcBorders>
              <w:top w:val="single" w:sz="6" w:space="0" w:color="76B900"/>
              <w:left w:val="single" w:sz="6" w:space="0" w:color="76B900"/>
              <w:bottom w:val="single" w:sz="6" w:space="0" w:color="76B900"/>
              <w:right w:val="single" w:sz="6" w:space="0" w:color="76B900"/>
            </w:tcBorders>
            <w:shd w:val="clear" w:color="auto" w:fill="F0F8E6"/>
            <w:tcMar>
              <w:top w:w="120" w:type="dxa"/>
              <w:left w:w="200" w:type="dxa"/>
              <w:bottom w:w="120" w:type="dxa"/>
              <w:right w:w="200" w:type="dxa"/>
            </w:tcMar>
          </w:tcPr>
          <w:p w14:paraId="66AED5D7" w14:textId="77777777" w:rsidR="007C7EE1" w:rsidRDefault="00000000">
            <w:pPr>
              <w:spacing w:before="20" w:after="20"/>
              <w:ind w:left="200"/>
            </w:pPr>
            <w:proofErr w:type="spellStart"/>
            <w:r>
              <w:rPr>
                <w:rFonts w:ascii="Courier New" w:eastAsia="Courier New" w:hAnsi="Courier New" w:cs="Courier New"/>
                <w:color w:val="2D9200"/>
                <w:sz w:val="18"/>
                <w:szCs w:val="18"/>
              </w:rPr>
              <w:t>uv</w:t>
            </w:r>
            <w:proofErr w:type="spellEnd"/>
            <w:r>
              <w:rPr>
                <w:rFonts w:ascii="Courier New" w:eastAsia="Courier New" w:hAnsi="Courier New" w:cs="Courier New"/>
                <w:color w:val="2D9200"/>
                <w:sz w:val="18"/>
                <w:szCs w:val="18"/>
              </w:rPr>
              <w:t xml:space="preserve"> </w:t>
            </w:r>
            <w:proofErr w:type="spellStart"/>
            <w:r>
              <w:rPr>
                <w:rFonts w:ascii="Courier New" w:eastAsia="Courier New" w:hAnsi="Courier New" w:cs="Courier New"/>
                <w:color w:val="2D9200"/>
                <w:sz w:val="18"/>
                <w:szCs w:val="18"/>
              </w:rPr>
              <w:t>venv</w:t>
            </w:r>
            <w:proofErr w:type="spellEnd"/>
            <w:r>
              <w:rPr>
                <w:rFonts w:ascii="Courier New" w:eastAsia="Courier New" w:hAnsi="Courier New" w:cs="Courier New"/>
                <w:color w:val="2D9200"/>
                <w:sz w:val="18"/>
                <w:szCs w:val="18"/>
              </w:rPr>
              <w:t xml:space="preserve"> --python 3.12</w:t>
            </w:r>
          </w:p>
          <w:p w14:paraId="5C4E7E68" w14:textId="77777777" w:rsidR="007C7EE1" w:rsidRDefault="00000000">
            <w:pPr>
              <w:spacing w:before="20" w:after="20"/>
              <w:ind w:left="200"/>
            </w:pPr>
            <w:r>
              <w:rPr>
                <w:rFonts w:ascii="Courier New" w:eastAsia="Courier New" w:hAnsi="Courier New" w:cs="Courier New"/>
                <w:color w:val="2D9200"/>
                <w:sz w:val="18"/>
                <w:szCs w:val="18"/>
              </w:rPr>
              <w:t>source .</w:t>
            </w:r>
            <w:proofErr w:type="spellStart"/>
            <w:r>
              <w:rPr>
                <w:rFonts w:ascii="Courier New" w:eastAsia="Courier New" w:hAnsi="Courier New" w:cs="Courier New"/>
                <w:color w:val="2D9200"/>
                <w:sz w:val="18"/>
                <w:szCs w:val="18"/>
              </w:rPr>
              <w:t>venv</w:t>
            </w:r>
            <w:proofErr w:type="spellEnd"/>
            <w:r>
              <w:rPr>
                <w:rFonts w:ascii="Courier New" w:eastAsia="Courier New" w:hAnsi="Courier New" w:cs="Courier New"/>
                <w:color w:val="2D9200"/>
                <w:sz w:val="18"/>
                <w:szCs w:val="18"/>
              </w:rPr>
              <w:t>/bin/activate      # Linux / macOS</w:t>
            </w:r>
          </w:p>
          <w:p w14:paraId="4A544BCC" w14:textId="77777777" w:rsidR="007C7EE1" w:rsidRDefault="00000000">
            <w:pPr>
              <w:spacing w:before="20" w:after="20"/>
              <w:ind w:left="200"/>
            </w:pPr>
            <w:r>
              <w:rPr>
                <w:rFonts w:ascii="Courier New" w:eastAsia="Courier New" w:hAnsi="Courier New" w:cs="Courier New"/>
                <w:color w:val="2D9200"/>
                <w:sz w:val="18"/>
                <w:szCs w:val="18"/>
              </w:rPr>
              <w:t>.</w:t>
            </w:r>
            <w:proofErr w:type="spellStart"/>
            <w:r>
              <w:rPr>
                <w:rFonts w:ascii="Courier New" w:eastAsia="Courier New" w:hAnsi="Courier New" w:cs="Courier New"/>
                <w:color w:val="2D9200"/>
                <w:sz w:val="18"/>
                <w:szCs w:val="18"/>
              </w:rPr>
              <w:t>venv</w:t>
            </w:r>
            <w:proofErr w:type="spellEnd"/>
            <w:r>
              <w:rPr>
                <w:rFonts w:ascii="Courier New" w:eastAsia="Courier New" w:hAnsi="Courier New" w:cs="Courier New"/>
                <w:color w:val="2D9200"/>
                <w:sz w:val="18"/>
                <w:szCs w:val="18"/>
              </w:rPr>
              <w:t>\Scripts\activate        # Windows</w:t>
            </w:r>
          </w:p>
        </w:tc>
      </w:tr>
    </w:tbl>
    <w:p w14:paraId="7B947959" w14:textId="77777777" w:rsidR="007C7EE1" w:rsidRDefault="007C7EE1">
      <w:pPr>
        <w:spacing w:before="80"/>
      </w:pPr>
    </w:p>
    <w:p w14:paraId="0A003BBA" w14:textId="77777777" w:rsidR="007C7EE1" w:rsidRDefault="00000000">
      <w:pPr>
        <w:pStyle w:val="ListParagraph"/>
        <w:numPr>
          <w:ilvl w:val="0"/>
          <w:numId w:val="2"/>
        </w:numPr>
        <w:spacing w:before="40" w:after="60"/>
      </w:pPr>
      <w:r>
        <w:t xml:space="preserve">Install all required Python packages using </w:t>
      </w:r>
      <w:proofErr w:type="spellStart"/>
      <w:r>
        <w:t>uv</w:t>
      </w:r>
      <w:proofErr w:type="spellEnd"/>
      <w:r>
        <w:t>:</w:t>
      </w:r>
    </w:p>
    <w:p w14:paraId="460013BB" w14:textId="77777777" w:rsidR="007C7EE1" w:rsidRDefault="007C7EE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7EE1" w14:paraId="3936A27E" w14:textId="77777777">
        <w:tc>
          <w:tcPr>
            <w:tcW w:w="0" w:type="auto"/>
            <w:tcBorders>
              <w:top w:val="single" w:sz="6" w:space="0" w:color="76B900"/>
              <w:left w:val="single" w:sz="6" w:space="0" w:color="76B900"/>
              <w:bottom w:val="single" w:sz="6" w:space="0" w:color="76B900"/>
              <w:right w:val="single" w:sz="6" w:space="0" w:color="76B900"/>
            </w:tcBorders>
            <w:shd w:val="clear" w:color="auto" w:fill="F0F8E6"/>
            <w:tcMar>
              <w:top w:w="120" w:type="dxa"/>
              <w:left w:w="200" w:type="dxa"/>
              <w:bottom w:w="120" w:type="dxa"/>
              <w:right w:w="200" w:type="dxa"/>
            </w:tcMar>
          </w:tcPr>
          <w:p w14:paraId="0C01B984" w14:textId="77777777" w:rsidR="007C7EE1" w:rsidRDefault="00000000">
            <w:pPr>
              <w:spacing w:before="20" w:after="20"/>
              <w:ind w:left="200"/>
            </w:pPr>
            <w:proofErr w:type="spellStart"/>
            <w:r>
              <w:rPr>
                <w:rFonts w:ascii="Courier New" w:eastAsia="Courier New" w:hAnsi="Courier New" w:cs="Courier New"/>
                <w:color w:val="2D9200"/>
                <w:sz w:val="18"/>
                <w:szCs w:val="18"/>
              </w:rPr>
              <w:t>uv</w:t>
            </w:r>
            <w:proofErr w:type="spellEnd"/>
            <w:r>
              <w:rPr>
                <w:rFonts w:ascii="Courier New" w:eastAsia="Courier New" w:hAnsi="Courier New" w:cs="Courier New"/>
                <w:color w:val="2D9200"/>
                <w:sz w:val="18"/>
                <w:szCs w:val="18"/>
              </w:rPr>
              <w:t xml:space="preserve"> pip install &lt;package-name&gt;</w:t>
            </w:r>
          </w:p>
        </w:tc>
      </w:tr>
    </w:tbl>
    <w:p w14:paraId="000495B1" w14:textId="77777777" w:rsidR="007C7EE1" w:rsidRDefault="007C7EE1">
      <w:pPr>
        <w:spacing w:before="80"/>
      </w:pPr>
    </w:p>
    <w:p w14:paraId="4AEF5994" w14:textId="77777777" w:rsidR="007C7EE1" w:rsidRDefault="00000000">
      <w:pPr>
        <w:pStyle w:val="ListParagraph"/>
        <w:numPr>
          <w:ilvl w:val="0"/>
          <w:numId w:val="2"/>
        </w:numPr>
        <w:spacing w:before="40" w:after="60"/>
      </w:pPr>
      <w:r>
        <w:t>After installing all required packages, generate a requirements.txt file capturing the exact pinned versions of every package in your environment:</w:t>
      </w:r>
    </w:p>
    <w:p w14:paraId="5B4C5809" w14:textId="77777777" w:rsidR="007C7EE1" w:rsidRDefault="007C7EE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7EE1" w14:paraId="3F193E51" w14:textId="77777777">
        <w:tc>
          <w:tcPr>
            <w:tcW w:w="0" w:type="auto"/>
            <w:tcBorders>
              <w:top w:val="single" w:sz="6" w:space="0" w:color="76B900"/>
              <w:left w:val="single" w:sz="6" w:space="0" w:color="76B900"/>
              <w:bottom w:val="single" w:sz="6" w:space="0" w:color="76B900"/>
              <w:right w:val="single" w:sz="6" w:space="0" w:color="76B900"/>
            </w:tcBorders>
            <w:shd w:val="clear" w:color="auto" w:fill="F0F8E6"/>
            <w:tcMar>
              <w:top w:w="120" w:type="dxa"/>
              <w:left w:w="200" w:type="dxa"/>
              <w:bottom w:w="120" w:type="dxa"/>
              <w:right w:w="200" w:type="dxa"/>
            </w:tcMar>
          </w:tcPr>
          <w:p w14:paraId="1ADA2DBC" w14:textId="77777777" w:rsidR="007C7EE1" w:rsidRDefault="00000000">
            <w:pPr>
              <w:spacing w:before="20" w:after="20"/>
              <w:ind w:left="200"/>
            </w:pPr>
            <w:proofErr w:type="spellStart"/>
            <w:r>
              <w:rPr>
                <w:rFonts w:ascii="Courier New" w:eastAsia="Courier New" w:hAnsi="Courier New" w:cs="Courier New"/>
                <w:color w:val="2D9200"/>
                <w:sz w:val="18"/>
                <w:szCs w:val="18"/>
              </w:rPr>
              <w:t>uv</w:t>
            </w:r>
            <w:proofErr w:type="spellEnd"/>
            <w:r>
              <w:rPr>
                <w:rFonts w:ascii="Courier New" w:eastAsia="Courier New" w:hAnsi="Courier New" w:cs="Courier New"/>
                <w:color w:val="2D9200"/>
                <w:sz w:val="18"/>
                <w:szCs w:val="18"/>
              </w:rPr>
              <w:t xml:space="preserve"> pip freeze &gt; requirements.txt</w:t>
            </w:r>
          </w:p>
        </w:tc>
      </w:tr>
    </w:tbl>
    <w:p w14:paraId="46788C08" w14:textId="77777777" w:rsidR="007C7EE1" w:rsidRDefault="007C7EE1">
      <w:pPr>
        <w:spacing w:before="80"/>
      </w:pPr>
    </w:p>
    <w:p w14:paraId="19A0EA3F" w14:textId="77777777" w:rsidR="007C7EE1" w:rsidRDefault="00000000">
      <w:pPr>
        <w:pStyle w:val="ListParagraph"/>
        <w:numPr>
          <w:ilvl w:val="0"/>
          <w:numId w:val="2"/>
        </w:numPr>
        <w:spacing w:before="40" w:after="60"/>
      </w:pPr>
      <w:r>
        <w:t>Commit the requirements.txt to your GitHub repository so that graders can reproduce your environment exactly.</w:t>
      </w:r>
    </w:p>
    <w:p w14:paraId="4D473679" w14:textId="77777777" w:rsidR="007C7EE1" w:rsidRDefault="007C7EE1">
      <w:pPr>
        <w:spacing w:before="160"/>
      </w:pPr>
    </w:p>
    <w:p w14:paraId="400193A7" w14:textId="77777777" w:rsidR="007C7EE1" w:rsidRDefault="00000000">
      <w:pPr>
        <w:pBdr>
          <w:left w:val="single" w:sz="24" w:space="8" w:color="76B900"/>
        </w:pBdr>
        <w:spacing w:before="280" w:after="160"/>
        <w:ind w:left="180"/>
      </w:pPr>
      <w:r>
        <w:rPr>
          <w:b/>
          <w:bCs/>
          <w:sz w:val="28"/>
          <w:szCs w:val="28"/>
        </w:rPr>
        <w:t>Task 2 — Data Preparation</w:t>
      </w:r>
    </w:p>
    <w:p w14:paraId="178A4364" w14:textId="77777777" w:rsidR="007C7EE1" w:rsidRDefault="00000000">
      <w:pPr>
        <w:spacing w:before="60" w:after="80"/>
      </w:pPr>
      <w:r>
        <w:t>Follow the exact data splitting procedure below. Deviating from this workflow will result in mark deductions.</w:t>
      </w:r>
    </w:p>
    <w:p w14:paraId="2E47FF03" w14:textId="77777777" w:rsidR="007C7EE1" w:rsidRDefault="007C7E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C7EE1" w14:paraId="6FAFB889" w14:textId="77777777">
        <w:tc>
          <w:tcPr>
            <w:tcW w:w="600" w:type="dxa"/>
            <w:tcBorders>
              <w:top w:val="single" w:sz="6" w:space="0" w:color="4A7A00"/>
              <w:left w:val="single" w:sz="6" w:space="0" w:color="4A7A00"/>
              <w:bottom w:val="single" w:sz="6" w:space="0" w:color="4A7A00"/>
              <w:right w:val="single" w:sz="6" w:space="0" w:color="4A7A00"/>
            </w:tcBorders>
            <w:shd w:val="clear" w:color="auto" w:fill="76B900"/>
            <w:tcMar>
              <w:top w:w="120" w:type="dxa"/>
              <w:left w:w="160" w:type="dxa"/>
              <w:bottom w:w="120" w:type="dxa"/>
              <w:right w:w="160" w:type="dxa"/>
            </w:tcMar>
            <w:vAlign w:val="center"/>
          </w:tcPr>
          <w:p w14:paraId="1B0EEBF6" w14:textId="77777777" w:rsidR="007C7EE1" w:rsidRDefault="00000000">
            <w:pPr>
              <w:jc w:val="center"/>
            </w:pPr>
            <w:r>
              <w:rPr>
                <w:b/>
                <w:bCs/>
                <w:color w:val="FFFFFF"/>
                <w:sz w:val="24"/>
                <w:szCs w:val="24"/>
              </w:rPr>
              <w:t>1</w:t>
            </w:r>
          </w:p>
        </w:tc>
        <w:tc>
          <w:tcPr>
            <w:tcW w:w="8760" w:type="dxa"/>
            <w:tcBorders>
              <w:top w:val="single" w:sz="4" w:space="0" w:color="CCCCCC"/>
              <w:left w:val="single" w:sz="4" w:space="0" w:color="CCCCCC"/>
              <w:bottom w:val="single" w:sz="4" w:space="0" w:color="CCCCCC"/>
              <w:right w:val="single" w:sz="4" w:space="0" w:color="CCCCCC"/>
            </w:tcBorders>
            <w:shd w:val="clear" w:color="auto" w:fill="EBF5D6"/>
            <w:tcMar>
              <w:top w:w="120" w:type="dxa"/>
              <w:left w:w="200" w:type="dxa"/>
              <w:bottom w:w="120" w:type="dxa"/>
              <w:right w:w="200" w:type="dxa"/>
            </w:tcMar>
          </w:tcPr>
          <w:p w14:paraId="267EF5FD" w14:textId="77777777" w:rsidR="007C7EE1" w:rsidRDefault="00000000">
            <w:r>
              <w:rPr>
                <w:sz w:val="21"/>
                <w:szCs w:val="21"/>
              </w:rPr>
              <w:t>Load both diabetic_data.csv and IDS_mapping.csv. Apply the ID mappings to decode categorical columns where appropriate (</w:t>
            </w:r>
            <w:proofErr w:type="spellStart"/>
            <w:r>
              <w:rPr>
                <w:sz w:val="21"/>
                <w:szCs w:val="21"/>
              </w:rPr>
              <w:t>admission_type_id</w:t>
            </w:r>
            <w:proofErr w:type="spellEnd"/>
            <w:r>
              <w:rPr>
                <w:sz w:val="21"/>
                <w:szCs w:val="21"/>
              </w:rPr>
              <w:t xml:space="preserve">, </w:t>
            </w:r>
            <w:proofErr w:type="spellStart"/>
            <w:r>
              <w:rPr>
                <w:sz w:val="21"/>
                <w:szCs w:val="21"/>
              </w:rPr>
              <w:t>discharge_disposition_id</w:t>
            </w:r>
            <w:proofErr w:type="spellEnd"/>
            <w:r>
              <w:rPr>
                <w:sz w:val="21"/>
                <w:szCs w:val="21"/>
              </w:rPr>
              <w:t xml:space="preserve">, </w:t>
            </w:r>
            <w:proofErr w:type="spellStart"/>
            <w:r>
              <w:rPr>
                <w:sz w:val="21"/>
                <w:szCs w:val="21"/>
              </w:rPr>
              <w:t>admission_source_id</w:t>
            </w:r>
            <w:proofErr w:type="spellEnd"/>
            <w:r>
              <w:rPr>
                <w:sz w:val="21"/>
                <w:szCs w:val="21"/>
              </w:rPr>
              <w:t>).</w:t>
            </w:r>
          </w:p>
        </w:tc>
      </w:tr>
      <w:tr w:rsidR="007C7EE1" w14:paraId="66FDE22B" w14:textId="77777777">
        <w:tc>
          <w:tcPr>
            <w:tcW w:w="600" w:type="dxa"/>
            <w:tcBorders>
              <w:top w:val="single" w:sz="6" w:space="0" w:color="4A7A00"/>
              <w:left w:val="single" w:sz="6" w:space="0" w:color="4A7A00"/>
              <w:bottom w:val="single" w:sz="6" w:space="0" w:color="4A7A00"/>
              <w:right w:val="single" w:sz="6" w:space="0" w:color="4A7A00"/>
            </w:tcBorders>
            <w:shd w:val="clear" w:color="auto" w:fill="76B900"/>
            <w:tcMar>
              <w:top w:w="120" w:type="dxa"/>
              <w:left w:w="160" w:type="dxa"/>
              <w:bottom w:w="120" w:type="dxa"/>
              <w:right w:w="160" w:type="dxa"/>
            </w:tcMar>
            <w:vAlign w:val="center"/>
          </w:tcPr>
          <w:p w14:paraId="43474081" w14:textId="77777777" w:rsidR="007C7EE1" w:rsidRDefault="00000000">
            <w:pPr>
              <w:jc w:val="center"/>
            </w:pPr>
            <w:r>
              <w:rPr>
                <w:b/>
                <w:bCs/>
                <w:color w:val="FFFFFF"/>
                <w:sz w:val="24"/>
                <w:szCs w:val="24"/>
              </w:rPr>
              <w:t>2</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tcPr>
          <w:p w14:paraId="1F825B86" w14:textId="77777777" w:rsidR="007C7EE1" w:rsidRDefault="00000000">
            <w:r>
              <w:rPr>
                <w:sz w:val="21"/>
                <w:szCs w:val="21"/>
              </w:rPr>
              <w:t>Perform any initial data cleaning required (handling missing values indicated by '?', removing duplicates, correcting data types).</w:t>
            </w:r>
          </w:p>
        </w:tc>
      </w:tr>
      <w:tr w:rsidR="007C7EE1" w14:paraId="4403BD30" w14:textId="77777777">
        <w:tc>
          <w:tcPr>
            <w:tcW w:w="600" w:type="dxa"/>
            <w:tcBorders>
              <w:top w:val="single" w:sz="6" w:space="0" w:color="4A7A00"/>
              <w:left w:val="single" w:sz="6" w:space="0" w:color="4A7A00"/>
              <w:bottom w:val="single" w:sz="6" w:space="0" w:color="4A7A00"/>
              <w:right w:val="single" w:sz="6" w:space="0" w:color="4A7A00"/>
            </w:tcBorders>
            <w:shd w:val="clear" w:color="auto" w:fill="76B900"/>
            <w:tcMar>
              <w:top w:w="120" w:type="dxa"/>
              <w:left w:w="160" w:type="dxa"/>
              <w:bottom w:w="120" w:type="dxa"/>
              <w:right w:w="160" w:type="dxa"/>
            </w:tcMar>
            <w:vAlign w:val="center"/>
          </w:tcPr>
          <w:p w14:paraId="34DA7831" w14:textId="77777777" w:rsidR="007C7EE1" w:rsidRDefault="00000000">
            <w:pPr>
              <w:jc w:val="center"/>
            </w:pPr>
            <w:r>
              <w:rPr>
                <w:b/>
                <w:bCs/>
                <w:color w:val="FFFFFF"/>
                <w:sz w:val="24"/>
                <w:szCs w:val="24"/>
              </w:rPr>
              <w:lastRenderedPageBreak/>
              <w:t>3</w:t>
            </w:r>
          </w:p>
        </w:tc>
        <w:tc>
          <w:tcPr>
            <w:tcW w:w="8760" w:type="dxa"/>
            <w:tcBorders>
              <w:top w:val="single" w:sz="4" w:space="0" w:color="CCCCCC"/>
              <w:left w:val="single" w:sz="4" w:space="0" w:color="CCCCCC"/>
              <w:bottom w:val="single" w:sz="4" w:space="0" w:color="CCCCCC"/>
              <w:right w:val="single" w:sz="4" w:space="0" w:color="CCCCCC"/>
            </w:tcBorders>
            <w:shd w:val="clear" w:color="auto" w:fill="EBF5D6"/>
            <w:tcMar>
              <w:top w:w="120" w:type="dxa"/>
              <w:left w:w="200" w:type="dxa"/>
              <w:bottom w:w="120" w:type="dxa"/>
              <w:right w:w="200" w:type="dxa"/>
            </w:tcMar>
          </w:tcPr>
          <w:p w14:paraId="3C41D135" w14:textId="77777777" w:rsidR="007C7EE1" w:rsidRDefault="00000000">
            <w:r>
              <w:rPr>
                <w:sz w:val="21"/>
                <w:szCs w:val="21"/>
              </w:rPr>
              <w:t xml:space="preserve">Sample exactly 5% of the full cleaned dataset using stratified sampling proportional to the target variable readmitted. Save this sample as unseen_data.csv — this file simulates the data </w:t>
            </w:r>
            <w:proofErr w:type="spellStart"/>
            <w:r>
              <w:rPr>
                <w:sz w:val="21"/>
                <w:szCs w:val="21"/>
              </w:rPr>
              <w:t>Gruve's</w:t>
            </w:r>
            <w:proofErr w:type="spellEnd"/>
            <w:r>
              <w:rPr>
                <w:sz w:val="21"/>
                <w:szCs w:val="21"/>
              </w:rPr>
              <w:t xml:space="preserve"> graders will use to test your model. Do NOT use this data during training or evaluation.</w:t>
            </w:r>
          </w:p>
        </w:tc>
      </w:tr>
      <w:tr w:rsidR="007C7EE1" w14:paraId="4E1FE1DB" w14:textId="77777777">
        <w:tc>
          <w:tcPr>
            <w:tcW w:w="600" w:type="dxa"/>
            <w:tcBorders>
              <w:top w:val="single" w:sz="6" w:space="0" w:color="4A7A00"/>
              <w:left w:val="single" w:sz="6" w:space="0" w:color="4A7A00"/>
              <w:bottom w:val="single" w:sz="6" w:space="0" w:color="4A7A00"/>
              <w:right w:val="single" w:sz="6" w:space="0" w:color="4A7A00"/>
            </w:tcBorders>
            <w:shd w:val="clear" w:color="auto" w:fill="76B900"/>
            <w:tcMar>
              <w:top w:w="120" w:type="dxa"/>
              <w:left w:w="160" w:type="dxa"/>
              <w:bottom w:w="120" w:type="dxa"/>
              <w:right w:w="160" w:type="dxa"/>
            </w:tcMar>
            <w:vAlign w:val="center"/>
          </w:tcPr>
          <w:p w14:paraId="5E7DB998" w14:textId="77777777" w:rsidR="007C7EE1" w:rsidRDefault="00000000">
            <w:pPr>
              <w:jc w:val="center"/>
            </w:pPr>
            <w:r>
              <w:rPr>
                <w:b/>
                <w:bCs/>
                <w:color w:val="FFFFFF"/>
                <w:sz w:val="24"/>
                <w:szCs w:val="24"/>
              </w:rPr>
              <w:t>4</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tcPr>
          <w:p w14:paraId="1845F049" w14:textId="77777777" w:rsidR="007C7EE1" w:rsidRDefault="00000000">
            <w:r>
              <w:rPr>
                <w:sz w:val="21"/>
                <w:szCs w:val="21"/>
              </w:rPr>
              <w:t>From the remaining 95% of data, split into: 80% Training Set and 20% Hold-Out Test Set, again using stratified sampling on readmitted.</w:t>
            </w:r>
          </w:p>
        </w:tc>
      </w:tr>
      <w:tr w:rsidR="007C7EE1" w14:paraId="4BBE8D18" w14:textId="77777777">
        <w:tc>
          <w:tcPr>
            <w:tcW w:w="600" w:type="dxa"/>
            <w:tcBorders>
              <w:top w:val="single" w:sz="6" w:space="0" w:color="4A7A00"/>
              <w:left w:val="single" w:sz="6" w:space="0" w:color="4A7A00"/>
              <w:bottom w:val="single" w:sz="6" w:space="0" w:color="4A7A00"/>
              <w:right w:val="single" w:sz="6" w:space="0" w:color="4A7A00"/>
            </w:tcBorders>
            <w:shd w:val="clear" w:color="auto" w:fill="76B900"/>
            <w:tcMar>
              <w:top w:w="120" w:type="dxa"/>
              <w:left w:w="160" w:type="dxa"/>
              <w:bottom w:w="120" w:type="dxa"/>
              <w:right w:w="160" w:type="dxa"/>
            </w:tcMar>
            <w:vAlign w:val="center"/>
          </w:tcPr>
          <w:p w14:paraId="38287762" w14:textId="77777777" w:rsidR="007C7EE1" w:rsidRDefault="00000000">
            <w:pPr>
              <w:jc w:val="center"/>
            </w:pPr>
            <w:r>
              <w:rPr>
                <w:b/>
                <w:bCs/>
                <w:color w:val="FFFFFF"/>
                <w:sz w:val="24"/>
                <w:szCs w:val="24"/>
              </w:rPr>
              <w:t>5</w:t>
            </w:r>
          </w:p>
        </w:tc>
        <w:tc>
          <w:tcPr>
            <w:tcW w:w="8760" w:type="dxa"/>
            <w:tcBorders>
              <w:top w:val="single" w:sz="4" w:space="0" w:color="CCCCCC"/>
              <w:left w:val="single" w:sz="4" w:space="0" w:color="CCCCCC"/>
              <w:bottom w:val="single" w:sz="4" w:space="0" w:color="CCCCCC"/>
              <w:right w:val="single" w:sz="4" w:space="0" w:color="CCCCCC"/>
            </w:tcBorders>
            <w:shd w:val="clear" w:color="auto" w:fill="EBF5D6"/>
            <w:tcMar>
              <w:top w:w="120" w:type="dxa"/>
              <w:left w:w="200" w:type="dxa"/>
              <w:bottom w:w="120" w:type="dxa"/>
              <w:right w:w="200" w:type="dxa"/>
            </w:tcMar>
          </w:tcPr>
          <w:p w14:paraId="0378C8DE" w14:textId="77777777" w:rsidR="007C7EE1" w:rsidRDefault="00000000">
            <w:r>
              <w:rPr>
                <w:sz w:val="21"/>
                <w:szCs w:val="21"/>
              </w:rPr>
              <w:t>The 20% hold-out test set is what you will use to evaluate and report your model's performance to graders.</w:t>
            </w:r>
          </w:p>
        </w:tc>
      </w:tr>
    </w:tbl>
    <w:p w14:paraId="68379E25" w14:textId="77777777" w:rsidR="007C7EE1" w:rsidRDefault="007C7EE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7EE1" w14:paraId="1AB75079" w14:textId="77777777">
        <w:tc>
          <w:tcPr>
            <w:tcW w:w="0" w:type="auto"/>
            <w:tcBorders>
              <w:top w:val="single" w:sz="12" w:space="0" w:color="76B900"/>
              <w:left w:val="single" w:sz="36" w:space="0" w:color="76B900"/>
              <w:bottom w:val="single" w:sz="12" w:space="0" w:color="76B900"/>
              <w:right w:val="none" w:sz="0" w:space="0" w:color="FFFFFF"/>
            </w:tcBorders>
            <w:shd w:val="clear" w:color="auto" w:fill="EBF5D6"/>
            <w:tcMar>
              <w:top w:w="120" w:type="dxa"/>
              <w:left w:w="200" w:type="dxa"/>
              <w:bottom w:w="120" w:type="dxa"/>
              <w:right w:w="200" w:type="dxa"/>
            </w:tcMar>
          </w:tcPr>
          <w:p w14:paraId="38BAD5C5" w14:textId="77777777" w:rsidR="007C7EE1" w:rsidRDefault="00000000">
            <w:pPr>
              <w:spacing w:before="60" w:after="80"/>
            </w:pPr>
            <w:r>
              <w:rPr>
                <w:b/>
                <w:bCs/>
                <w:color w:val="4A7A00"/>
              </w:rPr>
              <w:t>Data Split Summary</w:t>
            </w:r>
          </w:p>
          <w:p w14:paraId="72A7C8B8" w14:textId="77777777" w:rsidR="007C7EE1" w:rsidRDefault="00000000">
            <w:pPr>
              <w:spacing w:before="60" w:after="80"/>
            </w:pPr>
            <w:r>
              <w:rPr>
                <w:sz w:val="21"/>
                <w:szCs w:val="21"/>
              </w:rPr>
              <w:t>Full Dataset (100%)  →  Unseen Sample (5%, stratified)  +  Working Data (95%)</w:t>
            </w:r>
          </w:p>
          <w:p w14:paraId="29CC3919" w14:textId="77777777" w:rsidR="007C7EE1" w:rsidRDefault="00000000">
            <w:pPr>
              <w:spacing w:before="60" w:after="80"/>
            </w:pPr>
            <w:r>
              <w:rPr>
                <w:sz w:val="21"/>
                <w:szCs w:val="21"/>
              </w:rPr>
              <w:t>Working Data (95%)  →  Training Set (80%)  +  Hold-Out Test Set (20%)</w:t>
            </w:r>
          </w:p>
        </w:tc>
      </w:tr>
    </w:tbl>
    <w:p w14:paraId="0596E403" w14:textId="77777777" w:rsidR="007C7EE1" w:rsidRDefault="007C7EE1">
      <w:pPr>
        <w:spacing w:before="160"/>
      </w:pPr>
    </w:p>
    <w:p w14:paraId="08B60775" w14:textId="77777777" w:rsidR="007C7EE1" w:rsidRDefault="00000000">
      <w:pPr>
        <w:pBdr>
          <w:left w:val="single" w:sz="24" w:space="8" w:color="76B900"/>
        </w:pBdr>
        <w:spacing w:before="280" w:after="160"/>
        <w:ind w:left="180"/>
      </w:pPr>
      <w:r>
        <w:rPr>
          <w:b/>
          <w:bCs/>
          <w:sz w:val="28"/>
          <w:szCs w:val="28"/>
        </w:rPr>
        <w:t>Task 3 — Exploratory Data Analysis (EDA)</w:t>
      </w:r>
    </w:p>
    <w:p w14:paraId="4A48C81A" w14:textId="77777777" w:rsidR="007C7EE1" w:rsidRDefault="00000000">
      <w:pPr>
        <w:spacing w:before="60" w:after="80"/>
      </w:pPr>
      <w:r>
        <w:t>Conduct a thorough exploratory data analysis on the training set. Your EDA should generate meaningful insights that inform your feature engineering and modelling strategy. At minimum, address the following:</w:t>
      </w:r>
    </w:p>
    <w:p w14:paraId="65317AEA" w14:textId="77777777" w:rsidR="007C7EE1" w:rsidRDefault="007C7EE1">
      <w:pPr>
        <w:spacing w:before="80"/>
      </w:pPr>
    </w:p>
    <w:p w14:paraId="36454B4F" w14:textId="77777777" w:rsidR="007C7EE1" w:rsidRDefault="00000000">
      <w:pPr>
        <w:pStyle w:val="ListParagraph"/>
        <w:numPr>
          <w:ilvl w:val="0"/>
          <w:numId w:val="2"/>
        </w:numPr>
        <w:spacing w:before="40" w:after="60"/>
      </w:pPr>
      <w:r>
        <w:t>Dataset shape, data types, and memory usage</w:t>
      </w:r>
    </w:p>
    <w:p w14:paraId="1B66E98C" w14:textId="77777777" w:rsidR="007C7EE1" w:rsidRDefault="00000000">
      <w:pPr>
        <w:pStyle w:val="ListParagraph"/>
        <w:numPr>
          <w:ilvl w:val="0"/>
          <w:numId w:val="2"/>
        </w:numPr>
        <w:spacing w:before="40" w:after="60"/>
      </w:pPr>
      <w:r>
        <w:t>Missing value analysis (columns with '?' placeholders and their proportions)</w:t>
      </w:r>
    </w:p>
    <w:p w14:paraId="561A5D26" w14:textId="77777777" w:rsidR="007C7EE1" w:rsidRDefault="00000000">
      <w:pPr>
        <w:pStyle w:val="ListParagraph"/>
        <w:numPr>
          <w:ilvl w:val="0"/>
          <w:numId w:val="2"/>
        </w:numPr>
        <w:spacing w:before="40" w:after="60"/>
      </w:pPr>
      <w:r>
        <w:t>Target variable distribution and class imbalance assessment</w:t>
      </w:r>
    </w:p>
    <w:p w14:paraId="4C746AF9" w14:textId="77777777" w:rsidR="007C7EE1" w:rsidRDefault="00000000">
      <w:pPr>
        <w:pStyle w:val="ListParagraph"/>
        <w:numPr>
          <w:ilvl w:val="0"/>
          <w:numId w:val="2"/>
        </w:numPr>
        <w:spacing w:before="40" w:after="60"/>
      </w:pPr>
      <w:r>
        <w:t>Descriptive statistics for all numerical features (mean, median, std, quartiles, skewness, kurtosis)</w:t>
      </w:r>
    </w:p>
    <w:p w14:paraId="2938A913" w14:textId="77777777" w:rsidR="007C7EE1" w:rsidRDefault="00000000">
      <w:pPr>
        <w:pStyle w:val="ListParagraph"/>
        <w:numPr>
          <w:ilvl w:val="0"/>
          <w:numId w:val="2"/>
        </w:numPr>
        <w:spacing w:before="40" w:after="60"/>
      </w:pPr>
      <w:r>
        <w:t>Frequency distributions and value counts for all categorical features</w:t>
      </w:r>
    </w:p>
    <w:p w14:paraId="7DBB16D7" w14:textId="77777777" w:rsidR="007C7EE1" w:rsidRDefault="00000000">
      <w:pPr>
        <w:pStyle w:val="ListParagraph"/>
        <w:numPr>
          <w:ilvl w:val="0"/>
          <w:numId w:val="2"/>
        </w:numPr>
        <w:spacing w:before="40" w:after="60"/>
      </w:pPr>
      <w:r>
        <w:t>Correlation analysis between numeric features (heatmap)</w:t>
      </w:r>
    </w:p>
    <w:p w14:paraId="0D682740" w14:textId="77777777" w:rsidR="007C7EE1" w:rsidRDefault="00000000">
      <w:pPr>
        <w:pStyle w:val="ListParagraph"/>
        <w:numPr>
          <w:ilvl w:val="0"/>
          <w:numId w:val="2"/>
        </w:numPr>
        <w:spacing w:before="40" w:after="60"/>
      </w:pPr>
      <w:r>
        <w:t>Univariate analysis: histograms and box plots for continuous features</w:t>
      </w:r>
    </w:p>
    <w:p w14:paraId="6FB6805D" w14:textId="77777777" w:rsidR="007C7EE1" w:rsidRDefault="00000000">
      <w:pPr>
        <w:pStyle w:val="ListParagraph"/>
        <w:numPr>
          <w:ilvl w:val="0"/>
          <w:numId w:val="2"/>
        </w:numPr>
        <w:spacing w:before="40" w:after="60"/>
      </w:pPr>
      <w:r>
        <w:t>Bivariate analysis: relationship between each feature and the target variable</w:t>
      </w:r>
    </w:p>
    <w:p w14:paraId="47675FE1" w14:textId="77777777" w:rsidR="007C7EE1" w:rsidRDefault="00000000">
      <w:pPr>
        <w:pStyle w:val="ListParagraph"/>
        <w:numPr>
          <w:ilvl w:val="0"/>
          <w:numId w:val="2"/>
        </w:numPr>
        <w:spacing w:before="40" w:after="60"/>
      </w:pPr>
      <w:r>
        <w:t>Outlier detection using IQR and/or Z-score methods</w:t>
      </w:r>
    </w:p>
    <w:p w14:paraId="63D60A63" w14:textId="77777777" w:rsidR="007C7EE1" w:rsidRDefault="00000000">
      <w:pPr>
        <w:pStyle w:val="ListParagraph"/>
        <w:numPr>
          <w:ilvl w:val="0"/>
          <w:numId w:val="2"/>
        </w:numPr>
        <w:spacing w:before="40" w:after="60"/>
      </w:pPr>
      <w:r>
        <w:t xml:space="preserve">Feature importance preliminary assessment (e.g. mutual information or chi-squared for </w:t>
      </w:r>
      <w:proofErr w:type="spellStart"/>
      <w:r>
        <w:t>categoricals</w:t>
      </w:r>
      <w:proofErr w:type="spellEnd"/>
      <w:r>
        <w:t>)</w:t>
      </w:r>
    </w:p>
    <w:p w14:paraId="25595507" w14:textId="77777777" w:rsidR="007C7EE1" w:rsidRDefault="007C7EE1">
      <w:pPr>
        <w:spacing w:before="80"/>
      </w:pPr>
    </w:p>
    <w:p w14:paraId="6F1FB7F2" w14:textId="77777777" w:rsidR="007C7EE1" w:rsidRDefault="00000000">
      <w:pPr>
        <w:spacing w:before="60" w:after="80"/>
      </w:pPr>
      <w:r>
        <w:rPr>
          <w:i/>
          <w:iCs/>
          <w:color w:val="555555"/>
        </w:rPr>
        <w:t>Present your findings as a structured report with charts and commentary. All visualisations must include titles, axis labels, and legends where applicable.</w:t>
      </w:r>
    </w:p>
    <w:p w14:paraId="2EE0A6EA" w14:textId="77777777" w:rsidR="007C7EE1" w:rsidRDefault="007C7EE1">
      <w:pPr>
        <w:spacing w:before="160"/>
      </w:pPr>
    </w:p>
    <w:p w14:paraId="7B703D57" w14:textId="77777777" w:rsidR="007C7EE1" w:rsidRDefault="00000000">
      <w:pPr>
        <w:pBdr>
          <w:left w:val="single" w:sz="24" w:space="8" w:color="76B900"/>
        </w:pBdr>
        <w:spacing w:before="280" w:after="160"/>
        <w:ind w:left="180"/>
      </w:pPr>
      <w:r>
        <w:rPr>
          <w:b/>
          <w:bCs/>
          <w:sz w:val="28"/>
          <w:szCs w:val="28"/>
        </w:rPr>
        <w:t xml:space="preserve">Task 4 — Machine Learning Training with </w:t>
      </w:r>
      <w:proofErr w:type="spellStart"/>
      <w:r>
        <w:rPr>
          <w:b/>
          <w:bCs/>
          <w:sz w:val="28"/>
          <w:szCs w:val="28"/>
        </w:rPr>
        <w:t>AutoGluon</w:t>
      </w:r>
      <w:proofErr w:type="spellEnd"/>
    </w:p>
    <w:p w14:paraId="1BEE26BF" w14:textId="77777777" w:rsidR="007C7EE1" w:rsidRDefault="00000000">
      <w:pPr>
        <w:spacing w:before="60" w:after="80"/>
      </w:pPr>
      <w:r>
        <w:t xml:space="preserve">Use </w:t>
      </w:r>
      <w:proofErr w:type="spellStart"/>
      <w:r>
        <w:t>AutoGluon</w:t>
      </w:r>
      <w:proofErr w:type="spellEnd"/>
      <w:r>
        <w:t xml:space="preserve"> — an open-source automated machine learning framework developed by Amazon — to train your classification models. </w:t>
      </w:r>
      <w:proofErr w:type="spellStart"/>
      <w:r>
        <w:t>AutoGluon</w:t>
      </w:r>
      <w:proofErr w:type="spellEnd"/>
      <w:r>
        <w:t xml:space="preserve"> automates feature engineering, model selection, </w:t>
      </w:r>
      <w:proofErr w:type="spellStart"/>
      <w:r>
        <w:t>ensembling</w:t>
      </w:r>
      <w:proofErr w:type="spellEnd"/>
      <w:r>
        <w:t>, and hyperparameter tuning.</w:t>
      </w:r>
    </w:p>
    <w:p w14:paraId="1A5135B2" w14:textId="77777777" w:rsidR="007C7EE1" w:rsidRDefault="007C7EE1">
      <w:pPr>
        <w:spacing w:before="80"/>
      </w:pPr>
    </w:p>
    <w:p w14:paraId="3885AC01" w14:textId="77777777" w:rsidR="007C7EE1" w:rsidRDefault="00000000">
      <w:pPr>
        <w:pStyle w:val="ListParagraph"/>
        <w:numPr>
          <w:ilvl w:val="0"/>
          <w:numId w:val="2"/>
        </w:numPr>
        <w:spacing w:before="40" w:after="60"/>
      </w:pPr>
      <w:r>
        <w:t xml:space="preserve">Install </w:t>
      </w:r>
      <w:proofErr w:type="spellStart"/>
      <w:r>
        <w:t>AutoGluon</w:t>
      </w:r>
      <w:proofErr w:type="spellEnd"/>
      <w:r>
        <w:t xml:space="preserve"> via </w:t>
      </w:r>
      <w:proofErr w:type="spellStart"/>
      <w:r>
        <w:t>uv</w:t>
      </w:r>
      <w:proofErr w:type="spellEnd"/>
      <w:r>
        <w:t>:</w:t>
      </w:r>
    </w:p>
    <w:p w14:paraId="7B2480FF" w14:textId="77777777" w:rsidR="007C7EE1" w:rsidRDefault="007C7EE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7EE1" w14:paraId="3592EEB5" w14:textId="77777777">
        <w:tc>
          <w:tcPr>
            <w:tcW w:w="0" w:type="auto"/>
            <w:tcBorders>
              <w:top w:val="single" w:sz="6" w:space="0" w:color="76B900"/>
              <w:left w:val="single" w:sz="6" w:space="0" w:color="76B900"/>
              <w:bottom w:val="single" w:sz="6" w:space="0" w:color="76B900"/>
              <w:right w:val="single" w:sz="6" w:space="0" w:color="76B900"/>
            </w:tcBorders>
            <w:shd w:val="clear" w:color="auto" w:fill="F0F8E6"/>
            <w:tcMar>
              <w:top w:w="120" w:type="dxa"/>
              <w:left w:w="200" w:type="dxa"/>
              <w:bottom w:w="120" w:type="dxa"/>
              <w:right w:w="200" w:type="dxa"/>
            </w:tcMar>
          </w:tcPr>
          <w:p w14:paraId="4275A049" w14:textId="77777777" w:rsidR="007C7EE1" w:rsidRDefault="00000000">
            <w:pPr>
              <w:spacing w:before="20" w:after="20"/>
              <w:ind w:left="200"/>
            </w:pPr>
            <w:proofErr w:type="spellStart"/>
            <w:r>
              <w:rPr>
                <w:rFonts w:ascii="Courier New" w:eastAsia="Courier New" w:hAnsi="Courier New" w:cs="Courier New"/>
                <w:color w:val="2D9200"/>
                <w:sz w:val="18"/>
                <w:szCs w:val="18"/>
              </w:rPr>
              <w:t>uv</w:t>
            </w:r>
            <w:proofErr w:type="spellEnd"/>
            <w:r>
              <w:rPr>
                <w:rFonts w:ascii="Courier New" w:eastAsia="Courier New" w:hAnsi="Courier New" w:cs="Courier New"/>
                <w:color w:val="2D9200"/>
                <w:sz w:val="18"/>
                <w:szCs w:val="18"/>
              </w:rPr>
              <w:t xml:space="preserve"> pip install </w:t>
            </w:r>
            <w:proofErr w:type="spellStart"/>
            <w:r>
              <w:rPr>
                <w:rFonts w:ascii="Courier New" w:eastAsia="Courier New" w:hAnsi="Courier New" w:cs="Courier New"/>
                <w:color w:val="2D9200"/>
                <w:sz w:val="18"/>
                <w:szCs w:val="18"/>
              </w:rPr>
              <w:t>autogluon</w:t>
            </w:r>
            <w:proofErr w:type="spellEnd"/>
          </w:p>
        </w:tc>
      </w:tr>
    </w:tbl>
    <w:p w14:paraId="60DC5597" w14:textId="77777777" w:rsidR="007C7EE1" w:rsidRDefault="007C7EE1">
      <w:pPr>
        <w:spacing w:before="80"/>
      </w:pPr>
    </w:p>
    <w:p w14:paraId="7FCC78C3" w14:textId="77777777" w:rsidR="007C7EE1" w:rsidRDefault="00000000">
      <w:pPr>
        <w:pStyle w:val="ListParagraph"/>
        <w:numPr>
          <w:ilvl w:val="0"/>
          <w:numId w:val="2"/>
        </w:numPr>
        <w:spacing w:before="40" w:after="60"/>
      </w:pPr>
      <w:r>
        <w:t xml:space="preserve">Train using the </w:t>
      </w:r>
      <w:proofErr w:type="spellStart"/>
      <w:r>
        <w:t>TabularPredictor</w:t>
      </w:r>
      <w:proofErr w:type="spellEnd"/>
      <w:r>
        <w:t xml:space="preserve"> on the training set with readmitted as the label:</w:t>
      </w:r>
    </w:p>
    <w:p w14:paraId="6241DB28" w14:textId="77777777" w:rsidR="007C7EE1" w:rsidRDefault="007C7EE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7EE1" w14:paraId="25508DE6" w14:textId="77777777">
        <w:tc>
          <w:tcPr>
            <w:tcW w:w="0" w:type="auto"/>
            <w:tcBorders>
              <w:top w:val="single" w:sz="6" w:space="0" w:color="76B900"/>
              <w:left w:val="single" w:sz="6" w:space="0" w:color="76B900"/>
              <w:bottom w:val="single" w:sz="6" w:space="0" w:color="76B900"/>
              <w:right w:val="single" w:sz="6" w:space="0" w:color="76B900"/>
            </w:tcBorders>
            <w:shd w:val="clear" w:color="auto" w:fill="F0F8E6"/>
            <w:tcMar>
              <w:top w:w="120" w:type="dxa"/>
              <w:left w:w="200" w:type="dxa"/>
              <w:bottom w:w="120" w:type="dxa"/>
              <w:right w:w="200" w:type="dxa"/>
            </w:tcMar>
          </w:tcPr>
          <w:p w14:paraId="13817336" w14:textId="77777777" w:rsidR="007C7EE1" w:rsidRDefault="00000000">
            <w:pPr>
              <w:spacing w:before="20" w:after="20"/>
              <w:ind w:left="200"/>
            </w:pPr>
            <w:r>
              <w:rPr>
                <w:rFonts w:ascii="Courier New" w:eastAsia="Courier New" w:hAnsi="Courier New" w:cs="Courier New"/>
                <w:color w:val="2D9200"/>
                <w:sz w:val="18"/>
                <w:szCs w:val="18"/>
              </w:rPr>
              <w:t xml:space="preserve">from </w:t>
            </w:r>
            <w:proofErr w:type="spellStart"/>
            <w:r>
              <w:rPr>
                <w:rFonts w:ascii="Courier New" w:eastAsia="Courier New" w:hAnsi="Courier New" w:cs="Courier New"/>
                <w:color w:val="2D9200"/>
                <w:sz w:val="18"/>
                <w:szCs w:val="18"/>
              </w:rPr>
              <w:t>autogluon.tabular</w:t>
            </w:r>
            <w:proofErr w:type="spellEnd"/>
            <w:r>
              <w:rPr>
                <w:rFonts w:ascii="Courier New" w:eastAsia="Courier New" w:hAnsi="Courier New" w:cs="Courier New"/>
                <w:color w:val="2D9200"/>
                <w:sz w:val="18"/>
                <w:szCs w:val="18"/>
              </w:rPr>
              <w:t xml:space="preserve"> import </w:t>
            </w:r>
            <w:proofErr w:type="spellStart"/>
            <w:r>
              <w:rPr>
                <w:rFonts w:ascii="Courier New" w:eastAsia="Courier New" w:hAnsi="Courier New" w:cs="Courier New"/>
                <w:color w:val="2D9200"/>
                <w:sz w:val="18"/>
                <w:szCs w:val="18"/>
              </w:rPr>
              <w:t>TabularPredictor</w:t>
            </w:r>
            <w:proofErr w:type="spellEnd"/>
          </w:p>
          <w:p w14:paraId="682DA4BF" w14:textId="77777777" w:rsidR="007C7EE1" w:rsidRDefault="007C7EE1">
            <w:pPr>
              <w:spacing w:before="20" w:after="20"/>
              <w:ind w:left="200"/>
            </w:pPr>
          </w:p>
          <w:p w14:paraId="3A163430" w14:textId="77777777" w:rsidR="007C7EE1" w:rsidRDefault="00000000">
            <w:pPr>
              <w:spacing w:before="20" w:after="20"/>
              <w:ind w:left="200"/>
            </w:pPr>
            <w:r>
              <w:rPr>
                <w:rFonts w:ascii="Courier New" w:eastAsia="Courier New" w:hAnsi="Courier New" w:cs="Courier New"/>
                <w:color w:val="2D9200"/>
                <w:sz w:val="18"/>
                <w:szCs w:val="18"/>
              </w:rPr>
              <w:t xml:space="preserve">predictor = </w:t>
            </w:r>
            <w:proofErr w:type="spellStart"/>
            <w:r>
              <w:rPr>
                <w:rFonts w:ascii="Courier New" w:eastAsia="Courier New" w:hAnsi="Courier New" w:cs="Courier New"/>
                <w:color w:val="2D9200"/>
                <w:sz w:val="18"/>
                <w:szCs w:val="18"/>
              </w:rPr>
              <w:t>TabularPredictor</w:t>
            </w:r>
            <w:proofErr w:type="spellEnd"/>
            <w:r>
              <w:rPr>
                <w:rFonts w:ascii="Courier New" w:eastAsia="Courier New" w:hAnsi="Courier New" w:cs="Courier New"/>
                <w:color w:val="2D9200"/>
                <w:sz w:val="18"/>
                <w:szCs w:val="18"/>
              </w:rPr>
              <w:t>(</w:t>
            </w:r>
          </w:p>
          <w:p w14:paraId="00DCF87F" w14:textId="77777777" w:rsidR="007C7EE1" w:rsidRDefault="00000000">
            <w:pPr>
              <w:spacing w:before="20" w:after="20"/>
              <w:ind w:left="200"/>
            </w:pPr>
            <w:r>
              <w:rPr>
                <w:rFonts w:ascii="Courier New" w:eastAsia="Courier New" w:hAnsi="Courier New" w:cs="Courier New"/>
                <w:color w:val="2D9200"/>
                <w:sz w:val="18"/>
                <w:szCs w:val="18"/>
              </w:rPr>
              <w:t xml:space="preserve">    label='readmitted',</w:t>
            </w:r>
          </w:p>
          <w:p w14:paraId="3835D88F" w14:textId="77777777" w:rsidR="007C7EE1" w:rsidRDefault="00000000">
            <w:pPr>
              <w:spacing w:before="20" w:after="20"/>
              <w:ind w:left="200"/>
            </w:pPr>
            <w:r>
              <w:rPr>
                <w:rFonts w:ascii="Courier New" w:eastAsia="Courier New" w:hAnsi="Courier New" w:cs="Courier New"/>
                <w:color w:val="2D9200"/>
                <w:sz w:val="18"/>
                <w:szCs w:val="18"/>
              </w:rPr>
              <w:t xml:space="preserve">    </w:t>
            </w:r>
            <w:proofErr w:type="spellStart"/>
            <w:r>
              <w:rPr>
                <w:rFonts w:ascii="Courier New" w:eastAsia="Courier New" w:hAnsi="Courier New" w:cs="Courier New"/>
                <w:color w:val="2D9200"/>
                <w:sz w:val="18"/>
                <w:szCs w:val="18"/>
              </w:rPr>
              <w:t>eval_metric</w:t>
            </w:r>
            <w:proofErr w:type="spellEnd"/>
            <w:r>
              <w:rPr>
                <w:rFonts w:ascii="Courier New" w:eastAsia="Courier New" w:hAnsi="Courier New" w:cs="Courier New"/>
                <w:color w:val="2D9200"/>
                <w:sz w:val="18"/>
                <w:szCs w:val="18"/>
              </w:rPr>
              <w:t>='</w:t>
            </w:r>
            <w:proofErr w:type="spellStart"/>
            <w:r>
              <w:rPr>
                <w:rFonts w:ascii="Courier New" w:eastAsia="Courier New" w:hAnsi="Courier New" w:cs="Courier New"/>
                <w:color w:val="2D9200"/>
                <w:sz w:val="18"/>
                <w:szCs w:val="18"/>
              </w:rPr>
              <w:t>acc</w:t>
            </w:r>
            <w:proofErr w:type="spellEnd"/>
            <w:r>
              <w:rPr>
                <w:rFonts w:ascii="Courier New" w:eastAsia="Courier New" w:hAnsi="Courier New" w:cs="Courier New"/>
                <w:color w:val="2D9200"/>
                <w:sz w:val="18"/>
                <w:szCs w:val="18"/>
              </w:rPr>
              <w:t>',       # or 'f1_macro', '</w:t>
            </w:r>
            <w:proofErr w:type="spellStart"/>
            <w:r>
              <w:rPr>
                <w:rFonts w:ascii="Courier New" w:eastAsia="Courier New" w:hAnsi="Courier New" w:cs="Courier New"/>
                <w:color w:val="2D9200"/>
                <w:sz w:val="18"/>
                <w:szCs w:val="18"/>
              </w:rPr>
              <w:t>roc_auc_ovo_macro</w:t>
            </w:r>
            <w:proofErr w:type="spellEnd"/>
            <w:r>
              <w:rPr>
                <w:rFonts w:ascii="Courier New" w:eastAsia="Courier New" w:hAnsi="Courier New" w:cs="Courier New"/>
                <w:color w:val="2D9200"/>
                <w:sz w:val="18"/>
                <w:szCs w:val="18"/>
              </w:rPr>
              <w:t>'</w:t>
            </w:r>
          </w:p>
          <w:p w14:paraId="04C1B72D" w14:textId="77777777" w:rsidR="007C7EE1" w:rsidRDefault="00000000">
            <w:pPr>
              <w:spacing w:before="20" w:after="20"/>
              <w:ind w:left="200"/>
            </w:pPr>
            <w:r>
              <w:rPr>
                <w:rFonts w:ascii="Courier New" w:eastAsia="Courier New" w:hAnsi="Courier New" w:cs="Courier New"/>
                <w:color w:val="2D9200"/>
                <w:sz w:val="18"/>
                <w:szCs w:val="18"/>
              </w:rPr>
              <w:t xml:space="preserve">    path='</w:t>
            </w:r>
            <w:proofErr w:type="spellStart"/>
            <w:r>
              <w:rPr>
                <w:rFonts w:ascii="Courier New" w:eastAsia="Courier New" w:hAnsi="Courier New" w:cs="Courier New"/>
                <w:color w:val="2D9200"/>
                <w:sz w:val="18"/>
                <w:szCs w:val="18"/>
              </w:rPr>
              <w:t>ag_models</w:t>
            </w:r>
            <w:proofErr w:type="spellEnd"/>
            <w:r>
              <w:rPr>
                <w:rFonts w:ascii="Courier New" w:eastAsia="Courier New" w:hAnsi="Courier New" w:cs="Courier New"/>
                <w:color w:val="2D9200"/>
                <w:sz w:val="18"/>
                <w:szCs w:val="18"/>
              </w:rPr>
              <w:t>/'</w:t>
            </w:r>
          </w:p>
          <w:p w14:paraId="169CF465" w14:textId="77777777" w:rsidR="007C7EE1" w:rsidRDefault="00000000">
            <w:pPr>
              <w:spacing w:before="20" w:after="20"/>
              <w:ind w:left="200"/>
            </w:pPr>
            <w:r>
              <w:rPr>
                <w:rFonts w:ascii="Courier New" w:eastAsia="Courier New" w:hAnsi="Courier New" w:cs="Courier New"/>
                <w:color w:val="2D9200"/>
                <w:sz w:val="18"/>
                <w:szCs w:val="18"/>
              </w:rPr>
              <w:t>).fit(</w:t>
            </w:r>
          </w:p>
          <w:p w14:paraId="1E587F44" w14:textId="77777777" w:rsidR="007C7EE1" w:rsidRDefault="00000000">
            <w:pPr>
              <w:spacing w:before="20" w:after="20"/>
              <w:ind w:left="200"/>
            </w:pPr>
            <w:r>
              <w:rPr>
                <w:rFonts w:ascii="Courier New" w:eastAsia="Courier New" w:hAnsi="Courier New" w:cs="Courier New"/>
                <w:color w:val="2D9200"/>
                <w:sz w:val="18"/>
                <w:szCs w:val="18"/>
              </w:rPr>
              <w:t xml:space="preserve">    </w:t>
            </w:r>
            <w:proofErr w:type="spellStart"/>
            <w:r>
              <w:rPr>
                <w:rFonts w:ascii="Courier New" w:eastAsia="Courier New" w:hAnsi="Courier New" w:cs="Courier New"/>
                <w:color w:val="2D9200"/>
                <w:sz w:val="18"/>
                <w:szCs w:val="18"/>
              </w:rPr>
              <w:t>train_data</w:t>
            </w:r>
            <w:proofErr w:type="spellEnd"/>
            <w:r>
              <w:rPr>
                <w:rFonts w:ascii="Courier New" w:eastAsia="Courier New" w:hAnsi="Courier New" w:cs="Courier New"/>
                <w:color w:val="2D9200"/>
                <w:sz w:val="18"/>
                <w:szCs w:val="18"/>
              </w:rPr>
              <w:t>=</w:t>
            </w:r>
            <w:proofErr w:type="spellStart"/>
            <w:r>
              <w:rPr>
                <w:rFonts w:ascii="Courier New" w:eastAsia="Courier New" w:hAnsi="Courier New" w:cs="Courier New"/>
                <w:color w:val="2D9200"/>
                <w:sz w:val="18"/>
                <w:szCs w:val="18"/>
              </w:rPr>
              <w:t>train_df</w:t>
            </w:r>
            <w:proofErr w:type="spellEnd"/>
            <w:r>
              <w:rPr>
                <w:rFonts w:ascii="Courier New" w:eastAsia="Courier New" w:hAnsi="Courier New" w:cs="Courier New"/>
                <w:color w:val="2D9200"/>
                <w:sz w:val="18"/>
                <w:szCs w:val="18"/>
              </w:rPr>
              <w:t>,</w:t>
            </w:r>
          </w:p>
          <w:p w14:paraId="44170C80" w14:textId="77777777" w:rsidR="007C7EE1" w:rsidRDefault="00000000">
            <w:pPr>
              <w:spacing w:before="20" w:after="20"/>
              <w:ind w:left="200"/>
            </w:pPr>
            <w:r>
              <w:rPr>
                <w:rFonts w:ascii="Courier New" w:eastAsia="Courier New" w:hAnsi="Courier New" w:cs="Courier New"/>
                <w:color w:val="2D9200"/>
                <w:sz w:val="18"/>
                <w:szCs w:val="18"/>
              </w:rPr>
              <w:t xml:space="preserve">    presets='</w:t>
            </w:r>
            <w:proofErr w:type="spellStart"/>
            <w:r>
              <w:rPr>
                <w:rFonts w:ascii="Courier New" w:eastAsia="Courier New" w:hAnsi="Courier New" w:cs="Courier New"/>
                <w:color w:val="2D9200"/>
                <w:sz w:val="18"/>
                <w:szCs w:val="18"/>
              </w:rPr>
              <w:t>best_quality</w:t>
            </w:r>
            <w:proofErr w:type="spellEnd"/>
            <w:r>
              <w:rPr>
                <w:rFonts w:ascii="Courier New" w:eastAsia="Courier New" w:hAnsi="Courier New" w:cs="Courier New"/>
                <w:color w:val="2D9200"/>
                <w:sz w:val="18"/>
                <w:szCs w:val="18"/>
              </w:rPr>
              <w:t>',  # or '</w:t>
            </w:r>
            <w:proofErr w:type="spellStart"/>
            <w:r>
              <w:rPr>
                <w:rFonts w:ascii="Courier New" w:eastAsia="Courier New" w:hAnsi="Courier New" w:cs="Courier New"/>
                <w:color w:val="2D9200"/>
                <w:sz w:val="18"/>
                <w:szCs w:val="18"/>
              </w:rPr>
              <w:t>medium_quality</w:t>
            </w:r>
            <w:proofErr w:type="spellEnd"/>
            <w:r>
              <w:rPr>
                <w:rFonts w:ascii="Courier New" w:eastAsia="Courier New" w:hAnsi="Courier New" w:cs="Courier New"/>
                <w:color w:val="2D9200"/>
                <w:sz w:val="18"/>
                <w:szCs w:val="18"/>
              </w:rPr>
              <w:t>' for faster training</w:t>
            </w:r>
          </w:p>
          <w:p w14:paraId="43475833" w14:textId="77777777" w:rsidR="007C7EE1" w:rsidRDefault="00000000">
            <w:pPr>
              <w:spacing w:before="20" w:after="20"/>
              <w:ind w:left="200"/>
            </w:pPr>
            <w:r>
              <w:rPr>
                <w:rFonts w:ascii="Courier New" w:eastAsia="Courier New" w:hAnsi="Courier New" w:cs="Courier New"/>
                <w:color w:val="2D9200"/>
                <w:sz w:val="18"/>
                <w:szCs w:val="18"/>
              </w:rPr>
              <w:t xml:space="preserve">    </w:t>
            </w:r>
            <w:proofErr w:type="spellStart"/>
            <w:r>
              <w:rPr>
                <w:rFonts w:ascii="Courier New" w:eastAsia="Courier New" w:hAnsi="Courier New" w:cs="Courier New"/>
                <w:color w:val="2D9200"/>
                <w:sz w:val="18"/>
                <w:szCs w:val="18"/>
              </w:rPr>
              <w:t>time_limit</w:t>
            </w:r>
            <w:proofErr w:type="spellEnd"/>
            <w:r>
              <w:rPr>
                <w:rFonts w:ascii="Courier New" w:eastAsia="Courier New" w:hAnsi="Courier New" w:cs="Courier New"/>
                <w:color w:val="2D9200"/>
                <w:sz w:val="18"/>
                <w:szCs w:val="18"/>
              </w:rPr>
              <w:t>=3600          # seconds; adjust as needed</w:t>
            </w:r>
          </w:p>
          <w:p w14:paraId="230F843B" w14:textId="77777777" w:rsidR="007C7EE1" w:rsidRDefault="00000000">
            <w:pPr>
              <w:spacing w:before="20" w:after="20"/>
              <w:ind w:left="200"/>
            </w:pPr>
            <w:r>
              <w:rPr>
                <w:rFonts w:ascii="Courier New" w:eastAsia="Courier New" w:hAnsi="Courier New" w:cs="Courier New"/>
                <w:color w:val="2D9200"/>
                <w:sz w:val="18"/>
                <w:szCs w:val="18"/>
              </w:rPr>
              <w:t>)</w:t>
            </w:r>
          </w:p>
        </w:tc>
      </w:tr>
    </w:tbl>
    <w:p w14:paraId="1E606874" w14:textId="77777777" w:rsidR="007C7EE1" w:rsidRDefault="007C7EE1">
      <w:pPr>
        <w:spacing w:before="80"/>
      </w:pPr>
    </w:p>
    <w:p w14:paraId="7393F0F2" w14:textId="77777777" w:rsidR="007C7EE1" w:rsidRDefault="00000000">
      <w:pPr>
        <w:pStyle w:val="ListParagraph"/>
        <w:numPr>
          <w:ilvl w:val="0"/>
          <w:numId w:val="2"/>
        </w:numPr>
        <w:spacing w:before="40" w:after="60"/>
      </w:pPr>
      <w:r>
        <w:t>Generate and save the model leaderboard showing all trained models ranked by validation performance:</w:t>
      </w:r>
    </w:p>
    <w:p w14:paraId="0D8F66B5" w14:textId="77777777" w:rsidR="007C7EE1" w:rsidRDefault="007C7EE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7EE1" w14:paraId="7B0FDBE3" w14:textId="77777777">
        <w:tc>
          <w:tcPr>
            <w:tcW w:w="0" w:type="auto"/>
            <w:tcBorders>
              <w:top w:val="single" w:sz="6" w:space="0" w:color="76B900"/>
              <w:left w:val="single" w:sz="6" w:space="0" w:color="76B900"/>
              <w:bottom w:val="single" w:sz="6" w:space="0" w:color="76B900"/>
              <w:right w:val="single" w:sz="6" w:space="0" w:color="76B900"/>
            </w:tcBorders>
            <w:shd w:val="clear" w:color="auto" w:fill="F0F8E6"/>
            <w:tcMar>
              <w:top w:w="120" w:type="dxa"/>
              <w:left w:w="200" w:type="dxa"/>
              <w:bottom w:w="120" w:type="dxa"/>
              <w:right w:w="200" w:type="dxa"/>
            </w:tcMar>
          </w:tcPr>
          <w:p w14:paraId="5163EBB8" w14:textId="77777777" w:rsidR="007C7EE1" w:rsidRDefault="00000000">
            <w:pPr>
              <w:spacing w:before="20" w:after="20"/>
              <w:ind w:left="200"/>
            </w:pPr>
            <w:r>
              <w:rPr>
                <w:rFonts w:ascii="Courier New" w:eastAsia="Courier New" w:hAnsi="Courier New" w:cs="Courier New"/>
                <w:color w:val="2D9200"/>
                <w:sz w:val="18"/>
                <w:szCs w:val="18"/>
              </w:rPr>
              <w:t xml:space="preserve">leaderboard = </w:t>
            </w:r>
            <w:proofErr w:type="spellStart"/>
            <w:r>
              <w:rPr>
                <w:rFonts w:ascii="Courier New" w:eastAsia="Courier New" w:hAnsi="Courier New" w:cs="Courier New"/>
                <w:color w:val="2D9200"/>
                <w:sz w:val="18"/>
                <w:szCs w:val="18"/>
              </w:rPr>
              <w:t>predictor.leaderboard</w:t>
            </w:r>
            <w:proofErr w:type="spellEnd"/>
            <w:r>
              <w:rPr>
                <w:rFonts w:ascii="Courier New" w:eastAsia="Courier New" w:hAnsi="Courier New" w:cs="Courier New"/>
                <w:color w:val="2D9200"/>
                <w:sz w:val="18"/>
                <w:szCs w:val="18"/>
              </w:rPr>
              <w:t>(</w:t>
            </w:r>
            <w:proofErr w:type="spellStart"/>
            <w:r>
              <w:rPr>
                <w:rFonts w:ascii="Courier New" w:eastAsia="Courier New" w:hAnsi="Courier New" w:cs="Courier New"/>
                <w:color w:val="2D9200"/>
                <w:sz w:val="18"/>
                <w:szCs w:val="18"/>
              </w:rPr>
              <w:t>test_data</w:t>
            </w:r>
            <w:proofErr w:type="spellEnd"/>
            <w:r>
              <w:rPr>
                <w:rFonts w:ascii="Courier New" w:eastAsia="Courier New" w:hAnsi="Courier New" w:cs="Courier New"/>
                <w:color w:val="2D9200"/>
                <w:sz w:val="18"/>
                <w:szCs w:val="18"/>
              </w:rPr>
              <w:t>=</w:t>
            </w:r>
            <w:proofErr w:type="spellStart"/>
            <w:r>
              <w:rPr>
                <w:rFonts w:ascii="Courier New" w:eastAsia="Courier New" w:hAnsi="Courier New" w:cs="Courier New"/>
                <w:color w:val="2D9200"/>
                <w:sz w:val="18"/>
                <w:szCs w:val="18"/>
              </w:rPr>
              <w:t>test_df</w:t>
            </w:r>
            <w:proofErr w:type="spellEnd"/>
            <w:r>
              <w:rPr>
                <w:rFonts w:ascii="Courier New" w:eastAsia="Courier New" w:hAnsi="Courier New" w:cs="Courier New"/>
                <w:color w:val="2D9200"/>
                <w:sz w:val="18"/>
                <w:szCs w:val="18"/>
              </w:rPr>
              <w:t>, silent=False)</w:t>
            </w:r>
          </w:p>
          <w:p w14:paraId="0156D401" w14:textId="77777777" w:rsidR="007C7EE1" w:rsidRDefault="00000000">
            <w:pPr>
              <w:spacing w:before="20" w:after="20"/>
              <w:ind w:left="200"/>
            </w:pPr>
            <w:proofErr w:type="spellStart"/>
            <w:r>
              <w:rPr>
                <w:rFonts w:ascii="Courier New" w:eastAsia="Courier New" w:hAnsi="Courier New" w:cs="Courier New"/>
                <w:color w:val="2D9200"/>
                <w:sz w:val="18"/>
                <w:szCs w:val="18"/>
              </w:rPr>
              <w:t>leaderboard.to_csv</w:t>
            </w:r>
            <w:proofErr w:type="spellEnd"/>
            <w:r>
              <w:rPr>
                <w:rFonts w:ascii="Courier New" w:eastAsia="Courier New" w:hAnsi="Courier New" w:cs="Courier New"/>
                <w:color w:val="2D9200"/>
                <w:sz w:val="18"/>
                <w:szCs w:val="18"/>
              </w:rPr>
              <w:t>('leaderboard.csv', index=False)</w:t>
            </w:r>
          </w:p>
        </w:tc>
      </w:tr>
    </w:tbl>
    <w:p w14:paraId="2A739625" w14:textId="77777777" w:rsidR="007C7EE1" w:rsidRDefault="007C7EE1">
      <w:pPr>
        <w:spacing w:before="80"/>
      </w:pPr>
    </w:p>
    <w:p w14:paraId="2F53C011" w14:textId="77777777" w:rsidR="007C7EE1" w:rsidRDefault="00000000">
      <w:pPr>
        <w:pStyle w:val="ListParagraph"/>
        <w:numPr>
          <w:ilvl w:val="0"/>
          <w:numId w:val="2"/>
        </w:numPr>
        <w:spacing w:before="40" w:after="60"/>
      </w:pPr>
      <w:r>
        <w:t>Evaluate the best model on the hold-out test set and report: Accuracy, F1 Score (Macro), Classification Report (per-class precision, recall, F1), Confusion Matrix</w:t>
      </w:r>
    </w:p>
    <w:p w14:paraId="3AFC0F9D" w14:textId="77777777" w:rsidR="007C7EE1" w:rsidRDefault="00000000">
      <w:pPr>
        <w:pStyle w:val="ListParagraph"/>
        <w:numPr>
          <w:ilvl w:val="0"/>
          <w:numId w:val="2"/>
        </w:numPr>
        <w:spacing w:before="40" w:after="60"/>
      </w:pPr>
      <w:r>
        <w:t xml:space="preserve">Save all model artefacts to the </w:t>
      </w:r>
      <w:proofErr w:type="spellStart"/>
      <w:r>
        <w:t>ag_models</w:t>
      </w:r>
      <w:proofErr w:type="spellEnd"/>
      <w:r>
        <w:t>/ directory and include it in your repository (or provide download instructions if too large for GitHub)</w:t>
      </w:r>
    </w:p>
    <w:p w14:paraId="72EFBFCA" w14:textId="77777777" w:rsidR="007C7EE1" w:rsidRDefault="007C7EE1">
      <w:pPr>
        <w:spacing w:before="160"/>
      </w:pPr>
    </w:p>
    <w:p w14:paraId="729DACB4" w14:textId="77777777" w:rsidR="007C7EE1" w:rsidRDefault="00000000">
      <w:pPr>
        <w:pBdr>
          <w:left w:val="single" w:sz="24" w:space="8" w:color="76B900"/>
        </w:pBdr>
        <w:spacing w:before="280" w:after="160"/>
        <w:ind w:left="180"/>
      </w:pPr>
      <w:r>
        <w:rPr>
          <w:b/>
          <w:bCs/>
          <w:sz w:val="28"/>
          <w:szCs w:val="28"/>
        </w:rPr>
        <w:t>Task 5 — GitHub Repository &amp; README</w:t>
      </w:r>
    </w:p>
    <w:p w14:paraId="25F76D0E" w14:textId="77777777" w:rsidR="007C7EE1" w:rsidRDefault="00000000">
      <w:pPr>
        <w:spacing w:before="60" w:after="80"/>
      </w:pPr>
      <w:r>
        <w:t>Create a public GitHub repository to submit your completed assignment. The repository must contain:</w:t>
      </w:r>
    </w:p>
    <w:p w14:paraId="201F68B6" w14:textId="77777777" w:rsidR="007C7EE1" w:rsidRDefault="007C7EE1">
      <w:pPr>
        <w:spacing w:before="80"/>
      </w:pPr>
    </w:p>
    <w:p w14:paraId="7000D18D" w14:textId="77777777" w:rsidR="007C7EE1" w:rsidRDefault="00000000">
      <w:pPr>
        <w:pStyle w:val="ListParagraph"/>
        <w:numPr>
          <w:ilvl w:val="0"/>
          <w:numId w:val="2"/>
        </w:numPr>
        <w:spacing w:before="40" w:after="60"/>
      </w:pPr>
      <w:r>
        <w:t xml:space="preserve">All Python scripts and/or </w:t>
      </w:r>
      <w:proofErr w:type="spellStart"/>
      <w:r>
        <w:t>Jupyter</w:t>
      </w:r>
      <w:proofErr w:type="spellEnd"/>
      <w:r>
        <w:t xml:space="preserve"> notebooks</w:t>
      </w:r>
    </w:p>
    <w:p w14:paraId="6A73FA58" w14:textId="77777777" w:rsidR="007C7EE1" w:rsidRDefault="00000000">
      <w:pPr>
        <w:pStyle w:val="ListParagraph"/>
        <w:numPr>
          <w:ilvl w:val="0"/>
          <w:numId w:val="2"/>
        </w:numPr>
        <w:spacing w:before="40" w:after="60"/>
      </w:pPr>
      <w:r>
        <w:t xml:space="preserve">requirements.txt generated from your </w:t>
      </w:r>
      <w:proofErr w:type="spellStart"/>
      <w:r>
        <w:t>uv</w:t>
      </w:r>
      <w:proofErr w:type="spellEnd"/>
      <w:r>
        <w:t xml:space="preserve"> environment</w:t>
      </w:r>
    </w:p>
    <w:p w14:paraId="7E57E000" w14:textId="77777777" w:rsidR="007C7EE1" w:rsidRDefault="00000000">
      <w:pPr>
        <w:pStyle w:val="ListParagraph"/>
        <w:numPr>
          <w:ilvl w:val="0"/>
          <w:numId w:val="2"/>
        </w:numPr>
        <w:spacing w:before="40" w:after="60"/>
      </w:pPr>
      <w:r>
        <w:t xml:space="preserve">leaderboard.csv — the </w:t>
      </w:r>
      <w:proofErr w:type="spellStart"/>
      <w:r>
        <w:t>AutoGluon</w:t>
      </w:r>
      <w:proofErr w:type="spellEnd"/>
      <w:r>
        <w:t xml:space="preserve"> model leaderboard</w:t>
      </w:r>
    </w:p>
    <w:p w14:paraId="0C395EA2" w14:textId="77777777" w:rsidR="007C7EE1" w:rsidRDefault="00000000">
      <w:pPr>
        <w:pStyle w:val="ListParagraph"/>
        <w:numPr>
          <w:ilvl w:val="0"/>
          <w:numId w:val="2"/>
        </w:numPr>
        <w:spacing w:before="40" w:after="60"/>
      </w:pPr>
      <w:r>
        <w:t>unseen_data.csv — the 5% stratified sample reserved for graders</w:t>
      </w:r>
    </w:p>
    <w:p w14:paraId="0FF01F48" w14:textId="77777777" w:rsidR="007C7EE1" w:rsidRDefault="00000000">
      <w:pPr>
        <w:pStyle w:val="ListParagraph"/>
        <w:numPr>
          <w:ilvl w:val="0"/>
          <w:numId w:val="2"/>
        </w:numPr>
        <w:spacing w:before="40" w:after="60"/>
      </w:pPr>
      <w:r>
        <w:t>README.md — detailed instructions (see below)</w:t>
      </w:r>
    </w:p>
    <w:p w14:paraId="09ECCA00" w14:textId="77777777" w:rsidR="007C7EE1" w:rsidRDefault="007C7EE1">
      <w:pPr>
        <w:spacing w:before="80"/>
      </w:pPr>
    </w:p>
    <w:p w14:paraId="5C0E285B" w14:textId="77777777" w:rsidR="007C7EE1" w:rsidRDefault="00000000">
      <w:pPr>
        <w:spacing w:before="60" w:after="80"/>
      </w:pPr>
      <w:r>
        <w:t>Your README.md must include:</w:t>
      </w:r>
    </w:p>
    <w:p w14:paraId="262F1A67" w14:textId="77777777" w:rsidR="007C7EE1" w:rsidRDefault="007C7EE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C7EE1" w14:paraId="550BEE49" w14:textId="77777777">
        <w:trPr>
          <w:tblHeader/>
        </w:trPr>
        <w:tc>
          <w:tcPr>
            <w:tcW w:w="2600" w:type="dxa"/>
            <w:tcBorders>
              <w:top w:val="single" w:sz="8" w:space="0" w:color="4A7A00"/>
              <w:left w:val="single" w:sz="8" w:space="0" w:color="4A7A00"/>
              <w:bottom w:val="single" w:sz="8" w:space="0" w:color="4A7A00"/>
              <w:right w:val="single" w:sz="8" w:space="0" w:color="4A7A00"/>
            </w:tcBorders>
            <w:shd w:val="clear" w:color="auto" w:fill="4A7A00"/>
            <w:tcMar>
              <w:top w:w="100" w:type="dxa"/>
              <w:left w:w="150" w:type="dxa"/>
              <w:bottom w:w="100" w:type="dxa"/>
              <w:right w:w="150" w:type="dxa"/>
            </w:tcMar>
            <w:vAlign w:val="center"/>
          </w:tcPr>
          <w:p w14:paraId="7814B81B" w14:textId="77777777" w:rsidR="007C7EE1" w:rsidRDefault="00000000">
            <w:pPr>
              <w:jc w:val="center"/>
            </w:pPr>
            <w:r>
              <w:rPr>
                <w:b/>
                <w:bCs/>
                <w:color w:val="FFFFFF"/>
              </w:rPr>
              <w:t>README Section</w:t>
            </w:r>
          </w:p>
        </w:tc>
        <w:tc>
          <w:tcPr>
            <w:tcW w:w="6760" w:type="dxa"/>
            <w:tcBorders>
              <w:top w:val="single" w:sz="8" w:space="0" w:color="4A7A00"/>
              <w:left w:val="single" w:sz="8" w:space="0" w:color="4A7A00"/>
              <w:bottom w:val="single" w:sz="8" w:space="0" w:color="4A7A00"/>
              <w:right w:val="single" w:sz="8" w:space="0" w:color="4A7A00"/>
            </w:tcBorders>
            <w:shd w:val="clear" w:color="auto" w:fill="4A7A00"/>
            <w:tcMar>
              <w:top w:w="100" w:type="dxa"/>
              <w:left w:w="150" w:type="dxa"/>
              <w:bottom w:w="100" w:type="dxa"/>
              <w:right w:w="150" w:type="dxa"/>
            </w:tcMar>
            <w:vAlign w:val="center"/>
          </w:tcPr>
          <w:p w14:paraId="4DE7EA14" w14:textId="77777777" w:rsidR="007C7EE1" w:rsidRDefault="00000000">
            <w:pPr>
              <w:jc w:val="center"/>
            </w:pPr>
            <w:r>
              <w:rPr>
                <w:b/>
                <w:bCs/>
                <w:color w:val="FFFFFF"/>
              </w:rPr>
              <w:t>Required Content</w:t>
            </w:r>
          </w:p>
        </w:tc>
      </w:tr>
      <w:tr w:rsidR="007C7EE1" w14:paraId="6A26CF09"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45C14B5F" w14:textId="77777777" w:rsidR="007C7EE1" w:rsidRDefault="00000000">
            <w:r>
              <w:rPr>
                <w:b/>
                <w:bCs/>
                <w:sz w:val="21"/>
                <w:szCs w:val="21"/>
              </w:rPr>
              <w:t>Project Overview</w:t>
            </w:r>
          </w:p>
        </w:tc>
        <w:tc>
          <w:tcPr>
            <w:tcW w:w="67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23756816" w14:textId="77777777" w:rsidR="007C7EE1" w:rsidRDefault="00000000">
            <w:r>
              <w:rPr>
                <w:sz w:val="21"/>
                <w:szCs w:val="21"/>
              </w:rPr>
              <w:t>Brief description of the task, dataset, and model approach</w:t>
            </w:r>
          </w:p>
        </w:tc>
      </w:tr>
      <w:tr w:rsidR="007C7EE1" w14:paraId="09C8856D"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6DE16B34" w14:textId="77777777" w:rsidR="007C7EE1" w:rsidRDefault="00000000">
            <w:r>
              <w:rPr>
                <w:b/>
                <w:bCs/>
                <w:sz w:val="21"/>
                <w:szCs w:val="21"/>
              </w:rPr>
              <w:t>Environment Setup</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7BDA890C" w14:textId="77777777" w:rsidR="007C7EE1" w:rsidRDefault="00000000">
            <w:r>
              <w:rPr>
                <w:sz w:val="21"/>
                <w:szCs w:val="21"/>
              </w:rPr>
              <w:t xml:space="preserve">Step-by-step instructions using </w:t>
            </w:r>
            <w:proofErr w:type="spellStart"/>
            <w:r>
              <w:rPr>
                <w:sz w:val="21"/>
                <w:szCs w:val="21"/>
              </w:rPr>
              <w:t>uv</w:t>
            </w:r>
            <w:proofErr w:type="spellEnd"/>
            <w:r>
              <w:rPr>
                <w:sz w:val="21"/>
                <w:szCs w:val="21"/>
              </w:rPr>
              <w:t xml:space="preserve"> to recreate the environment</w:t>
            </w:r>
          </w:p>
        </w:tc>
      </w:tr>
      <w:tr w:rsidR="007C7EE1" w14:paraId="4A7C3C74"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6CB36802" w14:textId="77777777" w:rsidR="007C7EE1" w:rsidRDefault="00000000">
            <w:r>
              <w:rPr>
                <w:b/>
                <w:bCs/>
                <w:sz w:val="21"/>
                <w:szCs w:val="21"/>
              </w:rPr>
              <w:lastRenderedPageBreak/>
              <w:t>Repository Structure</w:t>
            </w:r>
          </w:p>
        </w:tc>
        <w:tc>
          <w:tcPr>
            <w:tcW w:w="67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39AA0485" w14:textId="77777777" w:rsidR="007C7EE1" w:rsidRDefault="00000000">
            <w:r>
              <w:rPr>
                <w:sz w:val="21"/>
                <w:szCs w:val="21"/>
              </w:rPr>
              <w:t>Directory tree with explanation of each file/folder</w:t>
            </w:r>
          </w:p>
        </w:tc>
      </w:tr>
      <w:tr w:rsidR="007C7EE1" w14:paraId="5BC2E93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1B281BB0" w14:textId="77777777" w:rsidR="007C7EE1" w:rsidRDefault="00000000">
            <w:r>
              <w:rPr>
                <w:b/>
                <w:bCs/>
                <w:sz w:val="21"/>
                <w:szCs w:val="21"/>
              </w:rPr>
              <w:t>Running the Training Script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6CBAF7D7" w14:textId="77777777" w:rsidR="007C7EE1" w:rsidRDefault="00000000">
            <w:r>
              <w:rPr>
                <w:sz w:val="21"/>
                <w:szCs w:val="21"/>
              </w:rPr>
              <w:t>Command to reproduce the full training pipeline</w:t>
            </w:r>
          </w:p>
        </w:tc>
      </w:tr>
      <w:tr w:rsidR="007C7EE1" w14:paraId="6FF068C4"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5F78E0D4" w14:textId="77777777" w:rsidR="007C7EE1" w:rsidRDefault="00000000">
            <w:r>
              <w:rPr>
                <w:b/>
                <w:bCs/>
                <w:sz w:val="21"/>
                <w:szCs w:val="21"/>
              </w:rPr>
              <w:t>Running Inferencing</w:t>
            </w:r>
          </w:p>
        </w:tc>
        <w:tc>
          <w:tcPr>
            <w:tcW w:w="67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3B5611AA" w14:textId="77777777" w:rsidR="007C7EE1" w:rsidRDefault="00000000">
            <w:r>
              <w:rPr>
                <w:sz w:val="21"/>
                <w:szCs w:val="21"/>
              </w:rPr>
              <w:t>Command(s) or notebook cells graders must execute to run predictions on unseen data</w:t>
            </w:r>
          </w:p>
        </w:tc>
      </w:tr>
      <w:tr w:rsidR="007C7EE1" w14:paraId="7BA6A62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74F02860" w14:textId="77777777" w:rsidR="007C7EE1" w:rsidRDefault="00000000">
            <w:r>
              <w:rPr>
                <w:b/>
                <w:bCs/>
                <w:sz w:val="21"/>
                <w:szCs w:val="21"/>
              </w:rPr>
              <w:t>Model Performance</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3C49F0C6" w14:textId="77777777" w:rsidR="007C7EE1" w:rsidRDefault="00000000">
            <w:r>
              <w:rPr>
                <w:sz w:val="21"/>
                <w:szCs w:val="21"/>
              </w:rPr>
              <w:t>Summary of leaderboard results and key metrics on the test set</w:t>
            </w:r>
          </w:p>
        </w:tc>
      </w:tr>
      <w:tr w:rsidR="007C7EE1" w14:paraId="5DCE8645"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43423323" w14:textId="77777777" w:rsidR="007C7EE1" w:rsidRDefault="00000000">
            <w:r>
              <w:rPr>
                <w:b/>
                <w:bCs/>
                <w:sz w:val="21"/>
                <w:szCs w:val="21"/>
              </w:rPr>
              <w:t>Dependencies</w:t>
            </w:r>
          </w:p>
        </w:tc>
        <w:tc>
          <w:tcPr>
            <w:tcW w:w="67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5DB0AC4A" w14:textId="77777777" w:rsidR="007C7EE1" w:rsidRDefault="00000000">
            <w:r>
              <w:rPr>
                <w:sz w:val="21"/>
                <w:szCs w:val="21"/>
              </w:rPr>
              <w:t>Python version and key package versions</w:t>
            </w:r>
          </w:p>
        </w:tc>
      </w:tr>
    </w:tbl>
    <w:p w14:paraId="5701FAC7" w14:textId="77777777" w:rsidR="007C7EE1" w:rsidRDefault="007C7EE1">
      <w:pPr>
        <w:spacing w:before="80"/>
      </w:pPr>
    </w:p>
    <w:p w14:paraId="01FE8BD9" w14:textId="77777777" w:rsidR="007C7EE1" w:rsidRDefault="00000000">
      <w:pPr>
        <w:spacing w:before="60" w:after="80"/>
      </w:pPr>
      <w:r>
        <w:rPr>
          <w:b/>
          <w:bCs/>
          <w:i/>
          <w:iCs/>
          <w:color w:val="4A7A00"/>
        </w:rPr>
        <w:t xml:space="preserve">The grader must be able to run inferencing on the unseen_data.csv using either a single Python command or by executing a provided </w:t>
      </w:r>
      <w:proofErr w:type="spellStart"/>
      <w:r>
        <w:rPr>
          <w:b/>
          <w:bCs/>
          <w:i/>
          <w:iCs/>
          <w:color w:val="4A7A00"/>
        </w:rPr>
        <w:t>Jupyter</w:t>
      </w:r>
      <w:proofErr w:type="spellEnd"/>
      <w:r>
        <w:rPr>
          <w:b/>
          <w:bCs/>
          <w:i/>
          <w:iCs/>
          <w:color w:val="4A7A00"/>
        </w:rPr>
        <w:t xml:space="preserve"> notebook — with no debugging required on their part.</w:t>
      </w:r>
    </w:p>
    <w:p w14:paraId="1D47B85C" w14:textId="77777777" w:rsidR="007C7EE1" w:rsidRDefault="00000000">
      <w:r>
        <w:br w:type="page"/>
      </w:r>
    </w:p>
    <w:p w14:paraId="63786190" w14:textId="77777777" w:rsidR="007C7EE1" w:rsidRDefault="00000000">
      <w:pPr>
        <w:pBdr>
          <w:left w:val="single" w:sz="24" w:space="8" w:color="76B900"/>
        </w:pBdr>
        <w:spacing w:before="360" w:after="200"/>
        <w:ind w:left="180"/>
      </w:pPr>
      <w:r>
        <w:rPr>
          <w:b/>
          <w:bCs/>
          <w:sz w:val="36"/>
          <w:szCs w:val="36"/>
        </w:rPr>
        <w:lastRenderedPageBreak/>
        <w:t>4. Bonus &amp; Extra Credit Tasks</w:t>
      </w:r>
    </w:p>
    <w:p w14:paraId="1C43AE60" w14:textId="77777777" w:rsidR="007C7EE1" w:rsidRDefault="00000000">
      <w:pPr>
        <w:spacing w:before="60" w:after="80"/>
      </w:pPr>
      <w:r>
        <w:t>The following tasks are optional but strongly recommended for candidates seeking to stand out. Bonus tasks are not required to pass but can significantly elevate your total score.</w:t>
      </w:r>
    </w:p>
    <w:p w14:paraId="6B856347" w14:textId="77777777" w:rsidR="007C7EE1" w:rsidRDefault="007C7E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7EE1" w14:paraId="2AD3E77B" w14:textId="77777777">
        <w:tc>
          <w:tcPr>
            <w:tcW w:w="0" w:type="auto"/>
            <w:tcBorders>
              <w:top w:val="single" w:sz="12" w:space="0" w:color="D4A800"/>
              <w:left w:val="single" w:sz="36" w:space="0" w:color="D4A800"/>
              <w:bottom w:val="single" w:sz="12" w:space="0" w:color="D4A800"/>
              <w:right w:val="none" w:sz="0" w:space="0" w:color="FFFFFF"/>
            </w:tcBorders>
            <w:shd w:val="clear" w:color="auto" w:fill="FFFAED"/>
            <w:tcMar>
              <w:top w:w="120" w:type="dxa"/>
              <w:left w:w="200" w:type="dxa"/>
              <w:bottom w:w="120" w:type="dxa"/>
              <w:right w:w="200" w:type="dxa"/>
            </w:tcMar>
          </w:tcPr>
          <w:p w14:paraId="773E82CA" w14:textId="77777777" w:rsidR="007C7EE1" w:rsidRDefault="00000000">
            <w:pPr>
              <w:spacing w:after="80"/>
            </w:pPr>
            <w:r>
              <w:rPr>
                <w:b/>
                <w:bCs/>
                <w:color w:val="8B6914"/>
              </w:rPr>
              <w:t>Bonus tasks are evaluated separately and added on top of your mandatory score.</w:t>
            </w:r>
          </w:p>
          <w:p w14:paraId="342C8415" w14:textId="77777777" w:rsidR="007C7EE1" w:rsidRDefault="00000000">
            <w:r>
              <w:rPr>
                <w:color w:val="8B6914"/>
                <w:sz w:val="21"/>
                <w:szCs w:val="21"/>
              </w:rPr>
              <w:t>Points earned here can compensate for minor shortfalls in mandatory tasks.</w:t>
            </w:r>
          </w:p>
        </w:tc>
      </w:tr>
    </w:tbl>
    <w:p w14:paraId="1E6428F6" w14:textId="77777777" w:rsidR="007C7EE1" w:rsidRDefault="007C7EE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7EE1" w14:paraId="7EBC9C7F" w14:textId="77777777">
        <w:tc>
          <w:tcPr>
            <w:tcW w:w="0" w:type="auto"/>
            <w:tcBorders>
              <w:top w:val="none" w:sz="0" w:space="0" w:color="FFFFFF"/>
              <w:left w:val="none" w:sz="0" w:space="0" w:color="FFFFFF"/>
              <w:bottom w:val="none" w:sz="0" w:space="0" w:color="FFFFFF"/>
              <w:right w:val="none" w:sz="0" w:space="0" w:color="FFFFFF"/>
            </w:tcBorders>
            <w:shd w:val="clear" w:color="auto" w:fill="D4A800"/>
            <w:tcMar>
              <w:top w:w="80" w:type="dxa"/>
              <w:left w:w="200" w:type="dxa"/>
              <w:bottom w:w="80" w:type="dxa"/>
              <w:right w:w="200" w:type="dxa"/>
            </w:tcMar>
          </w:tcPr>
          <w:p w14:paraId="03841F97" w14:textId="77777777" w:rsidR="007C7EE1" w:rsidRDefault="00000000">
            <w:r>
              <w:rPr>
                <w:b/>
                <w:bCs/>
                <w:sz w:val="24"/>
                <w:szCs w:val="24"/>
              </w:rPr>
              <w:t xml:space="preserve">B1  |  </w:t>
            </w:r>
            <w:r>
              <w:rPr>
                <w:b/>
                <w:bCs/>
                <w:color w:val="FFFFFF"/>
                <w:sz w:val="24"/>
                <w:szCs w:val="24"/>
              </w:rPr>
              <w:t>Advanced EDA &amp; Visualisations</w:t>
            </w:r>
          </w:p>
        </w:tc>
      </w:tr>
      <w:tr w:rsidR="007C7EE1" w14:paraId="55948192" w14:textId="77777777">
        <w:tc>
          <w:tcPr>
            <w:tcW w:w="0" w:type="auto"/>
            <w:tcBorders>
              <w:top w:val="none" w:sz="0" w:space="0" w:color="FFFFFF"/>
              <w:left w:val="single" w:sz="6" w:space="0" w:color="D4A800"/>
              <w:bottom w:val="single" w:sz="6" w:space="0" w:color="D4A800"/>
              <w:right w:val="single" w:sz="6" w:space="0" w:color="D4A800"/>
            </w:tcBorders>
            <w:shd w:val="clear" w:color="auto" w:fill="FFFAED"/>
            <w:tcMar>
              <w:top w:w="120" w:type="dxa"/>
              <w:left w:w="240" w:type="dxa"/>
              <w:bottom w:w="120" w:type="dxa"/>
              <w:right w:w="240" w:type="dxa"/>
            </w:tcMar>
          </w:tcPr>
          <w:p w14:paraId="24CCC0A1" w14:textId="77777777" w:rsidR="007C7EE1" w:rsidRDefault="00000000">
            <w:pPr>
              <w:pStyle w:val="ListParagraph"/>
              <w:numPr>
                <w:ilvl w:val="0"/>
                <w:numId w:val="2"/>
              </w:numPr>
              <w:spacing w:before="40" w:after="60"/>
            </w:pPr>
            <w:r>
              <w:rPr>
                <w:sz w:val="21"/>
                <w:szCs w:val="21"/>
              </w:rPr>
              <w:t>Implement interactive visualisations using Plotly or Altair</w:t>
            </w:r>
          </w:p>
          <w:p w14:paraId="5E06AA24" w14:textId="77777777" w:rsidR="007C7EE1" w:rsidRDefault="00000000">
            <w:pPr>
              <w:pStyle w:val="ListParagraph"/>
              <w:numPr>
                <w:ilvl w:val="0"/>
                <w:numId w:val="2"/>
              </w:numPr>
              <w:spacing w:before="40" w:after="60"/>
            </w:pPr>
            <w:r>
              <w:rPr>
                <w:sz w:val="21"/>
                <w:szCs w:val="21"/>
              </w:rPr>
              <w:t>Apply dimensionality reduction (PCA, t-SNE, UMAP) for patient clustering</w:t>
            </w:r>
          </w:p>
          <w:p w14:paraId="40BA161F" w14:textId="77777777" w:rsidR="007C7EE1" w:rsidRDefault="00000000">
            <w:pPr>
              <w:pStyle w:val="ListParagraph"/>
              <w:numPr>
                <w:ilvl w:val="0"/>
                <w:numId w:val="2"/>
              </w:numPr>
              <w:spacing w:before="40" w:after="60"/>
            </w:pPr>
            <w:r>
              <w:rPr>
                <w:sz w:val="21"/>
                <w:szCs w:val="21"/>
              </w:rPr>
              <w:t>Build a feature importance dashboard with drill-down capabilities</w:t>
            </w:r>
          </w:p>
          <w:p w14:paraId="3DEF8472" w14:textId="77777777" w:rsidR="007C7EE1" w:rsidRDefault="00000000">
            <w:pPr>
              <w:pStyle w:val="ListParagraph"/>
              <w:numPr>
                <w:ilvl w:val="0"/>
                <w:numId w:val="2"/>
              </w:numPr>
              <w:spacing w:before="40" w:after="60"/>
            </w:pPr>
            <w:r>
              <w:rPr>
                <w:sz w:val="21"/>
                <w:szCs w:val="21"/>
              </w:rPr>
              <w:t>Conduct statistical hypothesis testing (chi-squared, ANOVA) between readmission groups</w:t>
            </w:r>
          </w:p>
          <w:p w14:paraId="28B8D372" w14:textId="77777777" w:rsidR="007C7EE1" w:rsidRDefault="00000000">
            <w:pPr>
              <w:pStyle w:val="ListParagraph"/>
              <w:numPr>
                <w:ilvl w:val="0"/>
                <w:numId w:val="2"/>
              </w:numPr>
              <w:spacing w:before="40" w:after="60"/>
            </w:pPr>
            <w:r>
              <w:rPr>
                <w:sz w:val="21"/>
                <w:szCs w:val="21"/>
              </w:rPr>
              <w:t>Temporal trend analysis if patient encounter dates can be inferred</w:t>
            </w:r>
          </w:p>
        </w:tc>
      </w:tr>
    </w:tbl>
    <w:p w14:paraId="3D3BB0FB" w14:textId="77777777" w:rsidR="007C7EE1" w:rsidRDefault="007C7EE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7EE1" w14:paraId="6CC37AE7" w14:textId="77777777">
        <w:tc>
          <w:tcPr>
            <w:tcW w:w="0" w:type="auto"/>
            <w:tcBorders>
              <w:top w:val="none" w:sz="0" w:space="0" w:color="FFFFFF"/>
              <w:left w:val="none" w:sz="0" w:space="0" w:color="FFFFFF"/>
              <w:bottom w:val="none" w:sz="0" w:space="0" w:color="FFFFFF"/>
              <w:right w:val="none" w:sz="0" w:space="0" w:color="FFFFFF"/>
            </w:tcBorders>
            <w:shd w:val="clear" w:color="auto" w:fill="D4A800"/>
            <w:tcMar>
              <w:top w:w="80" w:type="dxa"/>
              <w:left w:w="200" w:type="dxa"/>
              <w:bottom w:w="80" w:type="dxa"/>
              <w:right w:w="200" w:type="dxa"/>
            </w:tcMar>
          </w:tcPr>
          <w:p w14:paraId="36015916" w14:textId="77777777" w:rsidR="007C7EE1" w:rsidRDefault="00000000">
            <w:r>
              <w:rPr>
                <w:b/>
                <w:bCs/>
                <w:sz w:val="24"/>
                <w:szCs w:val="24"/>
              </w:rPr>
              <w:t xml:space="preserve">B2  |  </w:t>
            </w:r>
            <w:r>
              <w:rPr>
                <w:b/>
                <w:bCs/>
                <w:color w:val="FFFFFF"/>
                <w:sz w:val="24"/>
                <w:szCs w:val="24"/>
              </w:rPr>
              <w:t>LLM/VLM Model Explainability</w:t>
            </w:r>
          </w:p>
        </w:tc>
      </w:tr>
      <w:tr w:rsidR="007C7EE1" w14:paraId="2D188E71" w14:textId="77777777">
        <w:tc>
          <w:tcPr>
            <w:tcW w:w="0" w:type="auto"/>
            <w:tcBorders>
              <w:top w:val="none" w:sz="0" w:space="0" w:color="FFFFFF"/>
              <w:left w:val="single" w:sz="6" w:space="0" w:color="D4A800"/>
              <w:bottom w:val="single" w:sz="6" w:space="0" w:color="D4A800"/>
              <w:right w:val="single" w:sz="6" w:space="0" w:color="D4A800"/>
            </w:tcBorders>
            <w:shd w:val="clear" w:color="auto" w:fill="FFFAED"/>
            <w:tcMar>
              <w:top w:w="120" w:type="dxa"/>
              <w:left w:w="240" w:type="dxa"/>
              <w:bottom w:w="120" w:type="dxa"/>
              <w:right w:w="240" w:type="dxa"/>
            </w:tcMar>
          </w:tcPr>
          <w:p w14:paraId="224EEEEC" w14:textId="77777777" w:rsidR="007C7EE1" w:rsidRDefault="00000000">
            <w:pPr>
              <w:pStyle w:val="ListParagraph"/>
              <w:numPr>
                <w:ilvl w:val="0"/>
                <w:numId w:val="2"/>
              </w:numPr>
              <w:spacing w:before="40" w:after="60"/>
            </w:pPr>
            <w:r>
              <w:rPr>
                <w:sz w:val="21"/>
                <w:szCs w:val="21"/>
              </w:rPr>
              <w:t xml:space="preserve">Use SHAP or LIME to generate local and global explanations for </w:t>
            </w:r>
            <w:proofErr w:type="spellStart"/>
            <w:r>
              <w:rPr>
                <w:sz w:val="21"/>
                <w:szCs w:val="21"/>
              </w:rPr>
              <w:t>AutoGluon's</w:t>
            </w:r>
            <w:proofErr w:type="spellEnd"/>
            <w:r>
              <w:rPr>
                <w:sz w:val="21"/>
                <w:szCs w:val="21"/>
              </w:rPr>
              <w:t xml:space="preserve"> best model</w:t>
            </w:r>
          </w:p>
          <w:p w14:paraId="4930A914" w14:textId="77777777" w:rsidR="007C7EE1" w:rsidRDefault="00000000">
            <w:pPr>
              <w:pStyle w:val="ListParagraph"/>
              <w:numPr>
                <w:ilvl w:val="0"/>
                <w:numId w:val="2"/>
              </w:numPr>
              <w:spacing w:before="40" w:after="60"/>
            </w:pPr>
            <w:r>
              <w:rPr>
                <w:sz w:val="21"/>
                <w:szCs w:val="21"/>
              </w:rPr>
              <w:t>Integrate a Large Language Model (e.g. GPT-4, Claude, Llama) to narrate model explanations in plain English</w:t>
            </w:r>
          </w:p>
          <w:p w14:paraId="6AD339D5" w14:textId="77777777" w:rsidR="007C7EE1" w:rsidRDefault="00000000">
            <w:pPr>
              <w:pStyle w:val="ListParagraph"/>
              <w:numPr>
                <w:ilvl w:val="0"/>
                <w:numId w:val="2"/>
              </w:numPr>
              <w:spacing w:before="40" w:after="60"/>
            </w:pPr>
            <w:r>
              <w:rPr>
                <w:sz w:val="21"/>
                <w:szCs w:val="21"/>
              </w:rPr>
              <w:t>Use a Vision Language Model (VLM) to interpret and describe chart outputs from your EDA</w:t>
            </w:r>
          </w:p>
          <w:p w14:paraId="445E8ADA" w14:textId="77777777" w:rsidR="007C7EE1" w:rsidRDefault="00000000">
            <w:pPr>
              <w:pStyle w:val="ListParagraph"/>
              <w:numPr>
                <w:ilvl w:val="0"/>
                <w:numId w:val="2"/>
              </w:numPr>
              <w:spacing w:before="40" w:after="60"/>
            </w:pPr>
            <w:r>
              <w:rPr>
                <w:sz w:val="21"/>
                <w:szCs w:val="21"/>
              </w:rPr>
              <w:t>Generate an automated AI-written narrative report summarising your analysis and findings</w:t>
            </w:r>
          </w:p>
          <w:p w14:paraId="7A01AB61" w14:textId="77777777" w:rsidR="007C7EE1" w:rsidRDefault="00000000">
            <w:pPr>
              <w:pStyle w:val="ListParagraph"/>
              <w:numPr>
                <w:ilvl w:val="0"/>
                <w:numId w:val="2"/>
              </w:numPr>
              <w:spacing w:before="40" w:after="60"/>
            </w:pPr>
            <w:r>
              <w:rPr>
                <w:sz w:val="21"/>
                <w:szCs w:val="21"/>
              </w:rPr>
              <w:t>Provide a conversational interface (chat) to query the model's predictions and reasoning</w:t>
            </w:r>
          </w:p>
        </w:tc>
      </w:tr>
    </w:tbl>
    <w:p w14:paraId="221D559A" w14:textId="77777777" w:rsidR="007C7EE1" w:rsidRDefault="007C7EE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7EE1" w14:paraId="23F31773" w14:textId="77777777">
        <w:tc>
          <w:tcPr>
            <w:tcW w:w="0" w:type="auto"/>
            <w:tcBorders>
              <w:top w:val="none" w:sz="0" w:space="0" w:color="FFFFFF"/>
              <w:left w:val="none" w:sz="0" w:space="0" w:color="FFFFFF"/>
              <w:bottom w:val="none" w:sz="0" w:space="0" w:color="FFFFFF"/>
              <w:right w:val="none" w:sz="0" w:space="0" w:color="FFFFFF"/>
            </w:tcBorders>
            <w:shd w:val="clear" w:color="auto" w:fill="D4A800"/>
            <w:tcMar>
              <w:top w:w="80" w:type="dxa"/>
              <w:left w:w="200" w:type="dxa"/>
              <w:bottom w:w="80" w:type="dxa"/>
              <w:right w:w="200" w:type="dxa"/>
            </w:tcMar>
          </w:tcPr>
          <w:p w14:paraId="5A69B289" w14:textId="77777777" w:rsidR="007C7EE1" w:rsidRDefault="00000000">
            <w:r>
              <w:rPr>
                <w:b/>
                <w:bCs/>
                <w:sz w:val="24"/>
                <w:szCs w:val="24"/>
              </w:rPr>
              <w:t xml:space="preserve">B3  |  </w:t>
            </w:r>
            <w:r>
              <w:rPr>
                <w:b/>
                <w:bCs/>
                <w:color w:val="FFFFFF"/>
                <w:sz w:val="24"/>
                <w:szCs w:val="24"/>
              </w:rPr>
              <w:t>Full-Stack Inferencing Application</w:t>
            </w:r>
          </w:p>
        </w:tc>
      </w:tr>
      <w:tr w:rsidR="007C7EE1" w14:paraId="76D882E2" w14:textId="77777777">
        <w:tc>
          <w:tcPr>
            <w:tcW w:w="0" w:type="auto"/>
            <w:tcBorders>
              <w:top w:val="none" w:sz="0" w:space="0" w:color="FFFFFF"/>
              <w:left w:val="single" w:sz="6" w:space="0" w:color="D4A800"/>
              <w:bottom w:val="single" w:sz="6" w:space="0" w:color="D4A800"/>
              <w:right w:val="single" w:sz="6" w:space="0" w:color="D4A800"/>
            </w:tcBorders>
            <w:shd w:val="clear" w:color="auto" w:fill="FFFAED"/>
            <w:tcMar>
              <w:top w:w="120" w:type="dxa"/>
              <w:left w:w="240" w:type="dxa"/>
              <w:bottom w:w="120" w:type="dxa"/>
              <w:right w:w="240" w:type="dxa"/>
            </w:tcMar>
          </w:tcPr>
          <w:p w14:paraId="3FD75CE9" w14:textId="77777777" w:rsidR="007C7EE1" w:rsidRDefault="00000000">
            <w:pPr>
              <w:pStyle w:val="ListParagraph"/>
              <w:numPr>
                <w:ilvl w:val="0"/>
                <w:numId w:val="2"/>
              </w:numPr>
              <w:spacing w:before="40" w:after="60"/>
            </w:pPr>
            <w:r>
              <w:rPr>
                <w:sz w:val="21"/>
                <w:szCs w:val="21"/>
              </w:rPr>
              <w:t>Build a web application (</w:t>
            </w:r>
            <w:proofErr w:type="spellStart"/>
            <w:r>
              <w:rPr>
                <w:sz w:val="21"/>
                <w:szCs w:val="21"/>
              </w:rPr>
              <w:t>FastAPI</w:t>
            </w:r>
            <w:proofErr w:type="spellEnd"/>
            <w:r>
              <w:rPr>
                <w:sz w:val="21"/>
                <w:szCs w:val="21"/>
              </w:rPr>
              <w:t xml:space="preserve"> + React, Flask, or </w:t>
            </w:r>
            <w:proofErr w:type="spellStart"/>
            <w:r>
              <w:rPr>
                <w:sz w:val="21"/>
                <w:szCs w:val="21"/>
              </w:rPr>
              <w:t>Streamlit</w:t>
            </w:r>
            <w:proofErr w:type="spellEnd"/>
            <w:r>
              <w:rPr>
                <w:sz w:val="21"/>
                <w:szCs w:val="21"/>
              </w:rPr>
              <w:t>) allowing graders to upload unseen_data.csv</w:t>
            </w:r>
          </w:p>
          <w:p w14:paraId="44143115" w14:textId="77777777" w:rsidR="007C7EE1" w:rsidRDefault="00000000">
            <w:pPr>
              <w:pStyle w:val="ListParagraph"/>
              <w:numPr>
                <w:ilvl w:val="0"/>
                <w:numId w:val="2"/>
              </w:numPr>
              <w:spacing w:before="40" w:after="60"/>
            </w:pPr>
            <w:r>
              <w:rPr>
                <w:sz w:val="21"/>
                <w:szCs w:val="21"/>
              </w:rPr>
              <w:t>Return predictions and confidence scores in a formatted table or visualisation</w:t>
            </w:r>
          </w:p>
          <w:p w14:paraId="55ABD5AF" w14:textId="77777777" w:rsidR="007C7EE1" w:rsidRDefault="00000000">
            <w:pPr>
              <w:pStyle w:val="ListParagraph"/>
              <w:numPr>
                <w:ilvl w:val="0"/>
                <w:numId w:val="2"/>
              </w:numPr>
              <w:spacing w:before="40" w:after="60"/>
            </w:pPr>
            <w:r>
              <w:rPr>
                <w:sz w:val="21"/>
                <w:szCs w:val="21"/>
              </w:rPr>
              <w:t>Display feature contributions (SHAP values) per prediction</w:t>
            </w:r>
          </w:p>
          <w:p w14:paraId="3C31795C" w14:textId="77777777" w:rsidR="007C7EE1" w:rsidRDefault="00000000">
            <w:pPr>
              <w:pStyle w:val="ListParagraph"/>
              <w:numPr>
                <w:ilvl w:val="0"/>
                <w:numId w:val="2"/>
              </w:numPr>
              <w:spacing w:before="40" w:after="60"/>
            </w:pPr>
            <w:r>
              <w:rPr>
                <w:sz w:val="21"/>
                <w:szCs w:val="21"/>
              </w:rPr>
              <w:t xml:space="preserve">Deploy the application to a cloud platform (Hugging Face Spaces, Render, Railway, </w:t>
            </w:r>
            <w:proofErr w:type="spellStart"/>
            <w:r>
              <w:rPr>
                <w:sz w:val="21"/>
                <w:szCs w:val="21"/>
              </w:rPr>
              <w:t>Vercel</w:t>
            </w:r>
            <w:proofErr w:type="spellEnd"/>
            <w:r>
              <w:rPr>
                <w:sz w:val="21"/>
                <w:szCs w:val="21"/>
              </w:rPr>
              <w:t>, etc.)</w:t>
            </w:r>
          </w:p>
          <w:p w14:paraId="51098FA5" w14:textId="77777777" w:rsidR="007C7EE1" w:rsidRDefault="00000000">
            <w:pPr>
              <w:pStyle w:val="ListParagraph"/>
              <w:numPr>
                <w:ilvl w:val="0"/>
                <w:numId w:val="2"/>
              </w:numPr>
              <w:spacing w:before="40" w:after="60"/>
            </w:pPr>
            <w:r>
              <w:rPr>
                <w:sz w:val="21"/>
                <w:szCs w:val="21"/>
              </w:rPr>
              <w:t>Provide a live URL in your README for graders to test without local setup</w:t>
            </w:r>
          </w:p>
        </w:tc>
      </w:tr>
    </w:tbl>
    <w:p w14:paraId="6B21FF0D" w14:textId="77777777" w:rsidR="007C7EE1" w:rsidRDefault="007C7EE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7EE1" w14:paraId="1D0BD30A" w14:textId="77777777">
        <w:tc>
          <w:tcPr>
            <w:tcW w:w="0" w:type="auto"/>
            <w:tcBorders>
              <w:top w:val="none" w:sz="0" w:space="0" w:color="FFFFFF"/>
              <w:left w:val="none" w:sz="0" w:space="0" w:color="FFFFFF"/>
              <w:bottom w:val="none" w:sz="0" w:space="0" w:color="FFFFFF"/>
              <w:right w:val="none" w:sz="0" w:space="0" w:color="FFFFFF"/>
            </w:tcBorders>
            <w:shd w:val="clear" w:color="auto" w:fill="D4A800"/>
            <w:tcMar>
              <w:top w:w="80" w:type="dxa"/>
              <w:left w:w="200" w:type="dxa"/>
              <w:bottom w:w="80" w:type="dxa"/>
              <w:right w:w="200" w:type="dxa"/>
            </w:tcMar>
          </w:tcPr>
          <w:p w14:paraId="12428598" w14:textId="77777777" w:rsidR="007C7EE1" w:rsidRDefault="00000000">
            <w:r>
              <w:rPr>
                <w:b/>
                <w:bCs/>
                <w:sz w:val="24"/>
                <w:szCs w:val="24"/>
              </w:rPr>
              <w:t xml:space="preserve">B4  |  </w:t>
            </w:r>
            <w:r>
              <w:rPr>
                <w:b/>
                <w:bCs/>
                <w:color w:val="FFFFFF"/>
                <w:sz w:val="24"/>
                <w:szCs w:val="24"/>
              </w:rPr>
              <w:t>Candidate's Own Innovation</w:t>
            </w:r>
          </w:p>
        </w:tc>
      </w:tr>
      <w:tr w:rsidR="007C7EE1" w14:paraId="1EBCAB2F" w14:textId="77777777">
        <w:tc>
          <w:tcPr>
            <w:tcW w:w="0" w:type="auto"/>
            <w:tcBorders>
              <w:top w:val="none" w:sz="0" w:space="0" w:color="FFFFFF"/>
              <w:left w:val="single" w:sz="6" w:space="0" w:color="D4A800"/>
              <w:bottom w:val="single" w:sz="6" w:space="0" w:color="D4A800"/>
              <w:right w:val="single" w:sz="6" w:space="0" w:color="D4A800"/>
            </w:tcBorders>
            <w:shd w:val="clear" w:color="auto" w:fill="FFFAED"/>
            <w:tcMar>
              <w:top w:w="120" w:type="dxa"/>
              <w:left w:w="240" w:type="dxa"/>
              <w:bottom w:w="120" w:type="dxa"/>
              <w:right w:w="240" w:type="dxa"/>
            </w:tcMar>
          </w:tcPr>
          <w:p w14:paraId="69ABF0A9" w14:textId="77777777" w:rsidR="007C7EE1" w:rsidRDefault="00000000">
            <w:pPr>
              <w:pStyle w:val="ListParagraph"/>
              <w:numPr>
                <w:ilvl w:val="0"/>
                <w:numId w:val="2"/>
              </w:numPr>
              <w:spacing w:before="40" w:after="60"/>
            </w:pPr>
            <w:r>
              <w:rPr>
                <w:sz w:val="21"/>
                <w:szCs w:val="21"/>
              </w:rPr>
              <w:t>Any creative or technically impressive extension beyond the scope above</w:t>
            </w:r>
          </w:p>
          <w:p w14:paraId="043C6EEC" w14:textId="77777777" w:rsidR="007C7EE1" w:rsidRDefault="00000000">
            <w:pPr>
              <w:pStyle w:val="ListParagraph"/>
              <w:numPr>
                <w:ilvl w:val="0"/>
                <w:numId w:val="2"/>
              </w:numPr>
              <w:spacing w:before="40" w:after="60"/>
            </w:pPr>
            <w:r>
              <w:rPr>
                <w:sz w:val="21"/>
                <w:szCs w:val="21"/>
              </w:rPr>
              <w:lastRenderedPageBreak/>
              <w:t xml:space="preserve">Examples: custom model stacking, federated learning simulation, multi-modal data enrichment, </w:t>
            </w:r>
            <w:proofErr w:type="spellStart"/>
            <w:r>
              <w:rPr>
                <w:sz w:val="21"/>
                <w:szCs w:val="21"/>
              </w:rPr>
              <w:t>AutoML</w:t>
            </w:r>
            <w:proofErr w:type="spellEnd"/>
            <w:r>
              <w:rPr>
                <w:sz w:val="21"/>
                <w:szCs w:val="21"/>
              </w:rPr>
              <w:t xml:space="preserve"> comparison study, domain-adapted feature engineering using medical ontologies (ICD-9)</w:t>
            </w:r>
          </w:p>
          <w:p w14:paraId="1D77F9F3" w14:textId="77777777" w:rsidR="007C7EE1" w:rsidRDefault="00000000">
            <w:pPr>
              <w:pStyle w:val="ListParagraph"/>
              <w:numPr>
                <w:ilvl w:val="0"/>
                <w:numId w:val="2"/>
              </w:numPr>
              <w:spacing w:before="40" w:after="60"/>
            </w:pPr>
            <w:r>
              <w:rPr>
                <w:sz w:val="21"/>
                <w:szCs w:val="21"/>
              </w:rPr>
              <w:t>Clearly document your idea, implementation, and results in a dedicated section of your README</w:t>
            </w:r>
          </w:p>
        </w:tc>
      </w:tr>
    </w:tbl>
    <w:p w14:paraId="46FFDDA0" w14:textId="77777777" w:rsidR="007C7EE1" w:rsidRDefault="007C7EE1">
      <w:pPr>
        <w:spacing w:before="120"/>
      </w:pPr>
    </w:p>
    <w:p w14:paraId="60E61BC3" w14:textId="77777777" w:rsidR="007C7EE1" w:rsidRDefault="00000000">
      <w:r>
        <w:br w:type="page"/>
      </w:r>
    </w:p>
    <w:p w14:paraId="76C40378" w14:textId="77777777" w:rsidR="007C7EE1" w:rsidRDefault="00000000">
      <w:pPr>
        <w:pBdr>
          <w:left w:val="single" w:sz="24" w:space="8" w:color="76B900"/>
        </w:pBdr>
        <w:spacing w:before="360" w:after="200"/>
        <w:ind w:left="180"/>
      </w:pPr>
      <w:r>
        <w:rPr>
          <w:b/>
          <w:bCs/>
          <w:sz w:val="36"/>
          <w:szCs w:val="36"/>
        </w:rPr>
        <w:lastRenderedPageBreak/>
        <w:t>5. Grading Rubrics</w:t>
      </w:r>
    </w:p>
    <w:p w14:paraId="58C6078E" w14:textId="77777777" w:rsidR="007C7EE1" w:rsidRDefault="00000000">
      <w:pPr>
        <w:spacing w:before="60" w:after="80"/>
      </w:pPr>
      <w:r>
        <w:t xml:space="preserve">Your submission will be evaluated by </w:t>
      </w:r>
      <w:proofErr w:type="spellStart"/>
      <w:r>
        <w:t>Gruve's</w:t>
      </w:r>
      <w:proofErr w:type="spellEnd"/>
      <w:r>
        <w:t xml:space="preserve"> graders across four mandatory categories totalling 100 marks, plus additional bonus marks for optional tasks. The rubrics below define the criteria and expectations at each performance level.</w:t>
      </w:r>
    </w:p>
    <w:p w14:paraId="401CC141" w14:textId="77777777" w:rsidR="007C7EE1" w:rsidRDefault="007C7EE1">
      <w:pPr>
        <w:spacing w:before="80"/>
      </w:pPr>
    </w:p>
    <w:p w14:paraId="2A2EBF52" w14:textId="77777777" w:rsidR="007C7EE1" w:rsidRDefault="00000000">
      <w:pPr>
        <w:pBdr>
          <w:left w:val="single" w:sz="24" w:space="8" w:color="76B900"/>
        </w:pBdr>
        <w:spacing w:before="280" w:after="160"/>
        <w:ind w:left="180"/>
      </w:pPr>
      <w:r>
        <w:rPr>
          <w:b/>
          <w:bCs/>
          <w:sz w:val="28"/>
          <w:szCs w:val="28"/>
        </w:rPr>
        <w:t>5.1 Grading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7C7EE1" w14:paraId="2FE6CF45" w14:textId="77777777">
        <w:tc>
          <w:tcPr>
            <w:tcW w:w="6000" w:type="dxa"/>
            <w:tcBorders>
              <w:top w:val="single" w:sz="4" w:space="0" w:color="CCCCCC"/>
              <w:left w:val="single" w:sz="4" w:space="0" w:color="CCCCCC"/>
              <w:bottom w:val="single" w:sz="4" w:space="0" w:color="CCCCCC"/>
              <w:right w:val="single" w:sz="4" w:space="0" w:color="CCCCCC"/>
            </w:tcBorders>
            <w:shd w:val="clear" w:color="auto" w:fill="D4EDAA"/>
            <w:tcMar>
              <w:top w:w="120" w:type="dxa"/>
              <w:left w:w="200" w:type="dxa"/>
              <w:bottom w:w="120" w:type="dxa"/>
              <w:right w:w="200" w:type="dxa"/>
            </w:tcMar>
          </w:tcPr>
          <w:p w14:paraId="5E6E650F" w14:textId="77777777" w:rsidR="007C7EE1" w:rsidRDefault="00000000">
            <w:r>
              <w:t>Python Environment Setup &amp; Inferencing Instructions</w:t>
            </w:r>
          </w:p>
        </w:tc>
        <w:tc>
          <w:tcPr>
            <w:tcW w:w="3360" w:type="dxa"/>
            <w:tcBorders>
              <w:top w:val="single" w:sz="4" w:space="0" w:color="CCCCCC"/>
              <w:left w:val="single" w:sz="4" w:space="0" w:color="CCCCCC"/>
              <w:bottom w:val="single" w:sz="4" w:space="0" w:color="CCCCCC"/>
              <w:right w:val="single" w:sz="4" w:space="0" w:color="CCCCCC"/>
            </w:tcBorders>
            <w:shd w:val="clear" w:color="auto" w:fill="D4EDAA"/>
            <w:tcMar>
              <w:top w:w="120" w:type="dxa"/>
              <w:left w:w="200" w:type="dxa"/>
              <w:bottom w:w="120" w:type="dxa"/>
              <w:right w:w="200" w:type="dxa"/>
            </w:tcMar>
            <w:vAlign w:val="center"/>
          </w:tcPr>
          <w:p w14:paraId="4C27DA19" w14:textId="77777777" w:rsidR="007C7EE1" w:rsidRDefault="00000000">
            <w:pPr>
              <w:jc w:val="center"/>
            </w:pPr>
            <w:r>
              <w:t>10%</w:t>
            </w:r>
          </w:p>
        </w:tc>
      </w:tr>
      <w:tr w:rsidR="007C7EE1" w14:paraId="2405BDF9" w14:textId="77777777">
        <w:tc>
          <w:tcPr>
            <w:tcW w:w="6000" w:type="dxa"/>
            <w:tcBorders>
              <w:top w:val="single" w:sz="4" w:space="0" w:color="CCCCCC"/>
              <w:left w:val="single" w:sz="4" w:space="0" w:color="CCCCCC"/>
              <w:bottom w:val="single" w:sz="4" w:space="0" w:color="CCCCCC"/>
              <w:right w:val="single" w:sz="4" w:space="0" w:color="CCCCCC"/>
            </w:tcBorders>
            <w:shd w:val="clear" w:color="auto" w:fill="C8E6A0"/>
            <w:tcMar>
              <w:top w:w="120" w:type="dxa"/>
              <w:left w:w="200" w:type="dxa"/>
              <w:bottom w:w="120" w:type="dxa"/>
              <w:right w:w="200" w:type="dxa"/>
            </w:tcMar>
          </w:tcPr>
          <w:p w14:paraId="44AA49E8" w14:textId="77777777" w:rsidR="007C7EE1" w:rsidRDefault="00000000">
            <w:r>
              <w:t>Data Processing &amp; Exploratory Analysis</w:t>
            </w:r>
          </w:p>
        </w:tc>
        <w:tc>
          <w:tcPr>
            <w:tcW w:w="3360" w:type="dxa"/>
            <w:tcBorders>
              <w:top w:val="single" w:sz="4" w:space="0" w:color="CCCCCC"/>
              <w:left w:val="single" w:sz="4" w:space="0" w:color="CCCCCC"/>
              <w:bottom w:val="single" w:sz="4" w:space="0" w:color="CCCCCC"/>
              <w:right w:val="single" w:sz="4" w:space="0" w:color="CCCCCC"/>
            </w:tcBorders>
            <w:shd w:val="clear" w:color="auto" w:fill="C8E6A0"/>
            <w:tcMar>
              <w:top w:w="120" w:type="dxa"/>
              <w:left w:w="200" w:type="dxa"/>
              <w:bottom w:w="120" w:type="dxa"/>
              <w:right w:w="200" w:type="dxa"/>
            </w:tcMar>
            <w:vAlign w:val="center"/>
          </w:tcPr>
          <w:p w14:paraId="53E219D4" w14:textId="77777777" w:rsidR="007C7EE1" w:rsidRDefault="00000000">
            <w:pPr>
              <w:jc w:val="center"/>
            </w:pPr>
            <w:r>
              <w:t>40%</w:t>
            </w:r>
          </w:p>
        </w:tc>
      </w:tr>
      <w:tr w:rsidR="007C7EE1" w14:paraId="3D8C2240" w14:textId="77777777">
        <w:tc>
          <w:tcPr>
            <w:tcW w:w="6000" w:type="dxa"/>
            <w:tcBorders>
              <w:top w:val="single" w:sz="4" w:space="0" w:color="CCCCCC"/>
              <w:left w:val="single" w:sz="4" w:space="0" w:color="CCCCCC"/>
              <w:bottom w:val="single" w:sz="4" w:space="0" w:color="CCCCCC"/>
              <w:right w:val="single" w:sz="4" w:space="0" w:color="CCCCCC"/>
            </w:tcBorders>
            <w:shd w:val="clear" w:color="auto" w:fill="D4EDAA"/>
            <w:tcMar>
              <w:top w:w="120" w:type="dxa"/>
              <w:left w:w="200" w:type="dxa"/>
              <w:bottom w:w="120" w:type="dxa"/>
              <w:right w:w="200" w:type="dxa"/>
            </w:tcMar>
          </w:tcPr>
          <w:p w14:paraId="0B55B8C6" w14:textId="77777777" w:rsidR="007C7EE1" w:rsidRDefault="00000000">
            <w:r>
              <w:t>ML Training, Performance &amp; Artefacts</w:t>
            </w:r>
          </w:p>
        </w:tc>
        <w:tc>
          <w:tcPr>
            <w:tcW w:w="3360" w:type="dxa"/>
            <w:tcBorders>
              <w:top w:val="single" w:sz="4" w:space="0" w:color="CCCCCC"/>
              <w:left w:val="single" w:sz="4" w:space="0" w:color="CCCCCC"/>
              <w:bottom w:val="single" w:sz="4" w:space="0" w:color="CCCCCC"/>
              <w:right w:val="single" w:sz="4" w:space="0" w:color="CCCCCC"/>
            </w:tcBorders>
            <w:shd w:val="clear" w:color="auto" w:fill="D4EDAA"/>
            <w:tcMar>
              <w:top w:w="120" w:type="dxa"/>
              <w:left w:w="200" w:type="dxa"/>
              <w:bottom w:w="120" w:type="dxa"/>
              <w:right w:w="200" w:type="dxa"/>
            </w:tcMar>
            <w:vAlign w:val="center"/>
          </w:tcPr>
          <w:p w14:paraId="729E4A0F" w14:textId="77777777" w:rsidR="007C7EE1" w:rsidRDefault="00000000">
            <w:pPr>
              <w:jc w:val="center"/>
            </w:pPr>
            <w:r>
              <w:t>40%</w:t>
            </w:r>
          </w:p>
        </w:tc>
      </w:tr>
      <w:tr w:rsidR="007C7EE1" w14:paraId="1D824761" w14:textId="77777777">
        <w:tc>
          <w:tcPr>
            <w:tcW w:w="6000" w:type="dxa"/>
            <w:tcBorders>
              <w:top w:val="single" w:sz="4" w:space="0" w:color="CCCCCC"/>
              <w:left w:val="single" w:sz="4" w:space="0" w:color="CCCCCC"/>
              <w:bottom w:val="single" w:sz="4" w:space="0" w:color="CCCCCC"/>
              <w:right w:val="single" w:sz="4" w:space="0" w:color="CCCCCC"/>
            </w:tcBorders>
            <w:shd w:val="clear" w:color="auto" w:fill="C8E6A0"/>
            <w:tcMar>
              <w:top w:w="120" w:type="dxa"/>
              <w:left w:w="200" w:type="dxa"/>
              <w:bottom w:w="120" w:type="dxa"/>
              <w:right w:w="200" w:type="dxa"/>
            </w:tcMar>
          </w:tcPr>
          <w:p w14:paraId="440AD461" w14:textId="77777777" w:rsidR="007C7EE1" w:rsidRDefault="00000000">
            <w:r>
              <w:t>Code Annotation &amp; Explanations</w:t>
            </w:r>
          </w:p>
        </w:tc>
        <w:tc>
          <w:tcPr>
            <w:tcW w:w="3360" w:type="dxa"/>
            <w:tcBorders>
              <w:top w:val="single" w:sz="4" w:space="0" w:color="CCCCCC"/>
              <w:left w:val="single" w:sz="4" w:space="0" w:color="CCCCCC"/>
              <w:bottom w:val="single" w:sz="4" w:space="0" w:color="CCCCCC"/>
              <w:right w:val="single" w:sz="4" w:space="0" w:color="CCCCCC"/>
            </w:tcBorders>
            <w:shd w:val="clear" w:color="auto" w:fill="C8E6A0"/>
            <w:tcMar>
              <w:top w:w="120" w:type="dxa"/>
              <w:left w:w="200" w:type="dxa"/>
              <w:bottom w:w="120" w:type="dxa"/>
              <w:right w:w="200" w:type="dxa"/>
            </w:tcMar>
            <w:vAlign w:val="center"/>
          </w:tcPr>
          <w:p w14:paraId="6E8272FD" w14:textId="77777777" w:rsidR="007C7EE1" w:rsidRDefault="00000000">
            <w:pPr>
              <w:jc w:val="center"/>
            </w:pPr>
            <w:r>
              <w:t>10%</w:t>
            </w:r>
          </w:p>
        </w:tc>
      </w:tr>
      <w:tr w:rsidR="007C7EE1" w14:paraId="28EFAF97" w14:textId="77777777">
        <w:tc>
          <w:tcPr>
            <w:tcW w:w="6000" w:type="dxa"/>
            <w:tcBorders>
              <w:top w:val="single" w:sz="8" w:space="0" w:color="4A7A00"/>
              <w:left w:val="single" w:sz="8" w:space="0" w:color="4A7A00"/>
              <w:bottom w:val="single" w:sz="8" w:space="0" w:color="4A7A00"/>
              <w:right w:val="single" w:sz="8" w:space="0" w:color="4A7A00"/>
            </w:tcBorders>
            <w:shd w:val="clear" w:color="auto" w:fill="76B900"/>
            <w:tcMar>
              <w:top w:w="120" w:type="dxa"/>
              <w:left w:w="200" w:type="dxa"/>
              <w:bottom w:w="120" w:type="dxa"/>
              <w:right w:w="200" w:type="dxa"/>
            </w:tcMar>
          </w:tcPr>
          <w:p w14:paraId="29F90445" w14:textId="77777777" w:rsidR="007C7EE1" w:rsidRDefault="00000000">
            <w:r>
              <w:rPr>
                <w:b/>
                <w:bCs/>
                <w:color w:val="FFFFFF"/>
              </w:rPr>
              <w:t>TOTAL (Mandatory)</w:t>
            </w:r>
          </w:p>
        </w:tc>
        <w:tc>
          <w:tcPr>
            <w:tcW w:w="3360" w:type="dxa"/>
            <w:tcBorders>
              <w:top w:val="single" w:sz="8" w:space="0" w:color="4A7A00"/>
              <w:left w:val="single" w:sz="8" w:space="0" w:color="4A7A00"/>
              <w:bottom w:val="single" w:sz="8" w:space="0" w:color="4A7A00"/>
              <w:right w:val="single" w:sz="8" w:space="0" w:color="4A7A00"/>
            </w:tcBorders>
            <w:shd w:val="clear" w:color="auto" w:fill="76B900"/>
            <w:tcMar>
              <w:top w:w="120" w:type="dxa"/>
              <w:left w:w="200" w:type="dxa"/>
              <w:bottom w:w="120" w:type="dxa"/>
              <w:right w:w="200" w:type="dxa"/>
            </w:tcMar>
            <w:vAlign w:val="center"/>
          </w:tcPr>
          <w:p w14:paraId="51258F1A" w14:textId="77777777" w:rsidR="007C7EE1" w:rsidRDefault="00000000">
            <w:pPr>
              <w:jc w:val="center"/>
            </w:pPr>
            <w:r>
              <w:rPr>
                <w:b/>
                <w:bCs/>
                <w:color w:val="FFFFFF"/>
              </w:rPr>
              <w:t>100%</w:t>
            </w:r>
          </w:p>
        </w:tc>
      </w:tr>
    </w:tbl>
    <w:p w14:paraId="0E2FF0DA" w14:textId="77777777" w:rsidR="007C7EE1" w:rsidRDefault="007C7EE1">
      <w:pPr>
        <w:spacing w:before="160"/>
      </w:pPr>
    </w:p>
    <w:p w14:paraId="60378920" w14:textId="77777777" w:rsidR="007C7EE1" w:rsidRDefault="007C7EE1">
      <w:pPr>
        <w:pBdr>
          <w:bottom w:val="single" w:sz="6" w:space="0" w:color="76B900"/>
        </w:pBdr>
        <w:spacing w:before="200" w:after="200"/>
      </w:pPr>
    </w:p>
    <w:p w14:paraId="4D9477BA" w14:textId="77777777" w:rsidR="007C7EE1" w:rsidRDefault="00000000">
      <w:pPr>
        <w:pBdr>
          <w:left w:val="single" w:sz="24" w:space="8" w:color="76B900"/>
        </w:pBdr>
        <w:spacing w:before="280" w:after="160"/>
        <w:ind w:left="180"/>
      </w:pPr>
      <w:r>
        <w:rPr>
          <w:b/>
          <w:bCs/>
          <w:sz w:val="28"/>
          <w:szCs w:val="28"/>
        </w:rPr>
        <w:t>5.2 Rubric 1 — Python Environment Setup &amp; Inferencing Instructions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600"/>
        <w:gridCol w:w="4260"/>
      </w:tblGrid>
      <w:tr w:rsidR="007C7EE1" w14:paraId="74EA0329" w14:textId="77777777">
        <w:trPr>
          <w:tblHeader/>
        </w:trPr>
        <w:tc>
          <w:tcPr>
            <w:tcW w:w="3500" w:type="dxa"/>
            <w:tcBorders>
              <w:top w:val="single" w:sz="8" w:space="0" w:color="4A7A00"/>
              <w:left w:val="single" w:sz="8" w:space="0" w:color="4A7A00"/>
              <w:bottom w:val="single" w:sz="8" w:space="0" w:color="4A7A00"/>
              <w:right w:val="single" w:sz="8" w:space="0" w:color="4A7A00"/>
            </w:tcBorders>
            <w:shd w:val="clear" w:color="auto" w:fill="76B900"/>
            <w:tcMar>
              <w:top w:w="100" w:type="dxa"/>
              <w:left w:w="150" w:type="dxa"/>
              <w:bottom w:w="100" w:type="dxa"/>
              <w:right w:w="150" w:type="dxa"/>
            </w:tcMar>
            <w:vAlign w:val="center"/>
          </w:tcPr>
          <w:p w14:paraId="53C1F203" w14:textId="77777777" w:rsidR="007C7EE1" w:rsidRDefault="00000000">
            <w:pPr>
              <w:jc w:val="center"/>
            </w:pPr>
            <w:r>
              <w:rPr>
                <w:b/>
                <w:bCs/>
                <w:color w:val="FFFFFF"/>
              </w:rPr>
              <w:t>Criteria</w:t>
            </w:r>
          </w:p>
        </w:tc>
        <w:tc>
          <w:tcPr>
            <w:tcW w:w="1600" w:type="dxa"/>
            <w:tcBorders>
              <w:top w:val="single" w:sz="8" w:space="0" w:color="4A7A00"/>
              <w:left w:val="single" w:sz="8" w:space="0" w:color="4A7A00"/>
              <w:bottom w:val="single" w:sz="8" w:space="0" w:color="4A7A00"/>
              <w:right w:val="single" w:sz="8" w:space="0" w:color="4A7A00"/>
            </w:tcBorders>
            <w:shd w:val="clear" w:color="auto" w:fill="76B900"/>
            <w:tcMar>
              <w:top w:w="100" w:type="dxa"/>
              <w:left w:w="150" w:type="dxa"/>
              <w:bottom w:w="100" w:type="dxa"/>
              <w:right w:w="150" w:type="dxa"/>
            </w:tcMar>
            <w:vAlign w:val="center"/>
          </w:tcPr>
          <w:p w14:paraId="526E35F4" w14:textId="77777777" w:rsidR="007C7EE1" w:rsidRDefault="00000000">
            <w:pPr>
              <w:jc w:val="center"/>
            </w:pPr>
            <w:r>
              <w:rPr>
                <w:b/>
                <w:bCs/>
                <w:color w:val="FFFFFF"/>
              </w:rPr>
              <w:t>Weight</w:t>
            </w:r>
          </w:p>
        </w:tc>
        <w:tc>
          <w:tcPr>
            <w:tcW w:w="4260" w:type="dxa"/>
            <w:tcBorders>
              <w:top w:val="single" w:sz="8" w:space="0" w:color="4A7A00"/>
              <w:left w:val="single" w:sz="8" w:space="0" w:color="4A7A00"/>
              <w:bottom w:val="single" w:sz="8" w:space="0" w:color="4A7A00"/>
              <w:right w:val="single" w:sz="8" w:space="0" w:color="4A7A00"/>
            </w:tcBorders>
            <w:shd w:val="clear" w:color="auto" w:fill="76B900"/>
            <w:tcMar>
              <w:top w:w="100" w:type="dxa"/>
              <w:left w:w="150" w:type="dxa"/>
              <w:bottom w:w="100" w:type="dxa"/>
              <w:right w:w="150" w:type="dxa"/>
            </w:tcMar>
            <w:vAlign w:val="center"/>
          </w:tcPr>
          <w:p w14:paraId="6918BBD0" w14:textId="77777777" w:rsidR="007C7EE1" w:rsidRDefault="00000000">
            <w:pPr>
              <w:jc w:val="center"/>
            </w:pPr>
            <w:r>
              <w:rPr>
                <w:b/>
                <w:bCs/>
                <w:color w:val="FFFFFF"/>
              </w:rPr>
              <w:t>Description</w:t>
            </w:r>
          </w:p>
        </w:tc>
      </w:tr>
      <w:tr w:rsidR="007C7EE1" w14:paraId="25166D5F" w14:textId="77777777">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50882B9D" w14:textId="77777777" w:rsidR="007C7EE1" w:rsidRDefault="00000000">
            <w:proofErr w:type="spellStart"/>
            <w:r>
              <w:rPr>
                <w:b/>
                <w:bCs/>
                <w:sz w:val="21"/>
                <w:szCs w:val="21"/>
              </w:rPr>
              <w:t>uv</w:t>
            </w:r>
            <w:proofErr w:type="spellEnd"/>
            <w:r>
              <w:rPr>
                <w:b/>
                <w:bCs/>
                <w:sz w:val="21"/>
                <w:szCs w:val="21"/>
              </w:rPr>
              <w:t xml:space="preserve"> environment with Python 3.12</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12FDF949" w14:textId="77777777" w:rsidR="007C7EE1" w:rsidRDefault="00000000">
            <w:pPr>
              <w:jc w:val="center"/>
            </w:pPr>
            <w:r>
              <w:rPr>
                <w:sz w:val="21"/>
                <w:szCs w:val="21"/>
              </w:rPr>
              <w:t>4%</w:t>
            </w:r>
          </w:p>
        </w:tc>
        <w:tc>
          <w:tcPr>
            <w:tcW w:w="42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3451116E" w14:textId="77777777" w:rsidR="007C7EE1" w:rsidRDefault="00000000">
            <w:r>
              <w:rPr>
                <w:sz w:val="21"/>
                <w:szCs w:val="21"/>
              </w:rPr>
              <w:t xml:space="preserve">Full marks: </w:t>
            </w:r>
            <w:proofErr w:type="spellStart"/>
            <w:r>
              <w:rPr>
                <w:sz w:val="21"/>
                <w:szCs w:val="21"/>
              </w:rPr>
              <w:t>uv</w:t>
            </w:r>
            <w:proofErr w:type="spellEnd"/>
            <w:r>
              <w:rPr>
                <w:sz w:val="21"/>
                <w:szCs w:val="21"/>
              </w:rPr>
              <w:t xml:space="preserve"> used correctly, Python 3.12 specified and confirmed. Partial (2%): environment created but wrong Python version or tool. Zero: no virtual environment.</w:t>
            </w:r>
          </w:p>
        </w:tc>
      </w:tr>
      <w:tr w:rsidR="007C7EE1" w14:paraId="06C4F788"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686EA921" w14:textId="77777777" w:rsidR="007C7EE1" w:rsidRDefault="00000000">
            <w:r>
              <w:rPr>
                <w:b/>
                <w:bCs/>
                <w:sz w:val="21"/>
                <w:szCs w:val="21"/>
              </w:rPr>
              <w:t xml:space="preserve">requirements.txt generated via </w:t>
            </w:r>
            <w:proofErr w:type="spellStart"/>
            <w:r>
              <w:rPr>
                <w:b/>
                <w:bCs/>
                <w:sz w:val="21"/>
                <w:szCs w:val="21"/>
              </w:rPr>
              <w:t>uv</w:t>
            </w:r>
            <w:proofErr w:type="spellEnd"/>
            <w:r>
              <w:rPr>
                <w:b/>
                <w:bCs/>
                <w:sz w:val="21"/>
                <w:szCs w:val="21"/>
              </w:rPr>
              <w:t xml:space="preserve"> pip freeze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785B4C19" w14:textId="77777777" w:rsidR="007C7EE1" w:rsidRDefault="00000000">
            <w:pPr>
              <w:jc w:val="center"/>
            </w:pPr>
            <w:r>
              <w:rPr>
                <w:sz w:val="21"/>
                <w:szCs w:val="21"/>
              </w:rPr>
              <w:t>3%</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6183579C" w14:textId="77777777" w:rsidR="007C7EE1" w:rsidRDefault="00000000">
            <w:r>
              <w:rPr>
                <w:sz w:val="21"/>
                <w:szCs w:val="21"/>
              </w:rPr>
              <w:t>Full marks: requirements.txt present with pinned versions and reproducible. Partial (1%): file present but incomplete or not pinned. Zero: missing.</w:t>
            </w:r>
          </w:p>
        </w:tc>
      </w:tr>
      <w:tr w:rsidR="007C7EE1" w14:paraId="540C452C" w14:textId="77777777">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4D58D98C" w14:textId="77777777" w:rsidR="007C7EE1" w:rsidRDefault="00000000">
            <w:r>
              <w:rPr>
                <w:b/>
                <w:bCs/>
                <w:sz w:val="21"/>
                <w:szCs w:val="21"/>
              </w:rPr>
              <w:t>Inferencing instructions in README</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649EB217" w14:textId="77777777" w:rsidR="007C7EE1" w:rsidRDefault="00000000">
            <w:pPr>
              <w:jc w:val="center"/>
            </w:pPr>
            <w:r>
              <w:rPr>
                <w:sz w:val="21"/>
                <w:szCs w:val="21"/>
              </w:rPr>
              <w:t>3%</w:t>
            </w:r>
          </w:p>
        </w:tc>
        <w:tc>
          <w:tcPr>
            <w:tcW w:w="42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3722FB37" w14:textId="77777777" w:rsidR="007C7EE1" w:rsidRDefault="00000000">
            <w:r>
              <w:rPr>
                <w:sz w:val="21"/>
                <w:szCs w:val="21"/>
              </w:rPr>
              <w:t>Full marks: grader can run inferencing with a single command or notebook without errors. Partial (1%): instructions present but require debugging. Zero: no instructions.</w:t>
            </w:r>
          </w:p>
        </w:tc>
      </w:tr>
    </w:tbl>
    <w:p w14:paraId="75C67ACE" w14:textId="77777777" w:rsidR="007C7EE1" w:rsidRDefault="007C7EE1">
      <w:pPr>
        <w:spacing w:before="160"/>
      </w:pPr>
    </w:p>
    <w:p w14:paraId="5A621829" w14:textId="77777777" w:rsidR="007C7EE1" w:rsidRDefault="007C7EE1">
      <w:pPr>
        <w:pBdr>
          <w:bottom w:val="single" w:sz="6" w:space="0" w:color="76B900"/>
        </w:pBdr>
        <w:spacing w:before="200" w:after="200"/>
      </w:pPr>
    </w:p>
    <w:p w14:paraId="0045C952" w14:textId="77777777" w:rsidR="007C7EE1" w:rsidRDefault="00000000">
      <w:pPr>
        <w:pBdr>
          <w:left w:val="single" w:sz="24" w:space="8" w:color="76B900"/>
        </w:pBdr>
        <w:spacing w:before="280" w:after="160"/>
        <w:ind w:left="180"/>
      </w:pPr>
      <w:r>
        <w:rPr>
          <w:b/>
          <w:bCs/>
          <w:sz w:val="28"/>
          <w:szCs w:val="28"/>
        </w:rPr>
        <w:t>5.3 Rubric 2 — Data Processing &amp; Exploratory Analysis (40%)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600"/>
        <w:gridCol w:w="4260"/>
      </w:tblGrid>
      <w:tr w:rsidR="007C7EE1" w14:paraId="293BF4EA" w14:textId="77777777">
        <w:trPr>
          <w:tblHeader/>
        </w:trPr>
        <w:tc>
          <w:tcPr>
            <w:tcW w:w="3500" w:type="dxa"/>
            <w:tcBorders>
              <w:top w:val="single" w:sz="8" w:space="0" w:color="4A7A00"/>
              <w:left w:val="single" w:sz="8" w:space="0" w:color="4A7A00"/>
              <w:bottom w:val="single" w:sz="8" w:space="0" w:color="4A7A00"/>
              <w:right w:val="single" w:sz="8" w:space="0" w:color="4A7A00"/>
            </w:tcBorders>
            <w:shd w:val="clear" w:color="auto" w:fill="76B900"/>
            <w:tcMar>
              <w:top w:w="100" w:type="dxa"/>
              <w:left w:w="150" w:type="dxa"/>
              <w:bottom w:w="100" w:type="dxa"/>
              <w:right w:w="150" w:type="dxa"/>
            </w:tcMar>
            <w:vAlign w:val="center"/>
          </w:tcPr>
          <w:p w14:paraId="1048FBE6" w14:textId="77777777" w:rsidR="007C7EE1" w:rsidRDefault="00000000">
            <w:pPr>
              <w:jc w:val="center"/>
            </w:pPr>
            <w:r>
              <w:rPr>
                <w:b/>
                <w:bCs/>
                <w:color w:val="FFFFFF"/>
              </w:rPr>
              <w:lastRenderedPageBreak/>
              <w:t>Criteria</w:t>
            </w:r>
          </w:p>
        </w:tc>
        <w:tc>
          <w:tcPr>
            <w:tcW w:w="1600" w:type="dxa"/>
            <w:tcBorders>
              <w:top w:val="single" w:sz="8" w:space="0" w:color="4A7A00"/>
              <w:left w:val="single" w:sz="8" w:space="0" w:color="4A7A00"/>
              <w:bottom w:val="single" w:sz="8" w:space="0" w:color="4A7A00"/>
              <w:right w:val="single" w:sz="8" w:space="0" w:color="4A7A00"/>
            </w:tcBorders>
            <w:shd w:val="clear" w:color="auto" w:fill="76B900"/>
            <w:tcMar>
              <w:top w:w="100" w:type="dxa"/>
              <w:left w:w="150" w:type="dxa"/>
              <w:bottom w:w="100" w:type="dxa"/>
              <w:right w:w="150" w:type="dxa"/>
            </w:tcMar>
            <w:vAlign w:val="center"/>
          </w:tcPr>
          <w:p w14:paraId="5AF4675E" w14:textId="77777777" w:rsidR="007C7EE1" w:rsidRDefault="00000000">
            <w:pPr>
              <w:jc w:val="center"/>
            </w:pPr>
            <w:r>
              <w:rPr>
                <w:b/>
                <w:bCs/>
                <w:color w:val="FFFFFF"/>
              </w:rPr>
              <w:t>Weight</w:t>
            </w:r>
          </w:p>
        </w:tc>
        <w:tc>
          <w:tcPr>
            <w:tcW w:w="4260" w:type="dxa"/>
            <w:tcBorders>
              <w:top w:val="single" w:sz="8" w:space="0" w:color="4A7A00"/>
              <w:left w:val="single" w:sz="8" w:space="0" w:color="4A7A00"/>
              <w:bottom w:val="single" w:sz="8" w:space="0" w:color="4A7A00"/>
              <w:right w:val="single" w:sz="8" w:space="0" w:color="4A7A00"/>
            </w:tcBorders>
            <w:shd w:val="clear" w:color="auto" w:fill="76B900"/>
            <w:tcMar>
              <w:top w:w="100" w:type="dxa"/>
              <w:left w:w="150" w:type="dxa"/>
              <w:bottom w:w="100" w:type="dxa"/>
              <w:right w:w="150" w:type="dxa"/>
            </w:tcMar>
            <w:vAlign w:val="center"/>
          </w:tcPr>
          <w:p w14:paraId="6D2E6DEC" w14:textId="77777777" w:rsidR="007C7EE1" w:rsidRDefault="00000000">
            <w:pPr>
              <w:jc w:val="center"/>
            </w:pPr>
            <w:r>
              <w:rPr>
                <w:b/>
                <w:bCs/>
                <w:color w:val="FFFFFF"/>
              </w:rPr>
              <w:t>Description</w:t>
            </w:r>
          </w:p>
        </w:tc>
      </w:tr>
      <w:tr w:rsidR="007C7EE1" w14:paraId="0DACC1AD" w14:textId="77777777">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7C2F8A59" w14:textId="77777777" w:rsidR="007C7EE1" w:rsidRDefault="00000000">
            <w:r>
              <w:rPr>
                <w:b/>
                <w:bCs/>
                <w:sz w:val="21"/>
                <w:szCs w:val="21"/>
              </w:rPr>
              <w:t>ID mapping &amp; data loading</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46DB7443" w14:textId="77777777" w:rsidR="007C7EE1" w:rsidRDefault="00000000">
            <w:pPr>
              <w:jc w:val="center"/>
            </w:pPr>
            <w:r>
              <w:rPr>
                <w:sz w:val="21"/>
                <w:szCs w:val="21"/>
              </w:rPr>
              <w:t>5%</w:t>
            </w:r>
          </w:p>
        </w:tc>
        <w:tc>
          <w:tcPr>
            <w:tcW w:w="42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6C0818D0" w14:textId="77777777" w:rsidR="007C7EE1" w:rsidRDefault="00000000">
            <w:r>
              <w:rPr>
                <w:sz w:val="21"/>
                <w:szCs w:val="21"/>
              </w:rPr>
              <w:t>Full marks: both CSV files loaded, IDS_mapping.csv applied to decode categorical IDs. Partial (2%): data loaded but mapping not applied. Zero: raw data used without processing.</w:t>
            </w:r>
          </w:p>
        </w:tc>
      </w:tr>
      <w:tr w:rsidR="007C7EE1" w14:paraId="4CBF54E5"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378EC2B8" w14:textId="77777777" w:rsidR="007C7EE1" w:rsidRDefault="00000000">
            <w:r>
              <w:rPr>
                <w:b/>
                <w:bCs/>
                <w:sz w:val="21"/>
                <w:szCs w:val="21"/>
              </w:rPr>
              <w:t>Missing value handling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7AD0E182" w14:textId="77777777" w:rsidR="007C7EE1" w:rsidRDefault="00000000">
            <w:pPr>
              <w:jc w:val="center"/>
            </w:pPr>
            <w:r>
              <w:rPr>
                <w:sz w:val="21"/>
                <w:szCs w:val="21"/>
              </w:rPr>
              <w:t>5%</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3A68422C" w14:textId="77777777" w:rsidR="007C7EE1" w:rsidRDefault="00000000">
            <w:r>
              <w:rPr>
                <w:sz w:val="21"/>
                <w:szCs w:val="21"/>
              </w:rPr>
              <w:t>Full marks: '?' values identified, documented, and handled with justification. Partial (2%): some missing values addressed without documentation. Zero: missing values ignored.</w:t>
            </w:r>
          </w:p>
        </w:tc>
      </w:tr>
      <w:tr w:rsidR="007C7EE1" w14:paraId="0C9BCC0D" w14:textId="77777777">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6328B6E5" w14:textId="77777777" w:rsidR="007C7EE1" w:rsidRDefault="00000000">
            <w:r>
              <w:rPr>
                <w:b/>
                <w:bCs/>
                <w:sz w:val="21"/>
                <w:szCs w:val="21"/>
              </w:rPr>
              <w:t>Stratified 5% unseen sample</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2BFD6A00" w14:textId="77777777" w:rsidR="007C7EE1" w:rsidRDefault="00000000">
            <w:pPr>
              <w:jc w:val="center"/>
            </w:pPr>
            <w:r>
              <w:rPr>
                <w:sz w:val="21"/>
                <w:szCs w:val="21"/>
              </w:rPr>
              <w:t>8%</w:t>
            </w:r>
          </w:p>
        </w:tc>
        <w:tc>
          <w:tcPr>
            <w:tcW w:w="42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33D850AD" w14:textId="77777777" w:rsidR="007C7EE1" w:rsidRDefault="00000000">
            <w:r>
              <w:rPr>
                <w:sz w:val="21"/>
                <w:szCs w:val="21"/>
              </w:rPr>
              <w:t>Full marks: 5% sample correctly extracted using stratified sampling on readmitted; unseen_data.csv saved and excluded from all training. Partial (4%): sample extracted but not stratified. Zero: not done.</w:t>
            </w:r>
          </w:p>
        </w:tc>
      </w:tr>
      <w:tr w:rsidR="007C7EE1" w14:paraId="1FB7EDFD"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4FEFC1F9" w14:textId="77777777" w:rsidR="007C7EE1" w:rsidRDefault="00000000">
            <w:r>
              <w:rPr>
                <w:b/>
                <w:bCs/>
                <w:sz w:val="21"/>
                <w:szCs w:val="21"/>
              </w:rPr>
              <w:t>80/20 stratified train/test split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3BF15096" w14:textId="77777777" w:rsidR="007C7EE1" w:rsidRDefault="00000000">
            <w:pPr>
              <w:jc w:val="center"/>
            </w:pPr>
            <w:r>
              <w:rPr>
                <w:sz w:val="21"/>
                <w:szCs w:val="21"/>
              </w:rPr>
              <w:t>5%</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33AD703F" w14:textId="77777777" w:rsidR="007C7EE1" w:rsidRDefault="00000000">
            <w:r>
              <w:rPr>
                <w:sz w:val="21"/>
                <w:szCs w:val="21"/>
              </w:rPr>
              <w:t>Full marks: correct stratified split applied on remaining 95%. Partial (2%): split performed but not stratified. Zero: wrong split or not performed.</w:t>
            </w:r>
          </w:p>
        </w:tc>
      </w:tr>
      <w:tr w:rsidR="007C7EE1" w14:paraId="48DCB1B1" w14:textId="77777777">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6E31D93A" w14:textId="77777777" w:rsidR="007C7EE1" w:rsidRDefault="00000000">
            <w:r>
              <w:rPr>
                <w:b/>
                <w:bCs/>
                <w:sz w:val="21"/>
                <w:szCs w:val="21"/>
              </w:rPr>
              <w:t>Descriptive statistics &amp; distributions</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09676981" w14:textId="77777777" w:rsidR="007C7EE1" w:rsidRDefault="00000000">
            <w:pPr>
              <w:jc w:val="center"/>
            </w:pPr>
            <w:r>
              <w:rPr>
                <w:sz w:val="21"/>
                <w:szCs w:val="21"/>
              </w:rPr>
              <w:t>8%</w:t>
            </w:r>
          </w:p>
        </w:tc>
        <w:tc>
          <w:tcPr>
            <w:tcW w:w="42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5F472ED6" w14:textId="77777777" w:rsidR="007C7EE1" w:rsidRDefault="00000000">
            <w:r>
              <w:rPr>
                <w:sz w:val="21"/>
                <w:szCs w:val="21"/>
              </w:rPr>
              <w:t>Full marks: comprehensive stats for all numerical and categorical features with commentary. Partial (4%): some statistics presented without interpretation. Zero: not done.</w:t>
            </w:r>
          </w:p>
        </w:tc>
      </w:tr>
      <w:tr w:rsidR="007C7EE1" w14:paraId="67AC0CAD"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5599A6FF" w14:textId="77777777" w:rsidR="007C7EE1" w:rsidRDefault="00000000">
            <w:r>
              <w:rPr>
                <w:b/>
                <w:bCs/>
                <w:sz w:val="21"/>
                <w:szCs w:val="21"/>
              </w:rPr>
              <w:t>Visualisations (EDA charts)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02A85A5C" w14:textId="77777777" w:rsidR="007C7EE1" w:rsidRDefault="00000000">
            <w:pPr>
              <w:jc w:val="center"/>
            </w:pPr>
            <w:r>
              <w:rPr>
                <w:sz w:val="21"/>
                <w:szCs w:val="21"/>
              </w:rPr>
              <w:t>7%</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0F9F271C" w14:textId="77777777" w:rsidR="007C7EE1" w:rsidRDefault="00000000">
            <w:r>
              <w:rPr>
                <w:sz w:val="21"/>
                <w:szCs w:val="21"/>
              </w:rPr>
              <w:t>Full marks: minimum 8 well-labelled charts including heatmap, histograms, box plots, and target distribution. Partial (3%): fewer than 8 or poorly labelled. Zero: no charts.</w:t>
            </w:r>
          </w:p>
        </w:tc>
      </w:tr>
      <w:tr w:rsidR="007C7EE1" w14:paraId="0B7847EB" w14:textId="77777777">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4E6F3FD5" w14:textId="77777777" w:rsidR="007C7EE1" w:rsidRDefault="00000000">
            <w:r>
              <w:rPr>
                <w:b/>
                <w:bCs/>
                <w:sz w:val="21"/>
                <w:szCs w:val="21"/>
              </w:rPr>
              <w:t>Class imbalance &amp; target analysis</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1CF0B94E" w14:textId="77777777" w:rsidR="007C7EE1" w:rsidRDefault="00000000">
            <w:pPr>
              <w:jc w:val="center"/>
            </w:pPr>
            <w:r>
              <w:rPr>
                <w:sz w:val="21"/>
                <w:szCs w:val="21"/>
              </w:rPr>
              <w:t>7%</w:t>
            </w:r>
          </w:p>
        </w:tc>
        <w:tc>
          <w:tcPr>
            <w:tcW w:w="42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5A01A087" w14:textId="77777777" w:rsidR="007C7EE1" w:rsidRDefault="00000000">
            <w:r>
              <w:rPr>
                <w:sz w:val="21"/>
                <w:szCs w:val="21"/>
              </w:rPr>
              <w:t xml:space="preserve">Full marks: class imbalance quantified and discussed with proposed mitigation (e.g. </w:t>
            </w:r>
            <w:proofErr w:type="spellStart"/>
            <w:r>
              <w:rPr>
                <w:sz w:val="21"/>
                <w:szCs w:val="21"/>
              </w:rPr>
              <w:t>class_weight</w:t>
            </w:r>
            <w:proofErr w:type="spellEnd"/>
            <w:r>
              <w:rPr>
                <w:sz w:val="21"/>
                <w:szCs w:val="21"/>
              </w:rPr>
              <w:t>, oversampling). Partial (3%): imbalance noted but not addressed. Zero: ignored.</w:t>
            </w:r>
          </w:p>
        </w:tc>
      </w:tr>
      <w:tr w:rsidR="007C7EE1" w14:paraId="2B9418EF"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206BB2ED" w14:textId="77777777" w:rsidR="007C7EE1" w:rsidRDefault="00000000">
            <w:r>
              <w:rPr>
                <w:b/>
                <w:bCs/>
                <w:sz w:val="21"/>
                <w:szCs w:val="21"/>
              </w:rPr>
              <w:t>Insight quality &amp; commentary</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5EBBFC8C" w14:textId="77777777" w:rsidR="007C7EE1" w:rsidRDefault="00000000">
            <w:pPr>
              <w:jc w:val="center"/>
            </w:pPr>
            <w:r>
              <w:rPr>
                <w:sz w:val="21"/>
                <w:szCs w:val="21"/>
              </w:rPr>
              <w:t>5%</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6CD46784" w14:textId="77777777" w:rsidR="007C7EE1" w:rsidRDefault="00000000">
            <w:r>
              <w:rPr>
                <w:sz w:val="21"/>
                <w:szCs w:val="21"/>
              </w:rPr>
              <w:t>Full marks: clear, data-driven insights stated for each EDA section with implications for modelling. Partial (2%): some commentary but superficial. Zero: no interpretation.</w:t>
            </w:r>
          </w:p>
        </w:tc>
      </w:tr>
    </w:tbl>
    <w:p w14:paraId="6B8D448A" w14:textId="77777777" w:rsidR="007C7EE1" w:rsidRDefault="007C7EE1">
      <w:pPr>
        <w:spacing w:before="160"/>
      </w:pPr>
    </w:p>
    <w:p w14:paraId="258B596C" w14:textId="77777777" w:rsidR="007C7EE1" w:rsidRDefault="007C7EE1">
      <w:pPr>
        <w:pBdr>
          <w:bottom w:val="single" w:sz="6" w:space="0" w:color="76B900"/>
        </w:pBdr>
        <w:spacing w:before="200" w:after="200"/>
      </w:pPr>
    </w:p>
    <w:p w14:paraId="6DF23E4D" w14:textId="77777777" w:rsidR="007C7EE1" w:rsidRDefault="00000000">
      <w:pPr>
        <w:pBdr>
          <w:left w:val="single" w:sz="24" w:space="8" w:color="76B900"/>
        </w:pBdr>
        <w:spacing w:before="280" w:after="160"/>
        <w:ind w:left="180"/>
      </w:pPr>
      <w:r>
        <w:rPr>
          <w:b/>
          <w:bCs/>
          <w:sz w:val="28"/>
          <w:szCs w:val="28"/>
        </w:rPr>
        <w:lastRenderedPageBreak/>
        <w:t>5.4 Rubric 3 — ML Training, Model Performance &amp; Artefacts (40%)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600"/>
        <w:gridCol w:w="4260"/>
      </w:tblGrid>
      <w:tr w:rsidR="007C7EE1" w14:paraId="00881842" w14:textId="77777777">
        <w:trPr>
          <w:tblHeader/>
        </w:trPr>
        <w:tc>
          <w:tcPr>
            <w:tcW w:w="3500" w:type="dxa"/>
            <w:tcBorders>
              <w:top w:val="single" w:sz="8" w:space="0" w:color="4A7A00"/>
              <w:left w:val="single" w:sz="8" w:space="0" w:color="4A7A00"/>
              <w:bottom w:val="single" w:sz="8" w:space="0" w:color="4A7A00"/>
              <w:right w:val="single" w:sz="8" w:space="0" w:color="4A7A00"/>
            </w:tcBorders>
            <w:shd w:val="clear" w:color="auto" w:fill="76B900"/>
            <w:tcMar>
              <w:top w:w="100" w:type="dxa"/>
              <w:left w:w="150" w:type="dxa"/>
              <w:bottom w:w="100" w:type="dxa"/>
              <w:right w:w="150" w:type="dxa"/>
            </w:tcMar>
            <w:vAlign w:val="center"/>
          </w:tcPr>
          <w:p w14:paraId="014D076A" w14:textId="77777777" w:rsidR="007C7EE1" w:rsidRDefault="00000000">
            <w:pPr>
              <w:jc w:val="center"/>
            </w:pPr>
            <w:r>
              <w:rPr>
                <w:b/>
                <w:bCs/>
                <w:color w:val="FFFFFF"/>
              </w:rPr>
              <w:t>Criteria</w:t>
            </w:r>
          </w:p>
        </w:tc>
        <w:tc>
          <w:tcPr>
            <w:tcW w:w="1600" w:type="dxa"/>
            <w:tcBorders>
              <w:top w:val="single" w:sz="8" w:space="0" w:color="4A7A00"/>
              <w:left w:val="single" w:sz="8" w:space="0" w:color="4A7A00"/>
              <w:bottom w:val="single" w:sz="8" w:space="0" w:color="4A7A00"/>
              <w:right w:val="single" w:sz="8" w:space="0" w:color="4A7A00"/>
            </w:tcBorders>
            <w:shd w:val="clear" w:color="auto" w:fill="76B900"/>
            <w:tcMar>
              <w:top w:w="100" w:type="dxa"/>
              <w:left w:w="150" w:type="dxa"/>
              <w:bottom w:w="100" w:type="dxa"/>
              <w:right w:w="150" w:type="dxa"/>
            </w:tcMar>
            <w:vAlign w:val="center"/>
          </w:tcPr>
          <w:p w14:paraId="03220F28" w14:textId="77777777" w:rsidR="007C7EE1" w:rsidRDefault="00000000">
            <w:pPr>
              <w:jc w:val="center"/>
            </w:pPr>
            <w:r>
              <w:rPr>
                <w:b/>
                <w:bCs/>
                <w:color w:val="FFFFFF"/>
              </w:rPr>
              <w:t>Weight</w:t>
            </w:r>
          </w:p>
        </w:tc>
        <w:tc>
          <w:tcPr>
            <w:tcW w:w="4260" w:type="dxa"/>
            <w:tcBorders>
              <w:top w:val="single" w:sz="8" w:space="0" w:color="4A7A00"/>
              <w:left w:val="single" w:sz="8" w:space="0" w:color="4A7A00"/>
              <w:bottom w:val="single" w:sz="8" w:space="0" w:color="4A7A00"/>
              <w:right w:val="single" w:sz="8" w:space="0" w:color="4A7A00"/>
            </w:tcBorders>
            <w:shd w:val="clear" w:color="auto" w:fill="76B900"/>
            <w:tcMar>
              <w:top w:w="100" w:type="dxa"/>
              <w:left w:w="150" w:type="dxa"/>
              <w:bottom w:w="100" w:type="dxa"/>
              <w:right w:w="150" w:type="dxa"/>
            </w:tcMar>
            <w:vAlign w:val="center"/>
          </w:tcPr>
          <w:p w14:paraId="4CAC1400" w14:textId="77777777" w:rsidR="007C7EE1" w:rsidRDefault="00000000">
            <w:pPr>
              <w:jc w:val="center"/>
            </w:pPr>
            <w:r>
              <w:rPr>
                <w:b/>
                <w:bCs/>
                <w:color w:val="FFFFFF"/>
              </w:rPr>
              <w:t>Description</w:t>
            </w:r>
          </w:p>
        </w:tc>
      </w:tr>
      <w:tr w:rsidR="007C7EE1" w14:paraId="02E2A069" w14:textId="77777777">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00175573" w14:textId="77777777" w:rsidR="007C7EE1" w:rsidRDefault="00000000">
            <w:proofErr w:type="spellStart"/>
            <w:r>
              <w:rPr>
                <w:b/>
                <w:bCs/>
                <w:sz w:val="21"/>
                <w:szCs w:val="21"/>
              </w:rPr>
              <w:t>AutoGluon</w:t>
            </w:r>
            <w:proofErr w:type="spellEnd"/>
            <w:r>
              <w:rPr>
                <w:b/>
                <w:bCs/>
                <w:sz w:val="21"/>
                <w:szCs w:val="21"/>
              </w:rPr>
              <w:t xml:space="preserve"> </w:t>
            </w:r>
            <w:proofErr w:type="spellStart"/>
            <w:r>
              <w:rPr>
                <w:b/>
                <w:bCs/>
                <w:sz w:val="21"/>
                <w:szCs w:val="21"/>
              </w:rPr>
              <w:t>TabularPredictor</w:t>
            </w:r>
            <w:proofErr w:type="spellEnd"/>
            <w:r>
              <w:rPr>
                <w:b/>
                <w:bCs/>
                <w:sz w:val="21"/>
                <w:szCs w:val="21"/>
              </w:rPr>
              <w:t xml:space="preserve"> setup</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1A35DC78" w14:textId="77777777" w:rsidR="007C7EE1" w:rsidRDefault="00000000">
            <w:pPr>
              <w:jc w:val="center"/>
            </w:pPr>
            <w:r>
              <w:rPr>
                <w:sz w:val="21"/>
                <w:szCs w:val="21"/>
              </w:rPr>
              <w:t>8%</w:t>
            </w:r>
          </w:p>
        </w:tc>
        <w:tc>
          <w:tcPr>
            <w:tcW w:w="42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1F57B5B5" w14:textId="77777777" w:rsidR="007C7EE1" w:rsidRDefault="00000000">
            <w:r>
              <w:rPr>
                <w:sz w:val="21"/>
                <w:szCs w:val="21"/>
              </w:rPr>
              <w:t xml:space="preserve">Full marks: correct use of </w:t>
            </w:r>
            <w:proofErr w:type="spellStart"/>
            <w:r>
              <w:rPr>
                <w:sz w:val="21"/>
                <w:szCs w:val="21"/>
              </w:rPr>
              <w:t>AutoGluon</w:t>
            </w:r>
            <w:proofErr w:type="spellEnd"/>
            <w:r>
              <w:rPr>
                <w:sz w:val="21"/>
                <w:szCs w:val="21"/>
              </w:rPr>
              <w:t xml:space="preserve"> with appropriate preset, </w:t>
            </w:r>
            <w:proofErr w:type="spellStart"/>
            <w:r>
              <w:rPr>
                <w:sz w:val="21"/>
                <w:szCs w:val="21"/>
              </w:rPr>
              <w:t>eval_metric</w:t>
            </w:r>
            <w:proofErr w:type="spellEnd"/>
            <w:r>
              <w:rPr>
                <w:sz w:val="21"/>
                <w:szCs w:val="21"/>
              </w:rPr>
              <w:t xml:space="preserve">, and label. Partial (4%): </w:t>
            </w:r>
            <w:proofErr w:type="spellStart"/>
            <w:r>
              <w:rPr>
                <w:sz w:val="21"/>
                <w:szCs w:val="21"/>
              </w:rPr>
              <w:t>AutoGluon</w:t>
            </w:r>
            <w:proofErr w:type="spellEnd"/>
            <w:r>
              <w:rPr>
                <w:sz w:val="21"/>
                <w:szCs w:val="21"/>
              </w:rPr>
              <w:t xml:space="preserve"> used but misconfigured. Zero: different framework used.</w:t>
            </w:r>
          </w:p>
        </w:tc>
      </w:tr>
      <w:tr w:rsidR="007C7EE1" w14:paraId="0A5CCDB1"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4B308817" w14:textId="77777777" w:rsidR="007C7EE1" w:rsidRDefault="00000000">
            <w:r>
              <w:rPr>
                <w:b/>
                <w:bCs/>
                <w:sz w:val="21"/>
                <w:szCs w:val="21"/>
              </w:rPr>
              <w:t>Model leaderboard saved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1FE1B56F" w14:textId="77777777" w:rsidR="007C7EE1" w:rsidRDefault="00000000">
            <w:pPr>
              <w:jc w:val="center"/>
            </w:pPr>
            <w:r>
              <w:rPr>
                <w:sz w:val="21"/>
                <w:szCs w:val="21"/>
              </w:rPr>
              <w:t>7%</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30FA38AB" w14:textId="77777777" w:rsidR="007C7EE1" w:rsidRDefault="00000000">
            <w:r>
              <w:rPr>
                <w:sz w:val="21"/>
                <w:szCs w:val="21"/>
              </w:rPr>
              <w:t>Full marks: leaderboard.csv saved with all models ranked, scores visible, and committed to repository. Partial (3%): leaderboard generated but not saved or incomplete. Zero: not produced.</w:t>
            </w:r>
          </w:p>
        </w:tc>
      </w:tr>
      <w:tr w:rsidR="007C7EE1" w14:paraId="3E85BE80" w14:textId="77777777">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254BC36A" w14:textId="77777777" w:rsidR="007C7EE1" w:rsidRDefault="00000000">
            <w:r>
              <w:rPr>
                <w:b/>
                <w:bCs/>
                <w:sz w:val="21"/>
                <w:szCs w:val="21"/>
              </w:rPr>
              <w:t>Hold-out test set evaluation</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66947141" w14:textId="77777777" w:rsidR="007C7EE1" w:rsidRDefault="00000000">
            <w:pPr>
              <w:jc w:val="center"/>
            </w:pPr>
            <w:r>
              <w:rPr>
                <w:sz w:val="21"/>
                <w:szCs w:val="21"/>
              </w:rPr>
              <w:t>10%</w:t>
            </w:r>
          </w:p>
        </w:tc>
        <w:tc>
          <w:tcPr>
            <w:tcW w:w="42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67C9A9D8" w14:textId="77777777" w:rsidR="007C7EE1" w:rsidRDefault="00000000">
            <w:r>
              <w:rPr>
                <w:sz w:val="21"/>
                <w:szCs w:val="21"/>
              </w:rPr>
              <w:t>Full marks: model evaluated on test set with accuracy, macro F1, per-class classification report, and confusion matrix all reported. Partial (5%): partial metrics only. Zero: no evaluation.</w:t>
            </w:r>
          </w:p>
        </w:tc>
      </w:tr>
      <w:tr w:rsidR="007C7EE1" w14:paraId="1F6935A9"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2BEA1815" w14:textId="77777777" w:rsidR="007C7EE1" w:rsidRDefault="00000000">
            <w:r>
              <w:rPr>
                <w:b/>
                <w:bCs/>
                <w:sz w:val="21"/>
                <w:szCs w:val="21"/>
              </w:rPr>
              <w:t>Model artefacts saved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4EAAA077" w14:textId="77777777" w:rsidR="007C7EE1" w:rsidRDefault="00000000">
            <w:pPr>
              <w:jc w:val="center"/>
            </w:pPr>
            <w:r>
              <w:rPr>
                <w:sz w:val="21"/>
                <w:szCs w:val="21"/>
              </w:rPr>
              <w:t>8%</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02DACFF9" w14:textId="77777777" w:rsidR="007C7EE1" w:rsidRDefault="00000000">
            <w:r>
              <w:rPr>
                <w:sz w:val="21"/>
                <w:szCs w:val="21"/>
              </w:rPr>
              <w:t xml:space="preserve">Full marks: </w:t>
            </w:r>
            <w:proofErr w:type="spellStart"/>
            <w:r>
              <w:rPr>
                <w:sz w:val="21"/>
                <w:szCs w:val="21"/>
              </w:rPr>
              <w:t>ag_models</w:t>
            </w:r>
            <w:proofErr w:type="spellEnd"/>
            <w:r>
              <w:rPr>
                <w:sz w:val="21"/>
                <w:szCs w:val="21"/>
              </w:rPr>
              <w:t>/ directory present in repo or download link in README; predictor loadable without retraining. Partial (4%): artefacts present but not loadable. Zero: missing.</w:t>
            </w:r>
          </w:p>
        </w:tc>
      </w:tr>
      <w:tr w:rsidR="007C7EE1" w14:paraId="2576FFFC" w14:textId="77777777">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223C62B3" w14:textId="77777777" w:rsidR="007C7EE1" w:rsidRDefault="00000000">
            <w:r>
              <w:rPr>
                <w:b/>
                <w:bCs/>
                <w:sz w:val="21"/>
                <w:szCs w:val="21"/>
              </w:rPr>
              <w:t>Grader inferencing reproducibility</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01A33064" w14:textId="77777777" w:rsidR="007C7EE1" w:rsidRDefault="00000000">
            <w:pPr>
              <w:jc w:val="center"/>
            </w:pPr>
            <w:r>
              <w:rPr>
                <w:sz w:val="21"/>
                <w:szCs w:val="21"/>
              </w:rPr>
              <w:t>7%</w:t>
            </w:r>
          </w:p>
        </w:tc>
        <w:tc>
          <w:tcPr>
            <w:tcW w:w="42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6C842B1E" w14:textId="77777777" w:rsidR="007C7EE1" w:rsidRDefault="00000000">
            <w:r>
              <w:rPr>
                <w:sz w:val="21"/>
                <w:szCs w:val="21"/>
              </w:rPr>
              <w:t>Full marks: grader can load the predictor and run predictions on unseen_data.csv producing a results CSV or output table in under 5 minutes. Partial (3%): inferencing works but requires code changes. Zero: not functional.</w:t>
            </w:r>
          </w:p>
        </w:tc>
      </w:tr>
    </w:tbl>
    <w:p w14:paraId="61471C92" w14:textId="77777777" w:rsidR="007C7EE1" w:rsidRDefault="007C7EE1">
      <w:pPr>
        <w:spacing w:before="160"/>
      </w:pPr>
    </w:p>
    <w:p w14:paraId="001FE575" w14:textId="77777777" w:rsidR="007C7EE1" w:rsidRDefault="007C7EE1">
      <w:pPr>
        <w:pBdr>
          <w:bottom w:val="single" w:sz="6" w:space="0" w:color="76B900"/>
        </w:pBdr>
        <w:spacing w:before="200" w:after="200"/>
      </w:pPr>
    </w:p>
    <w:p w14:paraId="62B279DE" w14:textId="77777777" w:rsidR="007C7EE1" w:rsidRDefault="00000000">
      <w:pPr>
        <w:pBdr>
          <w:left w:val="single" w:sz="24" w:space="8" w:color="76B900"/>
        </w:pBdr>
        <w:spacing w:before="280" w:after="160"/>
        <w:ind w:left="180"/>
      </w:pPr>
      <w:r>
        <w:rPr>
          <w:b/>
          <w:bCs/>
          <w:sz w:val="28"/>
          <w:szCs w:val="28"/>
        </w:rPr>
        <w:t>5.5 Rubric 4 — Code Annotation &amp; Explanations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600"/>
        <w:gridCol w:w="4260"/>
      </w:tblGrid>
      <w:tr w:rsidR="007C7EE1" w14:paraId="4B9B42F6" w14:textId="77777777">
        <w:trPr>
          <w:tblHeader/>
        </w:trPr>
        <w:tc>
          <w:tcPr>
            <w:tcW w:w="3500" w:type="dxa"/>
            <w:tcBorders>
              <w:top w:val="single" w:sz="8" w:space="0" w:color="4A7A00"/>
              <w:left w:val="single" w:sz="8" w:space="0" w:color="4A7A00"/>
              <w:bottom w:val="single" w:sz="8" w:space="0" w:color="4A7A00"/>
              <w:right w:val="single" w:sz="8" w:space="0" w:color="4A7A00"/>
            </w:tcBorders>
            <w:shd w:val="clear" w:color="auto" w:fill="76B900"/>
            <w:tcMar>
              <w:top w:w="100" w:type="dxa"/>
              <w:left w:w="150" w:type="dxa"/>
              <w:bottom w:w="100" w:type="dxa"/>
              <w:right w:w="150" w:type="dxa"/>
            </w:tcMar>
            <w:vAlign w:val="center"/>
          </w:tcPr>
          <w:p w14:paraId="73FA149C" w14:textId="77777777" w:rsidR="007C7EE1" w:rsidRDefault="00000000">
            <w:pPr>
              <w:jc w:val="center"/>
            </w:pPr>
            <w:r>
              <w:rPr>
                <w:b/>
                <w:bCs/>
                <w:color w:val="FFFFFF"/>
              </w:rPr>
              <w:t>Criteria</w:t>
            </w:r>
          </w:p>
        </w:tc>
        <w:tc>
          <w:tcPr>
            <w:tcW w:w="1600" w:type="dxa"/>
            <w:tcBorders>
              <w:top w:val="single" w:sz="8" w:space="0" w:color="4A7A00"/>
              <w:left w:val="single" w:sz="8" w:space="0" w:color="4A7A00"/>
              <w:bottom w:val="single" w:sz="8" w:space="0" w:color="4A7A00"/>
              <w:right w:val="single" w:sz="8" w:space="0" w:color="4A7A00"/>
            </w:tcBorders>
            <w:shd w:val="clear" w:color="auto" w:fill="76B900"/>
            <w:tcMar>
              <w:top w:w="100" w:type="dxa"/>
              <w:left w:w="150" w:type="dxa"/>
              <w:bottom w:w="100" w:type="dxa"/>
              <w:right w:w="150" w:type="dxa"/>
            </w:tcMar>
            <w:vAlign w:val="center"/>
          </w:tcPr>
          <w:p w14:paraId="5BF5A087" w14:textId="77777777" w:rsidR="007C7EE1" w:rsidRDefault="00000000">
            <w:pPr>
              <w:jc w:val="center"/>
            </w:pPr>
            <w:r>
              <w:rPr>
                <w:b/>
                <w:bCs/>
                <w:color w:val="FFFFFF"/>
              </w:rPr>
              <w:t>Weight</w:t>
            </w:r>
          </w:p>
        </w:tc>
        <w:tc>
          <w:tcPr>
            <w:tcW w:w="4260" w:type="dxa"/>
            <w:tcBorders>
              <w:top w:val="single" w:sz="8" w:space="0" w:color="4A7A00"/>
              <w:left w:val="single" w:sz="8" w:space="0" w:color="4A7A00"/>
              <w:bottom w:val="single" w:sz="8" w:space="0" w:color="4A7A00"/>
              <w:right w:val="single" w:sz="8" w:space="0" w:color="4A7A00"/>
            </w:tcBorders>
            <w:shd w:val="clear" w:color="auto" w:fill="76B900"/>
            <w:tcMar>
              <w:top w:w="100" w:type="dxa"/>
              <w:left w:w="150" w:type="dxa"/>
              <w:bottom w:w="100" w:type="dxa"/>
              <w:right w:w="150" w:type="dxa"/>
            </w:tcMar>
            <w:vAlign w:val="center"/>
          </w:tcPr>
          <w:p w14:paraId="791C3E9F" w14:textId="77777777" w:rsidR="007C7EE1" w:rsidRDefault="00000000">
            <w:pPr>
              <w:jc w:val="center"/>
            </w:pPr>
            <w:r>
              <w:rPr>
                <w:b/>
                <w:bCs/>
                <w:color w:val="FFFFFF"/>
              </w:rPr>
              <w:t>Description</w:t>
            </w:r>
          </w:p>
        </w:tc>
      </w:tr>
      <w:tr w:rsidR="007C7EE1" w14:paraId="4AD8DC11" w14:textId="77777777">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1E64B21C" w14:textId="77777777" w:rsidR="007C7EE1" w:rsidRDefault="00000000">
            <w:r>
              <w:rPr>
                <w:b/>
                <w:bCs/>
                <w:sz w:val="21"/>
                <w:szCs w:val="21"/>
              </w:rPr>
              <w:t>Inline code comments</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18118E60" w14:textId="77777777" w:rsidR="007C7EE1" w:rsidRDefault="00000000">
            <w:pPr>
              <w:jc w:val="center"/>
            </w:pPr>
            <w:r>
              <w:rPr>
                <w:sz w:val="21"/>
                <w:szCs w:val="21"/>
              </w:rPr>
              <w:t>4%</w:t>
            </w:r>
          </w:p>
        </w:tc>
        <w:tc>
          <w:tcPr>
            <w:tcW w:w="42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748FC72C" w14:textId="77777777" w:rsidR="007C7EE1" w:rsidRDefault="00000000">
            <w:r>
              <w:rPr>
                <w:sz w:val="21"/>
                <w:szCs w:val="21"/>
              </w:rPr>
              <w:t>Full marks: all non-trivial code blocks annotated with clear, accurate comments explaining logic and intent. Partial (2%): sparse comments. Zero: no comments.</w:t>
            </w:r>
          </w:p>
        </w:tc>
      </w:tr>
      <w:tr w:rsidR="007C7EE1" w14:paraId="071E2CD6"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7C7F6664" w14:textId="77777777" w:rsidR="007C7EE1" w:rsidRDefault="00000000">
            <w:r>
              <w:rPr>
                <w:b/>
                <w:bCs/>
                <w:sz w:val="21"/>
                <w:szCs w:val="21"/>
              </w:rPr>
              <w:t>Docstrings for functions/classes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3E8811F3" w14:textId="77777777" w:rsidR="007C7EE1" w:rsidRDefault="00000000">
            <w:pPr>
              <w:jc w:val="center"/>
            </w:pPr>
            <w:r>
              <w:rPr>
                <w:sz w:val="21"/>
                <w:szCs w:val="21"/>
              </w:rPr>
              <w:t>3%</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05256847" w14:textId="77777777" w:rsidR="007C7EE1" w:rsidRDefault="00000000">
            <w:r>
              <w:rPr>
                <w:sz w:val="21"/>
                <w:szCs w:val="21"/>
              </w:rPr>
              <w:t>Full marks: all custom functions and classes include docstrings with purpose, parameters, and return values. Partial (1%): some docstrings present. Zero: none.</w:t>
            </w:r>
          </w:p>
        </w:tc>
      </w:tr>
      <w:tr w:rsidR="007C7EE1" w14:paraId="4158DED1" w14:textId="77777777">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2BAAB455" w14:textId="77777777" w:rsidR="007C7EE1" w:rsidRDefault="00000000">
            <w:r>
              <w:rPr>
                <w:b/>
                <w:bCs/>
                <w:sz w:val="21"/>
                <w:szCs w:val="21"/>
              </w:rPr>
              <w:lastRenderedPageBreak/>
              <w:t>Notebook/script narrative</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4ED4E942" w14:textId="77777777" w:rsidR="007C7EE1" w:rsidRDefault="00000000">
            <w:pPr>
              <w:jc w:val="center"/>
            </w:pPr>
            <w:r>
              <w:rPr>
                <w:sz w:val="21"/>
                <w:szCs w:val="21"/>
              </w:rPr>
              <w:t>3%</w:t>
            </w:r>
          </w:p>
        </w:tc>
        <w:tc>
          <w:tcPr>
            <w:tcW w:w="42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vAlign w:val="center"/>
          </w:tcPr>
          <w:p w14:paraId="590574A6" w14:textId="77777777" w:rsidR="007C7EE1" w:rsidRDefault="00000000">
            <w:r>
              <w:rPr>
                <w:sz w:val="21"/>
                <w:szCs w:val="21"/>
              </w:rPr>
              <w:t>Full marks: markdown cells (</w:t>
            </w:r>
            <w:proofErr w:type="spellStart"/>
            <w:r>
              <w:rPr>
                <w:sz w:val="21"/>
                <w:szCs w:val="21"/>
              </w:rPr>
              <w:t>Jupyter</w:t>
            </w:r>
            <w:proofErr w:type="spellEnd"/>
            <w:r>
              <w:rPr>
                <w:sz w:val="21"/>
                <w:szCs w:val="21"/>
              </w:rPr>
              <w:t>) or block comments (scripts) explain each pipeline stage with reasoning. Partial (1%): some sections explained. Zero: no narrative.</w:t>
            </w:r>
          </w:p>
        </w:tc>
      </w:tr>
    </w:tbl>
    <w:p w14:paraId="0968E1F4" w14:textId="77777777" w:rsidR="007C7EE1" w:rsidRDefault="00000000">
      <w:r>
        <w:br w:type="page"/>
      </w:r>
    </w:p>
    <w:p w14:paraId="17B101F2" w14:textId="77777777" w:rsidR="007C7EE1" w:rsidRDefault="00000000">
      <w:pPr>
        <w:pBdr>
          <w:left w:val="single" w:sz="24" w:space="8" w:color="76B900"/>
        </w:pBdr>
        <w:spacing w:before="280" w:after="160"/>
        <w:ind w:left="180"/>
      </w:pPr>
      <w:r>
        <w:rPr>
          <w:b/>
          <w:bCs/>
          <w:sz w:val="28"/>
          <w:szCs w:val="28"/>
        </w:rPr>
        <w:lastRenderedPageBreak/>
        <w:t>5.6 Bonus / Extra Credit Rubrics</w:t>
      </w:r>
    </w:p>
    <w:p w14:paraId="7CA44C25" w14:textId="77777777" w:rsidR="007C7EE1" w:rsidRDefault="00000000">
      <w:pPr>
        <w:spacing w:before="60" w:after="80"/>
      </w:pPr>
      <w:r>
        <w:t>Bonus marks are awarded cumulatively on top of the mandatory 100%. Each completed bonus task is assessed as follows:</w:t>
      </w:r>
    </w:p>
    <w:p w14:paraId="460A203A" w14:textId="77777777" w:rsidR="007C7EE1" w:rsidRDefault="007C7E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7C7EE1" w14:paraId="137EC5F4" w14:textId="77777777">
        <w:trPr>
          <w:tblHeader/>
        </w:trPr>
        <w:tc>
          <w:tcPr>
            <w:tcW w:w="2200" w:type="dxa"/>
            <w:tcBorders>
              <w:top w:val="single" w:sz="8" w:space="0" w:color="4A7A00"/>
              <w:left w:val="single" w:sz="8" w:space="0" w:color="4A7A00"/>
              <w:bottom w:val="single" w:sz="8" w:space="0" w:color="4A7A00"/>
              <w:right w:val="single" w:sz="8" w:space="0" w:color="4A7A00"/>
            </w:tcBorders>
            <w:shd w:val="clear" w:color="auto" w:fill="8B6914"/>
            <w:tcMar>
              <w:top w:w="100" w:type="dxa"/>
              <w:left w:w="150" w:type="dxa"/>
              <w:bottom w:w="100" w:type="dxa"/>
              <w:right w:w="150" w:type="dxa"/>
            </w:tcMar>
            <w:vAlign w:val="center"/>
          </w:tcPr>
          <w:p w14:paraId="0D83236B" w14:textId="77777777" w:rsidR="007C7EE1" w:rsidRDefault="00000000">
            <w:pPr>
              <w:jc w:val="center"/>
            </w:pPr>
            <w:r>
              <w:rPr>
                <w:b/>
                <w:bCs/>
                <w:color w:val="FFFFFF"/>
              </w:rPr>
              <w:t>Bonus Task</w:t>
            </w:r>
          </w:p>
        </w:tc>
        <w:tc>
          <w:tcPr>
            <w:tcW w:w="1400" w:type="dxa"/>
            <w:tcBorders>
              <w:top w:val="single" w:sz="8" w:space="0" w:color="4A7A00"/>
              <w:left w:val="single" w:sz="8" w:space="0" w:color="4A7A00"/>
              <w:bottom w:val="single" w:sz="8" w:space="0" w:color="4A7A00"/>
              <w:right w:val="single" w:sz="8" w:space="0" w:color="4A7A00"/>
            </w:tcBorders>
            <w:shd w:val="clear" w:color="auto" w:fill="8B6914"/>
            <w:tcMar>
              <w:top w:w="100" w:type="dxa"/>
              <w:left w:w="150" w:type="dxa"/>
              <w:bottom w:w="100" w:type="dxa"/>
              <w:right w:w="150" w:type="dxa"/>
            </w:tcMar>
            <w:vAlign w:val="center"/>
          </w:tcPr>
          <w:p w14:paraId="7AF28B3F" w14:textId="77777777" w:rsidR="007C7EE1" w:rsidRDefault="00000000">
            <w:pPr>
              <w:jc w:val="center"/>
            </w:pPr>
            <w:r>
              <w:rPr>
                <w:b/>
                <w:bCs/>
                <w:color w:val="FFFFFF"/>
              </w:rPr>
              <w:t>Max Bonus</w:t>
            </w:r>
          </w:p>
        </w:tc>
        <w:tc>
          <w:tcPr>
            <w:tcW w:w="5760" w:type="dxa"/>
            <w:tcBorders>
              <w:top w:val="single" w:sz="8" w:space="0" w:color="4A7A00"/>
              <w:left w:val="single" w:sz="8" w:space="0" w:color="4A7A00"/>
              <w:bottom w:val="single" w:sz="8" w:space="0" w:color="4A7A00"/>
              <w:right w:val="single" w:sz="8" w:space="0" w:color="4A7A00"/>
            </w:tcBorders>
            <w:shd w:val="clear" w:color="auto" w:fill="8B6914"/>
            <w:tcMar>
              <w:top w:w="100" w:type="dxa"/>
              <w:left w:w="150" w:type="dxa"/>
              <w:bottom w:w="100" w:type="dxa"/>
              <w:right w:w="150" w:type="dxa"/>
            </w:tcMar>
            <w:vAlign w:val="center"/>
          </w:tcPr>
          <w:p w14:paraId="45D4E5C0" w14:textId="77777777" w:rsidR="007C7EE1" w:rsidRDefault="00000000">
            <w:pPr>
              <w:jc w:val="center"/>
            </w:pPr>
            <w:r>
              <w:rPr>
                <w:b/>
                <w:bCs/>
                <w:color w:val="FFFFFF"/>
              </w:rPr>
              <w:t>Assessment Criteria</w:t>
            </w:r>
          </w:p>
        </w:tc>
      </w:tr>
      <w:tr w:rsidR="007C7EE1" w14:paraId="69F1F01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AED"/>
            <w:tcMar>
              <w:top w:w="120" w:type="dxa"/>
              <w:left w:w="200" w:type="dxa"/>
              <w:bottom w:w="120" w:type="dxa"/>
              <w:right w:w="200" w:type="dxa"/>
            </w:tcMar>
            <w:vAlign w:val="center"/>
          </w:tcPr>
          <w:p w14:paraId="017CD4E5" w14:textId="77777777" w:rsidR="007C7EE1" w:rsidRDefault="00000000">
            <w:r>
              <w:rPr>
                <w:b/>
                <w:bCs/>
                <w:sz w:val="21"/>
                <w:szCs w:val="21"/>
              </w:rPr>
              <w:t>B1 — Advanced EDA &amp; Visualisations</w:t>
            </w:r>
          </w:p>
        </w:tc>
        <w:tc>
          <w:tcPr>
            <w:tcW w:w="1400" w:type="dxa"/>
            <w:tcBorders>
              <w:top w:val="single" w:sz="4" w:space="0" w:color="CCCCCC"/>
              <w:left w:val="single" w:sz="4" w:space="0" w:color="CCCCCC"/>
              <w:bottom w:val="single" w:sz="4" w:space="0" w:color="CCCCCC"/>
              <w:right w:val="single" w:sz="4" w:space="0" w:color="CCCCCC"/>
            </w:tcBorders>
            <w:shd w:val="clear" w:color="auto" w:fill="FFFAED"/>
            <w:tcMar>
              <w:top w:w="120" w:type="dxa"/>
              <w:left w:w="200" w:type="dxa"/>
              <w:bottom w:w="120" w:type="dxa"/>
              <w:right w:w="200" w:type="dxa"/>
            </w:tcMar>
            <w:vAlign w:val="center"/>
          </w:tcPr>
          <w:p w14:paraId="2D0011F6" w14:textId="2D0A7FAE" w:rsidR="007C7EE1" w:rsidRDefault="00000000">
            <w:pPr>
              <w:jc w:val="center"/>
            </w:pPr>
            <w:r>
              <w:rPr>
                <w:b/>
                <w:bCs/>
                <w:color w:val="8B6914"/>
              </w:rPr>
              <w:t>+</w:t>
            </w:r>
            <w:r w:rsidR="007C301D">
              <w:rPr>
                <w:b/>
                <w:bCs/>
                <w:color w:val="8B6914"/>
              </w:rPr>
              <w:t>20</w:t>
            </w:r>
            <w:r>
              <w:rPr>
                <w:b/>
                <w:bCs/>
                <w:color w:val="8B6914"/>
              </w:rPr>
              <w:t>%</w:t>
            </w:r>
          </w:p>
        </w:tc>
        <w:tc>
          <w:tcPr>
            <w:tcW w:w="5760" w:type="dxa"/>
            <w:tcBorders>
              <w:top w:val="single" w:sz="4" w:space="0" w:color="CCCCCC"/>
              <w:left w:val="single" w:sz="4" w:space="0" w:color="CCCCCC"/>
              <w:bottom w:val="single" w:sz="4" w:space="0" w:color="CCCCCC"/>
              <w:right w:val="single" w:sz="4" w:space="0" w:color="CCCCCC"/>
            </w:tcBorders>
            <w:shd w:val="clear" w:color="auto" w:fill="FFFAED"/>
            <w:tcMar>
              <w:top w:w="120" w:type="dxa"/>
              <w:left w:w="200" w:type="dxa"/>
              <w:bottom w:w="120" w:type="dxa"/>
              <w:right w:w="200" w:type="dxa"/>
            </w:tcMar>
            <w:vAlign w:val="center"/>
          </w:tcPr>
          <w:p w14:paraId="76BDC9C1" w14:textId="77777777" w:rsidR="007C7EE1" w:rsidRDefault="00000000">
            <w:r>
              <w:rPr>
                <w:sz w:val="21"/>
                <w:szCs w:val="21"/>
              </w:rPr>
              <w:t>Interactive visualisations working; at least 2 advanced techniques applied (PCA, t-SNE, hypothesis testing); insights clearly presented and linked to modelling decisions.</w:t>
            </w:r>
          </w:p>
        </w:tc>
      </w:tr>
      <w:tr w:rsidR="007C7EE1" w14:paraId="328DEAA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01941433" w14:textId="77777777" w:rsidR="007C7EE1" w:rsidRDefault="00000000">
            <w:r>
              <w:rPr>
                <w:b/>
                <w:bCs/>
                <w:sz w:val="21"/>
                <w:szCs w:val="21"/>
              </w:rPr>
              <w:t>B2 — LLM/VLM Explainability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28D78F58" w14:textId="68261034" w:rsidR="007C7EE1" w:rsidRDefault="00000000">
            <w:pPr>
              <w:jc w:val="center"/>
            </w:pPr>
            <w:r>
              <w:rPr>
                <w:b/>
                <w:bCs/>
                <w:color w:val="8B6914"/>
              </w:rPr>
              <w:t>+</w:t>
            </w:r>
            <w:r w:rsidR="007C301D">
              <w:rPr>
                <w:b/>
                <w:bCs/>
                <w:color w:val="8B6914"/>
              </w:rPr>
              <w:t>20</w:t>
            </w:r>
            <w:r>
              <w:rPr>
                <w:b/>
                <w:bCs/>
                <w:color w:val="8B6914"/>
              </w:rPr>
              <w: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70A2D9E4" w14:textId="77777777" w:rsidR="007C7EE1" w:rsidRDefault="00000000">
            <w:r>
              <w:rPr>
                <w:sz w:val="21"/>
                <w:szCs w:val="21"/>
              </w:rPr>
              <w:t>SHAP or LIME values computed and interpreted; LLM/VLM integration functional and producing coherent, accurate explanations; optional conversational interface working.</w:t>
            </w:r>
          </w:p>
        </w:tc>
      </w:tr>
      <w:tr w:rsidR="007C7EE1" w14:paraId="2A8B857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AED"/>
            <w:tcMar>
              <w:top w:w="120" w:type="dxa"/>
              <w:left w:w="200" w:type="dxa"/>
              <w:bottom w:w="120" w:type="dxa"/>
              <w:right w:w="200" w:type="dxa"/>
            </w:tcMar>
            <w:vAlign w:val="center"/>
          </w:tcPr>
          <w:p w14:paraId="096F598B" w14:textId="77777777" w:rsidR="007C7EE1" w:rsidRDefault="00000000">
            <w:r>
              <w:rPr>
                <w:b/>
                <w:bCs/>
                <w:sz w:val="21"/>
                <w:szCs w:val="21"/>
              </w:rPr>
              <w:t>B3 — Full-Stack Application</w:t>
            </w:r>
          </w:p>
        </w:tc>
        <w:tc>
          <w:tcPr>
            <w:tcW w:w="1400" w:type="dxa"/>
            <w:tcBorders>
              <w:top w:val="single" w:sz="4" w:space="0" w:color="CCCCCC"/>
              <w:left w:val="single" w:sz="4" w:space="0" w:color="CCCCCC"/>
              <w:bottom w:val="single" w:sz="4" w:space="0" w:color="CCCCCC"/>
              <w:right w:val="single" w:sz="4" w:space="0" w:color="CCCCCC"/>
            </w:tcBorders>
            <w:shd w:val="clear" w:color="auto" w:fill="FFFAED"/>
            <w:tcMar>
              <w:top w:w="120" w:type="dxa"/>
              <w:left w:w="200" w:type="dxa"/>
              <w:bottom w:w="120" w:type="dxa"/>
              <w:right w:w="200" w:type="dxa"/>
            </w:tcMar>
            <w:vAlign w:val="center"/>
          </w:tcPr>
          <w:p w14:paraId="0FCAD34F" w14:textId="77777777" w:rsidR="007C7EE1" w:rsidRDefault="00000000">
            <w:pPr>
              <w:jc w:val="center"/>
            </w:pPr>
            <w:r>
              <w:rPr>
                <w:b/>
                <w:bCs/>
                <w:color w:val="8B6914"/>
              </w:rPr>
              <w:t>+20%</w:t>
            </w:r>
          </w:p>
        </w:tc>
        <w:tc>
          <w:tcPr>
            <w:tcW w:w="5760" w:type="dxa"/>
            <w:tcBorders>
              <w:top w:val="single" w:sz="4" w:space="0" w:color="CCCCCC"/>
              <w:left w:val="single" w:sz="4" w:space="0" w:color="CCCCCC"/>
              <w:bottom w:val="single" w:sz="4" w:space="0" w:color="CCCCCC"/>
              <w:right w:val="single" w:sz="4" w:space="0" w:color="CCCCCC"/>
            </w:tcBorders>
            <w:shd w:val="clear" w:color="auto" w:fill="FFFAED"/>
            <w:tcMar>
              <w:top w:w="120" w:type="dxa"/>
              <w:left w:w="200" w:type="dxa"/>
              <w:bottom w:w="120" w:type="dxa"/>
              <w:right w:w="200" w:type="dxa"/>
            </w:tcMar>
            <w:vAlign w:val="center"/>
          </w:tcPr>
          <w:p w14:paraId="73193ECF" w14:textId="77777777" w:rsidR="007C7EE1" w:rsidRDefault="00000000">
            <w:r>
              <w:rPr>
                <w:sz w:val="21"/>
                <w:szCs w:val="21"/>
              </w:rPr>
              <w:t>Application functional: CSV upload, prediction output, and feature attribution displayed; bonus points if deployed to a live URL. Code quality and UI/UX also considered.</w:t>
            </w:r>
          </w:p>
        </w:tc>
      </w:tr>
      <w:tr w:rsidR="007C7EE1" w14:paraId="3E1518A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458CAA4E" w14:textId="77777777" w:rsidR="007C7EE1" w:rsidRDefault="00000000">
            <w:r>
              <w:rPr>
                <w:b/>
                <w:bCs/>
                <w:sz w:val="21"/>
                <w:szCs w:val="21"/>
              </w:rPr>
              <w:t>B4 — Candidate's Own Innovation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406E5E62" w14:textId="7FE15549" w:rsidR="007C7EE1" w:rsidRDefault="00000000">
            <w:pPr>
              <w:jc w:val="center"/>
            </w:pPr>
            <w:r>
              <w:rPr>
                <w:b/>
                <w:bCs/>
                <w:color w:val="8B6914"/>
              </w:rPr>
              <w:t>+</w:t>
            </w:r>
            <w:r w:rsidR="007C301D">
              <w:rPr>
                <w:b/>
                <w:bCs/>
                <w:color w:val="8B6914"/>
              </w:rPr>
              <w:t>20</w:t>
            </w:r>
            <w:r>
              <w:rPr>
                <w:b/>
                <w:bCs/>
                <w:color w:val="8B6914"/>
              </w:rPr>
              <w: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vAlign w:val="center"/>
          </w:tcPr>
          <w:p w14:paraId="6527AC97" w14:textId="77777777" w:rsidR="007C7EE1" w:rsidRDefault="00000000">
            <w:r>
              <w:rPr>
                <w:sz w:val="21"/>
                <w:szCs w:val="21"/>
              </w:rPr>
              <w:t>Creativity, technical depth, and clarity of documentation. Must include: description of the idea, implementation details, and quantified results or demonstration.</w:t>
            </w:r>
          </w:p>
        </w:tc>
      </w:tr>
    </w:tbl>
    <w:p w14:paraId="4A5F01C0" w14:textId="77777777" w:rsidR="007C7EE1" w:rsidRDefault="007C7EE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7EE1" w14:paraId="701108ED" w14:textId="77777777">
        <w:tc>
          <w:tcPr>
            <w:tcW w:w="0" w:type="auto"/>
            <w:tcBorders>
              <w:top w:val="single" w:sz="8" w:space="0" w:color="D4A800"/>
              <w:left w:val="none" w:sz="0" w:space="0" w:color="FFFFFF"/>
              <w:bottom w:val="single" w:sz="8" w:space="0" w:color="D4A800"/>
              <w:right w:val="none" w:sz="0" w:space="0" w:color="FFFFFF"/>
            </w:tcBorders>
            <w:shd w:val="clear" w:color="auto" w:fill="FFFAED"/>
            <w:tcMar>
              <w:top w:w="120" w:type="dxa"/>
              <w:left w:w="200" w:type="dxa"/>
              <w:bottom w:w="120" w:type="dxa"/>
              <w:right w:w="200" w:type="dxa"/>
            </w:tcMar>
          </w:tcPr>
          <w:p w14:paraId="39D3091A" w14:textId="279AE2DD" w:rsidR="007C7EE1" w:rsidRDefault="00000000">
            <w:pPr>
              <w:jc w:val="center"/>
            </w:pPr>
            <w:r>
              <w:rPr>
                <w:b/>
                <w:bCs/>
                <w:color w:val="8B6914"/>
                <w:sz w:val="24"/>
                <w:szCs w:val="24"/>
              </w:rPr>
              <w:t xml:space="preserve">Maximum possible total: 100% (Mandatory) + </w:t>
            </w:r>
            <w:r w:rsidR="00F35782">
              <w:rPr>
                <w:b/>
                <w:bCs/>
                <w:color w:val="8B6914"/>
                <w:sz w:val="24"/>
                <w:szCs w:val="24"/>
              </w:rPr>
              <w:t>20</w:t>
            </w:r>
            <w:r>
              <w:rPr>
                <w:b/>
                <w:bCs/>
                <w:color w:val="8B6914"/>
                <w:sz w:val="24"/>
                <w:szCs w:val="24"/>
              </w:rPr>
              <w:t>% (Bonus) = 1</w:t>
            </w:r>
            <w:r w:rsidR="00F35782">
              <w:rPr>
                <w:b/>
                <w:bCs/>
                <w:color w:val="8B6914"/>
                <w:sz w:val="24"/>
                <w:szCs w:val="24"/>
              </w:rPr>
              <w:t>20</w:t>
            </w:r>
            <w:r>
              <w:rPr>
                <w:b/>
                <w:bCs/>
                <w:color w:val="8B6914"/>
                <w:sz w:val="24"/>
                <w:szCs w:val="24"/>
              </w:rPr>
              <w:t>%</w:t>
            </w:r>
          </w:p>
        </w:tc>
      </w:tr>
    </w:tbl>
    <w:p w14:paraId="58906E2C" w14:textId="77777777" w:rsidR="007C7EE1" w:rsidRDefault="00000000">
      <w:r>
        <w:br w:type="page"/>
      </w:r>
    </w:p>
    <w:p w14:paraId="37DF746A" w14:textId="77777777" w:rsidR="007C7EE1" w:rsidRDefault="00000000">
      <w:pPr>
        <w:pBdr>
          <w:left w:val="single" w:sz="24" w:space="8" w:color="76B900"/>
        </w:pBdr>
        <w:spacing w:before="360" w:after="200"/>
        <w:ind w:left="180"/>
      </w:pPr>
      <w:r>
        <w:rPr>
          <w:b/>
          <w:bCs/>
          <w:sz w:val="36"/>
          <w:szCs w:val="36"/>
        </w:rPr>
        <w:lastRenderedPageBreak/>
        <w:t>6. Submission Guidelines</w:t>
      </w:r>
    </w:p>
    <w:p w14:paraId="1281C59A" w14:textId="77777777" w:rsidR="007C7EE1" w:rsidRDefault="00000000">
      <w:pPr>
        <w:spacing w:before="60" w:after="80"/>
      </w:pPr>
      <w:r>
        <w:t>Please adhere strictly to the following submission requirements. Submissions that do not meet these requirements may not be evaluated.</w:t>
      </w:r>
    </w:p>
    <w:p w14:paraId="1786562D" w14:textId="77777777" w:rsidR="007C7EE1" w:rsidRDefault="007C7EE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C7EE1" w14:paraId="4EF3EFA0" w14:textId="77777777">
        <w:tc>
          <w:tcPr>
            <w:tcW w:w="2800" w:type="dxa"/>
            <w:tcBorders>
              <w:top w:val="single" w:sz="4" w:space="0" w:color="CCCCCC"/>
              <w:left w:val="single" w:sz="4" w:space="0" w:color="CCCCCC"/>
              <w:bottom w:val="single" w:sz="4" w:space="0" w:color="CCCCCC"/>
              <w:right w:val="single" w:sz="4" w:space="0" w:color="CCCCCC"/>
            </w:tcBorders>
            <w:shd w:val="clear" w:color="auto" w:fill="1A1A1A"/>
            <w:tcMar>
              <w:top w:w="120" w:type="dxa"/>
              <w:left w:w="200" w:type="dxa"/>
              <w:bottom w:w="120" w:type="dxa"/>
              <w:right w:w="200" w:type="dxa"/>
            </w:tcMar>
          </w:tcPr>
          <w:p w14:paraId="17A4BCCA" w14:textId="77777777" w:rsidR="007C7EE1" w:rsidRDefault="00000000">
            <w:r>
              <w:rPr>
                <w:b/>
                <w:bCs/>
                <w:color w:val="76B900"/>
                <w:sz w:val="21"/>
                <w:szCs w:val="21"/>
              </w:rPr>
              <w:t>Submission Method</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tcPr>
          <w:p w14:paraId="25EB4CF4" w14:textId="77777777" w:rsidR="007C7EE1" w:rsidRDefault="00000000">
            <w:r>
              <w:rPr>
                <w:sz w:val="21"/>
                <w:szCs w:val="21"/>
              </w:rPr>
              <w:t xml:space="preserve">Public GitHub repository URL submitted via email to your </w:t>
            </w:r>
            <w:proofErr w:type="spellStart"/>
            <w:r>
              <w:rPr>
                <w:sz w:val="21"/>
                <w:szCs w:val="21"/>
              </w:rPr>
              <w:t>Gruve</w:t>
            </w:r>
            <w:proofErr w:type="spellEnd"/>
            <w:r>
              <w:rPr>
                <w:sz w:val="21"/>
                <w:szCs w:val="21"/>
              </w:rPr>
              <w:t xml:space="preserve"> contact</w:t>
            </w:r>
          </w:p>
        </w:tc>
      </w:tr>
      <w:tr w:rsidR="007C7EE1" w14:paraId="3376E629" w14:textId="77777777">
        <w:tc>
          <w:tcPr>
            <w:tcW w:w="2800" w:type="dxa"/>
            <w:tcBorders>
              <w:top w:val="single" w:sz="4" w:space="0" w:color="CCCCCC"/>
              <w:left w:val="single" w:sz="4" w:space="0" w:color="CCCCCC"/>
              <w:bottom w:val="single" w:sz="4" w:space="0" w:color="CCCCCC"/>
              <w:right w:val="single" w:sz="4" w:space="0" w:color="CCCCCC"/>
            </w:tcBorders>
            <w:shd w:val="clear" w:color="auto" w:fill="2C2C2C"/>
            <w:tcMar>
              <w:top w:w="120" w:type="dxa"/>
              <w:left w:w="200" w:type="dxa"/>
              <w:bottom w:w="120" w:type="dxa"/>
              <w:right w:w="200" w:type="dxa"/>
            </w:tcMar>
          </w:tcPr>
          <w:p w14:paraId="7F3CB5CC" w14:textId="77777777" w:rsidR="007C7EE1" w:rsidRDefault="00000000">
            <w:r>
              <w:rPr>
                <w:b/>
                <w:bCs/>
                <w:color w:val="76B900"/>
                <w:sz w:val="21"/>
                <w:szCs w:val="21"/>
              </w:rPr>
              <w:t>Repository Visibility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tcPr>
          <w:p w14:paraId="571749CB" w14:textId="77777777" w:rsidR="007C7EE1" w:rsidRDefault="00000000">
            <w:r>
              <w:rPr>
                <w:sz w:val="21"/>
                <w:szCs w:val="21"/>
              </w:rPr>
              <w:t>Must be set to Public prior to submission</w:t>
            </w:r>
          </w:p>
        </w:tc>
      </w:tr>
      <w:tr w:rsidR="007C7EE1" w14:paraId="6519AB39" w14:textId="77777777">
        <w:tc>
          <w:tcPr>
            <w:tcW w:w="2800" w:type="dxa"/>
            <w:tcBorders>
              <w:top w:val="single" w:sz="4" w:space="0" w:color="CCCCCC"/>
              <w:left w:val="single" w:sz="4" w:space="0" w:color="CCCCCC"/>
              <w:bottom w:val="single" w:sz="4" w:space="0" w:color="CCCCCC"/>
              <w:right w:val="single" w:sz="4" w:space="0" w:color="CCCCCC"/>
            </w:tcBorders>
            <w:shd w:val="clear" w:color="auto" w:fill="1A1A1A"/>
            <w:tcMar>
              <w:top w:w="120" w:type="dxa"/>
              <w:left w:w="200" w:type="dxa"/>
              <w:bottom w:w="120" w:type="dxa"/>
              <w:right w:w="200" w:type="dxa"/>
            </w:tcMar>
          </w:tcPr>
          <w:p w14:paraId="73687E92" w14:textId="77777777" w:rsidR="007C7EE1" w:rsidRDefault="00000000">
            <w:r>
              <w:rPr>
                <w:b/>
                <w:bCs/>
                <w:color w:val="76B900"/>
                <w:sz w:val="21"/>
                <w:szCs w:val="21"/>
              </w:rPr>
              <w:t>Deadline</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tcPr>
          <w:p w14:paraId="0ACC926A" w14:textId="77777777" w:rsidR="007C7EE1" w:rsidRDefault="00000000">
            <w:r>
              <w:rPr>
                <w:sz w:val="21"/>
                <w:szCs w:val="21"/>
              </w:rPr>
              <w:t>5 working days from the date this assignment is received</w:t>
            </w:r>
          </w:p>
        </w:tc>
      </w:tr>
      <w:tr w:rsidR="007C7EE1" w14:paraId="701539EF" w14:textId="77777777">
        <w:tc>
          <w:tcPr>
            <w:tcW w:w="2800" w:type="dxa"/>
            <w:tcBorders>
              <w:top w:val="single" w:sz="4" w:space="0" w:color="CCCCCC"/>
              <w:left w:val="single" w:sz="4" w:space="0" w:color="CCCCCC"/>
              <w:bottom w:val="single" w:sz="4" w:space="0" w:color="CCCCCC"/>
              <w:right w:val="single" w:sz="4" w:space="0" w:color="CCCCCC"/>
            </w:tcBorders>
            <w:shd w:val="clear" w:color="auto" w:fill="2C2C2C"/>
            <w:tcMar>
              <w:top w:w="120" w:type="dxa"/>
              <w:left w:w="200" w:type="dxa"/>
              <w:bottom w:w="120" w:type="dxa"/>
              <w:right w:w="200" w:type="dxa"/>
            </w:tcMar>
          </w:tcPr>
          <w:p w14:paraId="24CA84D2" w14:textId="77777777" w:rsidR="007C7EE1" w:rsidRDefault="00000000">
            <w:r>
              <w:rPr>
                <w:b/>
                <w:bCs/>
                <w:color w:val="76B900"/>
                <w:sz w:val="21"/>
                <w:szCs w:val="21"/>
              </w:rPr>
              <w:t>Repository Must Include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tcPr>
          <w:p w14:paraId="08564156" w14:textId="77777777" w:rsidR="007C7EE1" w:rsidRDefault="00000000">
            <w:r>
              <w:rPr>
                <w:sz w:val="21"/>
                <w:szCs w:val="21"/>
              </w:rPr>
              <w:t>All scripts/notebooks, requirements.txt, leaderboard.csv, unseen_data.csv, README.md</w:t>
            </w:r>
          </w:p>
        </w:tc>
      </w:tr>
      <w:tr w:rsidR="007C7EE1" w14:paraId="6967DEF8" w14:textId="77777777">
        <w:tc>
          <w:tcPr>
            <w:tcW w:w="2800" w:type="dxa"/>
            <w:tcBorders>
              <w:top w:val="single" w:sz="4" w:space="0" w:color="CCCCCC"/>
              <w:left w:val="single" w:sz="4" w:space="0" w:color="CCCCCC"/>
              <w:bottom w:val="single" w:sz="4" w:space="0" w:color="CCCCCC"/>
              <w:right w:val="single" w:sz="4" w:space="0" w:color="CCCCCC"/>
            </w:tcBorders>
            <w:shd w:val="clear" w:color="auto" w:fill="1A1A1A"/>
            <w:tcMar>
              <w:top w:w="120" w:type="dxa"/>
              <w:left w:w="200" w:type="dxa"/>
              <w:bottom w:w="120" w:type="dxa"/>
              <w:right w:w="200" w:type="dxa"/>
            </w:tcMar>
          </w:tcPr>
          <w:p w14:paraId="795C80C7" w14:textId="77777777" w:rsidR="007C7EE1" w:rsidRDefault="00000000">
            <w:r>
              <w:rPr>
                <w:b/>
                <w:bCs/>
                <w:color w:val="76B900"/>
                <w:sz w:val="21"/>
                <w:szCs w:val="21"/>
              </w:rPr>
              <w:t>Model Artefacts</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tcPr>
          <w:p w14:paraId="6CC55557" w14:textId="77777777" w:rsidR="007C7EE1" w:rsidRDefault="00000000">
            <w:proofErr w:type="spellStart"/>
            <w:r>
              <w:rPr>
                <w:sz w:val="21"/>
                <w:szCs w:val="21"/>
              </w:rPr>
              <w:t>ag_models</w:t>
            </w:r>
            <w:proofErr w:type="spellEnd"/>
            <w:r>
              <w:rPr>
                <w:sz w:val="21"/>
                <w:szCs w:val="21"/>
              </w:rPr>
              <w:t>/ directory committed, or Google Drive/OneDrive link in README (if &gt;100MB)</w:t>
            </w:r>
          </w:p>
        </w:tc>
      </w:tr>
      <w:tr w:rsidR="007C7EE1" w14:paraId="3670737F" w14:textId="77777777">
        <w:tc>
          <w:tcPr>
            <w:tcW w:w="2800" w:type="dxa"/>
            <w:tcBorders>
              <w:top w:val="single" w:sz="4" w:space="0" w:color="CCCCCC"/>
              <w:left w:val="single" w:sz="4" w:space="0" w:color="CCCCCC"/>
              <w:bottom w:val="single" w:sz="4" w:space="0" w:color="CCCCCC"/>
              <w:right w:val="single" w:sz="4" w:space="0" w:color="CCCCCC"/>
            </w:tcBorders>
            <w:shd w:val="clear" w:color="auto" w:fill="2C2C2C"/>
            <w:tcMar>
              <w:top w:w="120" w:type="dxa"/>
              <w:left w:w="200" w:type="dxa"/>
              <w:bottom w:w="120" w:type="dxa"/>
              <w:right w:w="200" w:type="dxa"/>
            </w:tcMar>
          </w:tcPr>
          <w:p w14:paraId="50E1AD61" w14:textId="77777777" w:rsidR="007C7EE1" w:rsidRDefault="00000000">
            <w:r>
              <w:rPr>
                <w:b/>
                <w:bCs/>
                <w:color w:val="76B900"/>
                <w:sz w:val="21"/>
                <w:szCs w:val="21"/>
              </w:rPr>
              <w:t>Inferencing</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200" w:type="dxa"/>
              <w:bottom w:w="120" w:type="dxa"/>
              <w:right w:w="200" w:type="dxa"/>
            </w:tcMar>
          </w:tcPr>
          <w:p w14:paraId="7CC5418B" w14:textId="77777777" w:rsidR="007C7EE1" w:rsidRDefault="00000000">
            <w:r>
              <w:rPr>
                <w:sz w:val="21"/>
                <w:szCs w:val="21"/>
              </w:rPr>
              <w:t>Must be executable by grader in under 5 minutes with no code modifications</w:t>
            </w:r>
          </w:p>
        </w:tc>
      </w:tr>
      <w:tr w:rsidR="007C7EE1" w14:paraId="172A3ADB" w14:textId="77777777">
        <w:tc>
          <w:tcPr>
            <w:tcW w:w="2800" w:type="dxa"/>
            <w:tcBorders>
              <w:top w:val="single" w:sz="4" w:space="0" w:color="CCCCCC"/>
              <w:left w:val="single" w:sz="4" w:space="0" w:color="CCCCCC"/>
              <w:bottom w:val="single" w:sz="4" w:space="0" w:color="CCCCCC"/>
              <w:right w:val="single" w:sz="4" w:space="0" w:color="CCCCCC"/>
            </w:tcBorders>
            <w:shd w:val="clear" w:color="auto" w:fill="1A1A1A"/>
            <w:tcMar>
              <w:top w:w="120" w:type="dxa"/>
              <w:left w:w="200" w:type="dxa"/>
              <w:bottom w:w="120" w:type="dxa"/>
              <w:right w:w="200" w:type="dxa"/>
            </w:tcMar>
          </w:tcPr>
          <w:p w14:paraId="130BAEAC" w14:textId="77777777" w:rsidR="007C7EE1" w:rsidRDefault="00000000">
            <w:r>
              <w:rPr>
                <w:b/>
                <w:bCs/>
                <w:color w:val="76B900"/>
                <w:sz w:val="21"/>
                <w:szCs w:val="21"/>
              </w:rPr>
              <w:t>Late Submissions</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200" w:type="dxa"/>
              <w:bottom w:w="120" w:type="dxa"/>
              <w:right w:w="200" w:type="dxa"/>
            </w:tcMar>
          </w:tcPr>
          <w:p w14:paraId="4238C6AA" w14:textId="77777777" w:rsidR="007C7EE1" w:rsidRDefault="00000000">
            <w:r>
              <w:rPr>
                <w:sz w:val="21"/>
                <w:szCs w:val="21"/>
              </w:rPr>
              <w:t>Submissions after the deadline will be penalised 10% per working day</w:t>
            </w:r>
          </w:p>
        </w:tc>
      </w:tr>
    </w:tbl>
    <w:p w14:paraId="4A20A7E5" w14:textId="77777777" w:rsidR="007C7EE1" w:rsidRDefault="007C7EE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7EE1" w14:paraId="0D4CB467" w14:textId="77777777">
        <w:tc>
          <w:tcPr>
            <w:tcW w:w="0" w:type="auto"/>
            <w:tcBorders>
              <w:top w:val="single" w:sz="12" w:space="0" w:color="76B900"/>
              <w:left w:val="single" w:sz="36" w:space="0" w:color="76B900"/>
              <w:bottom w:val="single" w:sz="12" w:space="0" w:color="76B900"/>
              <w:right w:val="none" w:sz="0" w:space="0" w:color="FFFFFF"/>
            </w:tcBorders>
            <w:shd w:val="clear" w:color="auto" w:fill="EBF5D6"/>
            <w:tcMar>
              <w:top w:w="120" w:type="dxa"/>
              <w:left w:w="200" w:type="dxa"/>
              <w:bottom w:w="120" w:type="dxa"/>
              <w:right w:w="200" w:type="dxa"/>
            </w:tcMar>
          </w:tcPr>
          <w:p w14:paraId="61D5C8D7" w14:textId="77777777" w:rsidR="007C7EE1" w:rsidRDefault="00000000">
            <w:pPr>
              <w:spacing w:before="60" w:after="80"/>
            </w:pPr>
            <w:r>
              <w:rPr>
                <w:b/>
                <w:bCs/>
                <w:color w:val="4A7A00"/>
              </w:rPr>
              <w:t>Questions &amp; Clarifications</w:t>
            </w:r>
          </w:p>
          <w:p w14:paraId="6186D956" w14:textId="77777777" w:rsidR="007C7EE1" w:rsidRDefault="00000000">
            <w:pPr>
              <w:spacing w:before="60" w:after="80"/>
            </w:pPr>
            <w:r>
              <w:rPr>
                <w:sz w:val="21"/>
                <w:szCs w:val="21"/>
              </w:rPr>
              <w:t xml:space="preserve">If you have any questions about the assignment, please contact your designated </w:t>
            </w:r>
            <w:proofErr w:type="spellStart"/>
            <w:r>
              <w:rPr>
                <w:sz w:val="21"/>
                <w:szCs w:val="21"/>
              </w:rPr>
              <w:t>Gruve</w:t>
            </w:r>
            <w:proofErr w:type="spellEnd"/>
            <w:r>
              <w:rPr>
                <w:sz w:val="21"/>
                <w:szCs w:val="21"/>
              </w:rPr>
              <w:t xml:space="preserve"> point of contact. Do not share the assignment details or datasets with other candidates.</w:t>
            </w:r>
          </w:p>
        </w:tc>
      </w:tr>
    </w:tbl>
    <w:p w14:paraId="52B18612" w14:textId="77777777" w:rsidR="007C7EE1" w:rsidRDefault="007C7EE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7EE1" w14:paraId="6B7F53D7" w14:textId="77777777">
        <w:tc>
          <w:tcPr>
            <w:tcW w:w="0" w:type="auto"/>
            <w:tcBorders>
              <w:top w:val="none" w:sz="0" w:space="0" w:color="FFFFFF"/>
              <w:left w:val="none" w:sz="0" w:space="0" w:color="FFFFFF"/>
              <w:bottom w:val="none" w:sz="0" w:space="0" w:color="FFFFFF"/>
              <w:right w:val="none" w:sz="0" w:space="0" w:color="FFFFFF"/>
            </w:tcBorders>
            <w:shd w:val="clear" w:color="auto" w:fill="76B900"/>
            <w:tcMar>
              <w:top w:w="200" w:type="dxa"/>
              <w:left w:w="400" w:type="dxa"/>
              <w:bottom w:w="200" w:type="dxa"/>
              <w:right w:w="400" w:type="dxa"/>
            </w:tcMar>
          </w:tcPr>
          <w:p w14:paraId="7F713248" w14:textId="77777777" w:rsidR="007C7EE1" w:rsidRDefault="00000000">
            <w:pPr>
              <w:spacing w:after="80"/>
              <w:jc w:val="center"/>
            </w:pPr>
            <w:r>
              <w:rPr>
                <w:b/>
                <w:bCs/>
                <w:color w:val="FFFFFF"/>
                <w:sz w:val="26"/>
                <w:szCs w:val="26"/>
              </w:rPr>
              <w:t>We look forward to reviewing your submission.</w:t>
            </w:r>
          </w:p>
          <w:p w14:paraId="34A2FAE1" w14:textId="77777777" w:rsidR="007C7EE1" w:rsidRDefault="00000000">
            <w:pPr>
              <w:jc w:val="center"/>
            </w:pPr>
            <w:r>
              <w:rPr>
                <w:i/>
                <w:iCs/>
                <w:color w:val="FFFFFF"/>
              </w:rPr>
              <w:t>Good luck — and build something extraordinary.</w:t>
            </w:r>
          </w:p>
        </w:tc>
      </w:tr>
    </w:tbl>
    <w:p w14:paraId="0EC05199" w14:textId="77777777" w:rsidR="001231C4" w:rsidRDefault="001231C4"/>
    <w:sectPr w:rsidR="001231C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B4732" w14:textId="77777777" w:rsidR="00C372AA" w:rsidRDefault="00C372AA">
      <w:r>
        <w:separator/>
      </w:r>
    </w:p>
  </w:endnote>
  <w:endnote w:type="continuationSeparator" w:id="0">
    <w:p w14:paraId="3E27EE42" w14:textId="77777777" w:rsidR="00C372AA" w:rsidRDefault="00C37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7FC4" w14:textId="77777777" w:rsidR="007C7EE1" w:rsidRDefault="00000000">
    <w:pPr>
      <w:pBdr>
        <w:top w:val="single" w:sz="6" w:space="1" w:color="76B900"/>
      </w:pBdr>
      <w:tabs>
        <w:tab w:val="right" w:pos="9026"/>
      </w:tabs>
      <w:spacing w:before="80"/>
    </w:pPr>
    <w:proofErr w:type="spellStart"/>
    <w:r>
      <w:rPr>
        <w:color w:val="555555"/>
        <w:sz w:val="16"/>
        <w:szCs w:val="16"/>
      </w:rPr>
      <w:t>Gruve</w:t>
    </w:r>
    <w:proofErr w:type="spellEnd"/>
    <w:r>
      <w:rPr>
        <w:color w:val="555555"/>
        <w:sz w:val="16"/>
        <w:szCs w:val="16"/>
      </w:rPr>
      <w:t xml:space="preserve"> AI  |  On behalf of NVIDIA Omniverse</w:t>
    </w:r>
    <w:r>
      <w:rPr>
        <w:color w:val="555555"/>
        <w:sz w:val="16"/>
        <w:szCs w:val="16"/>
      </w:rPr>
      <w:tab/>
      <w:t xml:space="preserve">Page </w:t>
    </w:r>
    <w:r>
      <w:rPr>
        <w:color w:val="76B900"/>
        <w:sz w:val="16"/>
        <w:szCs w:val="16"/>
      </w:rPr>
      <w:fldChar w:fldCharType="begin"/>
    </w:r>
    <w:r>
      <w:rPr>
        <w:color w:val="76B900"/>
        <w:sz w:val="16"/>
        <w:szCs w:val="16"/>
      </w:rPr>
      <w:instrText>PAGE</w:instrText>
    </w:r>
    <w:r>
      <w:rPr>
        <w:color w:val="76B900"/>
        <w:sz w:val="16"/>
        <w:szCs w:val="16"/>
      </w:rPr>
      <w:fldChar w:fldCharType="separate"/>
    </w:r>
    <w:r w:rsidR="00054D77">
      <w:rPr>
        <w:noProof/>
        <w:color w:val="76B900"/>
        <w:sz w:val="16"/>
        <w:szCs w:val="16"/>
      </w:rPr>
      <w:t>1</w:t>
    </w:r>
    <w:r>
      <w:rPr>
        <w:color w:val="76B9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37C19" w14:textId="77777777" w:rsidR="00C372AA" w:rsidRDefault="00C372AA">
      <w:r>
        <w:separator/>
      </w:r>
    </w:p>
  </w:footnote>
  <w:footnote w:type="continuationSeparator" w:id="0">
    <w:p w14:paraId="19E1A01F" w14:textId="77777777" w:rsidR="00C372AA" w:rsidRDefault="00C372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85"/>
      <w:gridCol w:w="2195"/>
    </w:tblGrid>
    <w:tr w:rsidR="007C7EE1" w14:paraId="0ED96D29" w14:textId="77777777">
      <w:tc>
        <w:tcPr>
          <w:tcW w:w="0" w:type="auto"/>
          <w:tcBorders>
            <w:top w:val="none" w:sz="0" w:space="0" w:color="FFFFFF"/>
            <w:left w:val="none" w:sz="0" w:space="0" w:color="FFFFFF"/>
            <w:bottom w:val="single" w:sz="8" w:space="0" w:color="76B900"/>
            <w:right w:val="none" w:sz="0" w:space="0" w:color="FFFFFF"/>
          </w:tcBorders>
          <w:tcMar>
            <w:top w:w="60" w:type="dxa"/>
            <w:left w:w="0" w:type="dxa"/>
            <w:bottom w:w="80" w:type="dxa"/>
            <w:right w:w="0" w:type="dxa"/>
          </w:tcMar>
        </w:tcPr>
        <w:p w14:paraId="28182E89" w14:textId="77777777" w:rsidR="007C7EE1" w:rsidRDefault="00000000">
          <w:r>
            <w:rPr>
              <w:color w:val="555555"/>
              <w:sz w:val="18"/>
              <w:szCs w:val="18"/>
            </w:rPr>
            <w:t>NVIDIA Omniverse Internship — AI Engineering Assignment</w:t>
          </w:r>
        </w:p>
      </w:tc>
      <w:tc>
        <w:tcPr>
          <w:tcW w:w="0" w:type="auto"/>
          <w:tcBorders>
            <w:top w:val="none" w:sz="0" w:space="0" w:color="FFFFFF"/>
            <w:left w:val="none" w:sz="0" w:space="0" w:color="FFFFFF"/>
            <w:bottom w:val="single" w:sz="8" w:space="0" w:color="76B900"/>
            <w:right w:val="none" w:sz="0" w:space="0" w:color="FFFFFF"/>
          </w:tcBorders>
          <w:tcMar>
            <w:top w:w="60" w:type="dxa"/>
            <w:left w:w="0" w:type="dxa"/>
            <w:bottom w:w="80" w:type="dxa"/>
            <w:right w:w="0" w:type="dxa"/>
          </w:tcMar>
        </w:tcPr>
        <w:p w14:paraId="42BE052D" w14:textId="77777777" w:rsidR="007C7EE1" w:rsidRDefault="00000000">
          <w:pPr>
            <w:jc w:val="right"/>
          </w:pPr>
          <w:r>
            <w:rPr>
              <w:b/>
              <w:bCs/>
              <w:color w:val="76B900"/>
              <w:sz w:val="18"/>
              <w:szCs w:val="18"/>
            </w:rPr>
            <w:t>CONFIDENTIAL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73E12"/>
    <w:multiLevelType w:val="hybridMultilevel"/>
    <w:tmpl w:val="FD9044AC"/>
    <w:lvl w:ilvl="0" w:tplc="FE72E27A">
      <w:start w:val="1"/>
      <w:numFmt w:val="bullet"/>
      <w:lvlText w:val="•"/>
      <w:lvlJc w:val="left"/>
      <w:pPr>
        <w:ind w:left="600" w:hanging="300"/>
      </w:pPr>
    </w:lvl>
    <w:lvl w:ilvl="1" w:tplc="FA040582">
      <w:numFmt w:val="decimal"/>
      <w:lvlText w:val=""/>
      <w:lvlJc w:val="left"/>
    </w:lvl>
    <w:lvl w:ilvl="2" w:tplc="BA6AF4D0">
      <w:numFmt w:val="decimal"/>
      <w:lvlText w:val=""/>
      <w:lvlJc w:val="left"/>
    </w:lvl>
    <w:lvl w:ilvl="3" w:tplc="7A84856A">
      <w:numFmt w:val="decimal"/>
      <w:lvlText w:val=""/>
      <w:lvlJc w:val="left"/>
    </w:lvl>
    <w:lvl w:ilvl="4" w:tplc="95C2BBCA">
      <w:numFmt w:val="decimal"/>
      <w:lvlText w:val=""/>
      <w:lvlJc w:val="left"/>
    </w:lvl>
    <w:lvl w:ilvl="5" w:tplc="A70048E0">
      <w:numFmt w:val="decimal"/>
      <w:lvlText w:val=""/>
      <w:lvlJc w:val="left"/>
    </w:lvl>
    <w:lvl w:ilvl="6" w:tplc="43602FA0">
      <w:numFmt w:val="decimal"/>
      <w:lvlText w:val=""/>
      <w:lvlJc w:val="left"/>
    </w:lvl>
    <w:lvl w:ilvl="7" w:tplc="83D86338">
      <w:numFmt w:val="decimal"/>
      <w:lvlText w:val=""/>
      <w:lvlJc w:val="left"/>
    </w:lvl>
    <w:lvl w:ilvl="8" w:tplc="BA003640">
      <w:numFmt w:val="decimal"/>
      <w:lvlText w:val=""/>
      <w:lvlJc w:val="left"/>
    </w:lvl>
  </w:abstractNum>
  <w:abstractNum w:abstractNumId="1" w15:restartNumberingAfterBreak="0">
    <w:nsid w:val="41CF7213"/>
    <w:multiLevelType w:val="hybridMultilevel"/>
    <w:tmpl w:val="4112E430"/>
    <w:lvl w:ilvl="0" w:tplc="C360E7C8">
      <w:start w:val="1"/>
      <w:numFmt w:val="bullet"/>
      <w:lvlText w:val="○"/>
      <w:lvlJc w:val="left"/>
      <w:pPr>
        <w:ind w:left="900" w:hanging="300"/>
      </w:pPr>
    </w:lvl>
    <w:lvl w:ilvl="1" w:tplc="994463DA">
      <w:numFmt w:val="decimal"/>
      <w:lvlText w:val=""/>
      <w:lvlJc w:val="left"/>
    </w:lvl>
    <w:lvl w:ilvl="2" w:tplc="0C4AB38A">
      <w:numFmt w:val="decimal"/>
      <w:lvlText w:val=""/>
      <w:lvlJc w:val="left"/>
    </w:lvl>
    <w:lvl w:ilvl="3" w:tplc="381258C8">
      <w:numFmt w:val="decimal"/>
      <w:lvlText w:val=""/>
      <w:lvlJc w:val="left"/>
    </w:lvl>
    <w:lvl w:ilvl="4" w:tplc="62A8453C">
      <w:numFmt w:val="decimal"/>
      <w:lvlText w:val=""/>
      <w:lvlJc w:val="left"/>
    </w:lvl>
    <w:lvl w:ilvl="5" w:tplc="64568F78">
      <w:numFmt w:val="decimal"/>
      <w:lvlText w:val=""/>
      <w:lvlJc w:val="left"/>
    </w:lvl>
    <w:lvl w:ilvl="6" w:tplc="6338BC4E">
      <w:numFmt w:val="decimal"/>
      <w:lvlText w:val=""/>
      <w:lvlJc w:val="left"/>
    </w:lvl>
    <w:lvl w:ilvl="7" w:tplc="AFB8BAA0">
      <w:numFmt w:val="decimal"/>
      <w:lvlText w:val=""/>
      <w:lvlJc w:val="left"/>
    </w:lvl>
    <w:lvl w:ilvl="8" w:tplc="25BAD63E">
      <w:numFmt w:val="decimal"/>
      <w:lvlText w:val=""/>
      <w:lvlJc w:val="left"/>
    </w:lvl>
  </w:abstractNum>
  <w:abstractNum w:abstractNumId="2" w15:restartNumberingAfterBreak="0">
    <w:nsid w:val="62AA6E2E"/>
    <w:multiLevelType w:val="hybridMultilevel"/>
    <w:tmpl w:val="F5CC2E48"/>
    <w:lvl w:ilvl="0" w:tplc="D91A4712">
      <w:start w:val="1"/>
      <w:numFmt w:val="bullet"/>
      <w:lvlText w:val="●"/>
      <w:lvlJc w:val="left"/>
      <w:pPr>
        <w:ind w:left="720" w:hanging="360"/>
      </w:pPr>
    </w:lvl>
    <w:lvl w:ilvl="1" w:tplc="EB6E8AA0">
      <w:start w:val="1"/>
      <w:numFmt w:val="bullet"/>
      <w:lvlText w:val="○"/>
      <w:lvlJc w:val="left"/>
      <w:pPr>
        <w:ind w:left="1440" w:hanging="360"/>
      </w:pPr>
    </w:lvl>
    <w:lvl w:ilvl="2" w:tplc="B59E0588">
      <w:start w:val="1"/>
      <w:numFmt w:val="bullet"/>
      <w:lvlText w:val="■"/>
      <w:lvlJc w:val="left"/>
      <w:pPr>
        <w:ind w:left="2160" w:hanging="360"/>
      </w:pPr>
    </w:lvl>
    <w:lvl w:ilvl="3" w:tplc="A73A0292">
      <w:start w:val="1"/>
      <w:numFmt w:val="bullet"/>
      <w:lvlText w:val="●"/>
      <w:lvlJc w:val="left"/>
      <w:pPr>
        <w:ind w:left="2880" w:hanging="360"/>
      </w:pPr>
    </w:lvl>
    <w:lvl w:ilvl="4" w:tplc="D48230A2">
      <w:start w:val="1"/>
      <w:numFmt w:val="bullet"/>
      <w:lvlText w:val="○"/>
      <w:lvlJc w:val="left"/>
      <w:pPr>
        <w:ind w:left="3600" w:hanging="360"/>
      </w:pPr>
    </w:lvl>
    <w:lvl w:ilvl="5" w:tplc="17EAF332">
      <w:start w:val="1"/>
      <w:numFmt w:val="bullet"/>
      <w:lvlText w:val="■"/>
      <w:lvlJc w:val="left"/>
      <w:pPr>
        <w:ind w:left="4320" w:hanging="360"/>
      </w:pPr>
    </w:lvl>
    <w:lvl w:ilvl="6" w:tplc="849E3AAA">
      <w:start w:val="1"/>
      <w:numFmt w:val="bullet"/>
      <w:lvlText w:val="●"/>
      <w:lvlJc w:val="left"/>
      <w:pPr>
        <w:ind w:left="5040" w:hanging="360"/>
      </w:pPr>
    </w:lvl>
    <w:lvl w:ilvl="7" w:tplc="F4621CD2">
      <w:start w:val="1"/>
      <w:numFmt w:val="bullet"/>
      <w:lvlText w:val="●"/>
      <w:lvlJc w:val="left"/>
      <w:pPr>
        <w:ind w:left="5760" w:hanging="360"/>
      </w:pPr>
    </w:lvl>
    <w:lvl w:ilvl="8" w:tplc="FA58CBDA">
      <w:start w:val="1"/>
      <w:numFmt w:val="bullet"/>
      <w:lvlText w:val="●"/>
      <w:lvlJc w:val="left"/>
      <w:pPr>
        <w:ind w:left="6480" w:hanging="360"/>
      </w:pPr>
    </w:lvl>
  </w:abstractNum>
  <w:abstractNum w:abstractNumId="3" w15:restartNumberingAfterBreak="0">
    <w:nsid w:val="78441162"/>
    <w:multiLevelType w:val="hybridMultilevel"/>
    <w:tmpl w:val="41500356"/>
    <w:lvl w:ilvl="0" w:tplc="52029690">
      <w:start w:val="1"/>
      <w:numFmt w:val="decimal"/>
      <w:lvlText w:val="%1."/>
      <w:lvlJc w:val="left"/>
      <w:pPr>
        <w:ind w:left="600" w:hanging="300"/>
      </w:pPr>
    </w:lvl>
    <w:lvl w:ilvl="1" w:tplc="9FE46A34">
      <w:numFmt w:val="decimal"/>
      <w:lvlText w:val=""/>
      <w:lvlJc w:val="left"/>
    </w:lvl>
    <w:lvl w:ilvl="2" w:tplc="CAE68F90">
      <w:numFmt w:val="decimal"/>
      <w:lvlText w:val=""/>
      <w:lvlJc w:val="left"/>
    </w:lvl>
    <w:lvl w:ilvl="3" w:tplc="211CBB8E">
      <w:numFmt w:val="decimal"/>
      <w:lvlText w:val=""/>
      <w:lvlJc w:val="left"/>
    </w:lvl>
    <w:lvl w:ilvl="4" w:tplc="E902950E">
      <w:numFmt w:val="decimal"/>
      <w:lvlText w:val=""/>
      <w:lvlJc w:val="left"/>
    </w:lvl>
    <w:lvl w:ilvl="5" w:tplc="E4948C96">
      <w:numFmt w:val="decimal"/>
      <w:lvlText w:val=""/>
      <w:lvlJc w:val="left"/>
    </w:lvl>
    <w:lvl w:ilvl="6" w:tplc="B8FE81C8">
      <w:numFmt w:val="decimal"/>
      <w:lvlText w:val=""/>
      <w:lvlJc w:val="left"/>
    </w:lvl>
    <w:lvl w:ilvl="7" w:tplc="5BF2A55C">
      <w:numFmt w:val="decimal"/>
      <w:lvlText w:val=""/>
      <w:lvlJc w:val="left"/>
    </w:lvl>
    <w:lvl w:ilvl="8" w:tplc="6BFAC944">
      <w:numFmt w:val="decimal"/>
      <w:lvlText w:val=""/>
      <w:lvlJc w:val="left"/>
    </w:lvl>
  </w:abstractNum>
  <w:num w:numId="1" w16cid:durableId="1432815796">
    <w:abstractNumId w:val="2"/>
    <w:lvlOverride w:ilvl="0">
      <w:startOverride w:val="1"/>
    </w:lvlOverride>
  </w:num>
  <w:num w:numId="2" w16cid:durableId="19761807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EE1"/>
    <w:rsid w:val="00054D77"/>
    <w:rsid w:val="000C75A5"/>
    <w:rsid w:val="001231C4"/>
    <w:rsid w:val="003B0126"/>
    <w:rsid w:val="00521F29"/>
    <w:rsid w:val="00601207"/>
    <w:rsid w:val="007C301D"/>
    <w:rsid w:val="007C7EE1"/>
    <w:rsid w:val="00907BBB"/>
    <w:rsid w:val="00A0454F"/>
    <w:rsid w:val="00C372AA"/>
    <w:rsid w:val="00F3578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C1161F"/>
  <w15:docId w15:val="{C69AB206-AA44-3D48-96CC-97C6F6C6A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semiHidden/>
    <w:unhideWhenUsed/>
    <w:qFormat/>
    <w:pPr>
      <w:spacing w:before="280" w:after="16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2397</Words>
  <Characters>15150</Characters>
  <Application>Microsoft Office Word</Application>
  <DocSecurity>0</DocSecurity>
  <Lines>541</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Jong Hang Siong</cp:lastModifiedBy>
  <cp:revision>5</cp:revision>
  <dcterms:created xsi:type="dcterms:W3CDTF">2026-03-22T15:35:00Z</dcterms:created>
  <dcterms:modified xsi:type="dcterms:W3CDTF">2026-03-26T10:07:00Z</dcterms:modified>
</cp:coreProperties>
</file>