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A6F73" w14:textId="590C7836" w:rsidR="00245E38" w:rsidRPr="00300DB9" w:rsidRDefault="00300DB9" w:rsidP="00B7699C">
      <w:pPr>
        <w:spacing w:line="276" w:lineRule="auto"/>
        <w:jc w:val="center"/>
        <w:rPr>
          <w:b/>
          <w:bCs/>
        </w:rPr>
      </w:pPr>
      <w:r w:rsidRPr="00300DB9">
        <w:rPr>
          <w:b/>
          <w:bCs/>
        </w:rPr>
        <w:t>MA TRẬN</w:t>
      </w:r>
      <w:r w:rsidR="004A27AC">
        <w:rPr>
          <w:b/>
          <w:bCs/>
        </w:rPr>
        <w:t xml:space="preserve"> </w:t>
      </w:r>
      <w:bookmarkStart w:id="0" w:name="_GoBack"/>
      <w:bookmarkEnd w:id="0"/>
      <w:r w:rsidRPr="00300DB9">
        <w:rPr>
          <w:b/>
          <w:bCs/>
        </w:rPr>
        <w:t xml:space="preserve">ĐỀ ĐÁNH GIÁ </w:t>
      </w:r>
      <w:r w:rsidR="00F72E73">
        <w:rPr>
          <w:b/>
          <w:bCs/>
        </w:rPr>
        <w:t>GIỮA</w:t>
      </w:r>
      <w:r w:rsidRPr="00300DB9">
        <w:rPr>
          <w:b/>
          <w:bCs/>
        </w:rPr>
        <w:t xml:space="preserve"> KÌ I KHỐI 12</w:t>
      </w:r>
    </w:p>
    <w:p w14:paraId="68D444F1" w14:textId="68C7D5EC" w:rsidR="00300DB9" w:rsidRDefault="00300DB9" w:rsidP="00B7699C">
      <w:pPr>
        <w:spacing w:line="276" w:lineRule="auto"/>
        <w:jc w:val="center"/>
        <w:rPr>
          <w:b/>
          <w:bCs/>
        </w:rPr>
      </w:pPr>
      <w:r w:rsidRPr="00300DB9">
        <w:rPr>
          <w:b/>
          <w:bCs/>
        </w:rPr>
        <w:t xml:space="preserve">MÔN: LỊCH SỬ– NĂM HỌC 2024 </w:t>
      </w:r>
      <w:r w:rsidR="00F72E73">
        <w:rPr>
          <w:b/>
          <w:bCs/>
        </w:rPr>
        <w:t>–</w:t>
      </w:r>
      <w:r w:rsidRPr="00300DB9">
        <w:rPr>
          <w:b/>
          <w:bCs/>
        </w:rPr>
        <w:t xml:space="preserve"> 2025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397"/>
        <w:gridCol w:w="4111"/>
        <w:gridCol w:w="992"/>
        <w:gridCol w:w="1134"/>
        <w:gridCol w:w="1158"/>
        <w:gridCol w:w="964"/>
        <w:gridCol w:w="973"/>
        <w:gridCol w:w="923"/>
        <w:gridCol w:w="1085"/>
      </w:tblGrid>
      <w:tr w:rsidR="005C6004" w14:paraId="5032A128" w14:textId="77777777" w:rsidTr="005C6004">
        <w:tc>
          <w:tcPr>
            <w:tcW w:w="3397" w:type="dxa"/>
            <w:vMerge w:val="restart"/>
          </w:tcPr>
          <w:p w14:paraId="6ADC26B0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sz w:val="26"/>
                <w:szCs w:val="26"/>
              </w:rPr>
              <w:t>Nội dung kiến thức</w:t>
            </w:r>
          </w:p>
        </w:tc>
        <w:tc>
          <w:tcPr>
            <w:tcW w:w="4111" w:type="dxa"/>
            <w:vMerge w:val="restart"/>
          </w:tcPr>
          <w:p w14:paraId="1AC5235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iCs/>
                <w:sz w:val="26"/>
                <w:szCs w:val="26"/>
              </w:rPr>
              <w:t>Đơn vị kiến thức</w:t>
            </w:r>
          </w:p>
        </w:tc>
        <w:tc>
          <w:tcPr>
            <w:tcW w:w="3284" w:type="dxa"/>
            <w:gridSpan w:val="3"/>
          </w:tcPr>
          <w:p w14:paraId="17E9FF7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sz w:val="26"/>
                <w:szCs w:val="26"/>
              </w:rPr>
              <w:t>PHẦN I</w:t>
            </w:r>
          </w:p>
        </w:tc>
        <w:tc>
          <w:tcPr>
            <w:tcW w:w="2860" w:type="dxa"/>
            <w:gridSpan w:val="3"/>
          </w:tcPr>
          <w:p w14:paraId="06F9AAC2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sz w:val="26"/>
                <w:szCs w:val="26"/>
              </w:rPr>
              <w:t>PHẦN II</w:t>
            </w:r>
          </w:p>
        </w:tc>
        <w:tc>
          <w:tcPr>
            <w:tcW w:w="1085" w:type="dxa"/>
          </w:tcPr>
          <w:p w14:paraId="33188EFF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 w:rsidR="005C6004" w14:paraId="4A23E354" w14:textId="77777777" w:rsidTr="005C6004">
        <w:tc>
          <w:tcPr>
            <w:tcW w:w="3397" w:type="dxa"/>
            <w:vMerge/>
          </w:tcPr>
          <w:p w14:paraId="415D512D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vMerge/>
          </w:tcPr>
          <w:p w14:paraId="33FFF66D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7D9D8D95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134" w:type="dxa"/>
            <w:vAlign w:val="center"/>
          </w:tcPr>
          <w:p w14:paraId="204D931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1158" w:type="dxa"/>
            <w:vAlign w:val="center"/>
          </w:tcPr>
          <w:p w14:paraId="5B111D97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964" w:type="dxa"/>
            <w:vAlign w:val="center"/>
          </w:tcPr>
          <w:p w14:paraId="3AA91F32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973" w:type="dxa"/>
            <w:vAlign w:val="center"/>
          </w:tcPr>
          <w:p w14:paraId="051E85E1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923" w:type="dxa"/>
            <w:vAlign w:val="center"/>
          </w:tcPr>
          <w:p w14:paraId="7F02AB80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1085" w:type="dxa"/>
            <w:vAlign w:val="center"/>
          </w:tcPr>
          <w:p w14:paraId="247A587E" w14:textId="77777777" w:rsidR="005C6004" w:rsidRPr="008E32B4" w:rsidRDefault="005C6004" w:rsidP="00304DD6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%</w:t>
            </w:r>
          </w:p>
          <w:p w14:paraId="04A1B185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C6004" w14:paraId="594628D1" w14:textId="77777777" w:rsidTr="005C6004">
        <w:tc>
          <w:tcPr>
            <w:tcW w:w="3397" w:type="dxa"/>
            <w:vMerge w:val="restart"/>
          </w:tcPr>
          <w:p w14:paraId="5DD4E734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CHỦ ĐỀ 1: THẾ GIỚI TRONG VÀ SAU CHIẾN TRANH</w:t>
            </w:r>
            <w:r w:rsidRPr="005C6004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 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LẠNH</w:t>
            </w:r>
          </w:p>
        </w:tc>
        <w:tc>
          <w:tcPr>
            <w:tcW w:w="4111" w:type="dxa"/>
          </w:tcPr>
          <w:p w14:paraId="5F6A7283" w14:textId="4AE744D7" w:rsidR="005C6004" w:rsidRPr="005C6004" w:rsidRDefault="005C6004" w:rsidP="005C6004">
            <w:pPr>
              <w:spacing w:line="276" w:lineRule="auto"/>
              <w:jc w:val="both"/>
              <w:rPr>
                <w:rFonts w:cs="Calibri"/>
                <w:b/>
                <w:szCs w:val="24"/>
              </w:rPr>
            </w:pPr>
            <w:r w:rsidRPr="00485FBC">
              <w:rPr>
                <w:rFonts w:eastAsia="DengXian" w:cs="Calibri"/>
                <w:b/>
                <w:color w:val="000000"/>
                <w:szCs w:val="24"/>
              </w:rPr>
              <w:t xml:space="preserve">Bài 1. </w:t>
            </w: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Liên hợp quốc</w:t>
            </w:r>
            <w:r w:rsidRPr="00485FBC">
              <w:rPr>
                <w:rFonts w:cs="Calibri"/>
                <w:b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1B7EFC6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14:paraId="58762CC9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48A0FB27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62CFE2BB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73" w:type="dxa"/>
            <w:vAlign w:val="center"/>
          </w:tcPr>
          <w:p w14:paraId="5C39F86C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3" w:type="dxa"/>
            <w:vAlign w:val="center"/>
          </w:tcPr>
          <w:p w14:paraId="36FC34EE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85" w:type="dxa"/>
          </w:tcPr>
          <w:p w14:paraId="0487654F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15%</w:t>
            </w:r>
          </w:p>
        </w:tc>
      </w:tr>
      <w:tr w:rsidR="005C6004" w14:paraId="1CC71EFF" w14:textId="77777777" w:rsidTr="005C6004">
        <w:trPr>
          <w:trHeight w:val="2420"/>
        </w:trPr>
        <w:tc>
          <w:tcPr>
            <w:tcW w:w="3397" w:type="dxa"/>
            <w:vMerge/>
          </w:tcPr>
          <w:p w14:paraId="7398BEB4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45D8E4FE" w14:textId="77777777" w:rsidR="005C6004" w:rsidRDefault="005C6004" w:rsidP="00304DD6">
            <w:pPr>
              <w:spacing w:line="276" w:lineRule="auto"/>
              <w:jc w:val="both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2. Trật tự thế giới trong Chiến tranh lạnh</w:t>
            </w:r>
          </w:p>
          <w:p w14:paraId="4E756CF0" w14:textId="2548C69F" w:rsidR="005C6004" w:rsidRPr="00B51368" w:rsidRDefault="005C6004" w:rsidP="00304DD6">
            <w:pPr>
              <w:spacing w:before="120" w:after="120" w:line="276" w:lineRule="auto"/>
              <w:jc w:val="both"/>
              <w:rPr>
                <w:rFonts w:cs="Calibri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E1074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14:paraId="18E0412D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58" w:type="dxa"/>
            <w:vAlign w:val="center"/>
          </w:tcPr>
          <w:p w14:paraId="6E3118C9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6C90D51F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73" w:type="dxa"/>
            <w:vAlign w:val="center"/>
          </w:tcPr>
          <w:p w14:paraId="0B4CFB14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3" w:type="dxa"/>
            <w:vAlign w:val="center"/>
          </w:tcPr>
          <w:p w14:paraId="2348E8A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85" w:type="dxa"/>
          </w:tcPr>
          <w:p w14:paraId="3F117BCC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35%</w:t>
            </w:r>
          </w:p>
        </w:tc>
      </w:tr>
      <w:tr w:rsidR="005C6004" w14:paraId="7D4E7065" w14:textId="77777777" w:rsidTr="005C6004">
        <w:tc>
          <w:tcPr>
            <w:tcW w:w="3397" w:type="dxa"/>
            <w:vMerge w:val="restart"/>
          </w:tcPr>
          <w:p w14:paraId="1DFCE6F8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  <w:p w14:paraId="0A3572C4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CHỦ ĐỀ </w:t>
            </w:r>
            <w:r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2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: </w:t>
            </w:r>
            <w:r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ASEAN NHỮNG CHẶNG ĐƯỜNG LỊCH SỬ</w:t>
            </w:r>
          </w:p>
          <w:p w14:paraId="3F80854C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  <w:p w14:paraId="4086820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  <w:p w14:paraId="033678EC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00D75F4D" w14:textId="77A4BCD9" w:rsidR="005C6004" w:rsidRPr="005C6004" w:rsidRDefault="005C6004" w:rsidP="005C6004">
            <w:pPr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4. Sự ra đời và phát triển của Hiệp hội các quốc gia Đông Nam Á (ASEAN)</w:t>
            </w:r>
          </w:p>
        </w:tc>
        <w:tc>
          <w:tcPr>
            <w:tcW w:w="992" w:type="dxa"/>
            <w:vAlign w:val="center"/>
          </w:tcPr>
          <w:p w14:paraId="616FC458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5</w:t>
            </w:r>
          </w:p>
        </w:tc>
        <w:tc>
          <w:tcPr>
            <w:tcW w:w="1134" w:type="dxa"/>
            <w:vAlign w:val="center"/>
          </w:tcPr>
          <w:p w14:paraId="17CC46B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3</w:t>
            </w:r>
          </w:p>
        </w:tc>
        <w:tc>
          <w:tcPr>
            <w:tcW w:w="1158" w:type="dxa"/>
            <w:vAlign w:val="center"/>
          </w:tcPr>
          <w:p w14:paraId="12C21BF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3BB6EC9B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73" w:type="dxa"/>
            <w:vAlign w:val="center"/>
          </w:tcPr>
          <w:p w14:paraId="739FBA0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23" w:type="dxa"/>
            <w:vAlign w:val="center"/>
          </w:tcPr>
          <w:p w14:paraId="51B119A0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085" w:type="dxa"/>
          </w:tcPr>
          <w:p w14:paraId="1231030B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30%</w:t>
            </w:r>
          </w:p>
        </w:tc>
      </w:tr>
      <w:tr w:rsidR="005C6004" w14:paraId="71766BC0" w14:textId="77777777" w:rsidTr="005C6004">
        <w:trPr>
          <w:trHeight w:val="1264"/>
        </w:trPr>
        <w:tc>
          <w:tcPr>
            <w:tcW w:w="3397" w:type="dxa"/>
            <w:vMerge/>
          </w:tcPr>
          <w:p w14:paraId="453AC3C2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7A74C70F" w14:textId="77777777" w:rsidR="005C6004" w:rsidRDefault="005C6004" w:rsidP="00304DD6">
            <w:pPr>
              <w:spacing w:line="276" w:lineRule="auto"/>
              <w:jc w:val="center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5. Cộng đồng ASEAN: Từ ý tưởng đến hiện thực</w:t>
            </w:r>
          </w:p>
          <w:p w14:paraId="5F31BE34" w14:textId="05EDD0F7" w:rsidR="005C6004" w:rsidRDefault="005C6004" w:rsidP="00304DD6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25AC316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134" w:type="dxa"/>
            <w:vAlign w:val="center"/>
          </w:tcPr>
          <w:p w14:paraId="3EFACF9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158" w:type="dxa"/>
            <w:vAlign w:val="center"/>
          </w:tcPr>
          <w:p w14:paraId="36FA172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964" w:type="dxa"/>
            <w:vAlign w:val="center"/>
          </w:tcPr>
          <w:p w14:paraId="33577B27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73" w:type="dxa"/>
            <w:vAlign w:val="center"/>
          </w:tcPr>
          <w:p w14:paraId="3E1C594A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23" w:type="dxa"/>
            <w:vAlign w:val="center"/>
          </w:tcPr>
          <w:p w14:paraId="609A48B8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085" w:type="dxa"/>
            <w:vAlign w:val="center"/>
          </w:tcPr>
          <w:p w14:paraId="19E496B5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20%</w:t>
            </w:r>
          </w:p>
        </w:tc>
      </w:tr>
      <w:tr w:rsidR="005C6004" w14:paraId="524EB136" w14:textId="77777777" w:rsidTr="005C6004">
        <w:tc>
          <w:tcPr>
            <w:tcW w:w="3397" w:type="dxa"/>
          </w:tcPr>
          <w:p w14:paraId="6710A852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vAlign w:val="center"/>
          </w:tcPr>
          <w:p w14:paraId="0516507F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câu</w:t>
            </w:r>
          </w:p>
        </w:tc>
        <w:tc>
          <w:tcPr>
            <w:tcW w:w="992" w:type="dxa"/>
          </w:tcPr>
          <w:p w14:paraId="441AD188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4" w:type="dxa"/>
          </w:tcPr>
          <w:p w14:paraId="53E52D7D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58" w:type="dxa"/>
          </w:tcPr>
          <w:p w14:paraId="1A0F0182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CB99DAF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73" w:type="dxa"/>
          </w:tcPr>
          <w:p w14:paraId="07E32B07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3" w:type="dxa"/>
          </w:tcPr>
          <w:p w14:paraId="30F666F6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5" w:type="dxa"/>
          </w:tcPr>
          <w:p w14:paraId="77D8C6C7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C6004" w14:paraId="1BC3281F" w14:textId="77777777" w:rsidTr="005C6004">
        <w:tc>
          <w:tcPr>
            <w:tcW w:w="3397" w:type="dxa"/>
          </w:tcPr>
          <w:p w14:paraId="2FF13444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vAlign w:val="center"/>
          </w:tcPr>
          <w:p w14:paraId="536EF1C3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3284" w:type="dxa"/>
            <w:gridSpan w:val="3"/>
          </w:tcPr>
          <w:p w14:paraId="623DB69B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2860" w:type="dxa"/>
            <w:gridSpan w:val="3"/>
          </w:tcPr>
          <w:p w14:paraId="7493404E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  <w:tc>
          <w:tcPr>
            <w:tcW w:w="1085" w:type="dxa"/>
          </w:tcPr>
          <w:p w14:paraId="5016F509" w14:textId="77777777" w:rsidR="005C6004" w:rsidRDefault="005C6004" w:rsidP="00304DD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28E6FC8A" w14:textId="77777777" w:rsidR="005C6004" w:rsidRPr="00300DB9" w:rsidRDefault="005C6004" w:rsidP="005C6004">
      <w:pPr>
        <w:spacing w:line="276" w:lineRule="auto"/>
        <w:jc w:val="center"/>
        <w:rPr>
          <w:b/>
          <w:bCs/>
        </w:rPr>
      </w:pPr>
    </w:p>
    <w:p w14:paraId="03B26E03" w14:textId="77777777" w:rsidR="005C6004" w:rsidRDefault="005C6004">
      <w:pPr>
        <w:rPr>
          <w:b/>
          <w:bCs/>
        </w:rPr>
      </w:pPr>
      <w:r>
        <w:rPr>
          <w:b/>
          <w:bCs/>
        </w:rPr>
        <w:br w:type="page"/>
      </w:r>
    </w:p>
    <w:p w14:paraId="65D0C2A7" w14:textId="17F3EC06" w:rsidR="005C6004" w:rsidRPr="00300DB9" w:rsidRDefault="005C6004" w:rsidP="00304DD6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ĐẶC TẢ</w:t>
      </w:r>
      <w:r w:rsidRPr="00300DB9">
        <w:rPr>
          <w:b/>
          <w:bCs/>
        </w:rPr>
        <w:t xml:space="preserve"> ĐỀ ĐÁNH GIÁ </w:t>
      </w:r>
      <w:r>
        <w:rPr>
          <w:b/>
          <w:bCs/>
        </w:rPr>
        <w:t>GIỮA</w:t>
      </w:r>
      <w:r w:rsidRPr="00300DB9">
        <w:rPr>
          <w:b/>
          <w:bCs/>
        </w:rPr>
        <w:t xml:space="preserve"> KÌ I KHỐI 12</w:t>
      </w:r>
    </w:p>
    <w:p w14:paraId="14C86812" w14:textId="77777777" w:rsidR="005C6004" w:rsidRDefault="005C6004" w:rsidP="005C6004">
      <w:pPr>
        <w:spacing w:line="276" w:lineRule="auto"/>
        <w:jc w:val="center"/>
        <w:rPr>
          <w:b/>
          <w:bCs/>
        </w:rPr>
      </w:pPr>
      <w:r w:rsidRPr="00300DB9">
        <w:rPr>
          <w:b/>
          <w:bCs/>
        </w:rPr>
        <w:t xml:space="preserve">MÔN: LỊCH SỬ– NĂM HỌC 2024 </w:t>
      </w:r>
      <w:r>
        <w:rPr>
          <w:b/>
          <w:bCs/>
        </w:rPr>
        <w:t>–</w:t>
      </w:r>
      <w:r w:rsidRPr="00300DB9">
        <w:rPr>
          <w:b/>
          <w:bCs/>
        </w:rPr>
        <w:t xml:space="preserve"> 2025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476"/>
        <w:gridCol w:w="6032"/>
        <w:gridCol w:w="992"/>
        <w:gridCol w:w="1134"/>
        <w:gridCol w:w="1158"/>
        <w:gridCol w:w="964"/>
        <w:gridCol w:w="973"/>
        <w:gridCol w:w="923"/>
        <w:gridCol w:w="1085"/>
      </w:tblGrid>
      <w:tr w:rsidR="00B51368" w14:paraId="7AE566B8" w14:textId="42C79F4A" w:rsidTr="00663DDF">
        <w:tc>
          <w:tcPr>
            <w:tcW w:w="1476" w:type="dxa"/>
            <w:vMerge w:val="restart"/>
          </w:tcPr>
          <w:p w14:paraId="37C0D9C1" w14:textId="6FB1C753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sz w:val="26"/>
                <w:szCs w:val="26"/>
              </w:rPr>
              <w:t>Nội dung kiến thức</w:t>
            </w:r>
          </w:p>
        </w:tc>
        <w:tc>
          <w:tcPr>
            <w:tcW w:w="6032" w:type="dxa"/>
            <w:vMerge w:val="restart"/>
          </w:tcPr>
          <w:p w14:paraId="7C6E8DFD" w14:textId="06C42448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 w:rsidRPr="008E32B4">
              <w:rPr>
                <w:b/>
                <w:iCs/>
                <w:sz w:val="26"/>
                <w:szCs w:val="26"/>
              </w:rPr>
              <w:t>Đơn vị kiến thức</w:t>
            </w:r>
          </w:p>
        </w:tc>
        <w:tc>
          <w:tcPr>
            <w:tcW w:w="3284" w:type="dxa"/>
            <w:gridSpan w:val="3"/>
          </w:tcPr>
          <w:p w14:paraId="19F18F29" w14:textId="262ED663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sz w:val="26"/>
                <w:szCs w:val="26"/>
              </w:rPr>
              <w:t>PHẦN I</w:t>
            </w:r>
          </w:p>
        </w:tc>
        <w:tc>
          <w:tcPr>
            <w:tcW w:w="2860" w:type="dxa"/>
            <w:gridSpan w:val="3"/>
          </w:tcPr>
          <w:p w14:paraId="7A861D06" w14:textId="66E9415A" w:rsidR="00B51368" w:rsidRDefault="00B7699C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sz w:val="26"/>
                <w:szCs w:val="26"/>
              </w:rPr>
              <w:t>PHẦN II</w:t>
            </w:r>
          </w:p>
        </w:tc>
        <w:tc>
          <w:tcPr>
            <w:tcW w:w="1085" w:type="dxa"/>
          </w:tcPr>
          <w:p w14:paraId="7D7644BA" w14:textId="11EFE0EC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 w:rsidR="00B51368" w14:paraId="25B8E1D2" w14:textId="7065D434" w:rsidTr="00663DDF">
        <w:tc>
          <w:tcPr>
            <w:tcW w:w="1476" w:type="dxa"/>
            <w:vMerge/>
          </w:tcPr>
          <w:p w14:paraId="4DA296A1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  <w:vMerge/>
          </w:tcPr>
          <w:p w14:paraId="71798D01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F235C7E" w14:textId="4BD03B6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1134" w:type="dxa"/>
            <w:vAlign w:val="center"/>
          </w:tcPr>
          <w:p w14:paraId="6AA034CC" w14:textId="0E84CB7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1158" w:type="dxa"/>
            <w:vAlign w:val="center"/>
          </w:tcPr>
          <w:p w14:paraId="1F166CF3" w14:textId="177E92A3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964" w:type="dxa"/>
            <w:vAlign w:val="center"/>
          </w:tcPr>
          <w:p w14:paraId="3A5E5CE7" w14:textId="6DCC3B1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BIẾT</w:t>
            </w:r>
          </w:p>
        </w:tc>
        <w:tc>
          <w:tcPr>
            <w:tcW w:w="973" w:type="dxa"/>
            <w:vAlign w:val="center"/>
          </w:tcPr>
          <w:p w14:paraId="511ECD5A" w14:textId="4F041DA6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HIỂU</w:t>
            </w:r>
          </w:p>
        </w:tc>
        <w:tc>
          <w:tcPr>
            <w:tcW w:w="923" w:type="dxa"/>
            <w:vAlign w:val="center"/>
          </w:tcPr>
          <w:p w14:paraId="5692107C" w14:textId="6BF254F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i/>
                <w:sz w:val="26"/>
                <w:szCs w:val="26"/>
              </w:rPr>
              <w:t>VD</w:t>
            </w:r>
          </w:p>
        </w:tc>
        <w:tc>
          <w:tcPr>
            <w:tcW w:w="1085" w:type="dxa"/>
            <w:vAlign w:val="center"/>
          </w:tcPr>
          <w:p w14:paraId="4AB2D555" w14:textId="77777777" w:rsidR="00B51368" w:rsidRPr="008E32B4" w:rsidRDefault="00B51368" w:rsidP="00B7699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%</w:t>
            </w:r>
          </w:p>
          <w:p w14:paraId="17696D79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B51368" w14:paraId="0C8CE842" w14:textId="20C4A2A4" w:rsidTr="00663DDF">
        <w:tc>
          <w:tcPr>
            <w:tcW w:w="1476" w:type="dxa"/>
            <w:vMerge w:val="restart"/>
          </w:tcPr>
          <w:p w14:paraId="40BBECE3" w14:textId="0E7CDF4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CHỦ ĐỀ 1: THẾ GIỚI TRONG VÀ SAU CHIẾN TRANH</w:t>
            </w:r>
            <w:r w:rsidRPr="00485FBC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  <w:shd w:val="clear" w:color="auto" w:fill="FFE599" w:themeFill="accent4" w:themeFillTint="66"/>
              </w:rPr>
              <w:t xml:space="preserve"> 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LẠNH</w:t>
            </w:r>
          </w:p>
        </w:tc>
        <w:tc>
          <w:tcPr>
            <w:tcW w:w="6032" w:type="dxa"/>
          </w:tcPr>
          <w:p w14:paraId="52C93CBA" w14:textId="77777777" w:rsidR="00B51368" w:rsidRDefault="00B51368" w:rsidP="00B7699C">
            <w:pPr>
              <w:spacing w:line="276" w:lineRule="auto"/>
              <w:jc w:val="both"/>
              <w:rPr>
                <w:rFonts w:cs="Calibri"/>
                <w:b/>
                <w:szCs w:val="24"/>
              </w:rPr>
            </w:pPr>
            <w:r w:rsidRPr="00485FBC">
              <w:rPr>
                <w:rFonts w:eastAsia="DengXian" w:cs="Calibri"/>
                <w:b/>
                <w:color w:val="000000"/>
                <w:szCs w:val="24"/>
              </w:rPr>
              <w:t xml:space="preserve">Bài 1. </w:t>
            </w: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Liên hợp quốc</w:t>
            </w:r>
            <w:r w:rsidRPr="00485FBC">
              <w:rPr>
                <w:rFonts w:cs="Calibri"/>
                <w:b/>
                <w:szCs w:val="24"/>
              </w:rPr>
              <w:t xml:space="preserve"> </w:t>
            </w:r>
          </w:p>
          <w:p w14:paraId="21D75B58" w14:textId="547389BA" w:rsidR="00B51368" w:rsidRDefault="00B51368" w:rsidP="00B7699C">
            <w:pPr>
              <w:spacing w:line="276" w:lineRule="auto"/>
              <w:jc w:val="both"/>
              <w:rPr>
                <w:rFonts w:cs="Calibri"/>
                <w:bCs/>
                <w:color w:val="000000"/>
                <w:szCs w:val="24"/>
                <w:lang w:eastAsia="vi-VN"/>
              </w:rPr>
            </w:pPr>
            <w:r>
              <w:rPr>
                <w:rFonts w:cs="Calibri"/>
                <w:bCs/>
                <w:color w:val="000000"/>
                <w:szCs w:val="24"/>
                <w:lang w:eastAsia="vi-VN"/>
              </w:rPr>
              <w:t>- Nêu được b</w:t>
            </w:r>
            <w:r w:rsidRPr="00485FBC">
              <w:rPr>
                <w:rFonts w:cs="Calibri"/>
                <w:bCs/>
                <w:color w:val="000000"/>
                <w:szCs w:val="24"/>
                <w:lang w:eastAsia="vi-VN"/>
              </w:rPr>
              <w:t>ối cảnh lịch sử, quá trình hình thành, mục tiêu, nguyên tắc hoạt độ</w:t>
            </w:r>
            <w:r>
              <w:rPr>
                <w:rFonts w:cs="Calibri"/>
                <w:bCs/>
                <w:color w:val="000000"/>
                <w:szCs w:val="24"/>
                <w:lang w:eastAsia="vi-VN"/>
              </w:rPr>
              <w:t xml:space="preserve">ng của </w:t>
            </w:r>
            <w:r w:rsidRPr="00485FBC">
              <w:rPr>
                <w:rFonts w:cs="Calibri"/>
                <w:bCs/>
                <w:color w:val="000000"/>
                <w:szCs w:val="24"/>
                <w:lang w:eastAsia="vi-VN"/>
              </w:rPr>
              <w:t>Liên hợp quốc</w:t>
            </w:r>
          </w:p>
          <w:p w14:paraId="0D2B7DFF" w14:textId="6BD28898" w:rsidR="00B51368" w:rsidRDefault="00B51368" w:rsidP="00B7699C">
            <w:pPr>
              <w:spacing w:line="276" w:lineRule="auto"/>
              <w:jc w:val="both"/>
              <w:rPr>
                <w:rFonts w:cs="Calibri"/>
                <w:bCs/>
                <w:color w:val="000000"/>
                <w:szCs w:val="24"/>
                <w:lang w:eastAsia="vi-VN"/>
              </w:rPr>
            </w:pPr>
            <w:r>
              <w:rPr>
                <w:rFonts w:cs="Calibri"/>
                <w:bCs/>
                <w:color w:val="000000"/>
                <w:szCs w:val="24"/>
                <w:lang w:eastAsia="vi-VN"/>
              </w:rPr>
              <w:t>- Phân tích</w:t>
            </w:r>
            <w:r w:rsidRPr="00485FBC">
              <w:rPr>
                <w:rFonts w:cs="Calibri"/>
                <w:bCs/>
                <w:color w:val="000000"/>
                <w:szCs w:val="24"/>
                <w:lang w:eastAsia="vi-VN"/>
              </w:rPr>
              <w:t xml:space="preserve"> </w:t>
            </w:r>
            <w:r>
              <w:rPr>
                <w:rFonts w:cs="Calibri"/>
                <w:bCs/>
                <w:color w:val="000000"/>
                <w:szCs w:val="24"/>
                <w:lang w:eastAsia="vi-VN"/>
              </w:rPr>
              <w:t xml:space="preserve">được </w:t>
            </w:r>
            <w:r w:rsidRPr="00485FBC">
              <w:rPr>
                <w:rFonts w:cs="Calibri"/>
                <w:bCs/>
                <w:color w:val="000000"/>
                <w:szCs w:val="24"/>
                <w:lang w:eastAsia="vi-VN"/>
              </w:rPr>
              <w:t>vai trò của Liên hợp quốc.</w:t>
            </w:r>
          </w:p>
          <w:p w14:paraId="5A8E4E3B" w14:textId="5030CF78" w:rsidR="00B51368" w:rsidRPr="00485FBC" w:rsidRDefault="00B51368" w:rsidP="00B7699C">
            <w:pPr>
              <w:spacing w:line="276" w:lineRule="auto"/>
              <w:jc w:val="both"/>
              <w:rPr>
                <w:rFonts w:cs="Calibri"/>
                <w:b/>
                <w:iCs/>
                <w:color w:val="000000"/>
                <w:szCs w:val="24"/>
                <w:lang w:eastAsia="vi-VN"/>
              </w:rPr>
            </w:pPr>
            <w:r>
              <w:rPr>
                <w:rFonts w:cs="Calibri"/>
                <w:szCs w:val="24"/>
              </w:rPr>
              <w:t xml:space="preserve">- </w:t>
            </w:r>
            <w:r w:rsidRPr="00485FBC">
              <w:rPr>
                <w:rFonts w:cs="Calibri"/>
                <w:szCs w:val="24"/>
              </w:rPr>
              <w:t>Liên hệ, chỉ ra đóng góp của Việt Nam với Liên hợp quốc.</w:t>
            </w:r>
          </w:p>
          <w:p w14:paraId="047B91C4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93C2C1" w14:textId="0861A9EB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vAlign w:val="center"/>
          </w:tcPr>
          <w:p w14:paraId="26A32295" w14:textId="46F10381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58" w:type="dxa"/>
            <w:vAlign w:val="center"/>
          </w:tcPr>
          <w:p w14:paraId="5B727802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5172C250" w14:textId="5EB85E82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73" w:type="dxa"/>
            <w:vAlign w:val="center"/>
          </w:tcPr>
          <w:p w14:paraId="3A954BE2" w14:textId="317FB5E0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3" w:type="dxa"/>
            <w:vAlign w:val="center"/>
          </w:tcPr>
          <w:p w14:paraId="623AD04B" w14:textId="573ED85A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85" w:type="dxa"/>
          </w:tcPr>
          <w:p w14:paraId="15E8EA93" w14:textId="33C66A0C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15%</w:t>
            </w:r>
          </w:p>
        </w:tc>
      </w:tr>
      <w:tr w:rsidR="00B51368" w14:paraId="01434D67" w14:textId="46CFE8D9" w:rsidTr="00663DDF">
        <w:tc>
          <w:tcPr>
            <w:tcW w:w="1476" w:type="dxa"/>
            <w:vMerge/>
          </w:tcPr>
          <w:p w14:paraId="14B6E693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</w:tcPr>
          <w:p w14:paraId="1DD5EE7D" w14:textId="77777777" w:rsidR="00B51368" w:rsidRDefault="00B51368" w:rsidP="00B7699C">
            <w:pPr>
              <w:spacing w:line="276" w:lineRule="auto"/>
              <w:jc w:val="both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2. Trật tự thế giới trong Chiến tranh lạnh</w:t>
            </w:r>
          </w:p>
          <w:p w14:paraId="332B0542" w14:textId="27960D4A" w:rsidR="00B51368" w:rsidRPr="00485FBC" w:rsidRDefault="00B51368" w:rsidP="00B7699C">
            <w:pPr>
              <w:spacing w:before="120" w:after="120" w:line="276" w:lineRule="auto"/>
              <w:jc w:val="both"/>
              <w:rPr>
                <w:rFonts w:cs="Calibri"/>
                <w:szCs w:val="24"/>
                <w:lang w:val="vi-VN"/>
              </w:rPr>
            </w:pPr>
            <w:r w:rsidRPr="00485FBC">
              <w:rPr>
                <w:rFonts w:cs="Calibri"/>
                <w:szCs w:val="24"/>
              </w:rPr>
              <w:t xml:space="preserve">- </w:t>
            </w:r>
            <w:r>
              <w:rPr>
                <w:rFonts w:cs="Calibri"/>
                <w:szCs w:val="24"/>
              </w:rPr>
              <w:t>Nêu được q</w:t>
            </w:r>
            <w:r w:rsidRPr="00485FBC">
              <w:rPr>
                <w:rFonts w:cs="Calibri"/>
                <w:szCs w:val="24"/>
                <w:lang w:val="vi-VN"/>
              </w:rPr>
              <w:t>uá trình hình thành và tồn tại của Trật tự thế giới hai cực Yalta.</w:t>
            </w:r>
          </w:p>
          <w:p w14:paraId="14757245" w14:textId="2B89FCF3" w:rsidR="00B51368" w:rsidRDefault="00B51368" w:rsidP="00B7699C">
            <w:pPr>
              <w:spacing w:before="120" w:after="120" w:line="276" w:lineRule="auto"/>
              <w:jc w:val="both"/>
              <w:rPr>
                <w:rFonts w:cs="Calibri"/>
                <w:szCs w:val="24"/>
                <w:lang w:val="vi-VN"/>
              </w:rPr>
            </w:pPr>
            <w:r w:rsidRPr="00485FBC">
              <w:rPr>
                <w:rFonts w:cs="Calibri"/>
                <w:szCs w:val="24"/>
              </w:rPr>
              <w:t xml:space="preserve">- </w:t>
            </w:r>
            <w:r>
              <w:rPr>
                <w:rFonts w:cs="Calibri"/>
                <w:szCs w:val="24"/>
              </w:rPr>
              <w:t>Phân tích được n</w:t>
            </w:r>
            <w:r w:rsidRPr="00485FBC">
              <w:rPr>
                <w:rFonts w:cs="Calibri"/>
                <w:szCs w:val="24"/>
                <w:lang w:val="vi-VN"/>
              </w:rPr>
              <w:t xml:space="preserve">guyên nhân </w:t>
            </w:r>
            <w:r w:rsidRPr="00485FBC">
              <w:rPr>
                <w:rFonts w:cs="Calibri"/>
                <w:szCs w:val="24"/>
              </w:rPr>
              <w:t xml:space="preserve">của </w:t>
            </w:r>
            <w:r w:rsidRPr="00485FBC">
              <w:rPr>
                <w:rFonts w:cs="Calibri"/>
                <w:szCs w:val="24"/>
                <w:lang w:val="vi-VN"/>
              </w:rPr>
              <w:t>sự sụp đổ của Trật tự thế giới hai cực Yalta.</w:t>
            </w:r>
          </w:p>
          <w:p w14:paraId="5C1BFB78" w14:textId="0388059F" w:rsidR="00B51368" w:rsidRPr="00485FBC" w:rsidRDefault="00B51368" w:rsidP="00B7699C">
            <w:pPr>
              <w:spacing w:before="120" w:after="120" w:line="276" w:lineRule="auto"/>
              <w:jc w:val="both"/>
              <w:rPr>
                <w:rFonts w:cs="Calibri"/>
                <w:szCs w:val="24"/>
              </w:rPr>
            </w:pPr>
            <w:r w:rsidRPr="00485FBC">
              <w:rPr>
                <w:rFonts w:cs="Calibri"/>
                <w:szCs w:val="24"/>
              </w:rPr>
              <w:t xml:space="preserve">- </w:t>
            </w:r>
            <w:r>
              <w:rPr>
                <w:rFonts w:cs="Calibri"/>
                <w:szCs w:val="24"/>
              </w:rPr>
              <w:t>Trình bày được c</w:t>
            </w:r>
            <w:r w:rsidRPr="00485FBC">
              <w:rPr>
                <w:rFonts w:cs="Calibri"/>
                <w:szCs w:val="24"/>
              </w:rPr>
              <w:t>ác xu thế phát triển chính của thế giới sau Chiến tranh lạnh.</w:t>
            </w:r>
          </w:p>
          <w:p w14:paraId="67B9C087" w14:textId="3A23D463" w:rsidR="00B51368" w:rsidRDefault="00B51368" w:rsidP="00B7699C">
            <w:pPr>
              <w:spacing w:before="120" w:after="120" w:line="276" w:lineRule="auto"/>
              <w:jc w:val="both"/>
              <w:rPr>
                <w:rFonts w:cs="Calibri"/>
                <w:szCs w:val="24"/>
                <w:lang w:val="vi-VN"/>
              </w:rPr>
            </w:pPr>
            <w:r w:rsidRPr="00485FBC">
              <w:rPr>
                <w:rFonts w:cs="Calibri"/>
                <w:szCs w:val="24"/>
              </w:rPr>
              <w:t xml:space="preserve">- </w:t>
            </w:r>
            <w:r>
              <w:rPr>
                <w:rFonts w:cs="Calibri"/>
                <w:szCs w:val="24"/>
              </w:rPr>
              <w:t>Nêu được biểu hiện của x</w:t>
            </w:r>
            <w:r w:rsidRPr="00485FBC">
              <w:rPr>
                <w:rFonts w:cs="Calibri"/>
                <w:szCs w:val="24"/>
              </w:rPr>
              <w:t>u thế đa cực trong quan hệ quốc tế</w:t>
            </w:r>
          </w:p>
          <w:p w14:paraId="47B84A87" w14:textId="11D44C71" w:rsidR="00B51368" w:rsidRPr="00B51368" w:rsidRDefault="00B51368" w:rsidP="00B7699C">
            <w:pPr>
              <w:spacing w:before="120" w:after="12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- </w:t>
            </w:r>
            <w:r w:rsidRPr="00485FBC">
              <w:rPr>
                <w:rFonts w:cs="Calibri"/>
                <w:szCs w:val="24"/>
              </w:rPr>
              <w:t>Nhận xét, đánh giá</w:t>
            </w:r>
            <w:r w:rsidRPr="00485FBC">
              <w:rPr>
                <w:rFonts w:cs="Calibri"/>
                <w:szCs w:val="24"/>
                <w:lang w:val="vi-VN"/>
              </w:rPr>
              <w:t xml:space="preserve"> tác động sự sụp đổ Trật tự thế giới hai cực Yalta đối với tình hình thế giới.</w:t>
            </w:r>
          </w:p>
        </w:tc>
        <w:tc>
          <w:tcPr>
            <w:tcW w:w="992" w:type="dxa"/>
            <w:vAlign w:val="center"/>
          </w:tcPr>
          <w:p w14:paraId="040FEE92" w14:textId="7D031FF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14:paraId="723FFC20" w14:textId="247CA26F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58" w:type="dxa"/>
            <w:vAlign w:val="center"/>
          </w:tcPr>
          <w:p w14:paraId="1BB85475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098CD7A9" w14:textId="1724D37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73" w:type="dxa"/>
            <w:vAlign w:val="center"/>
          </w:tcPr>
          <w:p w14:paraId="7B3A28FC" w14:textId="0B1F80A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3" w:type="dxa"/>
            <w:vAlign w:val="center"/>
          </w:tcPr>
          <w:p w14:paraId="454202C6" w14:textId="6E56C09F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85" w:type="dxa"/>
          </w:tcPr>
          <w:p w14:paraId="5C603D0A" w14:textId="746961CA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35%</w:t>
            </w:r>
          </w:p>
        </w:tc>
      </w:tr>
      <w:tr w:rsidR="00B51368" w14:paraId="66B45E79" w14:textId="67E9B155" w:rsidTr="00663DDF">
        <w:tc>
          <w:tcPr>
            <w:tcW w:w="1476" w:type="dxa"/>
            <w:vMerge w:val="restart"/>
          </w:tcPr>
          <w:p w14:paraId="3589DB4F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  <w:p w14:paraId="50EEF0C5" w14:textId="7AC87249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CHỦ ĐỀ </w:t>
            </w:r>
            <w:r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2</w:t>
            </w:r>
            <w:r w:rsidRPr="00B51368"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 xml:space="preserve">: </w:t>
            </w:r>
            <w:r>
              <w:rPr>
                <w:rFonts w:cs="Calibri"/>
                <w:b/>
                <w:bCs/>
                <w:color w:val="002060"/>
                <w:szCs w:val="24"/>
                <w:bdr w:val="none" w:sz="0" w:space="0" w:color="auto" w:frame="1"/>
              </w:rPr>
              <w:t>ASEAN NHỮNG CHẶNG ĐƯỜNG LỊCH SỬ</w:t>
            </w:r>
          </w:p>
          <w:p w14:paraId="49C97365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  <w:p w14:paraId="14EAE5DF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  <w:p w14:paraId="0DFD13A8" w14:textId="505CD882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</w:tcPr>
          <w:p w14:paraId="126B2DB1" w14:textId="77777777" w:rsidR="00B51368" w:rsidRDefault="00B51368" w:rsidP="00B7699C">
            <w:pPr>
              <w:jc w:val="center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4. Sự ra đời và phát triển của Hiệp hội các quốc gia Đông Nam Á (ASEAN)</w:t>
            </w:r>
          </w:p>
          <w:p w14:paraId="48097298" w14:textId="3A8CEFF7" w:rsidR="00B51368" w:rsidRPr="00485FBC" w:rsidRDefault="00B51368" w:rsidP="00B7699C">
            <w:pPr>
              <w:spacing w:before="120" w:after="120"/>
              <w:jc w:val="both"/>
              <w:rPr>
                <w:rFonts w:cs="Calibri"/>
                <w:szCs w:val="24"/>
                <w:lang w:val="vi-VN"/>
              </w:rPr>
            </w:pPr>
            <w:r w:rsidRPr="00485FBC">
              <w:rPr>
                <w:rFonts w:cs="Calibri"/>
                <w:szCs w:val="24"/>
              </w:rPr>
              <w:t xml:space="preserve">- </w:t>
            </w:r>
            <w:r>
              <w:rPr>
                <w:rFonts w:cs="Calibri"/>
                <w:szCs w:val="24"/>
              </w:rPr>
              <w:t>Nêu q</w:t>
            </w:r>
            <w:r w:rsidRPr="00485FBC">
              <w:rPr>
                <w:rFonts w:cs="Calibri"/>
                <w:szCs w:val="24"/>
                <w:lang w:val="vi-VN"/>
              </w:rPr>
              <w:t>uá trình thành lập</w:t>
            </w:r>
            <w:r w:rsidRPr="00485FBC">
              <w:rPr>
                <w:rFonts w:cs="Calibri"/>
                <w:szCs w:val="24"/>
              </w:rPr>
              <w:t>,</w:t>
            </w:r>
            <w:r w:rsidRPr="00485FBC">
              <w:rPr>
                <w:rFonts w:cs="Calibri"/>
                <w:szCs w:val="24"/>
                <w:lang w:val="vi-VN"/>
              </w:rPr>
              <w:t xml:space="preserve"> mục đích </w:t>
            </w:r>
            <w:r w:rsidRPr="00485FBC">
              <w:rPr>
                <w:rFonts w:cs="Calibri"/>
                <w:szCs w:val="24"/>
              </w:rPr>
              <w:t xml:space="preserve">của </w:t>
            </w:r>
            <w:r w:rsidRPr="00485FBC">
              <w:rPr>
                <w:rFonts w:cs="Calibri"/>
                <w:szCs w:val="24"/>
                <w:lang w:val="vi-VN"/>
              </w:rPr>
              <w:t>ASEAN.</w:t>
            </w:r>
          </w:p>
          <w:p w14:paraId="379D791A" w14:textId="77777777" w:rsidR="00B51368" w:rsidRDefault="00B51368" w:rsidP="00B7699C">
            <w:pPr>
              <w:spacing w:before="120" w:after="120"/>
              <w:jc w:val="both"/>
              <w:rPr>
                <w:rFonts w:cs="Calibri"/>
                <w:szCs w:val="24"/>
              </w:rPr>
            </w:pPr>
            <w:r w:rsidRPr="00485FBC">
              <w:rPr>
                <w:rFonts w:cs="Calibri"/>
                <w:szCs w:val="24"/>
                <w:lang w:val="vi-VN"/>
              </w:rPr>
              <w:t xml:space="preserve">- </w:t>
            </w:r>
            <w:r>
              <w:rPr>
                <w:rFonts w:cs="Calibri"/>
                <w:szCs w:val="24"/>
              </w:rPr>
              <w:t>Nêu q</w:t>
            </w:r>
            <w:r w:rsidRPr="00485FBC">
              <w:rPr>
                <w:rFonts w:cs="Calibri"/>
                <w:szCs w:val="24"/>
              </w:rPr>
              <w:t>uá trình phát triển</w:t>
            </w:r>
            <w:r w:rsidRPr="00485FBC">
              <w:rPr>
                <w:rFonts w:cs="Calibri"/>
                <w:szCs w:val="24"/>
                <w:lang w:val="vi-VN"/>
              </w:rPr>
              <w:t xml:space="preserve"> </w:t>
            </w:r>
            <w:r>
              <w:rPr>
                <w:rFonts w:cs="Calibri"/>
                <w:szCs w:val="24"/>
              </w:rPr>
              <w:t>của</w:t>
            </w:r>
            <w:r w:rsidRPr="00485FBC">
              <w:rPr>
                <w:rFonts w:cs="Calibri"/>
                <w:szCs w:val="24"/>
                <w:lang w:val="vi-VN"/>
              </w:rPr>
              <w:t xml:space="preserve"> ASEAN</w:t>
            </w:r>
            <w:r w:rsidRPr="00485FBC">
              <w:rPr>
                <w:rFonts w:cs="Calibri"/>
                <w:szCs w:val="24"/>
              </w:rPr>
              <w:t xml:space="preserve"> </w:t>
            </w:r>
            <w:r w:rsidRPr="00485FBC">
              <w:rPr>
                <w:rFonts w:cs="Calibri"/>
                <w:szCs w:val="24"/>
                <w:lang w:val="vi-VN"/>
              </w:rPr>
              <w:t>(</w:t>
            </w:r>
            <w:r>
              <w:rPr>
                <w:rFonts w:cs="Calibri"/>
                <w:szCs w:val="24"/>
              </w:rPr>
              <w:t xml:space="preserve">từ </w:t>
            </w:r>
            <w:r w:rsidRPr="00485FBC">
              <w:rPr>
                <w:rFonts w:cs="Calibri"/>
                <w:szCs w:val="24"/>
                <w:lang w:val="vi-VN"/>
              </w:rPr>
              <w:t>1967 đến nay)</w:t>
            </w:r>
            <w:r w:rsidRPr="00485FBC">
              <w:rPr>
                <w:rFonts w:cs="Calibri"/>
                <w:szCs w:val="24"/>
              </w:rPr>
              <w:t xml:space="preserve"> </w:t>
            </w:r>
          </w:p>
          <w:p w14:paraId="40E7C017" w14:textId="5FE38CCD" w:rsidR="00B51368" w:rsidRPr="00B51368" w:rsidRDefault="00B51368" w:rsidP="00B7699C">
            <w:pPr>
              <w:spacing w:before="120" w:after="120"/>
              <w:jc w:val="both"/>
              <w:rPr>
                <w:rFonts w:cs="Calibri"/>
                <w:szCs w:val="24"/>
                <w:lang w:val="vi-VN"/>
              </w:rPr>
            </w:pPr>
            <w:r>
              <w:rPr>
                <w:rFonts w:cs="Calibri"/>
                <w:szCs w:val="24"/>
                <w:lang w:val="vi-VN"/>
              </w:rPr>
              <w:t xml:space="preserve">- </w:t>
            </w:r>
            <w:r w:rsidRPr="00485FBC">
              <w:rPr>
                <w:rFonts w:cs="Calibri"/>
                <w:szCs w:val="24"/>
              </w:rPr>
              <w:t>Liên hệ được vai trò của Việt Nam đối với tổ chức ASEAN</w:t>
            </w:r>
          </w:p>
        </w:tc>
        <w:tc>
          <w:tcPr>
            <w:tcW w:w="992" w:type="dxa"/>
            <w:vAlign w:val="center"/>
          </w:tcPr>
          <w:p w14:paraId="15C11035" w14:textId="5BFFA26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5</w:t>
            </w:r>
          </w:p>
        </w:tc>
        <w:tc>
          <w:tcPr>
            <w:tcW w:w="1134" w:type="dxa"/>
            <w:vAlign w:val="center"/>
          </w:tcPr>
          <w:p w14:paraId="2A9774F5" w14:textId="25038EA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3</w:t>
            </w:r>
          </w:p>
        </w:tc>
        <w:tc>
          <w:tcPr>
            <w:tcW w:w="1158" w:type="dxa"/>
            <w:vAlign w:val="center"/>
          </w:tcPr>
          <w:p w14:paraId="0F6E9B39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vAlign w:val="center"/>
          </w:tcPr>
          <w:p w14:paraId="2145805F" w14:textId="3EB076E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73" w:type="dxa"/>
            <w:vAlign w:val="center"/>
          </w:tcPr>
          <w:p w14:paraId="025A8BDD" w14:textId="370A9D8A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23" w:type="dxa"/>
            <w:vAlign w:val="center"/>
          </w:tcPr>
          <w:p w14:paraId="60DC7A70" w14:textId="5D56B5C0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085" w:type="dxa"/>
          </w:tcPr>
          <w:p w14:paraId="2A043808" w14:textId="71594101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30%</w:t>
            </w:r>
          </w:p>
        </w:tc>
      </w:tr>
      <w:tr w:rsidR="00B51368" w14:paraId="6BF05A17" w14:textId="70DD4D9A" w:rsidTr="00663DDF">
        <w:tc>
          <w:tcPr>
            <w:tcW w:w="1476" w:type="dxa"/>
            <w:vMerge/>
          </w:tcPr>
          <w:p w14:paraId="309922D9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</w:tcPr>
          <w:p w14:paraId="76EFB7DD" w14:textId="77777777" w:rsidR="00B51368" w:rsidRDefault="00B51368" w:rsidP="00B7699C">
            <w:pPr>
              <w:spacing w:line="276" w:lineRule="auto"/>
              <w:jc w:val="center"/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</w:pPr>
            <w:r w:rsidRPr="00485FBC">
              <w:rPr>
                <w:rFonts w:cs="Calibri"/>
                <w:b/>
                <w:bCs/>
                <w:szCs w:val="24"/>
                <w:bdr w:val="none" w:sz="0" w:space="0" w:color="auto" w:frame="1"/>
                <w:shd w:val="clear" w:color="auto" w:fill="FFFFFF"/>
              </w:rPr>
              <w:t>Bài 5. Cộng đồng ASEAN: Từ ý tưởng đến hiện thực</w:t>
            </w:r>
          </w:p>
          <w:p w14:paraId="656D82C8" w14:textId="13170465" w:rsidR="00B51368" w:rsidRPr="00485FBC" w:rsidRDefault="00B51368" w:rsidP="00B7699C">
            <w:pPr>
              <w:spacing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bCs/>
                <w:szCs w:val="24"/>
              </w:rPr>
              <w:t>- Trình bày được ý</w:t>
            </w:r>
            <w:r w:rsidRPr="00485FBC">
              <w:rPr>
                <w:rFonts w:cs="Calibri"/>
                <w:bCs/>
                <w:szCs w:val="24"/>
              </w:rPr>
              <w:t xml:space="preserve"> tưởng, </w:t>
            </w:r>
            <w:r w:rsidRPr="00485FBC">
              <w:rPr>
                <w:rFonts w:cs="Calibri"/>
                <w:szCs w:val="24"/>
              </w:rPr>
              <w:t>mục tiêu và kế hoạch xây dựng Cộng đồng ASEAN.</w:t>
            </w:r>
          </w:p>
          <w:p w14:paraId="07ED8F39" w14:textId="3591E457" w:rsidR="00B51368" w:rsidRDefault="00B51368" w:rsidP="00B7699C">
            <w:pPr>
              <w:spacing w:line="276" w:lineRule="auto"/>
              <w:rPr>
                <w:rFonts w:cs="Calibri"/>
                <w:bCs/>
                <w:szCs w:val="24"/>
              </w:rPr>
            </w:pPr>
            <w:r>
              <w:rPr>
                <w:rFonts w:cs="Calibri"/>
                <w:bCs/>
                <w:szCs w:val="24"/>
              </w:rPr>
              <w:t>- Nêu được b</w:t>
            </w:r>
            <w:r w:rsidRPr="00485FBC">
              <w:rPr>
                <w:rFonts w:cs="Calibri"/>
                <w:bCs/>
                <w:szCs w:val="24"/>
              </w:rPr>
              <w:t>a trụ cột của Cộng đồng ASEAN.</w:t>
            </w:r>
          </w:p>
          <w:p w14:paraId="4C9E26A7" w14:textId="2A96336B" w:rsidR="00B51368" w:rsidRDefault="00B51368" w:rsidP="00B7699C">
            <w:pPr>
              <w:spacing w:line="276" w:lineRule="auto"/>
              <w:rPr>
                <w:rFonts w:cs="Calibri"/>
                <w:bCs/>
                <w:szCs w:val="24"/>
              </w:rPr>
            </w:pPr>
            <w:r>
              <w:rPr>
                <w:rFonts w:cs="Calibri"/>
                <w:bCs/>
                <w:szCs w:val="24"/>
              </w:rPr>
              <w:t>- Trình bày được c</w:t>
            </w:r>
            <w:r w:rsidRPr="00485FBC">
              <w:rPr>
                <w:rFonts w:cs="Calibri"/>
                <w:bCs/>
                <w:szCs w:val="24"/>
              </w:rPr>
              <w:t>ộng đồng ASEAN sau 2015</w:t>
            </w:r>
          </w:p>
          <w:p w14:paraId="6A3DABF5" w14:textId="1B3AE5A9" w:rsidR="00B51368" w:rsidRPr="00485FBC" w:rsidRDefault="00B51368" w:rsidP="00B7699C">
            <w:pPr>
              <w:spacing w:line="276" w:lineRule="auto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- </w:t>
            </w:r>
            <w:r w:rsidRPr="00485FBC">
              <w:rPr>
                <w:rFonts w:cs="Calibri"/>
                <w:szCs w:val="24"/>
              </w:rPr>
              <w:t>Phân tích được những thách thức và triển vọng của cộng đồng ASEAN.</w:t>
            </w:r>
          </w:p>
          <w:p w14:paraId="7DDAB5F8" w14:textId="53CF7C14" w:rsidR="00B51368" w:rsidRDefault="00B51368" w:rsidP="00B7699C">
            <w:pPr>
              <w:spacing w:line="276" w:lineRule="auto"/>
              <w:rPr>
                <w:b/>
                <w:bCs/>
              </w:rPr>
            </w:pPr>
            <w:r>
              <w:rPr>
                <w:rFonts w:cs="Calibri"/>
                <w:szCs w:val="24"/>
              </w:rPr>
              <w:t xml:space="preserve">- </w:t>
            </w:r>
            <w:r w:rsidRPr="00485FBC">
              <w:rPr>
                <w:rFonts w:cs="Calibri"/>
                <w:szCs w:val="24"/>
              </w:rPr>
              <w:t>Liên hệ với Việt Nam: cơ hội và thách thức của Việt Nam khi là thành viên của cộng đồng ASEAN</w:t>
            </w:r>
          </w:p>
        </w:tc>
        <w:tc>
          <w:tcPr>
            <w:tcW w:w="992" w:type="dxa"/>
            <w:vAlign w:val="center"/>
          </w:tcPr>
          <w:p w14:paraId="4A83F4D0" w14:textId="4409290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134" w:type="dxa"/>
            <w:vAlign w:val="center"/>
          </w:tcPr>
          <w:p w14:paraId="4353A402" w14:textId="0026CCAC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158" w:type="dxa"/>
            <w:vAlign w:val="center"/>
          </w:tcPr>
          <w:p w14:paraId="7AC7AF66" w14:textId="4C8AB3F6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964" w:type="dxa"/>
            <w:vAlign w:val="center"/>
          </w:tcPr>
          <w:p w14:paraId="59A0D19E" w14:textId="2C27078C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73" w:type="dxa"/>
            <w:vAlign w:val="center"/>
          </w:tcPr>
          <w:p w14:paraId="09967417" w14:textId="2235204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1</w:t>
            </w:r>
          </w:p>
        </w:tc>
        <w:tc>
          <w:tcPr>
            <w:tcW w:w="923" w:type="dxa"/>
            <w:vAlign w:val="center"/>
          </w:tcPr>
          <w:p w14:paraId="385A5FF6" w14:textId="01ECCBDD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 w:val="26"/>
                <w:szCs w:val="26"/>
                <w:lang w:bidi="hi-IN"/>
              </w:rPr>
              <w:t>2</w:t>
            </w:r>
          </w:p>
        </w:tc>
        <w:tc>
          <w:tcPr>
            <w:tcW w:w="1085" w:type="dxa"/>
            <w:vAlign w:val="center"/>
          </w:tcPr>
          <w:p w14:paraId="67FE81B2" w14:textId="496E5124" w:rsidR="00B51368" w:rsidRDefault="00DF20B7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20%</w:t>
            </w:r>
          </w:p>
        </w:tc>
      </w:tr>
      <w:tr w:rsidR="00B51368" w14:paraId="6EBBB892" w14:textId="43E8A62D" w:rsidTr="00B64F57">
        <w:tc>
          <w:tcPr>
            <w:tcW w:w="1476" w:type="dxa"/>
          </w:tcPr>
          <w:p w14:paraId="7EBD05FC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  <w:vAlign w:val="center"/>
          </w:tcPr>
          <w:p w14:paraId="349B8876" w14:textId="0E10B6FC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câu</w:t>
            </w:r>
          </w:p>
        </w:tc>
        <w:tc>
          <w:tcPr>
            <w:tcW w:w="992" w:type="dxa"/>
          </w:tcPr>
          <w:p w14:paraId="4DCEF0B5" w14:textId="3154C6A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F20B7">
              <w:rPr>
                <w:b/>
                <w:bCs/>
              </w:rPr>
              <w:t>0</w:t>
            </w:r>
          </w:p>
        </w:tc>
        <w:tc>
          <w:tcPr>
            <w:tcW w:w="1134" w:type="dxa"/>
          </w:tcPr>
          <w:p w14:paraId="16F5216E" w14:textId="185D168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58" w:type="dxa"/>
          </w:tcPr>
          <w:p w14:paraId="55102BFC" w14:textId="46363DB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68745722" w14:textId="29EB6FCD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73" w:type="dxa"/>
          </w:tcPr>
          <w:p w14:paraId="523FA577" w14:textId="482CD3C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3" w:type="dxa"/>
          </w:tcPr>
          <w:p w14:paraId="327796AE" w14:textId="7AC55DFE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5" w:type="dxa"/>
          </w:tcPr>
          <w:p w14:paraId="228F909B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B51368" w14:paraId="2CE0A7C8" w14:textId="77777777" w:rsidTr="00450DD8">
        <w:tc>
          <w:tcPr>
            <w:tcW w:w="1476" w:type="dxa"/>
          </w:tcPr>
          <w:p w14:paraId="59EC9271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032" w:type="dxa"/>
            <w:vAlign w:val="center"/>
          </w:tcPr>
          <w:p w14:paraId="63BADCC7" w14:textId="3248976C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3284" w:type="dxa"/>
            <w:gridSpan w:val="3"/>
          </w:tcPr>
          <w:p w14:paraId="72DAD4D1" w14:textId="603CB889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6,0</w:t>
            </w:r>
          </w:p>
        </w:tc>
        <w:tc>
          <w:tcPr>
            <w:tcW w:w="2860" w:type="dxa"/>
            <w:gridSpan w:val="3"/>
          </w:tcPr>
          <w:p w14:paraId="6B94D4C5" w14:textId="29E4F0E4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4,0</w:t>
            </w:r>
          </w:p>
        </w:tc>
        <w:tc>
          <w:tcPr>
            <w:tcW w:w="1085" w:type="dxa"/>
          </w:tcPr>
          <w:p w14:paraId="47B36A00" w14:textId="77777777" w:rsidR="00B51368" w:rsidRDefault="00B51368" w:rsidP="00B7699C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5CDE06BA" w14:textId="77777777" w:rsidR="00F72E73" w:rsidRPr="00300DB9" w:rsidRDefault="00F72E73" w:rsidP="00B7699C">
      <w:pPr>
        <w:spacing w:line="276" w:lineRule="auto"/>
        <w:jc w:val="center"/>
        <w:rPr>
          <w:b/>
          <w:bCs/>
        </w:rPr>
      </w:pPr>
    </w:p>
    <w:sectPr w:rsidR="00F72E73" w:rsidRPr="00300DB9" w:rsidSect="00223EDB">
      <w:pgSz w:w="16838" w:h="11906" w:orient="landscape"/>
      <w:pgMar w:top="1134" w:right="1134" w:bottom="709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TrueTypeFonts/>
  <w:saveSubsetFont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8"/>
    <w:rsid w:val="00137056"/>
    <w:rsid w:val="00223EDB"/>
    <w:rsid w:val="00245E38"/>
    <w:rsid w:val="0025314B"/>
    <w:rsid w:val="002C4B14"/>
    <w:rsid w:val="002D2628"/>
    <w:rsid w:val="00300DB9"/>
    <w:rsid w:val="003C222E"/>
    <w:rsid w:val="00402158"/>
    <w:rsid w:val="00446340"/>
    <w:rsid w:val="004A27AC"/>
    <w:rsid w:val="005A6837"/>
    <w:rsid w:val="005C6004"/>
    <w:rsid w:val="006421A4"/>
    <w:rsid w:val="00663DDF"/>
    <w:rsid w:val="008C0DC6"/>
    <w:rsid w:val="00B47A40"/>
    <w:rsid w:val="00B51368"/>
    <w:rsid w:val="00B7699C"/>
    <w:rsid w:val="00C07ADD"/>
    <w:rsid w:val="00C57F53"/>
    <w:rsid w:val="00CE4EB4"/>
    <w:rsid w:val="00D5681E"/>
    <w:rsid w:val="00DB61A9"/>
    <w:rsid w:val="00DD2E07"/>
    <w:rsid w:val="00DF20B7"/>
    <w:rsid w:val="00E81E41"/>
    <w:rsid w:val="00EE1564"/>
    <w:rsid w:val="00F476EB"/>
    <w:rsid w:val="00F7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2BB3"/>
  <w15:chartTrackingRefBased/>
  <w15:docId w15:val="{CF10D13B-8BEC-4AE4-9BE0-269DE3F4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38"/>
    <w:rPr>
      <w:rFonts w:eastAsia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A9"/>
    <w:pPr>
      <w:ind w:left="720"/>
      <w:contextualSpacing/>
    </w:pPr>
  </w:style>
  <w:style w:type="table" w:styleId="TableGrid">
    <w:name w:val="Table Grid"/>
    <w:basedOn w:val="TableNormal"/>
    <w:uiPriority w:val="39"/>
    <w:rsid w:val="00F7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le</dc:creator>
  <cp:keywords/>
  <dc:description/>
  <cp:lastModifiedBy>Admin</cp:lastModifiedBy>
  <cp:revision>25</cp:revision>
  <dcterms:created xsi:type="dcterms:W3CDTF">2024-08-15T01:31:00Z</dcterms:created>
  <dcterms:modified xsi:type="dcterms:W3CDTF">2024-08-15T13:19:00Z</dcterms:modified>
</cp:coreProperties>
</file>