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3F71" w14:textId="206628D5" w:rsidR="00593A58" w:rsidRPr="008F3FA1" w:rsidRDefault="00D373C2" w:rsidP="00297BAF">
      <w:pPr>
        <w:jc w:val="center"/>
        <w:rPr>
          <w:sz w:val="38"/>
          <w:szCs w:val="38"/>
        </w:rPr>
      </w:pPr>
      <w:r w:rsidRPr="767E2388">
        <w:rPr>
          <w:color w:val="C00000"/>
          <w:sz w:val="38"/>
          <w:szCs w:val="38"/>
        </w:rPr>
        <w:t>ESG</w:t>
      </w:r>
      <w:r w:rsidR="00081F35" w:rsidRPr="767E2388">
        <w:rPr>
          <w:color w:val="C00000"/>
          <w:sz w:val="38"/>
          <w:szCs w:val="38"/>
        </w:rPr>
        <w:t xml:space="preserve"> Survey </w:t>
      </w:r>
      <w:r w:rsidR="004E52FE" w:rsidRPr="767E2388">
        <w:rPr>
          <w:color w:val="C00000"/>
          <w:sz w:val="38"/>
          <w:szCs w:val="38"/>
        </w:rPr>
        <w:t>Automation</w:t>
      </w:r>
    </w:p>
    <w:sdt>
      <w:sdtPr>
        <w:rPr>
          <w:rFonts w:asciiTheme="minorHAnsi" w:eastAsiaTheme="minorEastAsia" w:hAnsiTheme="minorHAnsi" w:cstheme="minorBidi"/>
          <w:color w:val="auto"/>
          <w:sz w:val="22"/>
          <w:szCs w:val="22"/>
        </w:rPr>
        <w:id w:val="-2136009523"/>
        <w:docPartObj>
          <w:docPartGallery w:val="Table of Contents"/>
          <w:docPartUnique/>
        </w:docPartObj>
      </w:sdtPr>
      <w:sdtEndPr>
        <w:rPr>
          <w:b/>
          <w:bCs/>
          <w:noProof/>
        </w:rPr>
      </w:sdtEndPr>
      <w:sdtContent>
        <w:p w14:paraId="7C194C62" w14:textId="77777777" w:rsidR="000F5C7D" w:rsidRDefault="000F5C7D">
          <w:pPr>
            <w:pStyle w:val="TOCHeading"/>
            <w:rPr>
              <w:rFonts w:asciiTheme="minorHAnsi" w:eastAsiaTheme="minorHAnsi" w:hAnsiTheme="minorHAnsi" w:cstheme="minorBidi"/>
              <w:color w:val="auto"/>
              <w:sz w:val="22"/>
              <w:szCs w:val="22"/>
            </w:rPr>
          </w:pPr>
        </w:p>
        <w:p w14:paraId="338981F9" w14:textId="3ACA4080" w:rsidR="00F10DD6" w:rsidRDefault="00F10DD6">
          <w:pPr>
            <w:pStyle w:val="TOCHeading"/>
          </w:pPr>
          <w:r>
            <w:t>Contents</w:t>
          </w:r>
        </w:p>
        <w:p w14:paraId="2CEF328E" w14:textId="1B6E2454" w:rsidR="00662795" w:rsidRDefault="00F10D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187329" w:history="1">
            <w:r w:rsidR="00662795" w:rsidRPr="006C0D0E">
              <w:rPr>
                <w:rStyle w:val="Hyperlink"/>
                <w:noProof/>
              </w:rPr>
              <w:t>Introduction (Business Need):</w:t>
            </w:r>
            <w:r w:rsidR="00662795">
              <w:rPr>
                <w:noProof/>
                <w:webHidden/>
              </w:rPr>
              <w:tab/>
            </w:r>
            <w:r w:rsidR="00662795">
              <w:rPr>
                <w:noProof/>
                <w:webHidden/>
              </w:rPr>
              <w:fldChar w:fldCharType="begin"/>
            </w:r>
            <w:r w:rsidR="00662795">
              <w:rPr>
                <w:noProof/>
                <w:webHidden/>
              </w:rPr>
              <w:instrText xml:space="preserve"> PAGEREF _Toc155187329 \h </w:instrText>
            </w:r>
            <w:r w:rsidR="00662795">
              <w:rPr>
                <w:noProof/>
                <w:webHidden/>
              </w:rPr>
            </w:r>
            <w:r w:rsidR="00662795">
              <w:rPr>
                <w:noProof/>
                <w:webHidden/>
              </w:rPr>
              <w:fldChar w:fldCharType="separate"/>
            </w:r>
            <w:r w:rsidR="00662795">
              <w:rPr>
                <w:noProof/>
                <w:webHidden/>
              </w:rPr>
              <w:t>2</w:t>
            </w:r>
            <w:r w:rsidR="00662795">
              <w:rPr>
                <w:noProof/>
                <w:webHidden/>
              </w:rPr>
              <w:fldChar w:fldCharType="end"/>
            </w:r>
          </w:hyperlink>
        </w:p>
        <w:p w14:paraId="6F734CB2" w14:textId="72A8F8D7" w:rsidR="00662795" w:rsidRDefault="00000000">
          <w:pPr>
            <w:pStyle w:val="TOC1"/>
            <w:tabs>
              <w:tab w:val="right" w:leader="dot" w:pos="9350"/>
            </w:tabs>
            <w:rPr>
              <w:rFonts w:eastAsiaTheme="minorEastAsia"/>
              <w:noProof/>
            </w:rPr>
          </w:pPr>
          <w:hyperlink w:anchor="_Toc155187330" w:history="1">
            <w:r w:rsidR="00662795" w:rsidRPr="006C0D0E">
              <w:rPr>
                <w:rStyle w:val="Hyperlink"/>
                <w:noProof/>
              </w:rPr>
              <w:t>Challenge Description:</w:t>
            </w:r>
            <w:r w:rsidR="00662795">
              <w:rPr>
                <w:noProof/>
                <w:webHidden/>
              </w:rPr>
              <w:tab/>
            </w:r>
            <w:r w:rsidR="00662795">
              <w:rPr>
                <w:noProof/>
                <w:webHidden/>
              </w:rPr>
              <w:fldChar w:fldCharType="begin"/>
            </w:r>
            <w:r w:rsidR="00662795">
              <w:rPr>
                <w:noProof/>
                <w:webHidden/>
              </w:rPr>
              <w:instrText xml:space="preserve"> PAGEREF _Toc155187330 \h </w:instrText>
            </w:r>
            <w:r w:rsidR="00662795">
              <w:rPr>
                <w:noProof/>
                <w:webHidden/>
              </w:rPr>
            </w:r>
            <w:r w:rsidR="00662795">
              <w:rPr>
                <w:noProof/>
                <w:webHidden/>
              </w:rPr>
              <w:fldChar w:fldCharType="separate"/>
            </w:r>
            <w:r w:rsidR="00662795">
              <w:rPr>
                <w:noProof/>
                <w:webHidden/>
              </w:rPr>
              <w:t>2</w:t>
            </w:r>
            <w:r w:rsidR="00662795">
              <w:rPr>
                <w:noProof/>
                <w:webHidden/>
              </w:rPr>
              <w:fldChar w:fldCharType="end"/>
            </w:r>
          </w:hyperlink>
        </w:p>
        <w:p w14:paraId="35524412" w14:textId="0CB60A47" w:rsidR="00662795" w:rsidRDefault="00000000">
          <w:pPr>
            <w:pStyle w:val="TOC1"/>
            <w:tabs>
              <w:tab w:val="right" w:leader="dot" w:pos="9350"/>
            </w:tabs>
            <w:rPr>
              <w:rFonts w:eastAsiaTheme="minorEastAsia"/>
              <w:noProof/>
            </w:rPr>
          </w:pPr>
          <w:hyperlink w:anchor="_Toc155187331" w:history="1">
            <w:r w:rsidR="00662795" w:rsidRPr="006C0D0E">
              <w:rPr>
                <w:rStyle w:val="Hyperlink"/>
                <w:noProof/>
              </w:rPr>
              <w:t>Tasks</w:t>
            </w:r>
            <w:r w:rsidR="00662795">
              <w:rPr>
                <w:noProof/>
                <w:webHidden/>
              </w:rPr>
              <w:tab/>
            </w:r>
            <w:r w:rsidR="00662795">
              <w:rPr>
                <w:noProof/>
                <w:webHidden/>
              </w:rPr>
              <w:fldChar w:fldCharType="begin"/>
            </w:r>
            <w:r w:rsidR="00662795">
              <w:rPr>
                <w:noProof/>
                <w:webHidden/>
              </w:rPr>
              <w:instrText xml:space="preserve"> PAGEREF _Toc155187331 \h </w:instrText>
            </w:r>
            <w:r w:rsidR="00662795">
              <w:rPr>
                <w:noProof/>
                <w:webHidden/>
              </w:rPr>
            </w:r>
            <w:r w:rsidR="00662795">
              <w:rPr>
                <w:noProof/>
                <w:webHidden/>
              </w:rPr>
              <w:fldChar w:fldCharType="separate"/>
            </w:r>
            <w:r w:rsidR="00662795">
              <w:rPr>
                <w:noProof/>
                <w:webHidden/>
              </w:rPr>
              <w:t>2</w:t>
            </w:r>
            <w:r w:rsidR="00662795">
              <w:rPr>
                <w:noProof/>
                <w:webHidden/>
              </w:rPr>
              <w:fldChar w:fldCharType="end"/>
            </w:r>
          </w:hyperlink>
        </w:p>
        <w:p w14:paraId="300A46AC" w14:textId="543B5A4C" w:rsidR="00662795" w:rsidRDefault="00000000">
          <w:pPr>
            <w:pStyle w:val="TOC2"/>
            <w:tabs>
              <w:tab w:val="right" w:leader="dot" w:pos="9350"/>
            </w:tabs>
            <w:rPr>
              <w:rFonts w:eastAsiaTheme="minorEastAsia"/>
              <w:noProof/>
            </w:rPr>
          </w:pPr>
          <w:hyperlink w:anchor="_Toc155187332" w:history="1">
            <w:r w:rsidR="00662795" w:rsidRPr="006C0D0E">
              <w:rPr>
                <w:rStyle w:val="Hyperlink"/>
                <w:noProof/>
              </w:rPr>
              <w:t>Implementation Logic</w:t>
            </w:r>
            <w:r w:rsidR="00662795">
              <w:rPr>
                <w:noProof/>
                <w:webHidden/>
              </w:rPr>
              <w:tab/>
            </w:r>
            <w:r w:rsidR="00662795">
              <w:rPr>
                <w:noProof/>
                <w:webHidden/>
              </w:rPr>
              <w:fldChar w:fldCharType="begin"/>
            </w:r>
            <w:r w:rsidR="00662795">
              <w:rPr>
                <w:noProof/>
                <w:webHidden/>
              </w:rPr>
              <w:instrText xml:space="preserve"> PAGEREF _Toc155187332 \h </w:instrText>
            </w:r>
            <w:r w:rsidR="00662795">
              <w:rPr>
                <w:noProof/>
                <w:webHidden/>
              </w:rPr>
            </w:r>
            <w:r w:rsidR="00662795">
              <w:rPr>
                <w:noProof/>
                <w:webHidden/>
              </w:rPr>
              <w:fldChar w:fldCharType="separate"/>
            </w:r>
            <w:r w:rsidR="00662795">
              <w:rPr>
                <w:noProof/>
                <w:webHidden/>
              </w:rPr>
              <w:t>2</w:t>
            </w:r>
            <w:r w:rsidR="00662795">
              <w:rPr>
                <w:noProof/>
                <w:webHidden/>
              </w:rPr>
              <w:fldChar w:fldCharType="end"/>
            </w:r>
          </w:hyperlink>
        </w:p>
        <w:p w14:paraId="1546100D" w14:textId="30AEDA60" w:rsidR="00662795" w:rsidRDefault="00000000">
          <w:pPr>
            <w:pStyle w:val="TOC2"/>
            <w:tabs>
              <w:tab w:val="right" w:leader="dot" w:pos="9350"/>
            </w:tabs>
            <w:rPr>
              <w:rFonts w:eastAsiaTheme="minorEastAsia"/>
              <w:noProof/>
            </w:rPr>
          </w:pPr>
          <w:hyperlink w:anchor="_Toc155187333" w:history="1">
            <w:r w:rsidR="00662795" w:rsidRPr="006C0D0E">
              <w:rPr>
                <w:rStyle w:val="Hyperlink"/>
                <w:noProof/>
              </w:rPr>
              <w:t>User Interface</w:t>
            </w:r>
            <w:r w:rsidR="00662795">
              <w:rPr>
                <w:noProof/>
                <w:webHidden/>
              </w:rPr>
              <w:tab/>
            </w:r>
            <w:r w:rsidR="00662795">
              <w:rPr>
                <w:noProof/>
                <w:webHidden/>
              </w:rPr>
              <w:fldChar w:fldCharType="begin"/>
            </w:r>
            <w:r w:rsidR="00662795">
              <w:rPr>
                <w:noProof/>
                <w:webHidden/>
              </w:rPr>
              <w:instrText xml:space="preserve"> PAGEREF _Toc155187333 \h </w:instrText>
            </w:r>
            <w:r w:rsidR="00662795">
              <w:rPr>
                <w:noProof/>
                <w:webHidden/>
              </w:rPr>
            </w:r>
            <w:r w:rsidR="00662795">
              <w:rPr>
                <w:noProof/>
                <w:webHidden/>
              </w:rPr>
              <w:fldChar w:fldCharType="separate"/>
            </w:r>
            <w:r w:rsidR="00662795">
              <w:rPr>
                <w:noProof/>
                <w:webHidden/>
              </w:rPr>
              <w:t>3</w:t>
            </w:r>
            <w:r w:rsidR="00662795">
              <w:rPr>
                <w:noProof/>
                <w:webHidden/>
              </w:rPr>
              <w:fldChar w:fldCharType="end"/>
            </w:r>
          </w:hyperlink>
        </w:p>
        <w:p w14:paraId="3BE274DA" w14:textId="02BFAA87" w:rsidR="00662795" w:rsidRDefault="00000000">
          <w:pPr>
            <w:pStyle w:val="TOC1"/>
            <w:tabs>
              <w:tab w:val="right" w:leader="dot" w:pos="9350"/>
            </w:tabs>
            <w:rPr>
              <w:rFonts w:eastAsiaTheme="minorEastAsia"/>
              <w:noProof/>
            </w:rPr>
          </w:pPr>
          <w:hyperlink w:anchor="_Toc155187334" w:history="1">
            <w:r w:rsidR="00662795" w:rsidRPr="006C0D0E">
              <w:rPr>
                <w:rStyle w:val="Hyperlink"/>
                <w:noProof/>
              </w:rPr>
              <w:t>Prerequisites:-</w:t>
            </w:r>
            <w:r w:rsidR="00662795">
              <w:rPr>
                <w:noProof/>
                <w:webHidden/>
              </w:rPr>
              <w:tab/>
            </w:r>
            <w:r w:rsidR="00662795">
              <w:rPr>
                <w:noProof/>
                <w:webHidden/>
              </w:rPr>
              <w:fldChar w:fldCharType="begin"/>
            </w:r>
            <w:r w:rsidR="00662795">
              <w:rPr>
                <w:noProof/>
                <w:webHidden/>
              </w:rPr>
              <w:instrText xml:space="preserve"> PAGEREF _Toc155187334 \h </w:instrText>
            </w:r>
            <w:r w:rsidR="00662795">
              <w:rPr>
                <w:noProof/>
                <w:webHidden/>
              </w:rPr>
            </w:r>
            <w:r w:rsidR="00662795">
              <w:rPr>
                <w:noProof/>
                <w:webHidden/>
              </w:rPr>
              <w:fldChar w:fldCharType="separate"/>
            </w:r>
            <w:r w:rsidR="00662795">
              <w:rPr>
                <w:noProof/>
                <w:webHidden/>
              </w:rPr>
              <w:t>3</w:t>
            </w:r>
            <w:r w:rsidR="00662795">
              <w:rPr>
                <w:noProof/>
                <w:webHidden/>
              </w:rPr>
              <w:fldChar w:fldCharType="end"/>
            </w:r>
          </w:hyperlink>
        </w:p>
        <w:p w14:paraId="79A99686" w14:textId="0343EAFE" w:rsidR="00662795" w:rsidRDefault="00000000">
          <w:pPr>
            <w:pStyle w:val="TOC1"/>
            <w:tabs>
              <w:tab w:val="right" w:leader="dot" w:pos="9350"/>
            </w:tabs>
            <w:rPr>
              <w:rFonts w:eastAsiaTheme="minorEastAsia"/>
              <w:noProof/>
            </w:rPr>
          </w:pPr>
          <w:hyperlink w:anchor="_Toc155187335" w:history="1">
            <w:r w:rsidR="00662795" w:rsidRPr="006C0D0E">
              <w:rPr>
                <w:rStyle w:val="Hyperlink"/>
                <w:rFonts w:eastAsia="Cambria"/>
                <w:noProof/>
              </w:rPr>
              <w:t>User Stories</w:t>
            </w:r>
            <w:r w:rsidR="00662795">
              <w:rPr>
                <w:noProof/>
                <w:webHidden/>
              </w:rPr>
              <w:tab/>
            </w:r>
            <w:r w:rsidR="00662795">
              <w:rPr>
                <w:noProof/>
                <w:webHidden/>
              </w:rPr>
              <w:fldChar w:fldCharType="begin"/>
            </w:r>
            <w:r w:rsidR="00662795">
              <w:rPr>
                <w:noProof/>
                <w:webHidden/>
              </w:rPr>
              <w:instrText xml:space="preserve"> PAGEREF _Toc155187335 \h </w:instrText>
            </w:r>
            <w:r w:rsidR="00662795">
              <w:rPr>
                <w:noProof/>
                <w:webHidden/>
              </w:rPr>
            </w:r>
            <w:r w:rsidR="00662795">
              <w:rPr>
                <w:noProof/>
                <w:webHidden/>
              </w:rPr>
              <w:fldChar w:fldCharType="separate"/>
            </w:r>
            <w:r w:rsidR="00662795">
              <w:rPr>
                <w:noProof/>
                <w:webHidden/>
              </w:rPr>
              <w:t>3</w:t>
            </w:r>
            <w:r w:rsidR="00662795">
              <w:rPr>
                <w:noProof/>
                <w:webHidden/>
              </w:rPr>
              <w:fldChar w:fldCharType="end"/>
            </w:r>
          </w:hyperlink>
        </w:p>
        <w:p w14:paraId="7A008FE2" w14:textId="1DFEBA41" w:rsidR="00662795" w:rsidRDefault="00000000">
          <w:pPr>
            <w:pStyle w:val="TOC1"/>
            <w:tabs>
              <w:tab w:val="right" w:leader="dot" w:pos="9350"/>
            </w:tabs>
            <w:rPr>
              <w:rFonts w:eastAsiaTheme="minorEastAsia"/>
              <w:noProof/>
            </w:rPr>
          </w:pPr>
          <w:hyperlink w:anchor="_Toc155187336" w:history="1">
            <w:r w:rsidR="00662795" w:rsidRPr="006C0D0E">
              <w:rPr>
                <w:rStyle w:val="Hyperlink"/>
                <w:noProof/>
              </w:rPr>
              <w:t>Deliverables</w:t>
            </w:r>
            <w:r w:rsidR="00662795">
              <w:rPr>
                <w:noProof/>
                <w:webHidden/>
              </w:rPr>
              <w:tab/>
            </w:r>
            <w:r w:rsidR="00662795">
              <w:rPr>
                <w:noProof/>
                <w:webHidden/>
              </w:rPr>
              <w:fldChar w:fldCharType="begin"/>
            </w:r>
            <w:r w:rsidR="00662795">
              <w:rPr>
                <w:noProof/>
                <w:webHidden/>
              </w:rPr>
              <w:instrText xml:space="preserve"> PAGEREF _Toc155187336 \h </w:instrText>
            </w:r>
            <w:r w:rsidR="00662795">
              <w:rPr>
                <w:noProof/>
                <w:webHidden/>
              </w:rPr>
            </w:r>
            <w:r w:rsidR="00662795">
              <w:rPr>
                <w:noProof/>
                <w:webHidden/>
              </w:rPr>
              <w:fldChar w:fldCharType="separate"/>
            </w:r>
            <w:r w:rsidR="00662795">
              <w:rPr>
                <w:noProof/>
                <w:webHidden/>
              </w:rPr>
              <w:t>4</w:t>
            </w:r>
            <w:r w:rsidR="00662795">
              <w:rPr>
                <w:noProof/>
                <w:webHidden/>
              </w:rPr>
              <w:fldChar w:fldCharType="end"/>
            </w:r>
          </w:hyperlink>
        </w:p>
        <w:p w14:paraId="029CBF07" w14:textId="5C4BF03F" w:rsidR="00662795" w:rsidRDefault="00000000">
          <w:pPr>
            <w:pStyle w:val="TOC2"/>
            <w:tabs>
              <w:tab w:val="right" w:leader="dot" w:pos="9350"/>
            </w:tabs>
            <w:rPr>
              <w:rFonts w:eastAsiaTheme="minorEastAsia"/>
              <w:noProof/>
            </w:rPr>
          </w:pPr>
          <w:hyperlink w:anchor="_Toc155187337" w:history="1">
            <w:r w:rsidR="00662795" w:rsidRPr="006C0D0E">
              <w:rPr>
                <w:rStyle w:val="Hyperlink"/>
                <w:noProof/>
              </w:rPr>
              <w:t>Expected Solution</w:t>
            </w:r>
            <w:r w:rsidR="00662795">
              <w:rPr>
                <w:noProof/>
                <w:webHidden/>
              </w:rPr>
              <w:tab/>
            </w:r>
            <w:r w:rsidR="00662795">
              <w:rPr>
                <w:noProof/>
                <w:webHidden/>
              </w:rPr>
              <w:fldChar w:fldCharType="begin"/>
            </w:r>
            <w:r w:rsidR="00662795">
              <w:rPr>
                <w:noProof/>
                <w:webHidden/>
              </w:rPr>
              <w:instrText xml:space="preserve"> PAGEREF _Toc155187337 \h </w:instrText>
            </w:r>
            <w:r w:rsidR="00662795">
              <w:rPr>
                <w:noProof/>
                <w:webHidden/>
              </w:rPr>
            </w:r>
            <w:r w:rsidR="00662795">
              <w:rPr>
                <w:noProof/>
                <w:webHidden/>
              </w:rPr>
              <w:fldChar w:fldCharType="separate"/>
            </w:r>
            <w:r w:rsidR="00662795">
              <w:rPr>
                <w:noProof/>
                <w:webHidden/>
              </w:rPr>
              <w:t>4</w:t>
            </w:r>
            <w:r w:rsidR="00662795">
              <w:rPr>
                <w:noProof/>
                <w:webHidden/>
              </w:rPr>
              <w:fldChar w:fldCharType="end"/>
            </w:r>
          </w:hyperlink>
        </w:p>
        <w:p w14:paraId="52590EA3" w14:textId="76280671" w:rsidR="00662795" w:rsidRDefault="00000000">
          <w:pPr>
            <w:pStyle w:val="TOC2"/>
            <w:tabs>
              <w:tab w:val="right" w:leader="dot" w:pos="9350"/>
            </w:tabs>
            <w:rPr>
              <w:rFonts w:eastAsiaTheme="minorEastAsia"/>
              <w:noProof/>
            </w:rPr>
          </w:pPr>
          <w:hyperlink w:anchor="_Toc155187338" w:history="1">
            <w:r w:rsidR="00662795" w:rsidRPr="006C0D0E">
              <w:rPr>
                <w:rStyle w:val="Hyperlink"/>
                <w:noProof/>
              </w:rPr>
              <w:t>Solution Package:</w:t>
            </w:r>
            <w:r w:rsidR="00662795">
              <w:rPr>
                <w:noProof/>
                <w:webHidden/>
              </w:rPr>
              <w:tab/>
            </w:r>
            <w:r w:rsidR="00662795">
              <w:rPr>
                <w:noProof/>
                <w:webHidden/>
              </w:rPr>
              <w:fldChar w:fldCharType="begin"/>
            </w:r>
            <w:r w:rsidR="00662795">
              <w:rPr>
                <w:noProof/>
                <w:webHidden/>
              </w:rPr>
              <w:instrText xml:space="preserve"> PAGEREF _Toc155187338 \h </w:instrText>
            </w:r>
            <w:r w:rsidR="00662795">
              <w:rPr>
                <w:noProof/>
                <w:webHidden/>
              </w:rPr>
            </w:r>
            <w:r w:rsidR="00662795">
              <w:rPr>
                <w:noProof/>
                <w:webHidden/>
              </w:rPr>
              <w:fldChar w:fldCharType="separate"/>
            </w:r>
            <w:r w:rsidR="00662795">
              <w:rPr>
                <w:noProof/>
                <w:webHidden/>
              </w:rPr>
              <w:t>4</w:t>
            </w:r>
            <w:r w:rsidR="00662795">
              <w:rPr>
                <w:noProof/>
                <w:webHidden/>
              </w:rPr>
              <w:fldChar w:fldCharType="end"/>
            </w:r>
          </w:hyperlink>
        </w:p>
        <w:p w14:paraId="3D936BAB" w14:textId="6C7E1E61" w:rsidR="00662795" w:rsidRDefault="00000000">
          <w:pPr>
            <w:pStyle w:val="TOC2"/>
            <w:tabs>
              <w:tab w:val="right" w:leader="dot" w:pos="9350"/>
            </w:tabs>
            <w:rPr>
              <w:rFonts w:eastAsiaTheme="minorEastAsia"/>
              <w:noProof/>
            </w:rPr>
          </w:pPr>
          <w:hyperlink w:anchor="_Toc155187339" w:history="1">
            <w:r w:rsidR="00662795" w:rsidRPr="006C0D0E">
              <w:rPr>
                <w:rStyle w:val="Hyperlink"/>
                <w:rFonts w:eastAsia="Cambria"/>
                <w:noProof/>
              </w:rPr>
              <w:t>Design Approach</w:t>
            </w:r>
            <w:r w:rsidR="00662795">
              <w:rPr>
                <w:noProof/>
                <w:webHidden/>
              </w:rPr>
              <w:tab/>
            </w:r>
            <w:r w:rsidR="00662795">
              <w:rPr>
                <w:noProof/>
                <w:webHidden/>
              </w:rPr>
              <w:fldChar w:fldCharType="begin"/>
            </w:r>
            <w:r w:rsidR="00662795">
              <w:rPr>
                <w:noProof/>
                <w:webHidden/>
              </w:rPr>
              <w:instrText xml:space="preserve"> PAGEREF _Toc155187339 \h </w:instrText>
            </w:r>
            <w:r w:rsidR="00662795">
              <w:rPr>
                <w:noProof/>
                <w:webHidden/>
              </w:rPr>
            </w:r>
            <w:r w:rsidR="00662795">
              <w:rPr>
                <w:noProof/>
                <w:webHidden/>
              </w:rPr>
              <w:fldChar w:fldCharType="separate"/>
            </w:r>
            <w:r w:rsidR="00662795">
              <w:rPr>
                <w:noProof/>
                <w:webHidden/>
              </w:rPr>
              <w:t>4</w:t>
            </w:r>
            <w:r w:rsidR="00662795">
              <w:rPr>
                <w:noProof/>
                <w:webHidden/>
              </w:rPr>
              <w:fldChar w:fldCharType="end"/>
            </w:r>
          </w:hyperlink>
        </w:p>
        <w:p w14:paraId="5B96518A" w14:textId="3A818B0D" w:rsidR="00662795" w:rsidRDefault="00000000">
          <w:pPr>
            <w:pStyle w:val="TOC2"/>
            <w:tabs>
              <w:tab w:val="right" w:leader="dot" w:pos="9350"/>
            </w:tabs>
            <w:rPr>
              <w:rFonts w:eastAsiaTheme="minorEastAsia"/>
              <w:noProof/>
            </w:rPr>
          </w:pPr>
          <w:hyperlink w:anchor="_Toc155187340" w:history="1">
            <w:r w:rsidR="00662795" w:rsidRPr="006C0D0E">
              <w:rPr>
                <w:rStyle w:val="Hyperlink"/>
                <w:rFonts w:eastAsia="Cambria"/>
                <w:noProof/>
              </w:rPr>
              <w:t>Working code</w:t>
            </w:r>
            <w:r w:rsidR="00662795">
              <w:rPr>
                <w:noProof/>
                <w:webHidden/>
              </w:rPr>
              <w:tab/>
            </w:r>
            <w:r w:rsidR="00662795">
              <w:rPr>
                <w:noProof/>
                <w:webHidden/>
              </w:rPr>
              <w:fldChar w:fldCharType="begin"/>
            </w:r>
            <w:r w:rsidR="00662795">
              <w:rPr>
                <w:noProof/>
                <w:webHidden/>
              </w:rPr>
              <w:instrText xml:space="preserve"> PAGEREF _Toc155187340 \h </w:instrText>
            </w:r>
            <w:r w:rsidR="00662795">
              <w:rPr>
                <w:noProof/>
                <w:webHidden/>
              </w:rPr>
            </w:r>
            <w:r w:rsidR="00662795">
              <w:rPr>
                <w:noProof/>
                <w:webHidden/>
              </w:rPr>
              <w:fldChar w:fldCharType="separate"/>
            </w:r>
            <w:r w:rsidR="00662795">
              <w:rPr>
                <w:noProof/>
                <w:webHidden/>
              </w:rPr>
              <w:t>4</w:t>
            </w:r>
            <w:r w:rsidR="00662795">
              <w:rPr>
                <w:noProof/>
                <w:webHidden/>
              </w:rPr>
              <w:fldChar w:fldCharType="end"/>
            </w:r>
          </w:hyperlink>
        </w:p>
        <w:p w14:paraId="30C313D8" w14:textId="5B476B26" w:rsidR="00662795" w:rsidRDefault="00000000">
          <w:pPr>
            <w:pStyle w:val="TOC2"/>
            <w:tabs>
              <w:tab w:val="right" w:leader="dot" w:pos="9350"/>
            </w:tabs>
            <w:rPr>
              <w:rFonts w:eastAsiaTheme="minorEastAsia"/>
              <w:noProof/>
            </w:rPr>
          </w:pPr>
          <w:hyperlink w:anchor="_Toc155187341" w:history="1">
            <w:r w:rsidR="00662795" w:rsidRPr="006C0D0E">
              <w:rPr>
                <w:rStyle w:val="Hyperlink"/>
                <w:rFonts w:eastAsia="Cambria"/>
                <w:noProof/>
              </w:rPr>
              <w:t>Playbook</w:t>
            </w:r>
            <w:r w:rsidR="00662795">
              <w:rPr>
                <w:noProof/>
                <w:webHidden/>
              </w:rPr>
              <w:tab/>
            </w:r>
            <w:r w:rsidR="00662795">
              <w:rPr>
                <w:noProof/>
                <w:webHidden/>
              </w:rPr>
              <w:fldChar w:fldCharType="begin"/>
            </w:r>
            <w:r w:rsidR="00662795">
              <w:rPr>
                <w:noProof/>
                <w:webHidden/>
              </w:rPr>
              <w:instrText xml:space="preserve"> PAGEREF _Toc155187341 \h </w:instrText>
            </w:r>
            <w:r w:rsidR="00662795">
              <w:rPr>
                <w:noProof/>
                <w:webHidden/>
              </w:rPr>
            </w:r>
            <w:r w:rsidR="00662795">
              <w:rPr>
                <w:noProof/>
                <w:webHidden/>
              </w:rPr>
              <w:fldChar w:fldCharType="separate"/>
            </w:r>
            <w:r w:rsidR="00662795">
              <w:rPr>
                <w:noProof/>
                <w:webHidden/>
              </w:rPr>
              <w:t>5</w:t>
            </w:r>
            <w:r w:rsidR="00662795">
              <w:rPr>
                <w:noProof/>
                <w:webHidden/>
              </w:rPr>
              <w:fldChar w:fldCharType="end"/>
            </w:r>
          </w:hyperlink>
        </w:p>
        <w:p w14:paraId="46DD10D9" w14:textId="4CD1AF7B" w:rsidR="00662795" w:rsidRDefault="00000000">
          <w:pPr>
            <w:pStyle w:val="TOC2"/>
            <w:tabs>
              <w:tab w:val="right" w:leader="dot" w:pos="9350"/>
            </w:tabs>
            <w:rPr>
              <w:rFonts w:eastAsiaTheme="minorEastAsia"/>
              <w:noProof/>
            </w:rPr>
          </w:pPr>
          <w:hyperlink w:anchor="_Toc155187342" w:history="1">
            <w:r w:rsidR="00662795" w:rsidRPr="006C0D0E">
              <w:rPr>
                <w:rStyle w:val="Hyperlink"/>
                <w:rFonts w:eastAsia="Cambria"/>
                <w:noProof/>
              </w:rPr>
              <w:t>Automated Test Suite and Coverage Report</w:t>
            </w:r>
            <w:r w:rsidR="00662795">
              <w:rPr>
                <w:noProof/>
                <w:webHidden/>
              </w:rPr>
              <w:tab/>
            </w:r>
            <w:r w:rsidR="00662795">
              <w:rPr>
                <w:noProof/>
                <w:webHidden/>
              </w:rPr>
              <w:fldChar w:fldCharType="begin"/>
            </w:r>
            <w:r w:rsidR="00662795">
              <w:rPr>
                <w:noProof/>
                <w:webHidden/>
              </w:rPr>
              <w:instrText xml:space="preserve"> PAGEREF _Toc155187342 \h </w:instrText>
            </w:r>
            <w:r w:rsidR="00662795">
              <w:rPr>
                <w:noProof/>
                <w:webHidden/>
              </w:rPr>
            </w:r>
            <w:r w:rsidR="00662795">
              <w:rPr>
                <w:noProof/>
                <w:webHidden/>
              </w:rPr>
              <w:fldChar w:fldCharType="separate"/>
            </w:r>
            <w:r w:rsidR="00662795">
              <w:rPr>
                <w:noProof/>
                <w:webHidden/>
              </w:rPr>
              <w:t>5</w:t>
            </w:r>
            <w:r w:rsidR="00662795">
              <w:rPr>
                <w:noProof/>
                <w:webHidden/>
              </w:rPr>
              <w:fldChar w:fldCharType="end"/>
            </w:r>
          </w:hyperlink>
        </w:p>
        <w:p w14:paraId="29DC2455" w14:textId="529F1845" w:rsidR="00662795" w:rsidRDefault="00000000">
          <w:pPr>
            <w:pStyle w:val="TOC2"/>
            <w:tabs>
              <w:tab w:val="right" w:leader="dot" w:pos="9350"/>
            </w:tabs>
            <w:rPr>
              <w:rFonts w:eastAsiaTheme="minorEastAsia"/>
              <w:noProof/>
            </w:rPr>
          </w:pPr>
          <w:hyperlink w:anchor="_Toc155187343" w:history="1">
            <w:r w:rsidR="00662795" w:rsidRPr="006C0D0E">
              <w:rPr>
                <w:rStyle w:val="Hyperlink"/>
                <w:noProof/>
              </w:rPr>
              <w:t>Required Results</w:t>
            </w:r>
            <w:r w:rsidR="00662795">
              <w:rPr>
                <w:noProof/>
                <w:webHidden/>
              </w:rPr>
              <w:tab/>
            </w:r>
            <w:r w:rsidR="00662795">
              <w:rPr>
                <w:noProof/>
                <w:webHidden/>
              </w:rPr>
              <w:fldChar w:fldCharType="begin"/>
            </w:r>
            <w:r w:rsidR="00662795">
              <w:rPr>
                <w:noProof/>
                <w:webHidden/>
              </w:rPr>
              <w:instrText xml:space="preserve"> PAGEREF _Toc155187343 \h </w:instrText>
            </w:r>
            <w:r w:rsidR="00662795">
              <w:rPr>
                <w:noProof/>
                <w:webHidden/>
              </w:rPr>
            </w:r>
            <w:r w:rsidR="00662795">
              <w:rPr>
                <w:noProof/>
                <w:webHidden/>
              </w:rPr>
              <w:fldChar w:fldCharType="separate"/>
            </w:r>
            <w:r w:rsidR="00662795">
              <w:rPr>
                <w:noProof/>
                <w:webHidden/>
              </w:rPr>
              <w:t>5</w:t>
            </w:r>
            <w:r w:rsidR="00662795">
              <w:rPr>
                <w:noProof/>
                <w:webHidden/>
              </w:rPr>
              <w:fldChar w:fldCharType="end"/>
            </w:r>
          </w:hyperlink>
        </w:p>
        <w:p w14:paraId="7D6AA000" w14:textId="4BC4A3EB" w:rsidR="00662795" w:rsidRDefault="00000000">
          <w:pPr>
            <w:pStyle w:val="TOC2"/>
            <w:tabs>
              <w:tab w:val="right" w:leader="dot" w:pos="9350"/>
            </w:tabs>
            <w:rPr>
              <w:rFonts w:eastAsiaTheme="minorEastAsia"/>
              <w:noProof/>
            </w:rPr>
          </w:pPr>
          <w:hyperlink w:anchor="_Toc155187344" w:history="1">
            <w:r w:rsidR="00662795" w:rsidRPr="006C0D0E">
              <w:rPr>
                <w:rStyle w:val="Hyperlink"/>
                <w:noProof/>
              </w:rPr>
              <w:t>Sample Report for one questionnaire:</w:t>
            </w:r>
            <w:r w:rsidR="00662795">
              <w:rPr>
                <w:noProof/>
                <w:webHidden/>
              </w:rPr>
              <w:tab/>
            </w:r>
            <w:r w:rsidR="00662795">
              <w:rPr>
                <w:noProof/>
                <w:webHidden/>
              </w:rPr>
              <w:fldChar w:fldCharType="begin"/>
            </w:r>
            <w:r w:rsidR="00662795">
              <w:rPr>
                <w:noProof/>
                <w:webHidden/>
              </w:rPr>
              <w:instrText xml:space="preserve"> PAGEREF _Toc155187344 \h </w:instrText>
            </w:r>
            <w:r w:rsidR="00662795">
              <w:rPr>
                <w:noProof/>
                <w:webHidden/>
              </w:rPr>
            </w:r>
            <w:r w:rsidR="00662795">
              <w:rPr>
                <w:noProof/>
                <w:webHidden/>
              </w:rPr>
              <w:fldChar w:fldCharType="separate"/>
            </w:r>
            <w:r w:rsidR="00662795">
              <w:rPr>
                <w:noProof/>
                <w:webHidden/>
              </w:rPr>
              <w:t>5</w:t>
            </w:r>
            <w:r w:rsidR="00662795">
              <w:rPr>
                <w:noProof/>
                <w:webHidden/>
              </w:rPr>
              <w:fldChar w:fldCharType="end"/>
            </w:r>
          </w:hyperlink>
        </w:p>
        <w:p w14:paraId="7E891901" w14:textId="1B4D7CAF" w:rsidR="00662795" w:rsidRDefault="00000000">
          <w:pPr>
            <w:pStyle w:val="TOC2"/>
            <w:tabs>
              <w:tab w:val="right" w:leader="dot" w:pos="9350"/>
            </w:tabs>
            <w:rPr>
              <w:rFonts w:eastAsiaTheme="minorEastAsia"/>
              <w:noProof/>
            </w:rPr>
          </w:pPr>
          <w:hyperlink w:anchor="_Toc155187345" w:history="1">
            <w:r w:rsidR="00662795" w:rsidRPr="006C0D0E">
              <w:rPr>
                <w:rStyle w:val="Hyperlink"/>
                <w:noProof/>
              </w:rPr>
              <w:t>Comprehensive &amp; Brief information</w:t>
            </w:r>
            <w:r w:rsidR="00662795">
              <w:rPr>
                <w:noProof/>
                <w:webHidden/>
              </w:rPr>
              <w:tab/>
            </w:r>
            <w:r w:rsidR="00662795">
              <w:rPr>
                <w:noProof/>
                <w:webHidden/>
              </w:rPr>
              <w:fldChar w:fldCharType="begin"/>
            </w:r>
            <w:r w:rsidR="00662795">
              <w:rPr>
                <w:noProof/>
                <w:webHidden/>
              </w:rPr>
              <w:instrText xml:space="preserve"> PAGEREF _Toc155187345 \h </w:instrText>
            </w:r>
            <w:r w:rsidR="00662795">
              <w:rPr>
                <w:noProof/>
                <w:webHidden/>
              </w:rPr>
            </w:r>
            <w:r w:rsidR="00662795">
              <w:rPr>
                <w:noProof/>
                <w:webHidden/>
              </w:rPr>
              <w:fldChar w:fldCharType="separate"/>
            </w:r>
            <w:r w:rsidR="00662795">
              <w:rPr>
                <w:noProof/>
                <w:webHidden/>
              </w:rPr>
              <w:t>6</w:t>
            </w:r>
            <w:r w:rsidR="00662795">
              <w:rPr>
                <w:noProof/>
                <w:webHidden/>
              </w:rPr>
              <w:fldChar w:fldCharType="end"/>
            </w:r>
          </w:hyperlink>
        </w:p>
        <w:p w14:paraId="6C91490D" w14:textId="789E7110" w:rsidR="00662795" w:rsidRDefault="00000000">
          <w:pPr>
            <w:pStyle w:val="TOC1"/>
            <w:tabs>
              <w:tab w:val="right" w:leader="dot" w:pos="9350"/>
            </w:tabs>
            <w:rPr>
              <w:rFonts w:eastAsiaTheme="minorEastAsia"/>
              <w:noProof/>
            </w:rPr>
          </w:pPr>
          <w:hyperlink w:anchor="_Toc155187346" w:history="1">
            <w:r w:rsidR="00662795" w:rsidRPr="006C0D0E">
              <w:rPr>
                <w:rStyle w:val="Hyperlink"/>
                <w:noProof/>
              </w:rPr>
              <w:t>FAQs</w:t>
            </w:r>
            <w:r w:rsidR="00662795" w:rsidRPr="006C0D0E">
              <w:rPr>
                <w:rStyle w:val="Hyperlink"/>
                <w:rFonts w:eastAsia="Cambria"/>
                <w:noProof/>
              </w:rPr>
              <w:t>:</w:t>
            </w:r>
            <w:r w:rsidR="00662795">
              <w:rPr>
                <w:noProof/>
                <w:webHidden/>
              </w:rPr>
              <w:tab/>
            </w:r>
            <w:r w:rsidR="00662795">
              <w:rPr>
                <w:noProof/>
                <w:webHidden/>
              </w:rPr>
              <w:fldChar w:fldCharType="begin"/>
            </w:r>
            <w:r w:rsidR="00662795">
              <w:rPr>
                <w:noProof/>
                <w:webHidden/>
              </w:rPr>
              <w:instrText xml:space="preserve"> PAGEREF _Toc155187346 \h </w:instrText>
            </w:r>
            <w:r w:rsidR="00662795">
              <w:rPr>
                <w:noProof/>
                <w:webHidden/>
              </w:rPr>
            </w:r>
            <w:r w:rsidR="00662795">
              <w:rPr>
                <w:noProof/>
                <w:webHidden/>
              </w:rPr>
              <w:fldChar w:fldCharType="separate"/>
            </w:r>
            <w:r w:rsidR="00662795">
              <w:rPr>
                <w:noProof/>
                <w:webHidden/>
              </w:rPr>
              <w:t>6</w:t>
            </w:r>
            <w:r w:rsidR="00662795">
              <w:rPr>
                <w:noProof/>
                <w:webHidden/>
              </w:rPr>
              <w:fldChar w:fldCharType="end"/>
            </w:r>
          </w:hyperlink>
        </w:p>
        <w:p w14:paraId="1CAC6425" w14:textId="1B9D51D8" w:rsidR="00662795" w:rsidRDefault="00000000">
          <w:pPr>
            <w:pStyle w:val="TOC1"/>
            <w:tabs>
              <w:tab w:val="right" w:leader="dot" w:pos="9350"/>
            </w:tabs>
            <w:rPr>
              <w:rFonts w:eastAsiaTheme="minorEastAsia"/>
              <w:noProof/>
            </w:rPr>
          </w:pPr>
          <w:hyperlink w:anchor="_Toc155187347" w:history="1">
            <w:r w:rsidR="00662795" w:rsidRPr="006C0D0E">
              <w:rPr>
                <w:rStyle w:val="Hyperlink"/>
                <w:noProof/>
              </w:rPr>
              <w:t>Reports</w:t>
            </w:r>
            <w:r w:rsidR="00662795">
              <w:rPr>
                <w:noProof/>
                <w:webHidden/>
              </w:rPr>
              <w:tab/>
            </w:r>
            <w:r w:rsidR="00662795">
              <w:rPr>
                <w:noProof/>
                <w:webHidden/>
              </w:rPr>
              <w:fldChar w:fldCharType="begin"/>
            </w:r>
            <w:r w:rsidR="00662795">
              <w:rPr>
                <w:noProof/>
                <w:webHidden/>
              </w:rPr>
              <w:instrText xml:space="preserve"> PAGEREF _Toc155187347 \h </w:instrText>
            </w:r>
            <w:r w:rsidR="00662795">
              <w:rPr>
                <w:noProof/>
                <w:webHidden/>
              </w:rPr>
            </w:r>
            <w:r w:rsidR="00662795">
              <w:rPr>
                <w:noProof/>
                <w:webHidden/>
              </w:rPr>
              <w:fldChar w:fldCharType="separate"/>
            </w:r>
            <w:r w:rsidR="00662795">
              <w:rPr>
                <w:noProof/>
                <w:webHidden/>
              </w:rPr>
              <w:t>6</w:t>
            </w:r>
            <w:r w:rsidR="00662795">
              <w:rPr>
                <w:noProof/>
                <w:webHidden/>
              </w:rPr>
              <w:fldChar w:fldCharType="end"/>
            </w:r>
          </w:hyperlink>
        </w:p>
        <w:p w14:paraId="3D4BFAA2" w14:textId="1C8AB2FD" w:rsidR="00F10DD6" w:rsidRDefault="00F10DD6">
          <w:r>
            <w:rPr>
              <w:b/>
              <w:bCs/>
              <w:noProof/>
            </w:rPr>
            <w:fldChar w:fldCharType="end"/>
          </w:r>
        </w:p>
      </w:sdtContent>
    </w:sdt>
    <w:p w14:paraId="49CB41B4" w14:textId="77777777" w:rsidR="00F10DD6" w:rsidRDefault="00F10DD6" w:rsidP="00AD781D">
      <w:pPr>
        <w:spacing w:after="0" w:line="240" w:lineRule="auto"/>
        <w:rPr>
          <w:rFonts w:ascii="Georgia" w:eastAsiaTheme="majorEastAsia" w:hAnsi="Georgia" w:cstheme="majorBidi"/>
          <w:b/>
          <w:bCs/>
          <w:color w:val="4F81BD" w:themeColor="accent1"/>
          <w:sz w:val="26"/>
          <w:szCs w:val="26"/>
        </w:rPr>
      </w:pPr>
    </w:p>
    <w:p w14:paraId="1AB6F055" w14:textId="21BFB0B8" w:rsidR="00B3069E" w:rsidRDefault="00B3069E" w:rsidP="00CB2291">
      <w:pPr>
        <w:pStyle w:val="Heading1"/>
      </w:pPr>
    </w:p>
    <w:p w14:paraId="51341A6F" w14:textId="1C0761C6" w:rsidR="00673620" w:rsidRDefault="00673620" w:rsidP="00CB2291">
      <w:pPr>
        <w:pStyle w:val="Heading1"/>
      </w:pPr>
    </w:p>
    <w:p w14:paraId="623E99C8" w14:textId="169E77FB" w:rsidR="00673620" w:rsidRDefault="00673620" w:rsidP="00673620"/>
    <w:p w14:paraId="586DA85B" w14:textId="77777777" w:rsidR="00673620" w:rsidRPr="00673620" w:rsidRDefault="00673620" w:rsidP="00673620"/>
    <w:p w14:paraId="5D97C0DE" w14:textId="780C1AB9" w:rsidR="00F251CD" w:rsidRPr="002E4DF3" w:rsidRDefault="00AD781D" w:rsidP="00CB2291">
      <w:pPr>
        <w:pStyle w:val="Heading1"/>
        <w:rPr>
          <w:sz w:val="12"/>
        </w:rPr>
      </w:pPr>
      <w:bookmarkStart w:id="0" w:name="_Toc155187329"/>
      <w:r w:rsidRPr="00FF6F59">
        <w:lastRenderedPageBreak/>
        <w:t>Introduction</w:t>
      </w:r>
      <w:r w:rsidR="00177318">
        <w:t xml:space="preserve"> (Business Need)</w:t>
      </w:r>
      <w:r w:rsidRPr="00FF6F59">
        <w:t>:</w:t>
      </w:r>
      <w:bookmarkEnd w:id="0"/>
    </w:p>
    <w:p w14:paraId="4F48B4A9" w14:textId="50FA05CB" w:rsidR="00DF3E31" w:rsidRPr="00DF3E31" w:rsidRDefault="00DF3E31" w:rsidP="4D78740A">
      <w:pPr>
        <w:shd w:val="clear" w:color="auto" w:fill="FFFFFF" w:themeFill="background1"/>
        <w:spacing w:after="0" w:line="240" w:lineRule="auto"/>
        <w:ind w:firstLine="720"/>
        <w:rPr>
          <w:rFonts w:ascii="Georgia" w:hAnsi="Georgia"/>
        </w:rPr>
      </w:pPr>
      <w:r w:rsidRPr="4D78740A">
        <w:rPr>
          <w:rFonts w:ascii="Georgia" w:hAnsi="Georgia"/>
        </w:rPr>
        <w:t xml:space="preserve">Environmental, </w:t>
      </w:r>
      <w:r w:rsidR="5A3ABBF7" w:rsidRPr="4D78740A">
        <w:rPr>
          <w:rFonts w:ascii="Georgia" w:hAnsi="Georgia"/>
        </w:rPr>
        <w:t>Social</w:t>
      </w:r>
      <w:r w:rsidRPr="4D78740A">
        <w:rPr>
          <w:rFonts w:ascii="Georgia" w:hAnsi="Georgia"/>
        </w:rPr>
        <w:t xml:space="preserve">, and governance (ESG) considerations continue to transform today’s financial landscape. Stakeholders increasingly expect a company’s business strategy to align with its climate and equity commitments. While companies are at various stages on their sustainability journey, they must drive accountability today for a sustainable tomorrow. </w:t>
      </w:r>
      <w:r w:rsidR="008973F5" w:rsidRPr="4D78740A">
        <w:rPr>
          <w:rFonts w:ascii="Georgia" w:hAnsi="Georgia"/>
        </w:rPr>
        <w:t>Several third-party organizations and agencies request large, public companies to complete ESG surveys, which</w:t>
      </w:r>
      <w:r w:rsidRPr="4D78740A">
        <w:rPr>
          <w:rFonts w:ascii="Georgia" w:hAnsi="Georgia"/>
        </w:rPr>
        <w:t xml:space="preserve"> </w:t>
      </w:r>
      <w:r w:rsidR="008973F5" w:rsidRPr="4D78740A">
        <w:rPr>
          <w:rFonts w:ascii="Georgia" w:hAnsi="Georgia"/>
        </w:rPr>
        <w:t>assess company performance on ESG and Sustainability related topics and produce scores for related performance areas</w:t>
      </w:r>
      <w:r w:rsidRPr="4D78740A">
        <w:rPr>
          <w:rFonts w:ascii="Georgia" w:hAnsi="Georgia"/>
        </w:rPr>
        <w:t xml:space="preserve">. </w:t>
      </w:r>
      <w:r w:rsidR="008973F5" w:rsidRPr="4D78740A">
        <w:rPr>
          <w:rFonts w:ascii="Georgia" w:hAnsi="Georgia"/>
        </w:rPr>
        <w:t>These scores are commonly interpreted by investors to understand how well a company is performing from an ESG perspective. As such, company performance scores and ratings carry business implications.</w:t>
      </w:r>
    </w:p>
    <w:p w14:paraId="21930E71" w14:textId="77777777" w:rsidR="00DF3E31" w:rsidRDefault="00DF3E31" w:rsidP="00DF3E31">
      <w:pPr>
        <w:shd w:val="clear" w:color="auto" w:fill="FFFFFF"/>
        <w:spacing w:after="0" w:line="240" w:lineRule="auto"/>
        <w:rPr>
          <w:rFonts w:ascii="Georgia" w:hAnsi="Georgia"/>
        </w:rPr>
      </w:pPr>
    </w:p>
    <w:p w14:paraId="5A598AF4" w14:textId="1A19F294" w:rsidR="00DF3E31" w:rsidRDefault="008973F5" w:rsidP="4D78740A">
      <w:pPr>
        <w:shd w:val="clear" w:color="auto" w:fill="FFFFFF" w:themeFill="background1"/>
        <w:spacing w:after="0" w:line="240" w:lineRule="auto"/>
        <w:ind w:firstLine="720"/>
        <w:rPr>
          <w:rFonts w:ascii="Georgia" w:hAnsi="Georgia"/>
        </w:rPr>
      </w:pPr>
      <w:r w:rsidRPr="4D78740A">
        <w:rPr>
          <w:rFonts w:ascii="Georgia" w:hAnsi="Georgia"/>
        </w:rPr>
        <w:t xml:space="preserve">Currently, </w:t>
      </w:r>
      <w:r w:rsidR="00A373CE">
        <w:rPr>
          <w:rFonts w:ascii="Georgia" w:hAnsi="Georgia"/>
        </w:rPr>
        <w:t xml:space="preserve">our </w:t>
      </w:r>
      <w:r w:rsidRPr="4D78740A">
        <w:rPr>
          <w:rFonts w:ascii="Georgia" w:hAnsi="Georgia"/>
        </w:rPr>
        <w:t xml:space="preserve">Enterprise </w:t>
      </w:r>
      <w:r w:rsidR="00DF3E31" w:rsidRPr="4D78740A">
        <w:rPr>
          <w:rFonts w:ascii="Georgia" w:hAnsi="Georgia"/>
        </w:rPr>
        <w:t>Sustainability Team</w:t>
      </w:r>
      <w:r w:rsidRPr="4D78740A">
        <w:rPr>
          <w:rFonts w:ascii="Georgia" w:hAnsi="Georgia"/>
        </w:rPr>
        <w:t xml:space="preserve"> responds to surveys by </w:t>
      </w:r>
      <w:r w:rsidR="00DF3E31" w:rsidRPr="4D78740A">
        <w:rPr>
          <w:rFonts w:ascii="Georgia" w:hAnsi="Georgia"/>
        </w:rPr>
        <w:t>interpret</w:t>
      </w:r>
      <w:r w:rsidRPr="4D78740A">
        <w:rPr>
          <w:rFonts w:ascii="Georgia" w:hAnsi="Georgia"/>
        </w:rPr>
        <w:t xml:space="preserve">ing </w:t>
      </w:r>
      <w:r w:rsidR="00DF3E31" w:rsidRPr="4D78740A">
        <w:rPr>
          <w:rFonts w:ascii="Georgia" w:hAnsi="Georgia"/>
        </w:rPr>
        <w:t xml:space="preserve">various publicly </w:t>
      </w:r>
      <w:r w:rsidRPr="4D78740A">
        <w:rPr>
          <w:rFonts w:ascii="Georgia" w:hAnsi="Georgia"/>
        </w:rPr>
        <w:t xml:space="preserve">available disclosures and </w:t>
      </w:r>
      <w:r w:rsidR="00DF3E31" w:rsidRPr="4D78740A">
        <w:rPr>
          <w:rFonts w:ascii="Georgia" w:hAnsi="Georgia"/>
        </w:rPr>
        <w:t xml:space="preserve">documentation to respond to </w:t>
      </w:r>
      <w:r w:rsidRPr="4D78740A">
        <w:rPr>
          <w:rFonts w:ascii="Georgia" w:hAnsi="Georgia"/>
        </w:rPr>
        <w:t xml:space="preserve">external </w:t>
      </w:r>
      <w:r w:rsidR="00DF3E31" w:rsidRPr="4D78740A">
        <w:rPr>
          <w:rFonts w:ascii="Georgia" w:hAnsi="Georgia"/>
        </w:rPr>
        <w:t>ESG surveys (Example</w:t>
      </w:r>
      <w:r w:rsidRPr="4D78740A">
        <w:rPr>
          <w:rFonts w:ascii="Georgia" w:hAnsi="Georgia"/>
        </w:rPr>
        <w:t xml:space="preserve">s </w:t>
      </w:r>
      <w:r w:rsidR="006E47DC" w:rsidRPr="4D78740A">
        <w:rPr>
          <w:rFonts w:ascii="Georgia" w:hAnsi="Georgia"/>
        </w:rPr>
        <w:t xml:space="preserve">include : </w:t>
      </w:r>
      <w:r w:rsidR="00DF3E31" w:rsidRPr="4D78740A">
        <w:rPr>
          <w:rFonts w:ascii="Georgia" w:hAnsi="Georgia"/>
        </w:rPr>
        <w:t xml:space="preserve"> S&amp;P Global CSA, Eco Vadis, ISS E&amp;S data validation, MSCI ICP, MSCI Climate One, CDP, </w:t>
      </w:r>
      <w:r w:rsidRPr="4D78740A">
        <w:rPr>
          <w:rFonts w:ascii="Georgia" w:hAnsi="Georgia"/>
        </w:rPr>
        <w:t xml:space="preserve">and </w:t>
      </w:r>
      <w:r w:rsidR="00DF3E31" w:rsidRPr="4D78740A">
        <w:rPr>
          <w:rFonts w:ascii="Georgia" w:hAnsi="Georgia"/>
        </w:rPr>
        <w:t xml:space="preserve">JUST Capital). The </w:t>
      </w:r>
      <w:r w:rsidRPr="4D78740A">
        <w:rPr>
          <w:rFonts w:ascii="Georgia" w:hAnsi="Georgia"/>
        </w:rPr>
        <w:t xml:space="preserve">team </w:t>
      </w:r>
      <w:r w:rsidR="00DF3E31" w:rsidRPr="4D78740A">
        <w:rPr>
          <w:rFonts w:ascii="Georgia" w:hAnsi="Georgia"/>
        </w:rPr>
        <w:t xml:space="preserve">invests </w:t>
      </w:r>
      <w:r w:rsidRPr="4D78740A">
        <w:rPr>
          <w:rFonts w:ascii="Georgia" w:hAnsi="Georgia"/>
        </w:rPr>
        <w:t xml:space="preserve">a significant </w:t>
      </w:r>
      <w:r w:rsidR="00DF3E31" w:rsidRPr="4D78740A">
        <w:rPr>
          <w:rFonts w:ascii="Georgia" w:hAnsi="Georgia"/>
        </w:rPr>
        <w:t xml:space="preserve">amount of time in the process of </w:t>
      </w:r>
      <w:r w:rsidRPr="4D78740A">
        <w:rPr>
          <w:rFonts w:ascii="Georgia" w:hAnsi="Georgia"/>
        </w:rPr>
        <w:t xml:space="preserve">collecting </w:t>
      </w:r>
      <w:r w:rsidR="00DF3E31" w:rsidRPr="4D78740A">
        <w:rPr>
          <w:rFonts w:ascii="Georgia" w:hAnsi="Georgia"/>
        </w:rPr>
        <w:t xml:space="preserve">information pertaining to each </w:t>
      </w:r>
      <w:r w:rsidRPr="4D78740A">
        <w:rPr>
          <w:rFonts w:ascii="Georgia" w:hAnsi="Georgia"/>
        </w:rPr>
        <w:t>s</w:t>
      </w:r>
      <w:r w:rsidR="00DF3E31" w:rsidRPr="4D78740A">
        <w:rPr>
          <w:rFonts w:ascii="Georgia" w:hAnsi="Georgia"/>
        </w:rPr>
        <w:t xml:space="preserve">urvey from </w:t>
      </w:r>
      <w:r w:rsidRPr="4D78740A">
        <w:rPr>
          <w:rFonts w:ascii="Georgia" w:hAnsi="Georgia"/>
        </w:rPr>
        <w:t xml:space="preserve">several public sources, including </w:t>
      </w:r>
      <w:r w:rsidR="00DF3E31" w:rsidRPr="4D78740A">
        <w:rPr>
          <w:rFonts w:ascii="Georgia" w:hAnsi="Georgia"/>
        </w:rPr>
        <w:t>sustainability reports</w:t>
      </w:r>
      <w:r w:rsidRPr="4D78740A">
        <w:rPr>
          <w:rFonts w:ascii="Georgia" w:hAnsi="Georgia"/>
        </w:rPr>
        <w:t xml:space="preserve">, which include </w:t>
      </w:r>
      <w:r w:rsidR="00DF3E31" w:rsidRPr="4D78740A">
        <w:rPr>
          <w:rFonts w:ascii="Georgia" w:hAnsi="Georgia"/>
        </w:rPr>
        <w:t xml:space="preserve">both quantitative and qualitative </w:t>
      </w:r>
      <w:r w:rsidRPr="4D78740A">
        <w:rPr>
          <w:rFonts w:ascii="Georgia" w:hAnsi="Georgia"/>
        </w:rPr>
        <w:t>information</w:t>
      </w:r>
      <w:r w:rsidR="00DF3E31" w:rsidRPr="4D78740A">
        <w:rPr>
          <w:rFonts w:ascii="Georgia" w:hAnsi="Georgia"/>
        </w:rPr>
        <w:t xml:space="preserve">. This </w:t>
      </w:r>
      <w:r w:rsidRPr="4D78740A">
        <w:rPr>
          <w:rFonts w:ascii="Georgia" w:hAnsi="Georgia"/>
        </w:rPr>
        <w:t xml:space="preserve">information </w:t>
      </w:r>
      <w:r w:rsidR="00DF3E31" w:rsidRPr="4D78740A">
        <w:rPr>
          <w:rFonts w:ascii="Georgia" w:hAnsi="Georgia"/>
        </w:rPr>
        <w:t xml:space="preserve">is collected to respond </w:t>
      </w:r>
      <w:r w:rsidRPr="4D78740A">
        <w:rPr>
          <w:rFonts w:ascii="Georgia" w:hAnsi="Georgia"/>
        </w:rPr>
        <w:t xml:space="preserve">to relevant questions in the survey, which must include </w:t>
      </w:r>
      <w:r w:rsidR="00DF3E31" w:rsidRPr="4D78740A">
        <w:rPr>
          <w:rFonts w:ascii="Georgia" w:hAnsi="Georgia"/>
        </w:rPr>
        <w:t>specific</w:t>
      </w:r>
      <w:r w:rsidRPr="4D78740A">
        <w:rPr>
          <w:rFonts w:ascii="Georgia" w:hAnsi="Georgia"/>
        </w:rPr>
        <w:t xml:space="preserve"> text, page / document references, and related </w:t>
      </w:r>
      <w:r w:rsidR="00DF3E31" w:rsidRPr="4D78740A">
        <w:rPr>
          <w:rFonts w:ascii="Georgia" w:hAnsi="Georgia"/>
        </w:rPr>
        <w:t>evidence support</w:t>
      </w:r>
      <w:r w:rsidRPr="4D78740A">
        <w:rPr>
          <w:rFonts w:ascii="Georgia" w:hAnsi="Georgia"/>
        </w:rPr>
        <w:t>ing</w:t>
      </w:r>
      <w:r w:rsidR="00DF3E31" w:rsidRPr="4D78740A">
        <w:rPr>
          <w:rFonts w:ascii="Georgia" w:hAnsi="Georgia"/>
        </w:rPr>
        <w:t xml:space="preserve"> the answer</w:t>
      </w:r>
      <w:r w:rsidRPr="4D78740A">
        <w:rPr>
          <w:rFonts w:ascii="Georgia" w:hAnsi="Georgia"/>
        </w:rPr>
        <w:t xml:space="preserve"> </w:t>
      </w:r>
      <w:r w:rsidR="000459A6" w:rsidRPr="4D78740A">
        <w:rPr>
          <w:rFonts w:ascii="Georgia" w:hAnsi="Georgia"/>
        </w:rPr>
        <w:t xml:space="preserve">for </w:t>
      </w:r>
      <w:r w:rsidR="00DF3E31" w:rsidRPr="4D78740A">
        <w:rPr>
          <w:rFonts w:ascii="Georgia" w:hAnsi="Georgia"/>
        </w:rPr>
        <w:t>audit purposes.</w:t>
      </w:r>
    </w:p>
    <w:p w14:paraId="186CDC9E" w14:textId="77777777" w:rsidR="00C507F9" w:rsidRDefault="00C507F9" w:rsidP="00F44838">
      <w:pPr>
        <w:spacing w:after="0" w:line="240" w:lineRule="auto"/>
        <w:jc w:val="both"/>
        <w:rPr>
          <w:rFonts w:ascii="Georgia" w:hAnsi="Georgia"/>
        </w:rPr>
      </w:pPr>
    </w:p>
    <w:p w14:paraId="4DD2B4E3" w14:textId="77777777" w:rsidR="00022689" w:rsidRPr="00FF6F59" w:rsidRDefault="00022689" w:rsidP="00AD781D">
      <w:pPr>
        <w:spacing w:after="0" w:line="240" w:lineRule="auto"/>
        <w:rPr>
          <w:rFonts w:ascii="Georgia" w:hAnsi="Georgia"/>
        </w:rPr>
      </w:pPr>
    </w:p>
    <w:p w14:paraId="27723CC3" w14:textId="77777777" w:rsidR="002D3968" w:rsidRDefault="007422A9" w:rsidP="00CB2291">
      <w:pPr>
        <w:pStyle w:val="Heading1"/>
      </w:pPr>
      <w:bookmarkStart w:id="1" w:name="_Toc155187330"/>
      <w:r w:rsidRPr="00FF6F59">
        <w:t>Challenge</w:t>
      </w:r>
      <w:r w:rsidR="00354A5C">
        <w:t xml:space="preserve"> Description</w:t>
      </w:r>
      <w:r w:rsidR="00AD781D" w:rsidRPr="00FF6F59">
        <w:t>:</w:t>
      </w:r>
      <w:bookmarkEnd w:id="1"/>
    </w:p>
    <w:p w14:paraId="65883DB0" w14:textId="4B99032D" w:rsidR="00787CD3" w:rsidRDefault="0007525F" w:rsidP="00EE6EE9">
      <w:pPr>
        <w:spacing w:after="0" w:line="240" w:lineRule="auto"/>
        <w:ind w:firstLine="720"/>
        <w:jc w:val="both"/>
        <w:rPr>
          <w:rFonts w:ascii="Georgia" w:hAnsi="Georgia"/>
        </w:rPr>
      </w:pPr>
      <w:r w:rsidRPr="2DDFC679">
        <w:rPr>
          <w:rFonts w:ascii="Georgia" w:hAnsi="Georgia"/>
        </w:rPr>
        <w:t xml:space="preserve">Design </w:t>
      </w:r>
      <w:r w:rsidR="00D12EF0" w:rsidRPr="2DDFC679">
        <w:rPr>
          <w:rFonts w:ascii="Georgia" w:hAnsi="Georgia"/>
        </w:rPr>
        <w:t xml:space="preserve">an </w:t>
      </w:r>
      <w:r w:rsidRPr="2DDFC679">
        <w:rPr>
          <w:rFonts w:ascii="Georgia" w:hAnsi="Georgia"/>
        </w:rPr>
        <w:t xml:space="preserve">innovative solution </w:t>
      </w:r>
      <w:r w:rsidR="00D12EF0" w:rsidRPr="2DDFC679">
        <w:rPr>
          <w:rFonts w:ascii="Georgia" w:hAnsi="Georgia"/>
        </w:rPr>
        <w:t xml:space="preserve">to respond to survey questions </w:t>
      </w:r>
      <w:r w:rsidRPr="2DDFC679">
        <w:rPr>
          <w:rFonts w:ascii="Georgia" w:hAnsi="Georgia"/>
        </w:rPr>
        <w:t xml:space="preserve">by retrieving </w:t>
      </w:r>
      <w:r w:rsidR="00D12EF0" w:rsidRPr="2DDFC679">
        <w:rPr>
          <w:rFonts w:ascii="Georgia" w:hAnsi="Georgia"/>
        </w:rPr>
        <w:t>responses and relevant information</w:t>
      </w:r>
      <w:r w:rsidRPr="2DDFC679">
        <w:rPr>
          <w:rFonts w:ascii="Georgia" w:hAnsi="Georgia"/>
        </w:rPr>
        <w:t xml:space="preserve"> from </w:t>
      </w:r>
      <w:r w:rsidR="00D12EF0" w:rsidRPr="2DDFC679">
        <w:rPr>
          <w:rFonts w:ascii="Georgia" w:hAnsi="Georgia"/>
        </w:rPr>
        <w:t xml:space="preserve">public, </w:t>
      </w:r>
      <w:r w:rsidR="00CD45DA">
        <w:rPr>
          <w:rFonts w:ascii="Georgia" w:hAnsi="Georgia"/>
        </w:rPr>
        <w:t xml:space="preserve">our </w:t>
      </w:r>
      <w:r w:rsidR="00D12EF0" w:rsidRPr="2DDFC679">
        <w:rPr>
          <w:rFonts w:ascii="Georgia" w:hAnsi="Georgia"/>
        </w:rPr>
        <w:t xml:space="preserve">-owned disclosures, such as </w:t>
      </w:r>
      <w:r w:rsidRPr="2DDFC679">
        <w:rPr>
          <w:rFonts w:ascii="Georgia" w:hAnsi="Georgia"/>
        </w:rPr>
        <w:t>PDF</w:t>
      </w:r>
      <w:r w:rsidR="00D12EF0" w:rsidRPr="2DDFC679">
        <w:rPr>
          <w:rFonts w:ascii="Georgia" w:hAnsi="Georgia"/>
        </w:rPr>
        <w:t xml:space="preserve">-files and </w:t>
      </w:r>
      <w:r w:rsidRPr="2DDFC679">
        <w:rPr>
          <w:rFonts w:ascii="Georgia" w:hAnsi="Georgia"/>
        </w:rPr>
        <w:t>web</w:t>
      </w:r>
      <w:r w:rsidR="00D12EF0" w:rsidRPr="2DDFC679">
        <w:rPr>
          <w:rFonts w:ascii="Georgia" w:hAnsi="Georgia"/>
        </w:rPr>
        <w:t>-</w:t>
      </w:r>
      <w:r w:rsidRPr="2DDFC679">
        <w:rPr>
          <w:rFonts w:ascii="Georgia" w:hAnsi="Georgia"/>
        </w:rPr>
        <w:t>pages</w:t>
      </w:r>
      <w:r w:rsidR="00D12EF0" w:rsidRPr="2DDFC679">
        <w:rPr>
          <w:rFonts w:ascii="Georgia" w:hAnsi="Georgia"/>
        </w:rPr>
        <w:t xml:space="preserve"> by </w:t>
      </w:r>
      <w:r w:rsidRPr="2DDFC679">
        <w:rPr>
          <w:rFonts w:ascii="Georgia" w:hAnsi="Georgia"/>
        </w:rPr>
        <w:t>using cutting-edge technologies</w:t>
      </w:r>
      <w:r w:rsidR="00D12EF0" w:rsidRPr="2DDFC679">
        <w:rPr>
          <w:rFonts w:ascii="Georgia" w:hAnsi="Georgia"/>
        </w:rPr>
        <w:t>. Additionally, develop</w:t>
      </w:r>
      <w:r w:rsidRPr="2DDFC679">
        <w:rPr>
          <w:rFonts w:ascii="Georgia" w:hAnsi="Georgia"/>
        </w:rPr>
        <w:t xml:space="preserve"> </w:t>
      </w:r>
      <w:r w:rsidR="00D12EF0" w:rsidRPr="2DDFC679">
        <w:rPr>
          <w:rFonts w:ascii="Georgia" w:hAnsi="Georgia"/>
        </w:rPr>
        <w:t>automated solution for recording references and citations from related sources (e.g., d</w:t>
      </w:r>
      <w:r w:rsidRPr="2DDFC679">
        <w:rPr>
          <w:rFonts w:ascii="Georgia" w:hAnsi="Georgia"/>
        </w:rPr>
        <w:t>ocument</w:t>
      </w:r>
      <w:r w:rsidR="00D12EF0" w:rsidRPr="2DDFC679">
        <w:rPr>
          <w:rFonts w:ascii="Georgia" w:hAnsi="Georgia"/>
        </w:rPr>
        <w:t xml:space="preserve"> link, page number,  p</w:t>
      </w:r>
      <w:r w:rsidRPr="2DDFC679">
        <w:rPr>
          <w:rFonts w:ascii="Georgia" w:hAnsi="Georgia"/>
        </w:rPr>
        <w:t>aragraph/</w:t>
      </w:r>
      <w:r w:rsidR="00D12EF0" w:rsidRPr="2DDFC679">
        <w:rPr>
          <w:rFonts w:ascii="Georgia" w:hAnsi="Georgia"/>
        </w:rPr>
        <w:t>data</w:t>
      </w:r>
      <w:r w:rsidRPr="2DDFC679">
        <w:rPr>
          <w:rFonts w:ascii="Georgia" w:hAnsi="Georgia"/>
        </w:rPr>
        <w:t xml:space="preserve">) which </w:t>
      </w:r>
      <w:r w:rsidR="00D12EF0" w:rsidRPr="2DDFC679">
        <w:rPr>
          <w:rFonts w:ascii="Georgia" w:hAnsi="Georgia"/>
        </w:rPr>
        <w:t>address each question in the survey</w:t>
      </w:r>
      <w:r w:rsidR="000459A6" w:rsidRPr="2DDFC679">
        <w:rPr>
          <w:rFonts w:ascii="Georgia" w:hAnsi="Georgia"/>
        </w:rPr>
        <w:t xml:space="preserve">.  </w:t>
      </w:r>
      <w:r w:rsidR="00E77727" w:rsidRPr="2DDFC679">
        <w:rPr>
          <w:rFonts w:ascii="Georgia" w:hAnsi="Georgia"/>
        </w:rPr>
        <w:t>The goal is to develop a robust</w:t>
      </w:r>
      <w:r w:rsidR="00D12EF0" w:rsidRPr="2DDFC679">
        <w:rPr>
          <w:rFonts w:ascii="Georgia" w:hAnsi="Georgia"/>
        </w:rPr>
        <w:t>, automated information collection</w:t>
      </w:r>
      <w:r w:rsidR="00E77727" w:rsidRPr="2DDFC679">
        <w:rPr>
          <w:rFonts w:ascii="Georgia" w:hAnsi="Georgia"/>
        </w:rPr>
        <w:t xml:space="preserve"> system capable of parsing complex reports </w:t>
      </w:r>
      <w:r w:rsidR="00B20D2D" w:rsidRPr="2DDFC679">
        <w:rPr>
          <w:rFonts w:ascii="Georgia" w:hAnsi="Georgia"/>
        </w:rPr>
        <w:t xml:space="preserve">related to various categories concerning the ESG </w:t>
      </w:r>
      <w:r w:rsidR="00E77727" w:rsidRPr="2DDFC679">
        <w:rPr>
          <w:rFonts w:ascii="Georgia" w:hAnsi="Georgia"/>
        </w:rPr>
        <w:t xml:space="preserve">and other business documents to extract relevant data </w:t>
      </w:r>
      <w:r w:rsidR="003A352B" w:rsidRPr="2DDFC679">
        <w:rPr>
          <w:rFonts w:ascii="Georgia" w:hAnsi="Georgia"/>
        </w:rPr>
        <w:t xml:space="preserve">based on </w:t>
      </w:r>
      <w:r w:rsidR="00383555" w:rsidRPr="2DDFC679">
        <w:rPr>
          <w:rFonts w:ascii="Georgia" w:hAnsi="Georgia"/>
        </w:rPr>
        <w:t>Survey Questionnaire</w:t>
      </w:r>
      <w:r w:rsidR="003A352B" w:rsidRPr="2DDFC679">
        <w:rPr>
          <w:rFonts w:ascii="Georgia" w:hAnsi="Georgia"/>
        </w:rPr>
        <w:t xml:space="preserve"> </w:t>
      </w:r>
      <w:r w:rsidR="00E77727" w:rsidRPr="2DDFC679">
        <w:rPr>
          <w:rFonts w:ascii="Georgia" w:hAnsi="Georgia"/>
        </w:rPr>
        <w:t xml:space="preserve">related to </w:t>
      </w:r>
      <w:r w:rsidR="003A352B" w:rsidRPr="2DDFC679">
        <w:rPr>
          <w:rFonts w:ascii="Georgia" w:hAnsi="Georgia"/>
        </w:rPr>
        <w:t xml:space="preserve">the </w:t>
      </w:r>
      <w:r w:rsidR="00E77727" w:rsidRPr="2DDFC679">
        <w:rPr>
          <w:rFonts w:ascii="Georgia" w:hAnsi="Georgia"/>
        </w:rPr>
        <w:t xml:space="preserve">company. </w:t>
      </w:r>
    </w:p>
    <w:p w14:paraId="5A97A274" w14:textId="77777777" w:rsidR="00383555" w:rsidRDefault="00383555" w:rsidP="00EE6EE9">
      <w:pPr>
        <w:spacing w:after="0" w:line="240" w:lineRule="auto"/>
        <w:ind w:firstLine="720"/>
        <w:jc w:val="both"/>
        <w:rPr>
          <w:rFonts w:ascii="Georgia" w:hAnsi="Georgia"/>
        </w:rPr>
      </w:pPr>
    </w:p>
    <w:p w14:paraId="0F0C712A" w14:textId="1C4CB0EA" w:rsidR="00865BA8" w:rsidRDefault="00A91316" w:rsidP="00EE6EE9">
      <w:pPr>
        <w:spacing w:after="0" w:line="240" w:lineRule="auto"/>
        <w:ind w:firstLine="720"/>
        <w:jc w:val="both"/>
        <w:rPr>
          <w:rFonts w:ascii="Georgia" w:hAnsi="Georgia"/>
        </w:rPr>
      </w:pPr>
      <w:r w:rsidRPr="2DDFC679">
        <w:rPr>
          <w:rFonts w:ascii="Georgia" w:hAnsi="Georgia"/>
        </w:rPr>
        <w:t xml:space="preserve">If time permits </w:t>
      </w:r>
      <w:r w:rsidR="00447A12" w:rsidRPr="2DDFC679">
        <w:rPr>
          <w:rFonts w:ascii="Georgia" w:hAnsi="Georgia"/>
        </w:rPr>
        <w:t>a</w:t>
      </w:r>
      <w:r w:rsidR="00E768EA" w:rsidRPr="2DDFC679">
        <w:rPr>
          <w:rFonts w:ascii="Georgia" w:hAnsi="Georgia"/>
        </w:rPr>
        <w:t>dditional</w:t>
      </w:r>
      <w:r w:rsidR="00865BA8" w:rsidRPr="2DDFC679">
        <w:rPr>
          <w:rFonts w:ascii="Georgia" w:hAnsi="Georgia"/>
        </w:rPr>
        <w:t xml:space="preserve"> s</w:t>
      </w:r>
      <w:r w:rsidR="00A013C8" w:rsidRPr="2DDFC679">
        <w:rPr>
          <w:rFonts w:ascii="Georgia" w:hAnsi="Georgia"/>
        </w:rPr>
        <w:t xml:space="preserve">cope </w:t>
      </w:r>
      <w:r w:rsidR="009E2781" w:rsidRPr="2DDFC679">
        <w:rPr>
          <w:rFonts w:ascii="Georgia" w:hAnsi="Georgia"/>
        </w:rPr>
        <w:t xml:space="preserve">includes </w:t>
      </w:r>
      <w:r w:rsidR="00CF7ACC" w:rsidRPr="2DDFC679">
        <w:rPr>
          <w:rFonts w:ascii="Georgia" w:hAnsi="Georgia"/>
        </w:rPr>
        <w:t xml:space="preserve">scrapping information available from internet </w:t>
      </w:r>
      <w:r w:rsidR="00383555" w:rsidRPr="2DDFC679">
        <w:rPr>
          <w:rFonts w:ascii="Georgia" w:hAnsi="Georgia"/>
        </w:rPr>
        <w:t xml:space="preserve">as part of publicly accessible information about </w:t>
      </w:r>
      <w:r w:rsidR="009E794D">
        <w:rPr>
          <w:rFonts w:ascii="Georgia" w:hAnsi="Georgia"/>
        </w:rPr>
        <w:t>us.</w:t>
      </w:r>
    </w:p>
    <w:p w14:paraId="5F08D50D" w14:textId="77777777" w:rsidR="000766D0" w:rsidRPr="000766D0" w:rsidRDefault="000766D0" w:rsidP="00EE69E8">
      <w:pPr>
        <w:pStyle w:val="ListParagraph"/>
        <w:spacing w:after="0" w:line="240" w:lineRule="auto"/>
        <w:ind w:left="1440"/>
        <w:jc w:val="both"/>
        <w:rPr>
          <w:rFonts w:ascii="Georgia" w:hAnsi="Georgia"/>
        </w:rPr>
      </w:pPr>
    </w:p>
    <w:p w14:paraId="7B549495" w14:textId="4356D52A" w:rsidR="00CB2291" w:rsidRDefault="00CB2291" w:rsidP="00CB2291">
      <w:pPr>
        <w:pStyle w:val="Heading1"/>
      </w:pPr>
      <w:bookmarkStart w:id="2" w:name="_Toc155187331"/>
      <w:r>
        <w:t>Tasks</w:t>
      </w:r>
      <w:bookmarkEnd w:id="2"/>
    </w:p>
    <w:p w14:paraId="753C82B9" w14:textId="2C34D48B" w:rsidR="002E0433" w:rsidRPr="002E0433" w:rsidRDefault="002E0433" w:rsidP="002E0433">
      <w:pPr>
        <w:pStyle w:val="Heading2"/>
        <w:rPr>
          <w:b w:val="0"/>
          <w:bCs w:val="0"/>
        </w:rPr>
      </w:pPr>
      <w:bookmarkStart w:id="3" w:name="_Toc155187332"/>
      <w:r w:rsidRPr="002E0433">
        <w:rPr>
          <w:b w:val="0"/>
          <w:bCs w:val="0"/>
        </w:rPr>
        <w:t>Implementation Logic</w:t>
      </w:r>
      <w:bookmarkEnd w:id="3"/>
    </w:p>
    <w:p w14:paraId="6AB97009" w14:textId="4DAC3B3B" w:rsidR="00AA28C9" w:rsidRPr="00AA28C9" w:rsidRDefault="00AA28C9" w:rsidP="002D012C">
      <w:r w:rsidRPr="00AA28C9">
        <w:t xml:space="preserve">1. </w:t>
      </w:r>
      <w:r w:rsidRPr="00A35067">
        <w:rPr>
          <w:b/>
          <w:bCs/>
        </w:rPr>
        <w:t>PDF</w:t>
      </w:r>
      <w:r w:rsidR="00660755">
        <w:rPr>
          <w:b/>
          <w:bCs/>
        </w:rPr>
        <w:t xml:space="preserve">, Excel </w:t>
      </w:r>
      <w:r w:rsidRPr="00A35067">
        <w:rPr>
          <w:b/>
          <w:bCs/>
        </w:rPr>
        <w:t xml:space="preserve"> Parsing</w:t>
      </w:r>
    </w:p>
    <w:p w14:paraId="670BFB75" w14:textId="395D709D" w:rsidR="00AA28C9" w:rsidRPr="00AA28C9" w:rsidRDefault="00AA28C9" w:rsidP="002D012C">
      <w:r w:rsidRPr="00AA28C9">
        <w:t xml:space="preserve">   - </w:t>
      </w:r>
      <w:r w:rsidR="006958AA">
        <w:t xml:space="preserve"> Implement the logic to fetch the details of questionnaire “</w:t>
      </w:r>
      <w:r w:rsidR="006958AA" w:rsidRPr="0087284F">
        <w:rPr>
          <w:b/>
          <w:bCs/>
        </w:rPr>
        <w:t>ESG_Reporting_Questionnaire.</w:t>
      </w:r>
      <w:r w:rsidR="006B1FD2">
        <w:rPr>
          <w:b/>
          <w:bCs/>
        </w:rPr>
        <w:t>pdf</w:t>
      </w:r>
      <w:r w:rsidR="00AE7775">
        <w:t xml:space="preserve">” and parse the input details from PDF and generate the </w:t>
      </w:r>
      <w:r w:rsidR="00EA5ADA">
        <w:t>report</w:t>
      </w:r>
      <w:r w:rsidR="00AE7775">
        <w:t xml:space="preserve"> similar to “</w:t>
      </w:r>
      <w:r w:rsidR="00AE7775" w:rsidRPr="0087284F">
        <w:rPr>
          <w:b/>
          <w:bCs/>
        </w:rPr>
        <w:t>ESG_Reporting_Response.</w:t>
      </w:r>
      <w:r w:rsidR="006B1FD2">
        <w:rPr>
          <w:b/>
          <w:bCs/>
        </w:rPr>
        <w:t>pdf</w:t>
      </w:r>
      <w:r w:rsidR="00AE7775">
        <w:t>”</w:t>
      </w:r>
      <w:r w:rsidR="00E356EF">
        <w:t xml:space="preserve"> and “</w:t>
      </w:r>
      <w:r w:rsidR="00E356EF" w:rsidRPr="006B699C">
        <w:rPr>
          <w:b/>
          <w:bCs/>
        </w:rPr>
        <w:t>ESG_Reporting_Climate_Change_Responses.p</w:t>
      </w:r>
      <w:r w:rsidR="006B1FD2">
        <w:rPr>
          <w:b/>
          <w:bCs/>
        </w:rPr>
        <w:t>df</w:t>
      </w:r>
      <w:r w:rsidR="00E356EF">
        <w:t>”</w:t>
      </w:r>
    </w:p>
    <w:p w14:paraId="021DF854" w14:textId="61B1D0D4" w:rsidR="00AA28C9" w:rsidRPr="00AA28C9" w:rsidRDefault="00AA28C9" w:rsidP="002D012C">
      <w:r w:rsidRPr="00AA28C9">
        <w:t xml:space="preserve">   - Implement a script</w:t>
      </w:r>
      <w:r w:rsidR="00B615A6">
        <w:t>/ trained model</w:t>
      </w:r>
      <w:r w:rsidRPr="00AA28C9">
        <w:t xml:space="preserve"> to extract relevant </w:t>
      </w:r>
      <w:r w:rsidR="007224D6">
        <w:t>questionnaire</w:t>
      </w:r>
      <w:r w:rsidRPr="00AA28C9">
        <w:t xml:space="preserve"> from web pages or PDF documents.</w:t>
      </w:r>
    </w:p>
    <w:p w14:paraId="52CC5D0C" w14:textId="77777777" w:rsidR="00AA28C9" w:rsidRPr="00AA28C9" w:rsidRDefault="00AA28C9" w:rsidP="002D012C">
      <w:r w:rsidRPr="00AA28C9">
        <w:lastRenderedPageBreak/>
        <w:t xml:space="preserve">2. </w:t>
      </w:r>
      <w:r w:rsidRPr="00A35067">
        <w:rPr>
          <w:b/>
          <w:bCs/>
        </w:rPr>
        <w:t>NLP for Context Understanding:</w:t>
      </w:r>
    </w:p>
    <w:p w14:paraId="051A677D" w14:textId="776C4814" w:rsidR="00AA28C9" w:rsidRPr="00AA28C9" w:rsidRDefault="00AA28C9" w:rsidP="002D012C">
      <w:r>
        <w:t xml:space="preserve">   - Integrate NLP libraries such as spa</w:t>
      </w:r>
      <w:r w:rsidR="2CDF7933">
        <w:t>c</w:t>
      </w:r>
      <w:r>
        <w:t>y or NLTK to process and understand the context of the extracted text or suitable LLM models.</w:t>
      </w:r>
    </w:p>
    <w:p w14:paraId="76D96079" w14:textId="390502CF" w:rsidR="00AA28C9" w:rsidRPr="00AA28C9" w:rsidRDefault="00AA28C9" w:rsidP="002D012C">
      <w:r w:rsidRPr="00AA28C9">
        <w:t xml:space="preserve">   - Implement algorithms to identify key entities, relationships, and sentiment within the text. This step is crucial for extracting meaningful insights from the parsed </w:t>
      </w:r>
      <w:r w:rsidR="006135B1">
        <w:t>question</w:t>
      </w:r>
      <w:r w:rsidRPr="00AA28C9">
        <w:t>.</w:t>
      </w:r>
    </w:p>
    <w:p w14:paraId="0C56F726" w14:textId="0D3401D2" w:rsidR="00AA28C9" w:rsidRPr="00AA28C9" w:rsidRDefault="00AA28C9" w:rsidP="002D012C">
      <w:r w:rsidRPr="00AA28C9">
        <w:t xml:space="preserve">3. </w:t>
      </w:r>
      <w:r w:rsidRPr="00A35067">
        <w:rPr>
          <w:b/>
          <w:bCs/>
        </w:rPr>
        <w:t xml:space="preserve">Gathering </w:t>
      </w:r>
      <w:r w:rsidR="00E22375">
        <w:rPr>
          <w:b/>
          <w:bCs/>
        </w:rPr>
        <w:t>Questionnaire</w:t>
      </w:r>
      <w:r w:rsidRPr="00A35067">
        <w:rPr>
          <w:b/>
          <w:bCs/>
        </w:rPr>
        <w:t xml:space="preserve"> </w:t>
      </w:r>
      <w:r w:rsidR="00E22375">
        <w:rPr>
          <w:b/>
          <w:bCs/>
        </w:rPr>
        <w:t>Inferences</w:t>
      </w:r>
      <w:r w:rsidRPr="00A35067">
        <w:rPr>
          <w:b/>
          <w:bCs/>
        </w:rPr>
        <w:t>:</w:t>
      </w:r>
    </w:p>
    <w:p w14:paraId="7F542393" w14:textId="1891494E" w:rsidR="00AA28C9" w:rsidRPr="00AA28C9" w:rsidRDefault="00AA28C9" w:rsidP="002D012C">
      <w:r w:rsidRPr="00AA28C9">
        <w:t xml:space="preserve">   - Establish connections to </w:t>
      </w:r>
      <w:r w:rsidR="00987B49">
        <w:t>ESG</w:t>
      </w:r>
      <w:r w:rsidR="00CD4F8A">
        <w:t xml:space="preserve"> </w:t>
      </w:r>
      <w:r w:rsidR="00987B49">
        <w:t>and Sustainability R</w:t>
      </w:r>
      <w:r w:rsidR="00CD4F8A">
        <w:t>eport /</w:t>
      </w:r>
      <w:r w:rsidRPr="00AA28C9">
        <w:t xml:space="preserve">external </w:t>
      </w:r>
      <w:r w:rsidR="00E22375">
        <w:t>publicly disclosed company s</w:t>
      </w:r>
      <w:r w:rsidRPr="00AA28C9">
        <w:t xml:space="preserve">ources (e.g., APIs or databases) to fetch </w:t>
      </w:r>
      <w:r w:rsidR="00CD4F8A">
        <w:t>reporting information</w:t>
      </w:r>
      <w:r w:rsidRPr="00AA28C9">
        <w:t xml:space="preserve"> from designated </w:t>
      </w:r>
      <w:r w:rsidR="00CD4F8A">
        <w:t>documentation</w:t>
      </w:r>
      <w:r w:rsidRPr="00AA28C9">
        <w:t xml:space="preserve"> (</w:t>
      </w:r>
      <w:r w:rsidR="00E22375">
        <w:t>S &amp; G</w:t>
      </w:r>
      <w:r w:rsidRPr="00AA28C9">
        <w:t xml:space="preserve">, </w:t>
      </w:r>
      <w:r w:rsidR="00E22375">
        <w:t>DEI</w:t>
      </w:r>
      <w:r w:rsidRPr="00AA28C9">
        <w:t>, TCFD).</w:t>
      </w:r>
    </w:p>
    <w:p w14:paraId="1C435D8F" w14:textId="1BD24CBC" w:rsidR="00536B50" w:rsidRPr="00AA28C9" w:rsidRDefault="00AA28C9" w:rsidP="00030744">
      <w:r w:rsidRPr="00AA28C9">
        <w:t xml:space="preserve">   - Develop functions to retrieve and organize data relevant to the entities being analyzed.</w:t>
      </w:r>
      <w:r w:rsidR="00536B50">
        <w:t xml:space="preserve"> </w:t>
      </w:r>
    </w:p>
    <w:p w14:paraId="654B49BD" w14:textId="5B4E0A75" w:rsidR="00AA28C9" w:rsidRPr="00E70CD2" w:rsidRDefault="00030744" w:rsidP="002D012C">
      <w:pPr>
        <w:rPr>
          <w:color w:val="FF0000"/>
        </w:rPr>
      </w:pPr>
      <w:r>
        <w:t>4</w:t>
      </w:r>
      <w:r w:rsidR="00987B49">
        <w:t xml:space="preserve">. </w:t>
      </w:r>
      <w:r w:rsidR="00AA28C9" w:rsidRPr="00A35067">
        <w:rPr>
          <w:b/>
          <w:bCs/>
        </w:rPr>
        <w:t>Report Generation with Ratings:</w:t>
      </w:r>
      <w:r w:rsidR="00E70CD2">
        <w:rPr>
          <w:b/>
          <w:bCs/>
        </w:rPr>
        <w:t xml:space="preserve"> </w:t>
      </w:r>
    </w:p>
    <w:p w14:paraId="0115F83D" w14:textId="1A89D3F5" w:rsidR="00AA28C9" w:rsidRPr="00AA28C9" w:rsidRDefault="00AA28C9" w:rsidP="002D012C">
      <w:r w:rsidRPr="00AA28C9">
        <w:t xml:space="preserve">   - </w:t>
      </w:r>
      <w:r w:rsidR="00A867FD">
        <w:rPr>
          <w:rStyle w:val="normaltextrun"/>
          <w:rFonts w:ascii="Calibri" w:hAnsi="Calibri" w:cs="Calibri"/>
          <w:color w:val="000000"/>
          <w:shd w:val="clear" w:color="auto" w:fill="FFFFFF"/>
        </w:rPr>
        <w:t>Implement a report that generates best referential Data (Document/Page/Paragraph) based on the closest match based on accuracy and a short, summarized answer.</w:t>
      </w:r>
    </w:p>
    <w:p w14:paraId="2B47A3FF" w14:textId="07E78A69" w:rsidR="00AE2387" w:rsidRDefault="004C44A0" w:rsidP="002F6A20">
      <w:pPr>
        <w:pStyle w:val="Heading2"/>
        <w:rPr>
          <w:b w:val="0"/>
          <w:bCs w:val="0"/>
        </w:rPr>
      </w:pPr>
      <w:bookmarkStart w:id="4" w:name="_Toc155187333"/>
      <w:r w:rsidRPr="00297CFE">
        <w:rPr>
          <w:b w:val="0"/>
          <w:bCs w:val="0"/>
        </w:rPr>
        <w:t>User Inte</w:t>
      </w:r>
      <w:r w:rsidR="004021E2" w:rsidRPr="00297CFE">
        <w:rPr>
          <w:b w:val="0"/>
          <w:bCs w:val="0"/>
        </w:rPr>
        <w:t>rface</w:t>
      </w:r>
      <w:bookmarkEnd w:id="4"/>
    </w:p>
    <w:p w14:paraId="58B599A3" w14:textId="7C5533C8" w:rsidR="003B558B" w:rsidRDefault="00982C51" w:rsidP="00982C51">
      <w:pPr>
        <w:pStyle w:val="ListParagraph"/>
        <w:numPr>
          <w:ilvl w:val="0"/>
          <w:numId w:val="37"/>
        </w:numPr>
      </w:pPr>
      <w:r w:rsidRPr="005E29C2">
        <w:t xml:space="preserve">Use chainlit or similar </w:t>
      </w:r>
      <w:r w:rsidR="004C40AC">
        <w:t xml:space="preserve">user interface </w:t>
      </w:r>
      <w:r w:rsidR="00852B50" w:rsidRPr="005E29C2">
        <w:t xml:space="preserve">which allows </w:t>
      </w:r>
      <w:r w:rsidR="00D15B2D" w:rsidRPr="005E29C2">
        <w:t xml:space="preserve">bank analyst to </w:t>
      </w:r>
      <w:r w:rsidR="001D28C8">
        <w:t xml:space="preserve">upload </w:t>
      </w:r>
      <w:r w:rsidR="009D68CD">
        <w:t xml:space="preserve">excel questionnaire and supporting documents in PDF as </w:t>
      </w:r>
      <w:r w:rsidR="00D15B2D" w:rsidRPr="005E29C2">
        <w:t xml:space="preserve"> input and generate the </w:t>
      </w:r>
      <w:r w:rsidR="0048753E" w:rsidRPr="005E29C2">
        <w:t xml:space="preserve">report along with </w:t>
      </w:r>
      <w:r w:rsidR="00251C96" w:rsidRPr="005E29C2">
        <w:t>generative AI based report</w:t>
      </w:r>
    </w:p>
    <w:p w14:paraId="57B070BA" w14:textId="0259C18F" w:rsidR="00EE3E10" w:rsidRPr="005E29C2" w:rsidRDefault="00EE3E10" w:rsidP="00982C51">
      <w:pPr>
        <w:pStyle w:val="ListParagraph"/>
        <w:numPr>
          <w:ilvl w:val="0"/>
          <w:numId w:val="37"/>
        </w:numPr>
      </w:pPr>
      <w:r>
        <w:t>If time permits have Q &amp; A chatbot which retrieves information from uploaded PDF</w:t>
      </w:r>
    </w:p>
    <w:p w14:paraId="0A49352E" w14:textId="77777777" w:rsidR="007D07B3" w:rsidRDefault="007D07B3" w:rsidP="00CB2291">
      <w:pPr>
        <w:pStyle w:val="Heading1"/>
      </w:pPr>
      <w:bookmarkStart w:id="5" w:name="_Toc155187334"/>
      <w:r>
        <w:t>Prerequisites:-</w:t>
      </w:r>
      <w:bookmarkEnd w:id="5"/>
      <w:r>
        <w:t xml:space="preserve">  </w:t>
      </w:r>
    </w:p>
    <w:p w14:paraId="3589D571" w14:textId="35887B71" w:rsidR="00582D07" w:rsidRDefault="00582D07" w:rsidP="00582D07">
      <w:pPr>
        <w:pStyle w:val="ListParagraph"/>
        <w:autoSpaceDE w:val="0"/>
        <w:autoSpaceDN w:val="0"/>
        <w:adjustRightInd w:val="0"/>
        <w:spacing w:after="0" w:line="240" w:lineRule="auto"/>
        <w:jc w:val="both"/>
        <w:rPr>
          <w:rFonts w:ascii="Georgia" w:eastAsia="Calibri" w:hAnsi="Georgia" w:cs="Times New Roman"/>
        </w:rPr>
      </w:pPr>
      <w:r w:rsidRPr="00582D07">
        <w:rPr>
          <w:rFonts w:ascii="Georgia" w:eastAsia="Calibri" w:hAnsi="Georgia" w:cs="Times New Roman"/>
        </w:rPr>
        <w:t xml:space="preserve">1. </w:t>
      </w:r>
      <w:r w:rsidRPr="00763ABD">
        <w:rPr>
          <w:rFonts w:ascii="Georgia" w:eastAsia="Calibri" w:hAnsi="Georgia" w:cs="Times New Roman"/>
          <w:b/>
          <w:bCs/>
        </w:rPr>
        <w:t>Sample data</w:t>
      </w:r>
      <w:r w:rsidRPr="00582D07">
        <w:rPr>
          <w:rFonts w:ascii="Georgia" w:eastAsia="Calibri" w:hAnsi="Georgia" w:cs="Times New Roman"/>
        </w:rPr>
        <w:t xml:space="preserve"> </w:t>
      </w:r>
      <w:r w:rsidR="00BC19A2">
        <w:rPr>
          <w:rFonts w:ascii="Georgia" w:eastAsia="Calibri" w:hAnsi="Georgia" w:cs="Times New Roman"/>
        </w:rPr>
        <w:t>–</w:t>
      </w:r>
      <w:r w:rsidRPr="00582D07">
        <w:rPr>
          <w:rFonts w:ascii="Georgia" w:eastAsia="Calibri" w:hAnsi="Georgia" w:cs="Times New Roman"/>
        </w:rPr>
        <w:t xml:space="preserve"> </w:t>
      </w:r>
      <w:r w:rsidR="00BC19A2">
        <w:rPr>
          <w:rFonts w:ascii="Georgia" w:eastAsia="Calibri" w:hAnsi="Georgia" w:cs="Times New Roman"/>
        </w:rPr>
        <w:t xml:space="preserve">Please refer to </w:t>
      </w:r>
      <w:r w:rsidR="00BC19A2" w:rsidRPr="001452CE">
        <w:rPr>
          <w:rFonts w:ascii="Georgia" w:eastAsia="Calibri" w:hAnsi="Georgia" w:cs="Times New Roman"/>
        </w:rPr>
        <w:t>report</w:t>
      </w:r>
      <w:r w:rsidR="00BC19A2">
        <w:rPr>
          <w:rFonts w:ascii="Georgia" w:eastAsia="Calibri" w:hAnsi="Georgia" w:cs="Times New Roman"/>
        </w:rPr>
        <w:t xml:space="preserve"> section for more details about the sample</w:t>
      </w:r>
    </w:p>
    <w:p w14:paraId="03CE1E94" w14:textId="77777777" w:rsidR="00582D07" w:rsidRPr="00582D07" w:rsidRDefault="00582D07" w:rsidP="00582D07">
      <w:pPr>
        <w:pStyle w:val="ListParagraph"/>
        <w:autoSpaceDE w:val="0"/>
        <w:autoSpaceDN w:val="0"/>
        <w:adjustRightInd w:val="0"/>
        <w:spacing w:after="0" w:line="240" w:lineRule="auto"/>
        <w:jc w:val="both"/>
        <w:rPr>
          <w:rFonts w:ascii="Georgia" w:eastAsia="Calibri" w:hAnsi="Georgia" w:cs="Times New Roman"/>
        </w:rPr>
      </w:pPr>
    </w:p>
    <w:p w14:paraId="7AD6D580" w14:textId="2BD98537" w:rsidR="00E77727" w:rsidRDefault="00582D07" w:rsidP="009D568D">
      <w:pPr>
        <w:pStyle w:val="ListParagraph"/>
        <w:autoSpaceDE w:val="0"/>
        <w:autoSpaceDN w:val="0"/>
        <w:adjustRightInd w:val="0"/>
        <w:spacing w:after="0" w:line="240" w:lineRule="auto"/>
        <w:jc w:val="both"/>
      </w:pPr>
      <w:r w:rsidRPr="00582D07">
        <w:rPr>
          <w:rFonts w:ascii="Georgia" w:eastAsia="Calibri" w:hAnsi="Georgia" w:cs="Times New Roman"/>
        </w:rPr>
        <w:t xml:space="preserve">2. </w:t>
      </w:r>
      <w:r w:rsidR="00763ABD" w:rsidRPr="003B7AD7">
        <w:rPr>
          <w:rFonts w:ascii="Georgia" w:eastAsia="Calibri" w:hAnsi="Georgia" w:cs="Times New Roman"/>
          <w:b/>
          <w:bCs/>
        </w:rPr>
        <w:t xml:space="preserve">Access to </w:t>
      </w:r>
      <w:r w:rsidR="003B7AD7" w:rsidRPr="003B7AD7">
        <w:rPr>
          <w:rFonts w:ascii="Georgia" w:eastAsia="Calibri" w:hAnsi="Georgia" w:cs="Times New Roman"/>
          <w:b/>
          <w:bCs/>
        </w:rPr>
        <w:t xml:space="preserve">ML tools like Azure ML studio or Google Vertex </w:t>
      </w:r>
    </w:p>
    <w:p w14:paraId="6FE11768" w14:textId="77777777" w:rsidR="00CB2291" w:rsidRPr="00195445" w:rsidRDefault="00CB2291" w:rsidP="00CB2291">
      <w:pPr>
        <w:pStyle w:val="Heading1"/>
        <w:rPr>
          <w:rFonts w:eastAsia="Cambria"/>
        </w:rPr>
      </w:pPr>
      <w:bookmarkStart w:id="6" w:name="O2"/>
      <w:bookmarkStart w:id="7" w:name="Deliverable_Package"/>
      <w:bookmarkStart w:id="8" w:name="Solution_Package"/>
      <w:bookmarkStart w:id="9" w:name="FAQ"/>
      <w:bookmarkStart w:id="10" w:name="_Toc155187335"/>
      <w:bookmarkEnd w:id="6"/>
      <w:bookmarkEnd w:id="7"/>
      <w:bookmarkEnd w:id="8"/>
      <w:bookmarkEnd w:id="9"/>
      <w:r w:rsidRPr="00195445">
        <w:rPr>
          <w:rFonts w:eastAsia="Cambria"/>
        </w:rPr>
        <w:t>User Stories</w:t>
      </w:r>
      <w:bookmarkEnd w:id="10"/>
    </w:p>
    <w:p w14:paraId="6B112852" w14:textId="382CA0E9" w:rsidR="00C00581" w:rsidRDefault="00C00581" w:rsidP="00507E22">
      <w:pPr>
        <w:pStyle w:val="ListParagraph"/>
        <w:numPr>
          <w:ilvl w:val="0"/>
          <w:numId w:val="33"/>
        </w:numPr>
        <w:spacing w:after="0" w:line="240" w:lineRule="auto"/>
        <w:jc w:val="both"/>
        <w:rPr>
          <w:rFonts w:ascii="Georgia" w:hAnsi="Georgia"/>
        </w:rPr>
      </w:pPr>
      <w:r w:rsidRPr="2DDFC679">
        <w:rPr>
          <w:rFonts w:ascii="Georgia" w:hAnsi="Georgia"/>
        </w:rPr>
        <w:t xml:space="preserve">Input 1: </w:t>
      </w:r>
      <w:r w:rsidR="00CB2291" w:rsidRPr="2DDFC679">
        <w:rPr>
          <w:rFonts w:ascii="Georgia" w:hAnsi="Georgia"/>
        </w:rPr>
        <w:t>As a</w:t>
      </w:r>
      <w:r w:rsidR="40272DB3" w:rsidRPr="2DDFC679">
        <w:rPr>
          <w:rFonts w:ascii="Georgia" w:hAnsi="Georgia"/>
        </w:rPr>
        <w:t>n</w:t>
      </w:r>
      <w:r w:rsidR="00CB2291" w:rsidRPr="2DDFC679">
        <w:rPr>
          <w:rFonts w:ascii="Georgia" w:hAnsi="Georgia"/>
        </w:rPr>
        <w:t xml:space="preserve"> </w:t>
      </w:r>
      <w:r w:rsidRPr="2DDFC679">
        <w:rPr>
          <w:rFonts w:ascii="Georgia" w:hAnsi="Georgia"/>
          <w:b/>
          <w:bCs/>
        </w:rPr>
        <w:t>ESG Analyst</w:t>
      </w:r>
      <w:r w:rsidR="00CB2291" w:rsidRPr="2DDFC679">
        <w:rPr>
          <w:rFonts w:ascii="Georgia" w:hAnsi="Georgia"/>
        </w:rPr>
        <w:t>, I want a tool</w:t>
      </w:r>
      <w:r w:rsidR="00E911C2" w:rsidRPr="2DDFC679">
        <w:rPr>
          <w:rFonts w:ascii="Georgia" w:hAnsi="Georgia"/>
        </w:rPr>
        <w:t xml:space="preserve"> to upload the PDF</w:t>
      </w:r>
      <w:r w:rsidRPr="2DDFC679">
        <w:rPr>
          <w:rFonts w:ascii="Georgia" w:hAnsi="Georgia"/>
        </w:rPr>
        <w:t>’s</w:t>
      </w:r>
      <w:r w:rsidR="00C436C3" w:rsidRPr="2DDFC679">
        <w:rPr>
          <w:rFonts w:ascii="Georgia" w:hAnsi="Georgia"/>
        </w:rPr>
        <w:t xml:space="preserve"> </w:t>
      </w:r>
      <w:r w:rsidR="5E3F045B" w:rsidRPr="2DDFC679">
        <w:rPr>
          <w:rFonts w:ascii="Georgia" w:hAnsi="Georgia"/>
        </w:rPr>
        <w:t xml:space="preserve">related </w:t>
      </w:r>
      <w:r w:rsidRPr="2DDFC679">
        <w:rPr>
          <w:rFonts w:ascii="Georgia" w:hAnsi="Georgia"/>
        </w:rPr>
        <w:t>ESG and Sustainability reports.</w:t>
      </w:r>
      <w:r w:rsidR="00A52928" w:rsidRPr="2DDFC679">
        <w:rPr>
          <w:rFonts w:ascii="Georgia" w:hAnsi="Georgia"/>
        </w:rPr>
        <w:t xml:space="preserve"> </w:t>
      </w:r>
    </w:p>
    <w:p w14:paraId="46FB3E9D" w14:textId="1D1AF3B9" w:rsidR="00C00581" w:rsidRDefault="00C00581" w:rsidP="00507E22">
      <w:pPr>
        <w:pStyle w:val="ListParagraph"/>
        <w:numPr>
          <w:ilvl w:val="0"/>
          <w:numId w:val="33"/>
        </w:numPr>
        <w:spacing w:after="0" w:line="240" w:lineRule="auto"/>
        <w:jc w:val="both"/>
        <w:rPr>
          <w:rFonts w:ascii="Georgia" w:hAnsi="Georgia"/>
        </w:rPr>
      </w:pPr>
      <w:r w:rsidRPr="62A28E21">
        <w:rPr>
          <w:rFonts w:ascii="Georgia" w:hAnsi="Georgia"/>
        </w:rPr>
        <w:t xml:space="preserve">Input 2: </w:t>
      </w:r>
      <w:r w:rsidR="5D9A535B" w:rsidRPr="62A28E21">
        <w:rPr>
          <w:rFonts w:ascii="Georgia" w:hAnsi="Georgia"/>
        </w:rPr>
        <w:t xml:space="preserve">As an </w:t>
      </w:r>
      <w:r w:rsidR="5D9A535B" w:rsidRPr="62A28E21">
        <w:rPr>
          <w:rFonts w:ascii="Georgia" w:hAnsi="Georgia"/>
          <w:b/>
          <w:bCs/>
        </w:rPr>
        <w:t>ESG Analyst,</w:t>
      </w:r>
      <w:r w:rsidR="5D9A535B" w:rsidRPr="62A28E21">
        <w:rPr>
          <w:rFonts w:ascii="Georgia" w:hAnsi="Georgia"/>
        </w:rPr>
        <w:t xml:space="preserve"> I want </w:t>
      </w:r>
      <w:r w:rsidRPr="62A28E21">
        <w:rPr>
          <w:rFonts w:ascii="Georgia" w:hAnsi="Georgia"/>
        </w:rPr>
        <w:t xml:space="preserve">to upload </w:t>
      </w:r>
      <w:r w:rsidR="00A52928" w:rsidRPr="62A28E21">
        <w:rPr>
          <w:rFonts w:ascii="Georgia" w:hAnsi="Georgia"/>
        </w:rPr>
        <w:t>PDF</w:t>
      </w:r>
      <w:r w:rsidRPr="62A28E21">
        <w:rPr>
          <w:rFonts w:ascii="Georgia" w:hAnsi="Georgia"/>
        </w:rPr>
        <w:t>/Spreadsheet Survey Questionnaire based on which a detail reporting needs to be generated.</w:t>
      </w:r>
      <w:r w:rsidR="00A52928" w:rsidRPr="62A28E21">
        <w:rPr>
          <w:rFonts w:ascii="Georgia" w:hAnsi="Georgia"/>
        </w:rPr>
        <w:t xml:space="preserve"> </w:t>
      </w:r>
    </w:p>
    <w:p w14:paraId="14F4FBF7" w14:textId="2074BA59" w:rsidR="00E31F78" w:rsidRDefault="001A0DFE" w:rsidP="00507E22">
      <w:pPr>
        <w:pStyle w:val="ListParagraph"/>
        <w:numPr>
          <w:ilvl w:val="0"/>
          <w:numId w:val="33"/>
        </w:numPr>
        <w:spacing w:after="0" w:line="240" w:lineRule="auto"/>
        <w:jc w:val="both"/>
        <w:rPr>
          <w:rFonts w:ascii="Georgia" w:hAnsi="Georgia"/>
        </w:rPr>
      </w:pPr>
      <w:r w:rsidRPr="62A28E21">
        <w:rPr>
          <w:rFonts w:ascii="Georgia" w:hAnsi="Georgia"/>
        </w:rPr>
        <w:t xml:space="preserve">Input </w:t>
      </w:r>
      <w:r>
        <w:rPr>
          <w:rFonts w:ascii="Georgia" w:hAnsi="Georgia"/>
        </w:rPr>
        <w:t>3</w:t>
      </w:r>
      <w:r w:rsidRPr="62A28E21">
        <w:rPr>
          <w:rFonts w:ascii="Georgia" w:hAnsi="Georgia"/>
        </w:rPr>
        <w:t xml:space="preserve">: </w:t>
      </w:r>
      <w:r w:rsidRPr="001A0DFE">
        <w:rPr>
          <w:rFonts w:ascii="Georgia" w:hAnsi="Georgia"/>
        </w:rPr>
        <w:t xml:space="preserve">As an </w:t>
      </w:r>
      <w:r w:rsidRPr="001A0DFE">
        <w:rPr>
          <w:rFonts w:ascii="Georgia" w:hAnsi="Georgia"/>
          <w:b/>
          <w:bCs/>
        </w:rPr>
        <w:t>ESG Analyst,</w:t>
      </w:r>
      <w:r w:rsidRPr="001A0DFE">
        <w:rPr>
          <w:rFonts w:ascii="Georgia" w:hAnsi="Georgia"/>
        </w:rPr>
        <w:t xml:space="preserve"> I want to upload a Question based on which a detail reporting needs to be generated</w:t>
      </w:r>
      <w:r w:rsidR="6A207E8F" w:rsidRPr="2DDFC679">
        <w:rPr>
          <w:rFonts w:ascii="Georgia" w:hAnsi="Georgia"/>
        </w:rPr>
        <w:t>.</w:t>
      </w:r>
    </w:p>
    <w:p w14:paraId="42A6C693" w14:textId="35CED8BF" w:rsidR="001A0DFE" w:rsidRDefault="001A0DFE" w:rsidP="001A0DFE">
      <w:pPr>
        <w:pStyle w:val="ListParagraph"/>
        <w:spacing w:after="0" w:line="240" w:lineRule="auto"/>
        <w:jc w:val="both"/>
        <w:rPr>
          <w:rFonts w:ascii="Georgia" w:hAnsi="Georgia"/>
        </w:rPr>
      </w:pPr>
      <w:r>
        <w:rPr>
          <w:rFonts w:ascii="Georgia" w:hAnsi="Georgia"/>
          <w:b/>
          <w:bCs/>
        </w:rPr>
        <w:t xml:space="preserve">        </w:t>
      </w:r>
      <w:r w:rsidRPr="001A0DFE">
        <w:rPr>
          <w:rFonts w:ascii="Georgia" w:hAnsi="Georgia"/>
          <w:b/>
          <w:bCs/>
        </w:rPr>
        <w:t xml:space="preserve">Result: </w:t>
      </w:r>
      <w:r w:rsidRPr="001A0DFE">
        <w:rPr>
          <w:rFonts w:ascii="Georgia" w:hAnsi="Georgia"/>
        </w:rPr>
        <w:t>Answer with citation/scoring for the uploaded Question.</w:t>
      </w:r>
    </w:p>
    <w:p w14:paraId="3E5D28E9" w14:textId="77777777" w:rsidR="001A0DFE" w:rsidRDefault="001A0DFE" w:rsidP="001A0DFE">
      <w:pPr>
        <w:pStyle w:val="ListParagraph"/>
        <w:numPr>
          <w:ilvl w:val="0"/>
          <w:numId w:val="33"/>
        </w:numPr>
        <w:spacing w:after="0" w:line="240" w:lineRule="auto"/>
        <w:jc w:val="both"/>
        <w:rPr>
          <w:rFonts w:ascii="Georgia" w:hAnsi="Georgia"/>
        </w:rPr>
      </w:pPr>
      <w:r w:rsidRPr="62A28E21">
        <w:rPr>
          <w:rFonts w:ascii="Georgia" w:hAnsi="Georgia"/>
        </w:rPr>
        <w:t>Tool which generates and returns the survey answers/details and a generative based AI which explains how/where the corresponding answer details are referred from</w:t>
      </w:r>
      <w:r>
        <w:rPr>
          <w:rFonts w:ascii="Georgia" w:hAnsi="Georgia"/>
        </w:rPr>
        <w:t>(citation information)</w:t>
      </w:r>
      <w:r w:rsidRPr="62A28E21">
        <w:rPr>
          <w:rFonts w:ascii="Georgia" w:hAnsi="Georgia"/>
        </w:rPr>
        <w:t>.</w:t>
      </w:r>
    </w:p>
    <w:p w14:paraId="22735A55" w14:textId="77777777" w:rsidR="001A0DFE" w:rsidRPr="00C255ED" w:rsidRDefault="001A0DFE" w:rsidP="001A0DFE">
      <w:pPr>
        <w:pStyle w:val="ListParagraph"/>
        <w:spacing w:after="0" w:line="240" w:lineRule="auto"/>
        <w:jc w:val="both"/>
        <w:rPr>
          <w:rFonts w:ascii="Georgia" w:hAnsi="Georgia"/>
        </w:rPr>
      </w:pPr>
    </w:p>
    <w:p w14:paraId="0957F8FC" w14:textId="77777777" w:rsidR="00FE7D58" w:rsidRDefault="00FE7D58" w:rsidP="00CB2291">
      <w:pPr>
        <w:pStyle w:val="Heading1"/>
      </w:pPr>
    </w:p>
    <w:p w14:paraId="64A24C4F" w14:textId="19799BCA" w:rsidR="00091262" w:rsidRDefault="00091262" w:rsidP="00CB2291">
      <w:pPr>
        <w:pStyle w:val="Heading1"/>
      </w:pPr>
      <w:bookmarkStart w:id="11" w:name="_Toc155187336"/>
      <w:r>
        <w:t>Deliverables</w:t>
      </w:r>
      <w:bookmarkEnd w:id="11"/>
    </w:p>
    <w:p w14:paraId="695A447C" w14:textId="510D6BD9" w:rsidR="00D237E3" w:rsidRDefault="00D237E3" w:rsidP="00D237E3">
      <w:pPr>
        <w:pStyle w:val="Heading2"/>
      </w:pPr>
      <w:bookmarkStart w:id="12" w:name="_Toc155187337"/>
      <w:r>
        <w:t>Expected Solution</w:t>
      </w:r>
      <w:bookmarkEnd w:id="12"/>
    </w:p>
    <w:p w14:paraId="0AEF4A90" w14:textId="1669E898" w:rsidR="001A790E" w:rsidRDefault="001A790E" w:rsidP="00006566">
      <w:pPr>
        <w:pStyle w:val="ListParagraph"/>
        <w:numPr>
          <w:ilvl w:val="0"/>
          <w:numId w:val="41"/>
        </w:numPr>
      </w:pPr>
      <w:r>
        <w:t xml:space="preserve">Develop the AI based model </w:t>
      </w:r>
      <w:r w:rsidR="00A368DF">
        <w:t>available in VDI (or) Azure</w:t>
      </w:r>
      <w:r w:rsidR="00095B5C">
        <w:t xml:space="preserve"> </w:t>
      </w:r>
      <w:r>
        <w:t>which identifies and retrieves the required information from PDF, Webpages based on questionnaire uploade</w:t>
      </w:r>
      <w:r w:rsidR="00006566">
        <w:t>d. You can use chatbot library like Chainlit (or) develop the web portal too which helps bank analyst to perform effectively</w:t>
      </w:r>
    </w:p>
    <w:p w14:paraId="22509599" w14:textId="56112A0C" w:rsidR="001A790E" w:rsidRDefault="00006566" w:rsidP="00006566">
      <w:pPr>
        <w:pStyle w:val="ListParagraph"/>
        <w:numPr>
          <w:ilvl w:val="0"/>
          <w:numId w:val="41"/>
        </w:numPr>
      </w:pPr>
      <w:r>
        <w:t>Components should be modularized and exposed as API for seamless testing</w:t>
      </w:r>
      <w:r w:rsidR="00885EC5">
        <w:t xml:space="preserve"> with authentication</w:t>
      </w:r>
      <w:r w:rsidR="00827932">
        <w:t>, This is needed even though you have user interface</w:t>
      </w:r>
    </w:p>
    <w:p w14:paraId="6B86E9B2" w14:textId="2F85196B" w:rsidR="00AC76EB" w:rsidRDefault="00AC76EB" w:rsidP="00006566">
      <w:pPr>
        <w:pStyle w:val="ListParagraph"/>
        <w:numPr>
          <w:ilvl w:val="0"/>
          <w:numId w:val="41"/>
        </w:numPr>
      </w:pPr>
      <w:r>
        <w:t xml:space="preserve">Final Deliverables should </w:t>
      </w:r>
      <w:r w:rsidR="005D0C2B">
        <w:t xml:space="preserve">have </w:t>
      </w:r>
      <w:r w:rsidR="007C0A4B">
        <w:t>f</w:t>
      </w:r>
      <w:r>
        <w:t>ollowing artifacts</w:t>
      </w:r>
    </w:p>
    <w:p w14:paraId="6FF7022E" w14:textId="77777777" w:rsidR="00AC76EB" w:rsidRDefault="00AC76EB" w:rsidP="00AC76EB">
      <w:pPr>
        <w:pStyle w:val="ListParagraph"/>
        <w:numPr>
          <w:ilvl w:val="1"/>
          <w:numId w:val="41"/>
        </w:numPr>
      </w:pPr>
      <w:r>
        <w:t>GIT repository without any compilations issues</w:t>
      </w:r>
    </w:p>
    <w:p w14:paraId="07B835F1" w14:textId="4DE8E1AD" w:rsidR="00AC76EB" w:rsidRDefault="00AC76EB" w:rsidP="00AC76EB">
      <w:pPr>
        <w:pStyle w:val="ListParagraph"/>
        <w:numPr>
          <w:ilvl w:val="1"/>
          <w:numId w:val="41"/>
        </w:numPr>
      </w:pPr>
      <w:r>
        <w:t>Readme to start the application along with concise documentation which explains the core components</w:t>
      </w:r>
      <w:r w:rsidR="00664E79">
        <w:t xml:space="preserve">, model, accuracy </w:t>
      </w:r>
      <w:r>
        <w:t xml:space="preserve">and design </w:t>
      </w:r>
      <w:r w:rsidR="00664E79">
        <w:t>decisions</w:t>
      </w:r>
    </w:p>
    <w:p w14:paraId="74746DDA" w14:textId="3DD72C1D" w:rsidR="00AC76EB" w:rsidRDefault="00AC76EB" w:rsidP="00AC76EB">
      <w:pPr>
        <w:pStyle w:val="ListParagraph"/>
        <w:numPr>
          <w:ilvl w:val="1"/>
          <w:numId w:val="41"/>
        </w:numPr>
      </w:pPr>
      <w:r>
        <w:t xml:space="preserve">Record the </w:t>
      </w:r>
      <w:r w:rsidR="009F04F7">
        <w:t xml:space="preserve">working </w:t>
      </w:r>
      <w:r>
        <w:t>demo</w:t>
      </w:r>
      <w:r w:rsidR="00605F24">
        <w:t xml:space="preserve"> and store in Google Drive or GIT</w:t>
      </w:r>
    </w:p>
    <w:p w14:paraId="27B13A07" w14:textId="190D91AD" w:rsidR="00AC76EB" w:rsidRDefault="00AC76EB" w:rsidP="00AC76EB">
      <w:pPr>
        <w:pStyle w:val="ListParagraph"/>
        <w:numPr>
          <w:ilvl w:val="1"/>
          <w:numId w:val="41"/>
        </w:numPr>
      </w:pPr>
      <w:r>
        <w:t>Credentials to login</w:t>
      </w:r>
      <w:r w:rsidR="00605F24">
        <w:t xml:space="preserve"> to application</w:t>
      </w:r>
    </w:p>
    <w:p w14:paraId="389A654D" w14:textId="306B4838" w:rsidR="00662795" w:rsidRDefault="00662795" w:rsidP="00AC76EB">
      <w:pPr>
        <w:pStyle w:val="ListParagraph"/>
        <w:numPr>
          <w:ilvl w:val="1"/>
          <w:numId w:val="41"/>
        </w:numPr>
      </w:pPr>
      <w:r>
        <w:t>Postman collection for exposed API with authentication headers as place holders</w:t>
      </w:r>
    </w:p>
    <w:p w14:paraId="1EBE4EA8" w14:textId="56EB5645" w:rsidR="00E3401B" w:rsidRDefault="00E3401B" w:rsidP="00AC76EB">
      <w:pPr>
        <w:pStyle w:val="ListParagraph"/>
        <w:numPr>
          <w:ilvl w:val="1"/>
          <w:numId w:val="41"/>
        </w:numPr>
      </w:pPr>
      <w:r>
        <w:t xml:space="preserve">Unit test cases </w:t>
      </w:r>
    </w:p>
    <w:p w14:paraId="2E58C34A" w14:textId="77777777" w:rsidR="00095B5C" w:rsidRDefault="00D93955" w:rsidP="00006566">
      <w:pPr>
        <w:pStyle w:val="ListParagraph"/>
        <w:numPr>
          <w:ilvl w:val="0"/>
          <w:numId w:val="41"/>
        </w:numPr>
      </w:pPr>
      <w:r>
        <w:t>Modules should be well tested with test data provided in “sample data” folder and required</w:t>
      </w:r>
    </w:p>
    <w:p w14:paraId="494C7EBD" w14:textId="723EAC21" w:rsidR="00006566" w:rsidRPr="001A790E" w:rsidRDefault="00664E79" w:rsidP="00006566">
      <w:pPr>
        <w:pStyle w:val="ListParagraph"/>
        <w:numPr>
          <w:ilvl w:val="0"/>
          <w:numId w:val="41"/>
        </w:numPr>
      </w:pPr>
      <w:r>
        <w:t xml:space="preserve">Based on available time, </w:t>
      </w:r>
      <w:r w:rsidR="00605F24">
        <w:t>try</w:t>
      </w:r>
      <w:r>
        <w:t xml:space="preserve"> to implement innovative solutions</w:t>
      </w:r>
      <w:r w:rsidR="00D93955">
        <w:t xml:space="preserve"> </w:t>
      </w:r>
      <w:r w:rsidR="00605F24">
        <w:t>like chain of thoughts, train the model from user interface based on authorization</w:t>
      </w:r>
      <w:r w:rsidR="00C62E62">
        <w:t>, Github actions for auto deploy and strong security layer</w:t>
      </w:r>
      <w:r w:rsidR="003D70FA">
        <w:t>, leverage vector DB for contextual search and embeddings</w:t>
      </w:r>
      <w:r w:rsidR="008D4222">
        <w:t>, interactive chatbot functionality to query the details</w:t>
      </w:r>
      <w:r w:rsidR="003D70FA">
        <w:t xml:space="preserve"> </w:t>
      </w:r>
      <w:r w:rsidR="00885EC5">
        <w:t xml:space="preserve"> </w:t>
      </w:r>
    </w:p>
    <w:p w14:paraId="1389B116" w14:textId="70541479" w:rsidR="007A5F7E" w:rsidRPr="00FF6F59" w:rsidRDefault="007A5F7E" w:rsidP="00091262">
      <w:pPr>
        <w:pStyle w:val="Heading2"/>
      </w:pPr>
      <w:bookmarkStart w:id="13" w:name="_Toc155187338"/>
      <w:r>
        <w:t>Solution</w:t>
      </w:r>
      <w:r w:rsidRPr="00FF6F59">
        <w:t xml:space="preserve"> Package:</w:t>
      </w:r>
      <w:bookmarkEnd w:id="13"/>
    </w:p>
    <w:p w14:paraId="245B6126" w14:textId="77777777" w:rsidR="007A5F7E" w:rsidRPr="00FF6F59" w:rsidRDefault="007A5F7E" w:rsidP="007A5F7E">
      <w:pPr>
        <w:autoSpaceDE w:val="0"/>
        <w:autoSpaceDN w:val="0"/>
        <w:adjustRightInd w:val="0"/>
        <w:spacing w:after="0" w:line="240" w:lineRule="auto"/>
        <w:jc w:val="both"/>
        <w:rPr>
          <w:rFonts w:ascii="Georgia" w:eastAsia="Calibri" w:hAnsi="Georgia" w:cs="Times New Roman"/>
        </w:rPr>
      </w:pPr>
      <w:r w:rsidRPr="00FF6F59">
        <w:rPr>
          <w:rFonts w:ascii="Georgia" w:eastAsia="Calibri" w:hAnsi="Georgia" w:cs="Times New Roman"/>
        </w:rPr>
        <w:t>Following are the tasks that need to be executed as part of this challenge:</w:t>
      </w:r>
    </w:p>
    <w:p w14:paraId="60AAC592" w14:textId="77777777" w:rsidR="007A5F7E" w:rsidRPr="00FF6F59" w:rsidRDefault="007A5F7E" w:rsidP="007A5F7E">
      <w:pPr>
        <w:autoSpaceDE w:val="0"/>
        <w:autoSpaceDN w:val="0"/>
        <w:adjustRightInd w:val="0"/>
        <w:spacing w:after="0" w:line="240" w:lineRule="auto"/>
        <w:jc w:val="both"/>
        <w:rPr>
          <w:rFonts w:ascii="Georgia" w:eastAsia="Calibri" w:hAnsi="Georgia" w:cs="Times New Roman"/>
        </w:rPr>
      </w:pPr>
    </w:p>
    <w:p w14:paraId="126A58EB" w14:textId="77777777" w:rsidR="007A5F7E" w:rsidRPr="00BE2B02" w:rsidRDefault="007A5F7E" w:rsidP="007A5F7E">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Provide high level user stories for the challenge.</w:t>
      </w:r>
    </w:p>
    <w:p w14:paraId="14E1F1E9" w14:textId="77777777" w:rsidR="007A5F7E" w:rsidRPr="00FF6F59" w:rsidRDefault="007A5F7E" w:rsidP="007A5F7E">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Provide</w:t>
      </w:r>
      <w:r w:rsidRPr="00FF6F59">
        <w:rPr>
          <w:rFonts w:ascii="Georgia" w:eastAsia="Calibri" w:hAnsi="Georgia" w:cs="Times New Roman"/>
        </w:rPr>
        <w:t xml:space="preserve"> a Design </w:t>
      </w:r>
      <w:r>
        <w:rPr>
          <w:rFonts w:ascii="Georgia" w:eastAsia="Calibri" w:hAnsi="Georgia" w:cs="Times New Roman"/>
        </w:rPr>
        <w:t>approach</w:t>
      </w:r>
      <w:r w:rsidRPr="00FF6F59">
        <w:rPr>
          <w:rFonts w:ascii="Georgia" w:eastAsia="Calibri" w:hAnsi="Georgia" w:cs="Times New Roman"/>
        </w:rPr>
        <w:t xml:space="preserve">. </w:t>
      </w:r>
    </w:p>
    <w:p w14:paraId="3B0A3683" w14:textId="77777777" w:rsidR="007A5F7E" w:rsidRDefault="007A5F7E" w:rsidP="007A5F7E">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 xml:space="preserve">Code that needs to be uploaded to the </w:t>
      </w:r>
      <w:r w:rsidR="00DD6551">
        <w:rPr>
          <w:rFonts w:ascii="Georgia" w:eastAsia="Calibri" w:hAnsi="Georgia" w:cs="Times New Roman"/>
        </w:rPr>
        <w:t>GIT</w:t>
      </w:r>
      <w:r>
        <w:rPr>
          <w:rFonts w:ascii="Georgia" w:eastAsia="Calibri" w:hAnsi="Georgia" w:cs="Times New Roman"/>
        </w:rPr>
        <w:t xml:space="preserve"> repo (Instructions for Git)</w:t>
      </w:r>
      <w:r w:rsidRPr="00FF6F59">
        <w:rPr>
          <w:rFonts w:ascii="Georgia" w:eastAsia="Calibri" w:hAnsi="Georgia" w:cs="Times New Roman"/>
        </w:rPr>
        <w:t xml:space="preserve">. </w:t>
      </w:r>
    </w:p>
    <w:p w14:paraId="11DA0247" w14:textId="77777777" w:rsidR="007A5F7E" w:rsidRPr="00FF6F59" w:rsidRDefault="007A5F7E" w:rsidP="007A5F7E">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Provide playbook.</w:t>
      </w:r>
    </w:p>
    <w:p w14:paraId="73962A97" w14:textId="77777777" w:rsidR="007A5F7E" w:rsidRPr="00FF6F59" w:rsidRDefault="007A5F7E" w:rsidP="007A5F7E">
      <w:pPr>
        <w:pStyle w:val="ListParagraph"/>
        <w:numPr>
          <w:ilvl w:val="0"/>
          <w:numId w:val="10"/>
        </w:numPr>
        <w:spacing w:after="0" w:line="240" w:lineRule="auto"/>
        <w:jc w:val="both"/>
        <w:rPr>
          <w:rFonts w:ascii="Georgia" w:eastAsia="Calibri" w:hAnsi="Georgia" w:cs="Times New Roman"/>
        </w:rPr>
      </w:pPr>
      <w:r>
        <w:rPr>
          <w:rFonts w:ascii="Georgia" w:eastAsia="Calibri" w:hAnsi="Georgia" w:cs="Times New Roman"/>
        </w:rPr>
        <w:t>Automated test suite and coverage report.</w:t>
      </w:r>
    </w:p>
    <w:p w14:paraId="62ECEA06" w14:textId="77777777" w:rsidR="007A5F7E" w:rsidRPr="00FF6F59" w:rsidRDefault="007A5F7E" w:rsidP="007A5F7E">
      <w:pPr>
        <w:spacing w:after="0" w:line="240" w:lineRule="auto"/>
        <w:rPr>
          <w:rFonts w:ascii="Georgia" w:eastAsia="Calibri" w:hAnsi="Georgia" w:cs="Times New Roman"/>
        </w:rPr>
      </w:pPr>
    </w:p>
    <w:p w14:paraId="35DADC18" w14:textId="77777777" w:rsidR="007A5F7E" w:rsidRDefault="007A5F7E" w:rsidP="007A5F7E">
      <w:pPr>
        <w:spacing w:after="0" w:line="240" w:lineRule="auto"/>
        <w:rPr>
          <w:rFonts w:ascii="Georgia" w:eastAsia="Calibri" w:hAnsi="Georgia" w:cs="Times New Roman"/>
        </w:rPr>
      </w:pPr>
      <w:r w:rsidRPr="00FF6F59">
        <w:rPr>
          <w:rFonts w:ascii="Georgia" w:eastAsia="Calibri" w:hAnsi="Georgia" w:cs="Times New Roman"/>
        </w:rPr>
        <w:t>Details of each of the deliverables are as follows:</w:t>
      </w:r>
    </w:p>
    <w:p w14:paraId="283A5E7C" w14:textId="77777777" w:rsidR="00DD6551" w:rsidRPr="00FF6F59" w:rsidRDefault="00DD6551" w:rsidP="007A5F7E">
      <w:pPr>
        <w:spacing w:after="0" w:line="240" w:lineRule="auto"/>
        <w:rPr>
          <w:rFonts w:ascii="Georgia" w:eastAsia="Calibri" w:hAnsi="Georgia" w:cs="Times New Roman"/>
        </w:rPr>
      </w:pPr>
    </w:p>
    <w:p w14:paraId="3772CC83" w14:textId="77777777" w:rsidR="007A5F7E" w:rsidRPr="00FF6F59" w:rsidRDefault="007A5F7E" w:rsidP="00091262">
      <w:pPr>
        <w:pStyle w:val="Heading2"/>
        <w:rPr>
          <w:rFonts w:eastAsia="Cambria"/>
        </w:rPr>
      </w:pPr>
      <w:bookmarkStart w:id="14" w:name="_Level_-_1:"/>
      <w:bookmarkStart w:id="15" w:name="Requirements_doc"/>
      <w:bookmarkStart w:id="16" w:name="Design"/>
      <w:bookmarkStart w:id="17" w:name="_Toc155187339"/>
      <w:bookmarkEnd w:id="14"/>
      <w:bookmarkEnd w:id="15"/>
      <w:r w:rsidRPr="00FF6F59">
        <w:rPr>
          <w:rFonts w:eastAsia="Cambria"/>
        </w:rPr>
        <w:t xml:space="preserve">Design </w:t>
      </w:r>
      <w:bookmarkEnd w:id="16"/>
      <w:r>
        <w:rPr>
          <w:rFonts w:eastAsia="Cambria"/>
        </w:rPr>
        <w:t>Approach</w:t>
      </w:r>
      <w:bookmarkEnd w:id="17"/>
    </w:p>
    <w:p w14:paraId="4A1C9D0C"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 xml:space="preserve">The design document should detail out overall approach on solving the problem. This </w:t>
      </w:r>
      <w:r>
        <w:rPr>
          <w:rFonts w:ascii="Georgia" w:eastAsia="Calibri" w:hAnsi="Georgia" w:cs="Times New Roman"/>
        </w:rPr>
        <w:t>could</w:t>
      </w:r>
      <w:r w:rsidRPr="00FF6F59">
        <w:rPr>
          <w:rFonts w:ascii="Georgia" w:eastAsia="Calibri" w:hAnsi="Georgia" w:cs="Times New Roman"/>
        </w:rPr>
        <w:t xml:space="preserve"> include any class diagrams/sequence diagrams</w:t>
      </w:r>
      <w:r>
        <w:rPr>
          <w:rFonts w:ascii="Georgia" w:eastAsia="Calibri" w:hAnsi="Georgia" w:cs="Times New Roman"/>
        </w:rPr>
        <w:t xml:space="preserve"> indicating the approach and a high level traceability matrix.</w:t>
      </w:r>
    </w:p>
    <w:p w14:paraId="46C1BEEF" w14:textId="77777777" w:rsidR="007A5F7E" w:rsidRPr="00FF6F59" w:rsidRDefault="007A5F7E" w:rsidP="00091262">
      <w:pPr>
        <w:pStyle w:val="Heading2"/>
        <w:rPr>
          <w:rFonts w:eastAsia="Cambria"/>
        </w:rPr>
      </w:pPr>
      <w:bookmarkStart w:id="18" w:name="_FAQs:_1"/>
      <w:bookmarkStart w:id="19" w:name="Code"/>
      <w:bookmarkStart w:id="20" w:name="_Toc155187340"/>
      <w:bookmarkEnd w:id="18"/>
      <w:bookmarkEnd w:id="19"/>
      <w:r w:rsidRPr="00FF6F59">
        <w:rPr>
          <w:rFonts w:eastAsia="Cambria"/>
        </w:rPr>
        <w:lastRenderedPageBreak/>
        <w:t>Working code</w:t>
      </w:r>
      <w:bookmarkEnd w:id="20"/>
    </w:p>
    <w:p w14:paraId="11C6AE0B" w14:textId="77777777" w:rsidR="007A5F7E" w:rsidRPr="00FF6F59" w:rsidRDefault="007A5F7E" w:rsidP="007A5F7E">
      <w:pPr>
        <w:rPr>
          <w:rFonts w:ascii="Georgia" w:eastAsia="Calibri" w:hAnsi="Georgia" w:cs="Times New Roman"/>
        </w:rPr>
      </w:pPr>
      <w:r w:rsidRPr="00FF6F59">
        <w:rPr>
          <w:rFonts w:ascii="Georgia" w:eastAsia="Calibri" w:hAnsi="Georgia" w:cs="Times New Roman"/>
        </w:rPr>
        <w:t>The resultant application should have good quality and generic enough so that new rules can</w:t>
      </w:r>
      <w:r>
        <w:rPr>
          <w:rFonts w:ascii="Georgia" w:eastAsia="Calibri" w:hAnsi="Georgia" w:cs="Times New Roman"/>
        </w:rPr>
        <w:t xml:space="preserve"> be added and/or removed easily and committed to respective Git repos that are assigned.</w:t>
      </w:r>
    </w:p>
    <w:p w14:paraId="0E0F9FF6" w14:textId="77777777" w:rsidR="007A5F7E" w:rsidRPr="003C5843" w:rsidRDefault="007A5F7E" w:rsidP="00091262">
      <w:pPr>
        <w:pStyle w:val="Heading2"/>
        <w:rPr>
          <w:rFonts w:eastAsia="Cambria"/>
        </w:rPr>
      </w:pPr>
      <w:bookmarkStart w:id="21" w:name="Support_doc"/>
      <w:bookmarkStart w:id="22" w:name="_Toc155187341"/>
      <w:bookmarkEnd w:id="21"/>
      <w:r w:rsidRPr="003C5843">
        <w:rPr>
          <w:rFonts w:eastAsia="Cambria"/>
        </w:rPr>
        <w:t>Playbook</w:t>
      </w:r>
      <w:bookmarkEnd w:id="22"/>
    </w:p>
    <w:p w14:paraId="08784A2E" w14:textId="77777777" w:rsidR="007A5F7E" w:rsidRDefault="007A5F7E" w:rsidP="007A5F7E">
      <w:pPr>
        <w:rPr>
          <w:rFonts w:asciiTheme="majorHAnsi" w:eastAsia="Calibri" w:hAnsiTheme="majorHAnsi" w:cs="Times New Roman"/>
        </w:rPr>
      </w:pPr>
      <w:r>
        <w:rPr>
          <w:rFonts w:asciiTheme="majorHAnsi" w:eastAsia="Calibri" w:hAnsiTheme="majorHAnsi" w:cs="Times New Roman"/>
        </w:rPr>
        <w:t>Provide Playbook/Runbook for deploying the solution. Provide information towards how it should be deployed &amp; monitored.</w:t>
      </w:r>
    </w:p>
    <w:p w14:paraId="09C287D4" w14:textId="77777777" w:rsidR="007A5F7E" w:rsidRPr="00FF6F59" w:rsidRDefault="007A5F7E" w:rsidP="00091262">
      <w:pPr>
        <w:pStyle w:val="Heading2"/>
        <w:rPr>
          <w:rFonts w:eastAsia="Cambria"/>
        </w:rPr>
      </w:pPr>
      <w:bookmarkStart w:id="23" w:name="Test_cases"/>
      <w:bookmarkStart w:id="24" w:name="_Toc155187342"/>
      <w:bookmarkEnd w:id="23"/>
      <w:r>
        <w:rPr>
          <w:rFonts w:eastAsia="Cambria"/>
        </w:rPr>
        <w:t>Automated Test Suite and Coverage Report</w:t>
      </w:r>
      <w:bookmarkEnd w:id="24"/>
    </w:p>
    <w:p w14:paraId="730A4E20" w14:textId="2DA27BE0" w:rsidR="00AB6EC5" w:rsidRDefault="007A5F7E" w:rsidP="00D9765A">
      <w:pPr>
        <w:rPr>
          <w:rStyle w:val="Heading1Char"/>
          <w:b/>
          <w:bCs/>
        </w:rPr>
      </w:pPr>
      <w:r w:rsidRPr="00FF6F59">
        <w:rPr>
          <w:rFonts w:ascii="Georgia" w:eastAsia="Calibri" w:hAnsi="Georgia" w:cs="Times New Roman"/>
        </w:rPr>
        <w:t xml:space="preserve">Test cases for various edge cases should be </w:t>
      </w:r>
      <w:r>
        <w:rPr>
          <w:rFonts w:ascii="Georgia" w:eastAsia="Calibri" w:hAnsi="Georgia" w:cs="Times New Roman"/>
        </w:rPr>
        <w:t>automated</w:t>
      </w:r>
      <w:r w:rsidRPr="00FF6F59">
        <w:rPr>
          <w:rFonts w:ascii="Georgia" w:eastAsia="Calibri" w:hAnsi="Georgia" w:cs="Times New Roman"/>
        </w:rPr>
        <w:t xml:space="preserve">. Application needs to be tested as per the test cases and the results need to be captured along with the </w:t>
      </w:r>
      <w:r>
        <w:rPr>
          <w:rFonts w:ascii="Georgia" w:eastAsia="Calibri" w:hAnsi="Georgia" w:cs="Times New Roman"/>
        </w:rPr>
        <w:t>coverage report and any excel report and graphs.</w:t>
      </w:r>
    </w:p>
    <w:p w14:paraId="6EB07286" w14:textId="5D391C94" w:rsidR="00AD7E37" w:rsidRPr="00AD7E37" w:rsidRDefault="00AD7E37" w:rsidP="00AD7E37">
      <w:pPr>
        <w:pStyle w:val="Heading2"/>
        <w:rPr>
          <w:rFonts w:ascii="Georgia" w:hAnsi="Georgia"/>
          <w:b w:val="0"/>
          <w:bCs w:val="0"/>
        </w:rPr>
      </w:pPr>
      <w:bookmarkStart w:id="25" w:name="_Toc155187343"/>
      <w:r w:rsidRPr="00AD7E37">
        <w:rPr>
          <w:rStyle w:val="Heading1Char"/>
          <w:b w:val="0"/>
          <w:bCs w:val="0"/>
        </w:rPr>
        <w:t>Required Results</w:t>
      </w:r>
      <w:bookmarkEnd w:id="25"/>
    </w:p>
    <w:p w14:paraId="02267D9D" w14:textId="77777777" w:rsidR="00AD7E37" w:rsidRDefault="00AD7E37" w:rsidP="00AD7E37">
      <w:pPr>
        <w:spacing w:after="0" w:line="240" w:lineRule="auto"/>
        <w:rPr>
          <w:rFonts w:ascii="Georgia" w:eastAsiaTheme="majorEastAsia" w:hAnsi="Georgia" w:cstheme="majorBidi"/>
          <w:b/>
          <w:bCs/>
          <w:color w:val="4F81BD" w:themeColor="accent1"/>
          <w:sz w:val="26"/>
          <w:szCs w:val="26"/>
        </w:rPr>
      </w:pPr>
    </w:p>
    <w:p w14:paraId="19AD9820" w14:textId="6BD155D9" w:rsidR="00AD7E37" w:rsidRPr="0086039B" w:rsidRDefault="56BD1E76" w:rsidP="00220389">
      <w:pPr>
        <w:pStyle w:val="Heading2"/>
      </w:pPr>
      <w:bookmarkStart w:id="26" w:name="_Toc155187344"/>
      <w:r>
        <w:t xml:space="preserve">Sample </w:t>
      </w:r>
      <w:r w:rsidR="00A867FD">
        <w:t xml:space="preserve">Response </w:t>
      </w:r>
      <w:r w:rsidR="170699E8">
        <w:t>for one question:</w:t>
      </w:r>
      <w:bookmarkEnd w:id="26"/>
    </w:p>
    <w:p w14:paraId="1A13A9A1" w14:textId="594EB395" w:rsidR="373E2E47" w:rsidRDefault="373E2E47" w:rsidP="32FA101D">
      <w:pPr>
        <w:rPr>
          <w:rFonts w:ascii="Georgia" w:eastAsia="Calibri" w:hAnsi="Georgia" w:cs="Times New Roman"/>
          <w:noProof/>
        </w:rPr>
      </w:pPr>
      <w:r w:rsidRPr="32FA101D">
        <w:rPr>
          <w:rFonts w:eastAsiaTheme="minorEastAsia"/>
          <w:b/>
          <w:bCs/>
          <w:noProof/>
        </w:rPr>
        <w:t>Question Serial No:</w:t>
      </w:r>
      <w:r w:rsidRPr="32FA101D">
        <w:rPr>
          <w:rFonts w:eastAsiaTheme="minorEastAsia"/>
          <w:noProof/>
        </w:rPr>
        <w:t xml:space="preserve"> 09-e</w:t>
      </w:r>
      <w:r>
        <w:tab/>
      </w:r>
    </w:p>
    <w:p w14:paraId="796101B1" w14:textId="1F6A110F" w:rsidR="373E2E47" w:rsidRDefault="373E2E47" w:rsidP="32FA101D">
      <w:pPr>
        <w:rPr>
          <w:rFonts w:ascii="Georgia" w:eastAsia="Calibri" w:hAnsi="Georgia" w:cs="Times New Roman"/>
          <w:noProof/>
        </w:rPr>
      </w:pPr>
      <w:r w:rsidRPr="32FA101D">
        <w:rPr>
          <w:rFonts w:eastAsiaTheme="minorEastAsia"/>
          <w:b/>
          <w:bCs/>
          <w:noProof/>
        </w:rPr>
        <w:t>Theme:</w:t>
      </w:r>
      <w:r w:rsidRPr="32FA101D">
        <w:rPr>
          <w:rFonts w:eastAsiaTheme="minorEastAsia"/>
          <w:noProof/>
        </w:rPr>
        <w:t xml:space="preserve"> Labor &amp; Human Rights</w:t>
      </w:r>
      <w:r>
        <w:tab/>
      </w:r>
    </w:p>
    <w:p w14:paraId="01EDD6F1" w14:textId="398B8FB7" w:rsidR="373E2E47" w:rsidRDefault="373E2E47" w:rsidP="32FA101D">
      <w:pPr>
        <w:rPr>
          <w:rFonts w:ascii="Georgia" w:eastAsia="Calibri" w:hAnsi="Georgia" w:cs="Times New Roman"/>
          <w:noProof/>
        </w:rPr>
      </w:pPr>
      <w:r w:rsidRPr="32FA101D">
        <w:rPr>
          <w:rFonts w:eastAsiaTheme="minorEastAsia"/>
          <w:b/>
          <w:bCs/>
          <w:noProof/>
        </w:rPr>
        <w:t xml:space="preserve">Impact and Score: </w:t>
      </w:r>
      <w:r w:rsidRPr="32FA101D">
        <w:rPr>
          <w:rFonts w:eastAsiaTheme="minorEastAsia"/>
          <w:noProof/>
        </w:rPr>
        <w:t>High</w:t>
      </w:r>
      <w:r>
        <w:tab/>
      </w:r>
    </w:p>
    <w:p w14:paraId="43772849" w14:textId="5ECE2856" w:rsidR="373E2E47" w:rsidRDefault="373E2E47" w:rsidP="32FA101D">
      <w:pPr>
        <w:rPr>
          <w:rFonts w:ascii="Georgia" w:eastAsia="Calibri" w:hAnsi="Georgia" w:cs="Times New Roman"/>
          <w:noProof/>
        </w:rPr>
      </w:pPr>
      <w:r w:rsidRPr="32FA101D">
        <w:rPr>
          <w:rFonts w:eastAsiaTheme="minorEastAsia"/>
          <w:b/>
          <w:bCs/>
          <w:noProof/>
        </w:rPr>
        <w:t xml:space="preserve">Parent Question: </w:t>
      </w:r>
      <w:r w:rsidRPr="32FA101D">
        <w:rPr>
          <w:rFonts w:eastAsiaTheme="minorEastAsia"/>
          <w:noProof/>
          <w:color w:val="FF0000"/>
        </w:rPr>
        <w:t>What actions are in place regarding training and career management?</w:t>
      </w:r>
    </w:p>
    <w:p w14:paraId="04DF50BD" w14:textId="5A44104C" w:rsidR="373E2E47" w:rsidRDefault="00D12EF0" w:rsidP="32FA101D">
      <w:pPr>
        <w:rPr>
          <w:rFonts w:ascii="Georgia" w:eastAsia="Calibri" w:hAnsi="Georgia" w:cs="Times New Roman"/>
          <w:noProof/>
          <w:color w:val="FF0000"/>
        </w:rPr>
      </w:pPr>
      <w:r>
        <w:rPr>
          <w:rFonts w:eastAsiaTheme="minorEastAsia"/>
          <w:b/>
          <w:bCs/>
          <w:noProof/>
        </w:rPr>
        <w:t>Response selection</w:t>
      </w:r>
      <w:r w:rsidR="373E2E47" w:rsidRPr="32FA101D">
        <w:rPr>
          <w:rFonts w:eastAsiaTheme="minorEastAsia"/>
          <w:b/>
          <w:bCs/>
          <w:noProof/>
        </w:rPr>
        <w:t>:</w:t>
      </w:r>
      <w:r w:rsidR="373E2E47">
        <w:tab/>
      </w:r>
      <w:r w:rsidR="373E2E47" w:rsidRPr="32FA101D">
        <w:rPr>
          <w:rFonts w:eastAsiaTheme="minorEastAsia"/>
          <w:noProof/>
          <w:color w:val="FF0000"/>
        </w:rPr>
        <w:t>Provision of skills development training</w:t>
      </w:r>
    </w:p>
    <w:p w14:paraId="111695E9" w14:textId="2C33E2BF" w:rsidR="373E2E47" w:rsidRDefault="373E2E47" w:rsidP="32FA101D">
      <w:pPr>
        <w:rPr>
          <w:rFonts w:ascii="Georgia" w:eastAsia="Calibri" w:hAnsi="Georgia" w:cs="Times New Roman"/>
          <w:noProof/>
        </w:rPr>
      </w:pPr>
      <w:r w:rsidRPr="32FA101D">
        <w:rPr>
          <w:rFonts w:eastAsiaTheme="minorEastAsia"/>
          <w:b/>
          <w:bCs/>
          <w:noProof/>
        </w:rPr>
        <w:t>Enter "yes" for options applicable to your company; otherwise leave as blank :</w:t>
      </w:r>
      <w:r w:rsidRPr="32FA101D">
        <w:rPr>
          <w:rFonts w:eastAsiaTheme="minorEastAsia"/>
          <w:noProof/>
        </w:rPr>
        <w:t xml:space="preserve"> </w:t>
      </w:r>
      <w:r w:rsidRPr="32FA101D">
        <w:rPr>
          <w:rFonts w:eastAsiaTheme="minorEastAsia"/>
          <w:noProof/>
          <w:color w:val="00B050"/>
        </w:rPr>
        <w:t>Yes</w:t>
      </w:r>
    </w:p>
    <w:p w14:paraId="1098C934" w14:textId="494DBBC0" w:rsidR="373E2E47" w:rsidRDefault="00D12EF0" w:rsidP="32FA101D">
      <w:pPr>
        <w:rPr>
          <w:rFonts w:ascii="Georgia" w:eastAsia="Calibri" w:hAnsi="Georgia" w:cs="Times New Roman"/>
          <w:b/>
          <w:bCs/>
          <w:noProof/>
          <w:color w:val="000000" w:themeColor="text1"/>
        </w:rPr>
      </w:pPr>
      <w:r w:rsidRPr="4D78740A">
        <w:rPr>
          <w:rFonts w:eastAsiaTheme="minorEastAsia"/>
          <w:b/>
          <w:bCs/>
          <w:noProof/>
          <w:color w:val="000000" w:themeColor="text1"/>
        </w:rPr>
        <w:t>Guidance from survey</w:t>
      </w:r>
      <w:r w:rsidR="373E2E47" w:rsidRPr="4D78740A">
        <w:rPr>
          <w:rFonts w:eastAsiaTheme="minorEastAsia"/>
          <w:b/>
          <w:bCs/>
          <w:noProof/>
          <w:color w:val="000000" w:themeColor="text1"/>
        </w:rPr>
        <w:t>:</w:t>
      </w:r>
    </w:p>
    <w:p w14:paraId="0867B952" w14:textId="2DCF6A0F" w:rsidR="373E2E47" w:rsidRPr="00695C68" w:rsidRDefault="373E2E47" w:rsidP="32FA101D">
      <w:pPr>
        <w:rPr>
          <w:rFonts w:ascii="Georgia" w:eastAsia="Calibri" w:hAnsi="Georgia" w:cs="Times New Roman"/>
          <w:noProof/>
        </w:rPr>
      </w:pPr>
      <w:r w:rsidRPr="00695C68">
        <w:rPr>
          <w:rFonts w:eastAsiaTheme="minorEastAsia"/>
          <w:noProof/>
        </w:rPr>
        <w:t>The document(s) should demonstrate the following: training programs provided to employees to strengthen their knowledge and skills specific for their work or for their career advancement. Examples of documents to attach: training materials and additional evidence of training execution (progress reports, certificates of completion, etc.), Annual Report, CSR/Sustainability Report, etc.</w:t>
      </w:r>
      <w:r w:rsidRPr="00695C68">
        <w:tab/>
      </w:r>
    </w:p>
    <w:p w14:paraId="2C5D2D77" w14:textId="074ACCCE" w:rsidR="00D12EF0" w:rsidRPr="00D12EF0" w:rsidRDefault="00D12EF0" w:rsidP="4D78740A">
      <w:pPr>
        <w:rPr>
          <w:rFonts w:eastAsiaTheme="minorEastAsia"/>
          <w:b/>
          <w:bCs/>
          <w:noProof/>
        </w:rPr>
      </w:pPr>
      <w:r w:rsidRPr="4D78740A">
        <w:rPr>
          <w:rFonts w:eastAsiaTheme="minorEastAsia"/>
          <w:b/>
          <w:bCs/>
          <w:noProof/>
        </w:rPr>
        <w:t>Relevant WF publications and links</w:t>
      </w:r>
    </w:p>
    <w:p w14:paraId="5D9200A4" w14:textId="6EFBF1EF" w:rsidR="00D12EF0" w:rsidRPr="00D12EF0" w:rsidRDefault="373E2E47" w:rsidP="00A867FD">
      <w:pPr>
        <w:pStyle w:val="ListParagraph"/>
        <w:numPr>
          <w:ilvl w:val="0"/>
          <w:numId w:val="42"/>
        </w:numPr>
        <w:rPr>
          <w:rFonts w:ascii="Georgia" w:eastAsia="Calibri" w:hAnsi="Georgia" w:cs="Times New Roman"/>
        </w:rPr>
      </w:pPr>
      <w:r w:rsidRPr="00A867FD">
        <w:rPr>
          <w:rFonts w:eastAsiaTheme="minorEastAsia"/>
          <w:noProof/>
        </w:rPr>
        <w:t>2023 DEI Report</w:t>
      </w:r>
      <w:r w:rsidR="00D12EF0">
        <w:rPr>
          <w:rFonts w:eastAsiaTheme="minorEastAsia"/>
          <w:noProof/>
        </w:rPr>
        <w:t xml:space="preserve">: </w:t>
      </w:r>
      <w:hyperlink r:id="rId12" w:history="1">
        <w:r w:rsidR="00D12EF0" w:rsidRPr="00A867FD">
          <w:rPr>
            <w:rStyle w:val="Hyperlink"/>
            <w:rFonts w:eastAsiaTheme="minorEastAsia"/>
          </w:rPr>
          <w:t>https://www.wellsfargo.com/assets/pdf/about/corporate/diversity-equity-inclusion-report.pdf</w:t>
        </w:r>
      </w:hyperlink>
    </w:p>
    <w:p w14:paraId="5BE501C2" w14:textId="2E2868BE" w:rsidR="373E2E47" w:rsidRPr="00D12EF0" w:rsidRDefault="373E2E47" w:rsidP="00A867FD">
      <w:pPr>
        <w:pStyle w:val="ListParagraph"/>
        <w:numPr>
          <w:ilvl w:val="0"/>
          <w:numId w:val="42"/>
        </w:numPr>
        <w:rPr>
          <w:rFonts w:ascii="Georgia" w:eastAsia="Calibri" w:hAnsi="Georgia" w:cs="Times New Roman"/>
          <w:noProof/>
          <w:color w:val="00B050"/>
        </w:rPr>
      </w:pPr>
      <w:r w:rsidRPr="00A867FD">
        <w:rPr>
          <w:rFonts w:eastAsiaTheme="minorEastAsia"/>
          <w:noProof/>
        </w:rPr>
        <w:t>2022 S&amp;G Report</w:t>
      </w:r>
      <w:r w:rsidR="00D12EF0">
        <w:rPr>
          <w:rFonts w:eastAsiaTheme="minorEastAsia"/>
          <w:noProof/>
        </w:rPr>
        <w:t xml:space="preserve">: </w:t>
      </w:r>
      <w:hyperlink r:id="rId13" w:history="1">
        <w:r w:rsidR="00D12EF0" w:rsidRPr="00A867FD">
          <w:rPr>
            <w:rStyle w:val="Hyperlink"/>
            <w:rFonts w:eastAsiaTheme="minorEastAsia"/>
          </w:rPr>
          <w:t>https://www.wellsfargo.com/assets/pdf/about/corporate-responsibility/sustainability-and-governance-report.pdf</w:t>
        </w:r>
      </w:hyperlink>
      <w:r w:rsidR="00D12EF0">
        <w:rPr>
          <w:rFonts w:eastAsiaTheme="minorEastAsia"/>
          <w:noProof/>
        </w:rPr>
        <w:t xml:space="preserve"> </w:t>
      </w:r>
      <w:r>
        <w:tab/>
      </w:r>
    </w:p>
    <w:p w14:paraId="592A9492" w14:textId="66A0199C" w:rsidR="373E2E47" w:rsidRDefault="373E2E47" w:rsidP="32FA101D">
      <w:pPr>
        <w:rPr>
          <w:rFonts w:ascii="Georgia" w:eastAsia="Calibri" w:hAnsi="Georgia" w:cs="Times New Roman"/>
          <w:b/>
          <w:bCs/>
          <w:noProof/>
          <w:color w:val="000000" w:themeColor="text1"/>
        </w:rPr>
      </w:pPr>
      <w:r w:rsidRPr="32FA101D">
        <w:rPr>
          <w:rFonts w:eastAsiaTheme="minorEastAsia"/>
          <w:b/>
          <w:bCs/>
          <w:noProof/>
          <w:color w:val="000000" w:themeColor="text1"/>
        </w:rPr>
        <w:t>References in Documents</w:t>
      </w:r>
      <w:r w:rsidR="00D12EF0">
        <w:rPr>
          <w:rFonts w:eastAsiaTheme="minorEastAsia"/>
          <w:b/>
          <w:bCs/>
          <w:noProof/>
          <w:color w:val="000000" w:themeColor="text1"/>
        </w:rPr>
        <w:t xml:space="preserve"> (specific text / evidence extracted from above publications)</w:t>
      </w:r>
    </w:p>
    <w:p w14:paraId="71EAB598" w14:textId="3EC887A3" w:rsidR="373E2E47" w:rsidRPr="00695C68" w:rsidRDefault="373E2E47" w:rsidP="32FA101D">
      <w:pPr>
        <w:rPr>
          <w:rFonts w:ascii="Georgia" w:eastAsia="Calibri" w:hAnsi="Georgia" w:cs="Times New Roman"/>
          <w:noProof/>
        </w:rPr>
      </w:pPr>
      <w:r w:rsidRPr="00695C68">
        <w:rPr>
          <w:rFonts w:eastAsiaTheme="minorEastAsia"/>
          <w:noProof/>
        </w:rPr>
        <w:t>2023 DEI Report p. 13</w:t>
      </w:r>
    </w:p>
    <w:p w14:paraId="60D5FEB2" w14:textId="0CE7EDF8" w:rsidR="373E2E47" w:rsidRPr="00695C68" w:rsidRDefault="373E2E47" w:rsidP="32FA101D">
      <w:pPr>
        <w:rPr>
          <w:rFonts w:ascii="Georgia" w:eastAsia="Calibri" w:hAnsi="Georgia" w:cs="Times New Roman"/>
          <w:noProof/>
        </w:rPr>
      </w:pPr>
      <w:r w:rsidRPr="00695C68">
        <w:rPr>
          <w:rFonts w:eastAsiaTheme="minorEastAsia"/>
          <w:noProof/>
        </w:rPr>
        <w:lastRenderedPageBreak/>
        <w:t>Career Development Framework</w:t>
      </w:r>
    </w:p>
    <w:p w14:paraId="33227BA6" w14:textId="3195FCCE" w:rsidR="373E2E47" w:rsidRPr="00695C68" w:rsidRDefault="373E2E47" w:rsidP="32FA101D">
      <w:pPr>
        <w:rPr>
          <w:rFonts w:ascii="Georgia" w:eastAsia="Calibri" w:hAnsi="Georgia" w:cs="Times New Roman"/>
          <w:noProof/>
        </w:rPr>
      </w:pPr>
      <w:r w:rsidRPr="00695C68">
        <w:rPr>
          <w:rFonts w:eastAsiaTheme="minorEastAsia"/>
          <w:noProof/>
        </w:rPr>
        <w:t>- In 2022, we launched our Career Development</w:t>
      </w:r>
    </w:p>
    <w:p w14:paraId="1AAD6F75" w14:textId="58301141" w:rsidR="373E2E47" w:rsidRPr="00695C68" w:rsidRDefault="373E2E47" w:rsidP="32FA101D">
      <w:pPr>
        <w:rPr>
          <w:rFonts w:ascii="Georgia" w:eastAsia="Calibri" w:hAnsi="Georgia" w:cs="Times New Roman"/>
          <w:noProof/>
        </w:rPr>
      </w:pPr>
      <w:r w:rsidRPr="00695C68">
        <w:rPr>
          <w:rFonts w:eastAsiaTheme="minorEastAsia"/>
          <w:noProof/>
        </w:rPr>
        <w:t>Framework which provides a holistic framework for employees to manage their careers, including skills assessment, development action plans, training/skills development, and manager support. Additionally, we are providing manager development that includes resources for managers to support employee career development.</w:t>
      </w:r>
    </w:p>
    <w:p w14:paraId="55429327" w14:textId="42A3FBE6" w:rsidR="373E2E47" w:rsidRPr="00695C68" w:rsidRDefault="373E2E47" w:rsidP="32FA101D">
      <w:pPr>
        <w:rPr>
          <w:rFonts w:ascii="Georgia" w:eastAsia="Calibri" w:hAnsi="Georgia" w:cs="Times New Roman"/>
          <w:noProof/>
        </w:rPr>
      </w:pPr>
      <w:r w:rsidRPr="00695C68">
        <w:rPr>
          <w:rFonts w:eastAsiaTheme="minorEastAsia"/>
          <w:noProof/>
        </w:rPr>
        <w:t>2022 S&amp;G Report - p.47</w:t>
      </w:r>
    </w:p>
    <w:p w14:paraId="1FE97BB1" w14:textId="62CFD476" w:rsidR="373E2E47" w:rsidRPr="00695C68" w:rsidRDefault="373E2E47" w:rsidP="32FA101D">
      <w:pPr>
        <w:rPr>
          <w:rFonts w:eastAsiaTheme="minorEastAsia"/>
          <w:noProof/>
        </w:rPr>
      </w:pPr>
      <w:r w:rsidRPr="00695C68">
        <w:rPr>
          <w:rFonts w:eastAsiaTheme="minorEastAsia"/>
          <w:noProof/>
        </w:rPr>
        <w:t>Training and development</w:t>
      </w:r>
    </w:p>
    <w:p w14:paraId="44219356" w14:textId="1E790511" w:rsidR="00D9765A" w:rsidRDefault="00075A3D" w:rsidP="7A05F678">
      <w:pPr>
        <w:rPr>
          <w:rFonts w:eastAsiaTheme="minorEastAsia"/>
          <w:noProof/>
          <w:color w:val="00B050"/>
        </w:rPr>
      </w:pPr>
      <w:r>
        <w:rPr>
          <w:rFonts w:eastAsiaTheme="minorEastAsia"/>
          <w:noProof/>
        </w:rPr>
        <w:t>We</w:t>
      </w:r>
      <w:r w:rsidR="373E2E47" w:rsidRPr="7A05F678">
        <w:rPr>
          <w:rFonts w:eastAsiaTheme="minorEastAsia"/>
          <w:noProof/>
        </w:rPr>
        <w:t xml:space="preserve"> support, encourages, and substantially invests in employee and manager training and development. In 2022, our training and development investment was approximately $200 million, spanning an array of functional training, regulatory compliance, leadership, and early career development programs for employees. Our Learning and Development team is focused on training employees “wherever they work” by extending our virtual training sessions instituted during the COVID-19 pandemic. Our Learning and Development efforts earned four industry awards recognizing the achievements in technology innovation, supporting change transformation, corporate university strategy, and diversity, equity, and inclusion training"</w:t>
      </w:r>
    </w:p>
    <w:p w14:paraId="16B89D35" w14:textId="2D6D2F0A" w:rsidR="00D9765A" w:rsidRDefault="00D9765A" w:rsidP="7A05F678">
      <w:pPr>
        <w:rPr>
          <w:rFonts w:eastAsiaTheme="minorEastAsia"/>
          <w:noProof/>
        </w:rPr>
      </w:pPr>
    </w:p>
    <w:p w14:paraId="39EF1D85" w14:textId="0739E309" w:rsidR="00D9765A" w:rsidRDefault="7DE6FD51" w:rsidP="7A05F678">
      <w:pPr>
        <w:rPr>
          <w:rFonts w:eastAsiaTheme="minorEastAsia"/>
          <w:noProof/>
        </w:rPr>
      </w:pPr>
      <w:r w:rsidRPr="7A05F678">
        <w:rPr>
          <w:rFonts w:eastAsiaTheme="minorEastAsia"/>
          <w:noProof/>
        </w:rPr>
        <w:t>Sample API Request:</w:t>
      </w:r>
    </w:p>
    <w:p w14:paraId="1E6ACC57" w14:textId="21470EB8" w:rsidR="00D9765A" w:rsidRDefault="7DE6FD51" w:rsidP="7A05F678">
      <w:pPr>
        <w:ind w:left="-20" w:right="-20"/>
      </w:pPr>
      <w:r w:rsidRPr="7A05F678">
        <w:rPr>
          <w:rFonts w:ascii="Calibri" w:eastAsia="Calibri" w:hAnsi="Calibri" w:cs="Calibri"/>
          <w:noProof/>
          <w:color w:val="000000" w:themeColor="text1"/>
        </w:rPr>
        <w:t>{</w:t>
      </w:r>
    </w:p>
    <w:p w14:paraId="4C9BCFA9" w14:textId="4A711062" w:rsidR="00D9765A" w:rsidRDefault="7DE6FD51" w:rsidP="7A05F678">
      <w:pPr>
        <w:ind w:left="-20" w:right="-20"/>
      </w:pPr>
      <w:r w:rsidRPr="7A05F678">
        <w:rPr>
          <w:rFonts w:ascii="Calibri" w:eastAsia="Calibri" w:hAnsi="Calibri" w:cs="Calibri"/>
          <w:noProof/>
          <w:color w:val="000000" w:themeColor="text1"/>
        </w:rPr>
        <w:t xml:space="preserve">        "reportYear": "2024",</w:t>
      </w:r>
    </w:p>
    <w:p w14:paraId="77923D88" w14:textId="07B0F757" w:rsidR="00D9765A" w:rsidRDefault="7DE6FD51" w:rsidP="7A05F678">
      <w:pPr>
        <w:ind w:left="-20" w:right="-20"/>
      </w:pPr>
      <w:r w:rsidRPr="7A05F678">
        <w:rPr>
          <w:rFonts w:ascii="Calibri" w:eastAsia="Calibri" w:hAnsi="Calibri" w:cs="Calibri"/>
          <w:noProof/>
          <w:color w:val="000000" w:themeColor="text1"/>
        </w:rPr>
        <w:t>“InputQuestion”:”What is the annual profit of the company excluding the capital expediture and Report to be generated in the format per year”</w:t>
      </w:r>
    </w:p>
    <w:p w14:paraId="0B841619" w14:textId="7190BD7E" w:rsidR="00D9765A" w:rsidRDefault="7DE6FD51" w:rsidP="7A05F678">
      <w:pPr>
        <w:ind w:left="-20" w:right="-20"/>
      </w:pPr>
      <w:r w:rsidRPr="7A05F678">
        <w:rPr>
          <w:rFonts w:ascii="Calibri" w:eastAsia="Calibri" w:hAnsi="Calibri" w:cs="Calibri"/>
          <w:noProof/>
          <w:color w:val="000000" w:themeColor="text1"/>
        </w:rPr>
        <w:t>}</w:t>
      </w:r>
    </w:p>
    <w:p w14:paraId="1E87DAC2" w14:textId="2173E5CF" w:rsidR="00D9765A" w:rsidRDefault="7DE6FD51" w:rsidP="7A05F678">
      <w:pPr>
        <w:ind w:left="-20" w:right="-20"/>
      </w:pPr>
      <w:r w:rsidRPr="7A05F678">
        <w:rPr>
          <w:rFonts w:ascii="Calibri" w:eastAsia="Calibri" w:hAnsi="Calibri" w:cs="Calibri"/>
          <w:noProof/>
          <w:color w:val="000000" w:themeColor="text1"/>
        </w:rPr>
        <w:t xml:space="preserve"> </w:t>
      </w:r>
    </w:p>
    <w:p w14:paraId="6E86BC68" w14:textId="4949F43C" w:rsidR="00D9765A" w:rsidRDefault="7DE6FD51" w:rsidP="7A05F678">
      <w:pPr>
        <w:ind w:left="-20" w:right="-20"/>
      </w:pPr>
      <w:r w:rsidRPr="7A05F678">
        <w:rPr>
          <w:rFonts w:ascii="Calibri" w:eastAsia="Calibri" w:hAnsi="Calibri" w:cs="Calibri"/>
          <w:noProof/>
          <w:color w:val="000000" w:themeColor="text1"/>
        </w:rPr>
        <w:t xml:space="preserve"> </w:t>
      </w:r>
    </w:p>
    <w:p w14:paraId="2623E727" w14:textId="64B4FC94" w:rsidR="00D9765A" w:rsidRDefault="00D9765A" w:rsidP="7A05F678">
      <w:pPr>
        <w:ind w:left="-20" w:right="-20"/>
        <w:rPr>
          <w:rFonts w:ascii="Calibri" w:eastAsia="Calibri" w:hAnsi="Calibri" w:cs="Calibri"/>
          <w:noProof/>
          <w:color w:val="000000" w:themeColor="text1"/>
        </w:rPr>
      </w:pPr>
    </w:p>
    <w:p w14:paraId="594EBDDB" w14:textId="5FEFD7D9" w:rsidR="00D9765A" w:rsidRDefault="00D9765A" w:rsidP="7A05F678">
      <w:pPr>
        <w:ind w:left="-20" w:right="-20"/>
        <w:rPr>
          <w:rFonts w:ascii="Calibri" w:eastAsia="Calibri" w:hAnsi="Calibri" w:cs="Calibri"/>
          <w:noProof/>
          <w:color w:val="000000" w:themeColor="text1"/>
        </w:rPr>
      </w:pPr>
    </w:p>
    <w:p w14:paraId="6C069068" w14:textId="4436430F" w:rsidR="00D9765A" w:rsidRDefault="00D9765A" w:rsidP="7A05F678">
      <w:pPr>
        <w:ind w:left="-20" w:right="-20"/>
        <w:rPr>
          <w:rFonts w:ascii="Calibri" w:eastAsia="Calibri" w:hAnsi="Calibri" w:cs="Calibri"/>
          <w:noProof/>
          <w:color w:val="000000" w:themeColor="text1"/>
        </w:rPr>
      </w:pPr>
    </w:p>
    <w:p w14:paraId="4CFD43B8" w14:textId="4776E4FC" w:rsidR="00D9765A" w:rsidRDefault="00D9765A" w:rsidP="7A05F678">
      <w:pPr>
        <w:ind w:left="-20" w:right="-20"/>
        <w:rPr>
          <w:rFonts w:ascii="Calibri" w:eastAsia="Calibri" w:hAnsi="Calibri" w:cs="Calibri"/>
          <w:noProof/>
          <w:color w:val="000000" w:themeColor="text1"/>
        </w:rPr>
      </w:pPr>
    </w:p>
    <w:p w14:paraId="461090F4" w14:textId="75F97669" w:rsidR="00D9765A" w:rsidRDefault="00D9765A" w:rsidP="7A05F678">
      <w:pPr>
        <w:ind w:left="-20" w:right="-20"/>
        <w:rPr>
          <w:rFonts w:ascii="Calibri" w:eastAsia="Calibri" w:hAnsi="Calibri" w:cs="Calibri"/>
          <w:noProof/>
          <w:color w:val="000000" w:themeColor="text1"/>
        </w:rPr>
      </w:pPr>
    </w:p>
    <w:p w14:paraId="7B4BFCC7" w14:textId="6B435D14" w:rsidR="00D9765A" w:rsidRDefault="7DE6FD51" w:rsidP="7A05F678">
      <w:pPr>
        <w:ind w:left="-20" w:right="-20"/>
        <w:rPr>
          <w:rFonts w:ascii="Calibri" w:eastAsia="Calibri" w:hAnsi="Calibri" w:cs="Calibri"/>
          <w:noProof/>
          <w:color w:val="000000" w:themeColor="text1"/>
        </w:rPr>
      </w:pPr>
      <w:r w:rsidRPr="7A05F678">
        <w:rPr>
          <w:rFonts w:ascii="Calibri" w:eastAsia="Calibri" w:hAnsi="Calibri" w:cs="Calibri"/>
          <w:noProof/>
          <w:color w:val="000000" w:themeColor="text1"/>
        </w:rPr>
        <w:lastRenderedPageBreak/>
        <w:t>Sample API Response:</w:t>
      </w:r>
    </w:p>
    <w:p w14:paraId="5A2ADFBD" w14:textId="43FFBF86" w:rsidR="00D9765A" w:rsidRDefault="7DE6FD51" w:rsidP="7A05F678">
      <w:pPr>
        <w:ind w:left="-20" w:right="-20"/>
      </w:pPr>
      <w:r w:rsidRPr="7A05F678">
        <w:rPr>
          <w:rFonts w:ascii="Calibri" w:eastAsia="Calibri" w:hAnsi="Calibri" w:cs="Calibri"/>
          <w:noProof/>
          <w:color w:val="000000" w:themeColor="text1"/>
        </w:rPr>
        <w:t>{</w:t>
      </w:r>
    </w:p>
    <w:p w14:paraId="298E44E6" w14:textId="637DC65F" w:rsidR="00D9765A" w:rsidRDefault="7DE6FD51" w:rsidP="7A05F678">
      <w:pPr>
        <w:ind w:left="-20" w:right="-20"/>
      </w:pPr>
      <w:r w:rsidRPr="7A05F678">
        <w:rPr>
          <w:rFonts w:ascii="Calibri" w:eastAsia="Calibri" w:hAnsi="Calibri" w:cs="Calibri"/>
          <w:noProof/>
          <w:color w:val="000000" w:themeColor="text1"/>
        </w:rPr>
        <w:t xml:space="preserve">  "reportYear": "2024",</w:t>
      </w:r>
    </w:p>
    <w:p w14:paraId="116E5EFA" w14:textId="35481DA8" w:rsidR="00D9765A" w:rsidRDefault="7DE6FD51" w:rsidP="7A05F678">
      <w:pPr>
        <w:ind w:left="-20" w:right="-20"/>
      </w:pPr>
      <w:r w:rsidRPr="7A05F678">
        <w:rPr>
          <w:rFonts w:ascii="Calibri" w:eastAsia="Calibri" w:hAnsi="Calibri" w:cs="Calibri"/>
          <w:noProof/>
          <w:color w:val="000000" w:themeColor="text1"/>
        </w:rPr>
        <w:t xml:space="preserve">  "</w:t>
      </w:r>
      <w:r w:rsidRPr="7A05F678">
        <w:rPr>
          <w:rFonts w:ascii="Calibri" w:eastAsia="Calibri" w:hAnsi="Calibri" w:cs="Calibri"/>
          <w:b/>
          <w:bCs/>
          <w:noProof/>
          <w:color w:val="000000" w:themeColor="text1"/>
        </w:rPr>
        <w:t>questionnaireSummary</w:t>
      </w:r>
      <w:r w:rsidRPr="7A05F678">
        <w:rPr>
          <w:rFonts w:ascii="Calibri" w:eastAsia="Calibri" w:hAnsi="Calibri" w:cs="Calibri"/>
          <w:noProof/>
          <w:color w:val="000000" w:themeColor="text1"/>
        </w:rPr>
        <w:t xml:space="preserve">": </w:t>
      </w:r>
    </w:p>
    <w:p w14:paraId="2BE42E0A" w14:textId="4CB471AF" w:rsidR="00D9765A" w:rsidRDefault="7DE6FD51" w:rsidP="7A05F678">
      <w:pPr>
        <w:ind w:left="-20" w:right="-20"/>
      </w:pPr>
      <w:r w:rsidRPr="7A05F678">
        <w:rPr>
          <w:rFonts w:ascii="Calibri" w:eastAsia="Calibri" w:hAnsi="Calibri" w:cs="Calibri"/>
          <w:noProof/>
          <w:color w:val="000000" w:themeColor="text1"/>
        </w:rPr>
        <w:t xml:space="preserve">    {</w:t>
      </w:r>
    </w:p>
    <w:p w14:paraId="604CE8CA" w14:textId="3A224D39" w:rsidR="00D9765A" w:rsidRDefault="7DE6FD51" w:rsidP="7A05F678">
      <w:pPr>
        <w:ind w:left="-20" w:right="-20"/>
      </w:pPr>
      <w:r w:rsidRPr="7A05F678">
        <w:rPr>
          <w:rFonts w:ascii="Calibri" w:eastAsia="Calibri" w:hAnsi="Calibri" w:cs="Calibri"/>
          <w:noProof/>
          <w:color w:val="000000" w:themeColor="text1"/>
        </w:rPr>
        <w:t xml:space="preserve">       “</w:t>
      </w:r>
      <w:r w:rsidRPr="7A05F678">
        <w:rPr>
          <w:rFonts w:ascii="Calibri" w:eastAsia="Calibri" w:hAnsi="Calibri" w:cs="Calibri"/>
          <w:b/>
          <w:bCs/>
          <w:noProof/>
          <w:color w:val="000000" w:themeColor="text1"/>
        </w:rPr>
        <w:t>response</w:t>
      </w:r>
      <w:r w:rsidRPr="7A05F678">
        <w:rPr>
          <w:rFonts w:ascii="Calibri" w:eastAsia="Calibri" w:hAnsi="Calibri" w:cs="Calibri"/>
          <w:noProof/>
          <w:color w:val="000000" w:themeColor="text1"/>
        </w:rPr>
        <w:t>”:”Information available publicly</w:t>
      </w:r>
    </w:p>
    <w:p w14:paraId="71378AA2" w14:textId="54D6ADB8" w:rsidR="00D9765A" w:rsidRDefault="7DE6FD51" w:rsidP="7A05F678">
      <w:pPr>
        <w:ind w:left="-20" w:right="-20"/>
      </w:pPr>
      <w:r w:rsidRPr="7A05F678">
        <w:rPr>
          <w:rFonts w:ascii="Calibri" w:eastAsia="Calibri" w:hAnsi="Calibri" w:cs="Calibri"/>
          <w:noProof/>
          <w:color w:val="000000" w:themeColor="text1"/>
        </w:rPr>
        <w:t>---FY 2019: $5,010,000</w:t>
      </w:r>
    </w:p>
    <w:p w14:paraId="502C9C7C" w14:textId="2140B25D" w:rsidR="00D9765A" w:rsidRDefault="7DE6FD51" w:rsidP="7A05F678">
      <w:pPr>
        <w:ind w:left="-20" w:right="-20"/>
      </w:pPr>
      <w:r w:rsidRPr="7A05F678">
        <w:rPr>
          <w:rFonts w:ascii="Calibri" w:eastAsia="Calibri" w:hAnsi="Calibri" w:cs="Calibri"/>
          <w:noProof/>
          <w:color w:val="000000" w:themeColor="text1"/>
        </w:rPr>
        <w:t xml:space="preserve">---FY 2020: $4,430,000 </w:t>
      </w:r>
    </w:p>
    <w:p w14:paraId="42776559" w14:textId="69890E58" w:rsidR="00D9765A" w:rsidRDefault="7DE6FD51" w:rsidP="7A05F678">
      <w:pPr>
        <w:ind w:left="-20" w:right="-20"/>
      </w:pPr>
      <w:r w:rsidRPr="7A05F678">
        <w:rPr>
          <w:rFonts w:ascii="Calibri" w:eastAsia="Calibri" w:hAnsi="Calibri" w:cs="Calibri"/>
          <w:noProof/>
          <w:color w:val="000000" w:themeColor="text1"/>
        </w:rPr>
        <w:t>---FY 2021: $3,830,000</w:t>
      </w:r>
    </w:p>
    <w:p w14:paraId="55B4649B" w14:textId="5FE61ED6" w:rsidR="00D9765A" w:rsidRDefault="7DE6FD51" w:rsidP="7A05F678">
      <w:pPr>
        <w:ind w:left="-20" w:right="-20"/>
      </w:pPr>
      <w:r w:rsidRPr="7A05F678">
        <w:rPr>
          <w:rFonts w:ascii="Calibri" w:eastAsia="Calibri" w:hAnsi="Calibri" w:cs="Calibri"/>
          <w:noProof/>
          <w:color w:val="000000" w:themeColor="text1"/>
        </w:rPr>
        <w:t>---FY 2022: $4,010,000”,</w:t>
      </w:r>
    </w:p>
    <w:p w14:paraId="6AE3FFF8" w14:textId="799ED2FB" w:rsidR="00D9765A" w:rsidRDefault="7DE6FD51" w:rsidP="7A05F678">
      <w:pPr>
        <w:ind w:left="-20" w:right="-20"/>
      </w:pPr>
      <w:r w:rsidRPr="7A05F678">
        <w:rPr>
          <w:rFonts w:ascii="Calibri" w:eastAsia="Calibri" w:hAnsi="Calibri" w:cs="Calibri"/>
          <w:noProof/>
          <w:color w:val="000000" w:themeColor="text1"/>
        </w:rPr>
        <w:t xml:space="preserve">        "status": "success",</w:t>
      </w:r>
    </w:p>
    <w:p w14:paraId="31079458" w14:textId="58FAC74D" w:rsidR="00D9765A" w:rsidRDefault="7DE6FD51" w:rsidP="7A05F678">
      <w:pPr>
        <w:ind w:left="-20" w:right="-20"/>
      </w:pPr>
      <w:r w:rsidRPr="5B9BF780">
        <w:rPr>
          <w:rFonts w:ascii="Calibri" w:eastAsia="Calibri" w:hAnsi="Calibri" w:cs="Calibri"/>
          <w:noProof/>
          <w:color w:val="000000" w:themeColor="text1"/>
        </w:rPr>
        <w:t xml:space="preserve">        "</w:t>
      </w:r>
      <w:r w:rsidRPr="5B9BF780">
        <w:rPr>
          <w:rFonts w:ascii="Calibri" w:eastAsia="Calibri" w:hAnsi="Calibri" w:cs="Calibri"/>
          <w:b/>
          <w:bCs/>
          <w:noProof/>
          <w:color w:val="000000" w:themeColor="text1"/>
        </w:rPr>
        <w:t>citation</w:t>
      </w:r>
      <w:r w:rsidRPr="5B9BF780">
        <w:rPr>
          <w:rFonts w:ascii="Calibri" w:eastAsia="Calibri" w:hAnsi="Calibri" w:cs="Calibri"/>
          <w:noProof/>
          <w:color w:val="000000" w:themeColor="text1"/>
        </w:rPr>
        <w:t>": "→ Lobbying, interest representation or similar 2019-2021: 2021 ESG Report - p. 47 (Spending on federal lobbying activities metrics)</w:t>
      </w:r>
    </w:p>
    <w:p w14:paraId="1868DC10" w14:textId="04699608" w:rsidR="00D9765A" w:rsidRDefault="7DE6FD51" w:rsidP="7A05F678">
      <w:pPr>
        <w:ind w:left="-20" w:right="-20"/>
      </w:pPr>
      <w:r w:rsidRPr="7A05F678">
        <w:rPr>
          <w:rFonts w:ascii="Calibri" w:eastAsia="Calibri" w:hAnsi="Calibri" w:cs="Calibri"/>
          <w:noProof/>
          <w:color w:val="000000" w:themeColor="text1"/>
        </w:rPr>
        <w:t>https://www.wellsfargo.com/assets/pdf/about/corporate-responsibility/environmental-social-governance-report.pdf</w:t>
      </w:r>
    </w:p>
    <w:p w14:paraId="30830E09" w14:textId="0E36D59A" w:rsidR="00D9765A" w:rsidRDefault="7DE6FD51" w:rsidP="7A05F678">
      <w:pPr>
        <w:ind w:left="-20" w:right="-20"/>
      </w:pPr>
      <w:r w:rsidRPr="7A05F678">
        <w:rPr>
          <w:rFonts w:ascii="Calibri" w:eastAsia="Calibri" w:hAnsi="Calibri" w:cs="Calibri"/>
          <w:noProof/>
          <w:color w:val="000000" w:themeColor="text1"/>
        </w:rPr>
        <w:t xml:space="preserve"> </w:t>
      </w:r>
    </w:p>
    <w:p w14:paraId="426C3104" w14:textId="78ED56EE" w:rsidR="00D9765A" w:rsidRDefault="7DE6FD51" w:rsidP="7A05F678">
      <w:pPr>
        <w:ind w:left="-20" w:right="-20"/>
      </w:pPr>
      <w:r w:rsidRPr="7A05F678">
        <w:rPr>
          <w:rFonts w:ascii="Calibri" w:eastAsia="Calibri" w:hAnsi="Calibri" w:cs="Calibri"/>
          <w:noProof/>
          <w:color w:val="000000" w:themeColor="text1"/>
        </w:rPr>
        <w:t>FY19: 5,010,000</w:t>
      </w:r>
    </w:p>
    <w:p w14:paraId="4E59205D" w14:textId="54B29C01" w:rsidR="00D9765A" w:rsidRDefault="7DE6FD51" w:rsidP="7A05F678">
      <w:pPr>
        <w:ind w:left="-20" w:right="-20"/>
      </w:pPr>
      <w:r w:rsidRPr="7A05F678">
        <w:rPr>
          <w:rFonts w:ascii="Calibri" w:eastAsia="Calibri" w:hAnsi="Calibri" w:cs="Calibri"/>
          <w:noProof/>
          <w:color w:val="000000" w:themeColor="text1"/>
        </w:rPr>
        <w:t xml:space="preserve"> </w:t>
      </w:r>
    </w:p>
    <w:p w14:paraId="44ED66D5" w14:textId="6AB51A68" w:rsidR="00D9765A" w:rsidRDefault="7DE6FD51" w:rsidP="7A05F678">
      <w:pPr>
        <w:ind w:left="-20" w:right="-20"/>
      </w:pPr>
      <w:r w:rsidRPr="7A05F678">
        <w:rPr>
          <w:rFonts w:ascii="Calibri" w:eastAsia="Calibri" w:hAnsi="Calibri" w:cs="Calibri"/>
          <w:noProof/>
          <w:color w:val="000000" w:themeColor="text1"/>
        </w:rPr>
        <w:t>→ Lobbying, interest representation or similar 2022: 2022 S&amp;G Report - p. 58 (Spending on federal lobbying activities metrics)</w:t>
      </w:r>
    </w:p>
    <w:p w14:paraId="0CF2B110" w14:textId="4A2D1B73" w:rsidR="00D9765A" w:rsidRDefault="7DE6FD51" w:rsidP="7A05F678">
      <w:pPr>
        <w:ind w:left="-20" w:right="-20"/>
      </w:pPr>
      <w:r w:rsidRPr="7A05F678">
        <w:rPr>
          <w:rFonts w:ascii="Calibri" w:eastAsia="Calibri" w:hAnsi="Calibri" w:cs="Calibri"/>
          <w:noProof/>
          <w:color w:val="000000" w:themeColor="text1"/>
        </w:rPr>
        <w:t>https://www.wellsfargo.com/assets/pdf/about/corporate-responsibility/sustainability-and-governance-report.pdf</w:t>
      </w:r>
    </w:p>
    <w:p w14:paraId="621A7EA8" w14:textId="356EBE99" w:rsidR="00D9765A" w:rsidRDefault="7DE6FD51" w:rsidP="7A05F678">
      <w:pPr>
        <w:ind w:left="-20" w:right="-20"/>
      </w:pPr>
      <w:r w:rsidRPr="7A05F678">
        <w:rPr>
          <w:rFonts w:ascii="Calibri" w:eastAsia="Calibri" w:hAnsi="Calibri" w:cs="Calibri"/>
          <w:noProof/>
          <w:color w:val="000000" w:themeColor="text1"/>
        </w:rPr>
        <w:t xml:space="preserve"> </w:t>
      </w:r>
    </w:p>
    <w:p w14:paraId="5F9B8846" w14:textId="39B33700" w:rsidR="00D9765A" w:rsidRDefault="7DE6FD51" w:rsidP="7A05F678">
      <w:pPr>
        <w:ind w:left="-20" w:right="-20"/>
      </w:pPr>
      <w:r w:rsidRPr="7A05F678">
        <w:rPr>
          <w:rFonts w:ascii="Calibri" w:eastAsia="Calibri" w:hAnsi="Calibri" w:cs="Calibri"/>
          <w:noProof/>
          <w:color w:val="000000" w:themeColor="text1"/>
        </w:rPr>
        <w:t>FY20: 4,430,000</w:t>
      </w:r>
    </w:p>
    <w:p w14:paraId="5BD7406E" w14:textId="5DBC583C" w:rsidR="00D9765A" w:rsidRDefault="7DE6FD51" w:rsidP="7A05F678">
      <w:pPr>
        <w:ind w:left="-20" w:right="-20"/>
      </w:pPr>
      <w:r w:rsidRPr="7A05F678">
        <w:rPr>
          <w:rFonts w:ascii="Calibri" w:eastAsia="Calibri" w:hAnsi="Calibri" w:cs="Calibri"/>
          <w:noProof/>
          <w:color w:val="000000" w:themeColor="text1"/>
        </w:rPr>
        <w:t>FY21: 3,830,000</w:t>
      </w:r>
    </w:p>
    <w:p w14:paraId="079BCDCF" w14:textId="0C63D63F" w:rsidR="00D9765A" w:rsidRDefault="7DE6FD51" w:rsidP="7A05F678">
      <w:pPr>
        <w:ind w:left="-20" w:right="-20"/>
      </w:pPr>
      <w:r w:rsidRPr="7A05F678">
        <w:rPr>
          <w:rFonts w:ascii="Calibri" w:eastAsia="Calibri" w:hAnsi="Calibri" w:cs="Calibri"/>
          <w:noProof/>
          <w:color w:val="000000" w:themeColor="text1"/>
        </w:rPr>
        <w:t>FY22: 4,010,000</w:t>
      </w:r>
    </w:p>
    <w:p w14:paraId="450A0C2B" w14:textId="330FA264" w:rsidR="00D9765A" w:rsidRDefault="7DE6FD51" w:rsidP="7A05F678">
      <w:pPr>
        <w:ind w:left="-20" w:right="-20"/>
      </w:pPr>
      <w:r w:rsidRPr="7A05F678">
        <w:rPr>
          <w:rFonts w:ascii="Calibri" w:eastAsia="Calibri" w:hAnsi="Calibri" w:cs="Calibri"/>
          <w:noProof/>
          <w:color w:val="000000" w:themeColor="text1"/>
        </w:rPr>
        <w:t xml:space="preserve"> </w:t>
      </w:r>
    </w:p>
    <w:p w14:paraId="25FD2841" w14:textId="25CB0240" w:rsidR="00D9765A" w:rsidRDefault="7DE6FD51" w:rsidP="7A05F678">
      <w:pPr>
        <w:ind w:left="-20" w:right="-20"/>
      </w:pPr>
      <w:r w:rsidRPr="7A05F678">
        <w:rPr>
          <w:rFonts w:ascii="Calibri" w:eastAsia="Calibri" w:hAnsi="Calibri" w:cs="Calibri"/>
          <w:noProof/>
          <w:color w:val="000000" w:themeColor="text1"/>
        </w:rPr>
        <w:lastRenderedPageBreak/>
        <w:t>→ Local, regional or national poltical campaigns / organizations / candidates: 2021 ESG Report - p. 47 (Corporate PAC contributions metrics)</w:t>
      </w:r>
    </w:p>
    <w:p w14:paraId="3FFDA7FB" w14:textId="16977E2B" w:rsidR="00D9765A" w:rsidRDefault="7DE6FD51" w:rsidP="7A05F678">
      <w:pPr>
        <w:ind w:left="-20" w:right="-20"/>
      </w:pPr>
      <w:r w:rsidRPr="7A05F678">
        <w:rPr>
          <w:rFonts w:ascii="Calibri" w:eastAsia="Calibri" w:hAnsi="Calibri" w:cs="Calibri"/>
          <w:noProof/>
          <w:color w:val="000000" w:themeColor="text1"/>
        </w:rPr>
        <w:t>https://www.wellsfargo.com/assets/pdf/about/corporate-responsibility/environmental-social-governance-report.pdf</w:t>
      </w:r>
    </w:p>
    <w:p w14:paraId="6CEDECA5" w14:textId="4D5C10CC" w:rsidR="00D9765A" w:rsidRDefault="7DE6FD51" w:rsidP="7A05F678">
      <w:pPr>
        <w:ind w:left="-20" w:right="-20"/>
      </w:pPr>
      <w:r w:rsidRPr="7A05F678">
        <w:rPr>
          <w:rFonts w:ascii="Calibri" w:eastAsia="Calibri" w:hAnsi="Calibri" w:cs="Calibri"/>
          <w:noProof/>
          <w:color w:val="000000" w:themeColor="text1"/>
        </w:rPr>
        <w:t xml:space="preserve"> </w:t>
      </w:r>
    </w:p>
    <w:p w14:paraId="1DE3B052" w14:textId="26FC43AE" w:rsidR="00D9765A" w:rsidRDefault="7DE6FD51" w:rsidP="7A05F678">
      <w:pPr>
        <w:ind w:left="-20" w:right="-20"/>
      </w:pPr>
      <w:r w:rsidRPr="7A05F678">
        <w:rPr>
          <w:rFonts w:ascii="Calibri" w:eastAsia="Calibri" w:hAnsi="Calibri" w:cs="Calibri"/>
          <w:noProof/>
          <w:color w:val="000000" w:themeColor="text1"/>
        </w:rPr>
        <w:t>FY19: 763,250</w:t>
      </w:r>
    </w:p>
    <w:p w14:paraId="2A69E1EA" w14:textId="361CC120" w:rsidR="00D9765A" w:rsidRDefault="7DE6FD51" w:rsidP="7A05F678">
      <w:pPr>
        <w:ind w:left="-20" w:right="-20"/>
      </w:pPr>
      <w:r w:rsidRPr="7A05F678">
        <w:rPr>
          <w:rFonts w:ascii="Calibri" w:eastAsia="Calibri" w:hAnsi="Calibri" w:cs="Calibri"/>
          <w:noProof/>
          <w:color w:val="000000" w:themeColor="text1"/>
        </w:rPr>
        <w:t xml:space="preserve"> </w:t>
      </w:r>
    </w:p>
    <w:p w14:paraId="3B6D935E" w14:textId="57D8D90A" w:rsidR="00D9765A" w:rsidRDefault="7DE6FD51" w:rsidP="7A05F678">
      <w:pPr>
        <w:ind w:left="-20" w:right="-20"/>
      </w:pPr>
      <w:r w:rsidRPr="7A05F678">
        <w:rPr>
          <w:rFonts w:ascii="Calibri" w:eastAsia="Calibri" w:hAnsi="Calibri" w:cs="Calibri"/>
          <w:noProof/>
          <w:color w:val="000000" w:themeColor="text1"/>
        </w:rPr>
        <w:t>→ Local, regional or national poltical campaigns / organizations / candidates: 2022 S&amp;G Report - p. 58 (Corproate PAC contributions metrics)</w:t>
      </w:r>
    </w:p>
    <w:p w14:paraId="6EFDD001" w14:textId="0F430D85" w:rsidR="00D9765A" w:rsidRDefault="7DE6FD51" w:rsidP="7A05F678">
      <w:pPr>
        <w:ind w:left="-20" w:right="-20"/>
      </w:pPr>
      <w:r w:rsidRPr="7A05F678">
        <w:rPr>
          <w:rFonts w:ascii="Calibri" w:eastAsia="Calibri" w:hAnsi="Calibri" w:cs="Calibri"/>
          <w:noProof/>
          <w:color w:val="000000" w:themeColor="text1"/>
        </w:rPr>
        <w:t>https://www.wellsfargo.com/assets/pdf/about/corporate-responsibility/sustainability-and-governance-report.pdf</w:t>
      </w:r>
    </w:p>
    <w:p w14:paraId="3895F30D" w14:textId="24B14A3D" w:rsidR="00D9765A" w:rsidRDefault="7DE6FD51" w:rsidP="7A05F678">
      <w:pPr>
        <w:ind w:left="-20" w:right="-20"/>
      </w:pPr>
      <w:r w:rsidRPr="7A05F678">
        <w:rPr>
          <w:rFonts w:ascii="Calibri" w:eastAsia="Calibri" w:hAnsi="Calibri" w:cs="Calibri"/>
          <w:noProof/>
          <w:color w:val="000000" w:themeColor="text1"/>
        </w:rPr>
        <w:t xml:space="preserve"> </w:t>
      </w:r>
    </w:p>
    <w:p w14:paraId="2F302337" w14:textId="7DC88CEB" w:rsidR="00D9765A" w:rsidRDefault="7DE6FD51" w:rsidP="7A05F678">
      <w:pPr>
        <w:ind w:left="-20" w:right="-20"/>
      </w:pPr>
      <w:r w:rsidRPr="7A05F678">
        <w:rPr>
          <w:rFonts w:ascii="Calibri" w:eastAsia="Calibri" w:hAnsi="Calibri" w:cs="Calibri"/>
          <w:noProof/>
          <w:color w:val="000000" w:themeColor="text1"/>
        </w:rPr>
        <w:t xml:space="preserve"> </w:t>
      </w:r>
    </w:p>
    <w:p w14:paraId="627F7881" w14:textId="4259B8CA" w:rsidR="00D9765A" w:rsidRDefault="7DE6FD51" w:rsidP="7A05F678">
      <w:pPr>
        <w:ind w:left="-20" w:right="-20"/>
      </w:pPr>
      <w:r w:rsidRPr="7A05F678">
        <w:rPr>
          <w:rFonts w:ascii="Calibri" w:eastAsia="Calibri" w:hAnsi="Calibri" w:cs="Calibri"/>
          <w:noProof/>
          <w:color w:val="000000" w:themeColor="text1"/>
        </w:rPr>
        <w:t>FY20: 1,010,750</w:t>
      </w:r>
    </w:p>
    <w:p w14:paraId="199F6C4D" w14:textId="0B6F25B7" w:rsidR="00D9765A" w:rsidRDefault="7DE6FD51" w:rsidP="7A05F678">
      <w:pPr>
        <w:ind w:left="-20" w:right="-20"/>
      </w:pPr>
      <w:r w:rsidRPr="7A05F678">
        <w:rPr>
          <w:rFonts w:ascii="Calibri" w:eastAsia="Calibri" w:hAnsi="Calibri" w:cs="Calibri"/>
          <w:noProof/>
          <w:color w:val="000000" w:themeColor="text1"/>
        </w:rPr>
        <w:t>FY21: 741,700</w:t>
      </w:r>
    </w:p>
    <w:p w14:paraId="16AAB5C2" w14:textId="43B68D4E" w:rsidR="00D9765A" w:rsidRDefault="7DE6FD51" w:rsidP="7A05F678">
      <w:pPr>
        <w:ind w:left="-20" w:right="-20"/>
      </w:pPr>
      <w:r w:rsidRPr="7A05F678">
        <w:rPr>
          <w:rFonts w:ascii="Calibri" w:eastAsia="Calibri" w:hAnsi="Calibri" w:cs="Calibri"/>
          <w:noProof/>
          <w:color w:val="000000" w:themeColor="text1"/>
        </w:rPr>
        <w:t>FY22: 1,670,350</w:t>
      </w:r>
    </w:p>
    <w:p w14:paraId="776BFFEF" w14:textId="665F1832" w:rsidR="00D9765A" w:rsidRDefault="7DE6FD51" w:rsidP="7A05F678">
      <w:pPr>
        <w:ind w:left="-20" w:right="-20"/>
      </w:pPr>
      <w:r w:rsidRPr="7A05F678">
        <w:rPr>
          <w:rFonts w:ascii="Calibri" w:eastAsia="Calibri" w:hAnsi="Calibri" w:cs="Calibri"/>
          <w:noProof/>
          <w:color w:val="000000" w:themeColor="text1"/>
        </w:rPr>
        <w:t xml:space="preserve"> </w:t>
      </w:r>
    </w:p>
    <w:p w14:paraId="47D4A8D6" w14:textId="13C2AE09" w:rsidR="00D9765A" w:rsidRDefault="7DE6FD51" w:rsidP="7A05F678">
      <w:pPr>
        <w:ind w:left="-20" w:right="-20"/>
      </w:pPr>
      <w:r w:rsidRPr="7A05F678">
        <w:rPr>
          <w:rFonts w:ascii="Calibri" w:eastAsia="Calibri" w:hAnsi="Calibri" w:cs="Calibri"/>
          <w:noProof/>
          <w:color w:val="000000" w:themeColor="text1"/>
        </w:rPr>
        <w:t>→ Other (e.g. spending related to ballot measures or referendum): 2019 ballot measure spending - p.1 (document title)</w:t>
      </w:r>
    </w:p>
    <w:p w14:paraId="13DF4FD3" w14:textId="4F490559" w:rsidR="00D9765A" w:rsidRDefault="7DE6FD51" w:rsidP="7A05F678">
      <w:pPr>
        <w:ind w:left="-20" w:right="-20"/>
      </w:pPr>
      <w:r w:rsidRPr="7A05F678">
        <w:rPr>
          <w:rFonts w:ascii="Calibri" w:eastAsia="Calibri" w:hAnsi="Calibri" w:cs="Calibri"/>
          <w:noProof/>
          <w:color w:val="000000" w:themeColor="text1"/>
        </w:rPr>
        <w:t>https://www08.wellsfargomedia.com/assets/pdf/about/corporate-responsibility/2019-ballot-measures.pdf",</w:t>
      </w:r>
    </w:p>
    <w:p w14:paraId="01E5B88E" w14:textId="5235121F" w:rsidR="00D9765A" w:rsidRDefault="7DE6FD51" w:rsidP="7A05F678">
      <w:pPr>
        <w:ind w:left="-20" w:right="-20"/>
      </w:pPr>
      <w:r w:rsidRPr="7A05F678">
        <w:rPr>
          <w:rFonts w:ascii="Calibri" w:eastAsia="Calibri" w:hAnsi="Calibri" w:cs="Calibri"/>
          <w:noProof/>
          <w:color w:val="000000" w:themeColor="text1"/>
        </w:rPr>
        <w:t xml:space="preserve">        "</w:t>
      </w:r>
      <w:r w:rsidRPr="7A05F678">
        <w:rPr>
          <w:rFonts w:ascii="Calibri" w:eastAsia="Calibri" w:hAnsi="Calibri" w:cs="Calibri"/>
          <w:b/>
          <w:bCs/>
          <w:noProof/>
          <w:color w:val="000000" w:themeColor="text1"/>
        </w:rPr>
        <w:t>documentReference</w:t>
      </w:r>
      <w:r w:rsidRPr="7A05F678">
        <w:rPr>
          <w:rFonts w:ascii="Calibri" w:eastAsia="Calibri" w:hAnsi="Calibri" w:cs="Calibri"/>
          <w:noProof/>
          <w:color w:val="000000" w:themeColor="text1"/>
        </w:rPr>
        <w:t>":"https://www.wellsfargo.com/assets/pdf/about/corporate-responsibility/environmental-social-governance-report.pdf, https://www.wellsfargo.com/assets/pdf/about/corporate-responsibility/environmental-social-governance-report.pdf"</w:t>
      </w:r>
    </w:p>
    <w:p w14:paraId="0621B80C" w14:textId="3542AF3D" w:rsidR="00D9765A" w:rsidRDefault="7DE6FD51" w:rsidP="7A05F678">
      <w:pPr>
        <w:ind w:left="-20" w:right="-20"/>
      </w:pPr>
      <w:r w:rsidRPr="7A05F678">
        <w:rPr>
          <w:rFonts w:ascii="Calibri" w:eastAsia="Calibri" w:hAnsi="Calibri" w:cs="Calibri"/>
          <w:noProof/>
          <w:color w:val="000000" w:themeColor="text1"/>
        </w:rPr>
        <w:t>"</w:t>
      </w:r>
      <w:r w:rsidRPr="7A05F678">
        <w:rPr>
          <w:rFonts w:ascii="Calibri" w:eastAsia="Calibri" w:hAnsi="Calibri" w:cs="Calibri"/>
          <w:b/>
          <w:bCs/>
          <w:noProof/>
          <w:color w:val="000000" w:themeColor="text1"/>
        </w:rPr>
        <w:t>accuracy</w:t>
      </w:r>
      <w:r w:rsidRPr="7A05F678">
        <w:rPr>
          <w:rFonts w:ascii="Calibri" w:eastAsia="Calibri" w:hAnsi="Calibri" w:cs="Calibri"/>
          <w:noProof/>
          <w:color w:val="000000" w:themeColor="text1"/>
        </w:rPr>
        <w:t>": "0.8",</w:t>
      </w:r>
    </w:p>
    <w:p w14:paraId="266CBB88" w14:textId="68AA0C06" w:rsidR="00D9765A" w:rsidRDefault="7DE6FD51" w:rsidP="7A05F678">
      <w:pPr>
        <w:ind w:left="-20" w:right="-20"/>
      </w:pPr>
      <w:r w:rsidRPr="7A05F678">
        <w:rPr>
          <w:rFonts w:ascii="Calibri" w:eastAsia="Calibri" w:hAnsi="Calibri" w:cs="Calibri"/>
          <w:noProof/>
          <w:color w:val="000000" w:themeColor="text1"/>
        </w:rPr>
        <w:t xml:space="preserve">        "</w:t>
      </w:r>
      <w:r w:rsidRPr="7A05F678">
        <w:rPr>
          <w:rFonts w:ascii="Calibri" w:eastAsia="Calibri" w:hAnsi="Calibri" w:cs="Calibri"/>
          <w:b/>
          <w:bCs/>
          <w:noProof/>
          <w:color w:val="000000" w:themeColor="text1"/>
        </w:rPr>
        <w:t>confidenceScores</w:t>
      </w:r>
      <w:r w:rsidRPr="7A05F678">
        <w:rPr>
          <w:rFonts w:ascii="Calibri" w:eastAsia="Calibri" w:hAnsi="Calibri" w:cs="Calibri"/>
          <w:noProof/>
          <w:color w:val="000000" w:themeColor="text1"/>
        </w:rPr>
        <w:t>": "0.8"</w:t>
      </w:r>
    </w:p>
    <w:p w14:paraId="0460D4B0" w14:textId="4820605B" w:rsidR="00D9765A" w:rsidRDefault="7DE6FD51" w:rsidP="7A05F678">
      <w:pPr>
        <w:ind w:left="-20" w:right="-20"/>
      </w:pPr>
      <w:r w:rsidRPr="7A05F678">
        <w:rPr>
          <w:rFonts w:ascii="Calibri" w:eastAsia="Calibri" w:hAnsi="Calibri" w:cs="Calibri"/>
          <w:noProof/>
          <w:color w:val="000000" w:themeColor="text1"/>
        </w:rPr>
        <w:t xml:space="preserve">      }</w:t>
      </w:r>
    </w:p>
    <w:p w14:paraId="3F40B7DC" w14:textId="555FA40E" w:rsidR="00D9765A" w:rsidRDefault="7DE6FD51" w:rsidP="7A05F678">
      <w:pPr>
        <w:ind w:left="-20" w:right="-20"/>
      </w:pPr>
      <w:r w:rsidRPr="7A05F678">
        <w:rPr>
          <w:rFonts w:ascii="Calibri" w:eastAsia="Calibri" w:hAnsi="Calibri" w:cs="Calibri"/>
          <w:noProof/>
          <w:color w:val="000000" w:themeColor="text1"/>
        </w:rPr>
        <w:t>}</w:t>
      </w:r>
    </w:p>
    <w:p w14:paraId="60E55E33" w14:textId="33B29D85" w:rsidR="00D9765A" w:rsidRDefault="00D9765A" w:rsidP="7A05F678">
      <w:pPr>
        <w:rPr>
          <w:rFonts w:eastAsiaTheme="minorEastAsia"/>
          <w:noProof/>
        </w:rPr>
      </w:pPr>
    </w:p>
    <w:p w14:paraId="2E3C7283" w14:textId="478DAE14" w:rsidR="00D9765A" w:rsidRDefault="00D9765A" w:rsidP="7A05F678">
      <w:pPr>
        <w:rPr>
          <w:rFonts w:eastAsiaTheme="minorEastAsia"/>
          <w:noProof/>
        </w:rPr>
      </w:pPr>
    </w:p>
    <w:p w14:paraId="5FAEDB0F" w14:textId="2240D540" w:rsidR="00D9765A" w:rsidRDefault="00D9765A" w:rsidP="7A05F678">
      <w:pPr>
        <w:rPr>
          <w:rFonts w:eastAsiaTheme="minorEastAsia"/>
          <w:noProof/>
          <w:color w:val="00B050"/>
        </w:rPr>
      </w:pPr>
    </w:p>
    <w:p w14:paraId="3CB19DFE" w14:textId="52D29DAF" w:rsidR="00AD7E37" w:rsidRDefault="00AD7E37" w:rsidP="00220389">
      <w:pPr>
        <w:pStyle w:val="Heading2"/>
      </w:pPr>
      <w:bookmarkStart w:id="27" w:name="_Toc155187345"/>
      <w:r w:rsidRPr="0086039B">
        <w:t>Comprehensive &amp; Brief information</w:t>
      </w:r>
      <w:bookmarkEnd w:id="27"/>
    </w:p>
    <w:p w14:paraId="0506FDE8" w14:textId="5ECBAA66" w:rsidR="00AD7E37" w:rsidRPr="00FF5173" w:rsidRDefault="00AD7E37" w:rsidP="32FA101D">
      <w:pPr>
        <w:ind w:left="-360" w:firstLine="360"/>
        <w:rPr>
          <w:rFonts w:asciiTheme="majorHAnsi" w:eastAsia="Calibri" w:hAnsiTheme="majorHAnsi" w:cs="Times New Roman"/>
        </w:rPr>
      </w:pPr>
      <w:r w:rsidRPr="32FA101D">
        <w:rPr>
          <w:rFonts w:asciiTheme="majorHAnsi" w:eastAsiaTheme="minorEastAsia" w:hAnsiTheme="majorHAnsi"/>
        </w:rPr>
        <w:t>Th</w:t>
      </w:r>
      <w:r w:rsidR="6F1AAFA2" w:rsidRPr="32FA101D">
        <w:rPr>
          <w:rFonts w:asciiTheme="majorHAnsi" w:eastAsiaTheme="minorEastAsia" w:hAnsiTheme="majorHAnsi"/>
        </w:rPr>
        <w:t>e</w:t>
      </w:r>
      <w:r w:rsidRPr="32FA101D">
        <w:rPr>
          <w:rFonts w:asciiTheme="majorHAnsi" w:eastAsiaTheme="minorEastAsia" w:hAnsiTheme="majorHAnsi"/>
        </w:rPr>
        <w:t xml:space="preserve"> </w:t>
      </w:r>
      <w:r w:rsidR="6CBEED9F" w:rsidRPr="32FA101D">
        <w:rPr>
          <w:rFonts w:asciiTheme="majorHAnsi" w:eastAsiaTheme="minorEastAsia" w:hAnsiTheme="majorHAnsi"/>
        </w:rPr>
        <w:t xml:space="preserve">results </w:t>
      </w:r>
      <w:r w:rsidR="1CE6A9F8" w:rsidRPr="32FA101D">
        <w:rPr>
          <w:rFonts w:asciiTheme="majorHAnsi" w:eastAsiaTheme="minorEastAsia" w:hAnsiTheme="majorHAnsi"/>
        </w:rPr>
        <w:t xml:space="preserve">should </w:t>
      </w:r>
      <w:r w:rsidR="72CB1069" w:rsidRPr="32FA101D">
        <w:rPr>
          <w:rFonts w:asciiTheme="majorHAnsi" w:eastAsiaTheme="minorEastAsia" w:hAnsiTheme="majorHAnsi"/>
        </w:rPr>
        <w:t>have</w:t>
      </w:r>
      <w:r w:rsidRPr="32FA101D">
        <w:rPr>
          <w:rFonts w:asciiTheme="majorHAnsi" w:eastAsiaTheme="minorEastAsia" w:hAnsiTheme="majorHAnsi"/>
        </w:rPr>
        <w:t xml:space="preserve"> following information</w:t>
      </w:r>
    </w:p>
    <w:p w14:paraId="38AF99EC" w14:textId="412D9359" w:rsidR="3DB0B076" w:rsidRDefault="3DB0B076" w:rsidP="32FA101D">
      <w:pPr>
        <w:pStyle w:val="ListParagraph"/>
        <w:numPr>
          <w:ilvl w:val="0"/>
          <w:numId w:val="35"/>
        </w:numPr>
        <w:ind w:left="360"/>
        <w:rPr>
          <w:rFonts w:asciiTheme="majorHAnsi" w:eastAsia="Calibri" w:hAnsiTheme="majorHAnsi" w:cs="Times New Roman"/>
        </w:rPr>
      </w:pPr>
      <w:r w:rsidRPr="32FA101D">
        <w:rPr>
          <w:rFonts w:asciiTheme="majorHAnsi" w:eastAsiaTheme="minorEastAsia" w:hAnsiTheme="majorHAnsi"/>
        </w:rPr>
        <w:t>Referential Document Information</w:t>
      </w:r>
      <w:r w:rsidR="00D12EF0">
        <w:rPr>
          <w:rFonts w:asciiTheme="majorHAnsi" w:eastAsiaTheme="minorEastAsia" w:hAnsiTheme="majorHAnsi"/>
        </w:rPr>
        <w:t xml:space="preserve"> (name and hyper-link)</w:t>
      </w:r>
    </w:p>
    <w:p w14:paraId="1831FD42" w14:textId="249A61B9" w:rsidR="3DB0B076" w:rsidRDefault="3DB0B076" w:rsidP="4D78740A">
      <w:pPr>
        <w:pStyle w:val="ListParagraph"/>
        <w:numPr>
          <w:ilvl w:val="0"/>
          <w:numId w:val="35"/>
        </w:numPr>
        <w:ind w:left="360"/>
        <w:rPr>
          <w:rFonts w:asciiTheme="majorHAnsi" w:eastAsia="Calibri" w:hAnsiTheme="majorHAnsi" w:cs="Times New Roman"/>
        </w:rPr>
      </w:pPr>
      <w:r w:rsidRPr="4D78740A">
        <w:rPr>
          <w:rFonts w:asciiTheme="majorHAnsi" w:eastAsiaTheme="minorEastAsia" w:hAnsiTheme="majorHAnsi"/>
        </w:rPr>
        <w:t xml:space="preserve">Referential Justification Information </w:t>
      </w:r>
      <w:r w:rsidR="700C9B01" w:rsidRPr="4D78740A">
        <w:rPr>
          <w:rFonts w:asciiTheme="majorHAnsi" w:eastAsiaTheme="minorEastAsia" w:hAnsiTheme="majorHAnsi"/>
        </w:rPr>
        <w:t>prevailing</w:t>
      </w:r>
      <w:r w:rsidRPr="4D78740A">
        <w:rPr>
          <w:rFonts w:asciiTheme="majorHAnsi" w:eastAsiaTheme="minorEastAsia" w:hAnsiTheme="majorHAnsi"/>
        </w:rPr>
        <w:t xml:space="preserve"> in the document with</w:t>
      </w:r>
      <w:r w:rsidR="125BA78E" w:rsidRPr="4D78740A">
        <w:rPr>
          <w:rFonts w:asciiTheme="majorHAnsi" w:eastAsiaTheme="minorEastAsia" w:hAnsiTheme="majorHAnsi"/>
        </w:rPr>
        <w:t xml:space="preserve"> details of Section/Page/Paragraph</w:t>
      </w:r>
      <w:r w:rsidRPr="4D78740A">
        <w:rPr>
          <w:rFonts w:asciiTheme="majorHAnsi" w:eastAsiaTheme="minorEastAsia" w:hAnsiTheme="majorHAnsi"/>
        </w:rPr>
        <w:t xml:space="preserve"> </w:t>
      </w:r>
      <w:r w:rsidR="00D12EF0" w:rsidRPr="4D78740A">
        <w:rPr>
          <w:rFonts w:asciiTheme="majorHAnsi" w:eastAsiaTheme="minorEastAsia" w:hAnsiTheme="majorHAnsi"/>
        </w:rPr>
        <w:t xml:space="preserve">for evidence </w:t>
      </w:r>
      <w:r w:rsidR="00A867FD" w:rsidRPr="4D78740A">
        <w:rPr>
          <w:rFonts w:asciiTheme="majorHAnsi" w:eastAsiaTheme="minorEastAsia" w:hAnsiTheme="majorHAnsi"/>
        </w:rPr>
        <w:t>purposes.</w:t>
      </w:r>
    </w:p>
    <w:p w14:paraId="5929BC5F" w14:textId="77777777" w:rsidR="009D3445" w:rsidRPr="009D3445" w:rsidRDefault="009D3445" w:rsidP="009D3445">
      <w:pPr>
        <w:pStyle w:val="ListParagraph"/>
        <w:rPr>
          <w:rFonts w:ascii="Georgia" w:eastAsia="Calibri" w:hAnsi="Georgia" w:cs="Times New Roman"/>
        </w:rPr>
      </w:pPr>
    </w:p>
    <w:p w14:paraId="24625222" w14:textId="097B5279" w:rsidR="00A51007" w:rsidRPr="00D9765A" w:rsidRDefault="00A51007" w:rsidP="32FA101D">
      <w:pPr>
        <w:pStyle w:val="ListParagraph"/>
      </w:pPr>
    </w:p>
    <w:p w14:paraId="139B34AA" w14:textId="77777777" w:rsidR="004916C7" w:rsidRPr="007D3455" w:rsidRDefault="004916C7" w:rsidP="007D3455">
      <w:pPr>
        <w:pStyle w:val="Heading1"/>
        <w:rPr>
          <w:rFonts w:eastAsia="Cambria"/>
        </w:rPr>
      </w:pPr>
      <w:bookmarkStart w:id="28" w:name="_Toc155187346"/>
      <w:r w:rsidRPr="007D3455">
        <w:rPr>
          <w:rStyle w:val="Heading1Char"/>
        </w:rPr>
        <w:t>FAQs</w:t>
      </w:r>
      <w:r w:rsidRPr="007D3455">
        <w:rPr>
          <w:rFonts w:eastAsia="Cambria"/>
        </w:rPr>
        <w:t>:</w:t>
      </w:r>
      <w:bookmarkEnd w:id="28"/>
    </w:p>
    <w:p w14:paraId="44402371" w14:textId="0A8AFF0F" w:rsidR="004916C7" w:rsidRDefault="004916C7" w:rsidP="2DDFC679">
      <w:pPr>
        <w:spacing w:after="0" w:line="240" w:lineRule="auto"/>
        <w:rPr>
          <w:rFonts w:asciiTheme="majorHAnsi" w:eastAsia="Calibri" w:hAnsiTheme="majorHAnsi" w:cs="Times New Roman"/>
        </w:rPr>
      </w:pPr>
      <w:r w:rsidRPr="2DDFC679">
        <w:rPr>
          <w:rFonts w:asciiTheme="majorHAnsi" w:eastAsia="Calibri" w:hAnsiTheme="majorHAnsi" w:cs="Times New Roman"/>
          <w:u w:val="single"/>
        </w:rPr>
        <w:t>Please note:</w:t>
      </w:r>
      <w:r w:rsidRPr="2DDFC679">
        <w:rPr>
          <w:rFonts w:asciiTheme="majorHAnsi" w:eastAsia="Calibri" w:hAnsiTheme="majorHAnsi" w:cs="Times New Roman"/>
        </w:rPr>
        <w:t xml:space="preserve"> We recommend you to refer to the common FAQs provided for the main challenge.</w:t>
      </w:r>
    </w:p>
    <w:p w14:paraId="116799F9" w14:textId="7AC43C2D" w:rsidR="00D9765A" w:rsidRDefault="00D9765A" w:rsidP="004916C7">
      <w:pPr>
        <w:spacing w:after="0" w:line="240" w:lineRule="auto"/>
        <w:rPr>
          <w:rFonts w:asciiTheme="majorHAnsi" w:eastAsia="Calibri" w:hAnsiTheme="majorHAnsi" w:cs="Times New Roman"/>
        </w:rPr>
      </w:pPr>
    </w:p>
    <w:p w14:paraId="55457E1C" w14:textId="77777777" w:rsidR="00D9765A" w:rsidRDefault="00D9765A" w:rsidP="004916C7">
      <w:pPr>
        <w:spacing w:after="0" w:line="240" w:lineRule="auto"/>
        <w:rPr>
          <w:rFonts w:asciiTheme="majorHAnsi" w:eastAsia="Calibri" w:hAnsiTheme="majorHAnsi" w:cs="Times New Roman"/>
        </w:rPr>
      </w:pPr>
    </w:p>
    <w:p w14:paraId="4DEB407D" w14:textId="77777777" w:rsidR="00E848A4" w:rsidRDefault="00E848A4" w:rsidP="004916C7">
      <w:pPr>
        <w:spacing w:after="0" w:line="240" w:lineRule="auto"/>
        <w:rPr>
          <w:rFonts w:asciiTheme="majorHAnsi" w:eastAsia="Calibri" w:hAnsiTheme="majorHAnsi" w:cs="Times New Roman"/>
        </w:rPr>
      </w:pPr>
    </w:p>
    <w:p w14:paraId="16D73A48" w14:textId="77777777" w:rsidR="00E848A4" w:rsidRDefault="00E848A4" w:rsidP="004916C7">
      <w:pPr>
        <w:spacing w:after="0" w:line="240" w:lineRule="auto"/>
        <w:rPr>
          <w:rFonts w:asciiTheme="majorHAnsi" w:eastAsia="Calibri" w:hAnsiTheme="majorHAnsi" w:cs="Times New Roman"/>
        </w:rPr>
      </w:pPr>
    </w:p>
    <w:p w14:paraId="1241B48D" w14:textId="77777777" w:rsidR="00E848A4" w:rsidRDefault="00E848A4" w:rsidP="004916C7">
      <w:pPr>
        <w:spacing w:after="0" w:line="240" w:lineRule="auto"/>
        <w:rPr>
          <w:rFonts w:asciiTheme="majorHAnsi" w:eastAsia="Calibri" w:hAnsiTheme="majorHAnsi" w:cs="Times New Roman"/>
        </w:rPr>
      </w:pPr>
    </w:p>
    <w:p w14:paraId="20E80B3E" w14:textId="77777777" w:rsidR="00E848A4" w:rsidRDefault="00E848A4" w:rsidP="004916C7">
      <w:pPr>
        <w:spacing w:after="0" w:line="240" w:lineRule="auto"/>
        <w:rPr>
          <w:rFonts w:asciiTheme="majorHAnsi" w:eastAsia="Calibri" w:hAnsiTheme="majorHAnsi" w:cs="Times New Roman"/>
        </w:rPr>
      </w:pPr>
    </w:p>
    <w:p w14:paraId="13DC5A58" w14:textId="77777777" w:rsidR="00E848A4" w:rsidRDefault="00E848A4" w:rsidP="004916C7">
      <w:pPr>
        <w:spacing w:after="0" w:line="240" w:lineRule="auto"/>
        <w:rPr>
          <w:rFonts w:asciiTheme="majorHAnsi" w:eastAsia="Calibri" w:hAnsiTheme="majorHAnsi" w:cs="Times New Roman"/>
        </w:rPr>
      </w:pPr>
    </w:p>
    <w:p w14:paraId="386F8ACB" w14:textId="77777777" w:rsidR="00E848A4" w:rsidRDefault="00E848A4" w:rsidP="004916C7">
      <w:pPr>
        <w:spacing w:after="0" w:line="240" w:lineRule="auto"/>
        <w:rPr>
          <w:rFonts w:asciiTheme="majorHAnsi" w:eastAsia="Calibri" w:hAnsiTheme="majorHAnsi" w:cs="Times New Roman"/>
        </w:rPr>
      </w:pPr>
    </w:p>
    <w:p w14:paraId="04EF02DF" w14:textId="77777777" w:rsidR="00E848A4" w:rsidRDefault="00E848A4" w:rsidP="004916C7">
      <w:pPr>
        <w:spacing w:after="0" w:line="240" w:lineRule="auto"/>
        <w:rPr>
          <w:rFonts w:asciiTheme="majorHAnsi" w:eastAsia="Calibri" w:hAnsiTheme="majorHAnsi" w:cs="Times New Roman"/>
        </w:rPr>
      </w:pPr>
    </w:p>
    <w:p w14:paraId="283A2545" w14:textId="77777777" w:rsidR="00E848A4" w:rsidRDefault="00E848A4" w:rsidP="004916C7">
      <w:pPr>
        <w:spacing w:after="0" w:line="240" w:lineRule="auto"/>
        <w:rPr>
          <w:rFonts w:asciiTheme="majorHAnsi" w:eastAsia="Calibri" w:hAnsiTheme="majorHAnsi" w:cs="Times New Roman"/>
        </w:rPr>
      </w:pPr>
    </w:p>
    <w:p w14:paraId="2F480081" w14:textId="2E69B58C" w:rsidR="0C101CA2" w:rsidRDefault="10006811" w:rsidP="64A747AB">
      <w:pPr>
        <w:pStyle w:val="Heading4"/>
        <w:rPr>
          <w:rFonts w:ascii="Georgia" w:eastAsia="Georgia" w:hAnsi="Georgia" w:cs="Georgia"/>
          <w:sz w:val="28"/>
          <w:szCs w:val="28"/>
        </w:rPr>
      </w:pPr>
      <w:r w:rsidRPr="64A747AB">
        <w:rPr>
          <w:rFonts w:ascii="Georgia" w:eastAsia="Georgia" w:hAnsi="Georgia" w:cs="Georgia"/>
          <w:sz w:val="28"/>
          <w:szCs w:val="28"/>
        </w:rPr>
        <w:t>Artifacts to be uploaded</w:t>
      </w:r>
    </w:p>
    <w:p w14:paraId="40748068" w14:textId="4F847ECA" w:rsidR="0C101CA2" w:rsidRDefault="10006811" w:rsidP="64A747AB">
      <w:pPr>
        <w:rPr>
          <w:rFonts w:ascii="Calibri" w:eastAsia="Calibri" w:hAnsi="Calibri" w:cs="Calibri"/>
          <w:b/>
          <w:bCs/>
          <w:color w:val="000000" w:themeColor="text1"/>
        </w:rPr>
      </w:pPr>
      <w:r w:rsidRPr="64A747AB">
        <w:rPr>
          <w:rFonts w:ascii="Calibri" w:eastAsia="Calibri" w:hAnsi="Calibri" w:cs="Calibri"/>
          <w:color w:val="000000" w:themeColor="text1"/>
        </w:rPr>
        <w:t xml:space="preserve">Below mentioned artifacts and code to be uploaded to Git repository following the instructions below. </w:t>
      </w:r>
      <w:r w:rsidRPr="64A747AB">
        <w:rPr>
          <w:rFonts w:ascii="Calibri" w:eastAsia="Calibri" w:hAnsi="Calibri" w:cs="Calibri"/>
          <w:b/>
          <w:bCs/>
          <w:color w:val="000000" w:themeColor="text1"/>
        </w:rPr>
        <w:t>It is mandatory to adhere to these instructions to be eligible for evaluation.</w:t>
      </w:r>
    </w:p>
    <w:p w14:paraId="71DFED5D" w14:textId="22A47537" w:rsidR="0C101CA2" w:rsidRDefault="10006811" w:rsidP="64A747AB">
      <w:pPr>
        <w:pStyle w:val="ListParagraph"/>
        <w:numPr>
          <w:ilvl w:val="0"/>
          <w:numId w:val="1"/>
        </w:numPr>
        <w:rPr>
          <w:rFonts w:ascii="Calibri" w:eastAsia="Calibri" w:hAnsi="Calibri" w:cs="Calibri"/>
          <w:color w:val="000000" w:themeColor="text1"/>
        </w:rPr>
      </w:pPr>
      <w:r w:rsidRPr="64A747AB">
        <w:rPr>
          <w:rFonts w:ascii="Calibri" w:eastAsia="Calibri" w:hAnsi="Calibri" w:cs="Calibri"/>
          <w:color w:val="000000" w:themeColor="text1"/>
        </w:rPr>
        <w:t>Git repo has the following folder structure.</w:t>
      </w:r>
    </w:p>
    <w:p w14:paraId="0BAF6726" w14:textId="31A1142E" w:rsidR="0C101CA2" w:rsidRDefault="10006811" w:rsidP="64A747AB">
      <w:pPr>
        <w:pStyle w:val="ListParagraph"/>
        <w:numPr>
          <w:ilvl w:val="1"/>
          <w:numId w:val="1"/>
        </w:numPr>
        <w:rPr>
          <w:rFonts w:ascii="Calibri" w:eastAsia="Calibri" w:hAnsi="Calibri" w:cs="Calibri"/>
          <w:color w:val="000000" w:themeColor="text1"/>
        </w:rPr>
      </w:pPr>
      <w:r w:rsidRPr="64A747AB">
        <w:rPr>
          <w:rFonts w:ascii="Calibri" w:eastAsia="Calibri" w:hAnsi="Calibri" w:cs="Calibri"/>
          <w:b/>
          <w:bCs/>
          <w:color w:val="000000" w:themeColor="text1"/>
        </w:rPr>
        <w:t xml:space="preserve">Artifacts </w:t>
      </w:r>
    </w:p>
    <w:p w14:paraId="69371739" w14:textId="7C40EF32" w:rsidR="0C101CA2" w:rsidRDefault="10006811" w:rsidP="64A747AB">
      <w:pPr>
        <w:pStyle w:val="ListParagraph"/>
        <w:numPr>
          <w:ilvl w:val="2"/>
          <w:numId w:val="1"/>
        </w:numPr>
        <w:rPr>
          <w:rFonts w:ascii="Calibri" w:eastAsia="Calibri" w:hAnsi="Calibri" w:cs="Calibri"/>
          <w:color w:val="000000" w:themeColor="text1"/>
        </w:rPr>
      </w:pPr>
      <w:r w:rsidRPr="64A747AB">
        <w:rPr>
          <w:rFonts w:ascii="Calibri" w:eastAsia="Calibri" w:hAnsi="Calibri" w:cs="Calibri"/>
          <w:b/>
          <w:bCs/>
          <w:color w:val="000000" w:themeColor="text1"/>
        </w:rPr>
        <w:t>demo_presentation</w:t>
      </w:r>
    </w:p>
    <w:p w14:paraId="54C47B88" w14:textId="56920466" w:rsidR="0C101CA2" w:rsidRDefault="10006811" w:rsidP="64A747AB">
      <w:pPr>
        <w:pStyle w:val="ListParagraph"/>
        <w:numPr>
          <w:ilvl w:val="2"/>
          <w:numId w:val="1"/>
        </w:numPr>
        <w:rPr>
          <w:rFonts w:ascii="Calibri" w:eastAsia="Calibri" w:hAnsi="Calibri" w:cs="Calibri"/>
          <w:color w:val="000000" w:themeColor="text1"/>
        </w:rPr>
      </w:pPr>
      <w:r w:rsidRPr="64A747AB">
        <w:rPr>
          <w:rFonts w:ascii="Calibri" w:eastAsia="Calibri" w:hAnsi="Calibri" w:cs="Calibri"/>
          <w:b/>
          <w:bCs/>
          <w:color w:val="000000" w:themeColor="text1"/>
        </w:rPr>
        <w:t>design</w:t>
      </w:r>
    </w:p>
    <w:p w14:paraId="2DF00674" w14:textId="33073A94" w:rsidR="0C101CA2" w:rsidRDefault="10006811" w:rsidP="64A747AB">
      <w:pPr>
        <w:pStyle w:val="ListParagraph"/>
        <w:numPr>
          <w:ilvl w:val="2"/>
          <w:numId w:val="1"/>
        </w:numPr>
        <w:rPr>
          <w:rFonts w:ascii="Calibri" w:eastAsia="Calibri" w:hAnsi="Calibri" w:cs="Calibri"/>
          <w:color w:val="000000" w:themeColor="text1"/>
        </w:rPr>
      </w:pPr>
      <w:r w:rsidRPr="64A747AB">
        <w:rPr>
          <w:rFonts w:ascii="Calibri" w:eastAsia="Calibri" w:hAnsi="Calibri" w:cs="Calibri"/>
          <w:b/>
          <w:bCs/>
          <w:color w:val="000000" w:themeColor="text1"/>
        </w:rPr>
        <w:t>playbook</w:t>
      </w:r>
    </w:p>
    <w:p w14:paraId="52B71881" w14:textId="32D8E2E8" w:rsidR="0C101CA2" w:rsidRDefault="10006811" w:rsidP="64A747AB">
      <w:pPr>
        <w:pStyle w:val="ListParagraph"/>
        <w:numPr>
          <w:ilvl w:val="2"/>
          <w:numId w:val="1"/>
        </w:numPr>
        <w:rPr>
          <w:rFonts w:ascii="Calibri" w:eastAsia="Calibri" w:hAnsi="Calibri" w:cs="Calibri"/>
          <w:color w:val="000000" w:themeColor="text1"/>
        </w:rPr>
      </w:pPr>
      <w:r w:rsidRPr="64A747AB">
        <w:rPr>
          <w:rFonts w:ascii="Calibri" w:eastAsia="Calibri" w:hAnsi="Calibri" w:cs="Calibri"/>
          <w:b/>
          <w:bCs/>
          <w:color w:val="000000" w:themeColor="text1"/>
        </w:rPr>
        <w:t>test_results</w:t>
      </w:r>
    </w:p>
    <w:p w14:paraId="6F9B5FFB" w14:textId="57C04949" w:rsidR="0C101CA2" w:rsidRDefault="10006811" w:rsidP="64A747AB">
      <w:pPr>
        <w:pStyle w:val="ListParagraph"/>
        <w:numPr>
          <w:ilvl w:val="1"/>
          <w:numId w:val="1"/>
        </w:numPr>
        <w:rPr>
          <w:rFonts w:ascii="Calibri" w:eastAsia="Calibri" w:hAnsi="Calibri" w:cs="Calibri"/>
          <w:color w:val="000000" w:themeColor="text1"/>
        </w:rPr>
      </w:pPr>
      <w:r w:rsidRPr="64A747AB">
        <w:rPr>
          <w:rFonts w:ascii="Calibri" w:eastAsia="Calibri" w:hAnsi="Calibri" w:cs="Calibri"/>
          <w:b/>
          <w:bCs/>
          <w:color w:val="000000" w:themeColor="text1"/>
        </w:rPr>
        <w:t xml:space="preserve">Code </w:t>
      </w:r>
    </w:p>
    <w:p w14:paraId="3D52A9EE" w14:textId="3CA7629C" w:rsidR="0C101CA2" w:rsidRDefault="10006811" w:rsidP="64A747AB">
      <w:pPr>
        <w:pStyle w:val="ListParagraph"/>
        <w:numPr>
          <w:ilvl w:val="0"/>
          <w:numId w:val="1"/>
        </w:numPr>
        <w:rPr>
          <w:rFonts w:ascii="Calibri" w:eastAsia="Calibri" w:hAnsi="Calibri" w:cs="Calibri"/>
          <w:color w:val="000000" w:themeColor="text1"/>
        </w:rPr>
      </w:pPr>
      <w:r w:rsidRPr="64A747AB">
        <w:rPr>
          <w:rFonts w:ascii="Calibri" w:eastAsia="Calibri" w:hAnsi="Calibri" w:cs="Calibri"/>
          <w:b/>
          <w:bCs/>
          <w:color w:val="000000" w:themeColor="text1"/>
        </w:rPr>
        <w:t>Git folder structure</w:t>
      </w:r>
    </w:p>
    <w:p w14:paraId="0C1C2603" w14:textId="1F40BA7B" w:rsidR="0C101CA2" w:rsidRDefault="10006811" w:rsidP="64A747AB">
      <w:pPr>
        <w:rPr>
          <w:rFonts w:ascii="Calibri" w:eastAsia="Calibri" w:hAnsi="Calibri" w:cs="Calibri"/>
          <w:color w:val="000000" w:themeColor="text1"/>
        </w:rPr>
      </w:pPr>
      <w:r>
        <w:rPr>
          <w:noProof/>
        </w:rPr>
        <w:lastRenderedPageBreak/>
        <w:drawing>
          <wp:inline distT="0" distB="0" distL="0" distR="0" wp14:anchorId="4A71D9E7" wp14:editId="1C83F62A">
            <wp:extent cx="5229225" cy="4305300"/>
            <wp:effectExtent l="0" t="0" r="0" b="0"/>
            <wp:docPr id="343525050" name="Picture 34352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29225" cy="4305300"/>
                    </a:xfrm>
                    <a:prstGeom prst="rect">
                      <a:avLst/>
                    </a:prstGeom>
                  </pic:spPr>
                </pic:pic>
              </a:graphicData>
            </a:graphic>
          </wp:inline>
        </w:drawing>
      </w:r>
    </w:p>
    <w:p w14:paraId="4D330045" w14:textId="242C51D8" w:rsidR="0C101CA2" w:rsidRDefault="0C101CA2" w:rsidP="64A747AB">
      <w:pPr>
        <w:keepNext/>
        <w:keepLines/>
      </w:pPr>
    </w:p>
    <w:p w14:paraId="6CD132A6" w14:textId="77A661BF" w:rsidR="0C101CA2" w:rsidRDefault="0C101CA2" w:rsidP="64A747AB">
      <w:pPr>
        <w:keepNext/>
        <w:keepLines/>
      </w:pPr>
    </w:p>
    <w:p w14:paraId="68BA6613" w14:textId="5C5C5D14" w:rsidR="0C101CA2" w:rsidRDefault="0C101CA2" w:rsidP="64A747AB">
      <w:pPr>
        <w:keepNext/>
        <w:keepLines/>
      </w:pPr>
    </w:p>
    <w:p w14:paraId="721F2C87" w14:textId="65C652C0" w:rsidR="0C101CA2" w:rsidRDefault="0C101CA2" w:rsidP="0C101CA2">
      <w:pPr>
        <w:spacing w:after="0" w:line="240" w:lineRule="auto"/>
        <w:rPr>
          <w:rFonts w:asciiTheme="majorHAnsi" w:eastAsia="Calibri" w:hAnsiTheme="majorHAnsi" w:cs="Times New Roman"/>
        </w:rPr>
      </w:pPr>
    </w:p>
    <w:p w14:paraId="5501FDF8" w14:textId="6F1B05EF" w:rsidR="0C101CA2" w:rsidRDefault="0C101CA2" w:rsidP="0C101CA2">
      <w:pPr>
        <w:spacing w:after="0" w:line="240" w:lineRule="auto"/>
        <w:rPr>
          <w:rFonts w:asciiTheme="majorHAnsi" w:eastAsia="Calibri" w:hAnsiTheme="majorHAnsi" w:cs="Times New Roman"/>
        </w:rPr>
      </w:pPr>
    </w:p>
    <w:p w14:paraId="533A3E8A" w14:textId="29E0800E" w:rsidR="0C101CA2" w:rsidRDefault="0C101CA2" w:rsidP="0C101CA2">
      <w:pPr>
        <w:spacing w:after="0" w:line="240" w:lineRule="auto"/>
        <w:rPr>
          <w:rFonts w:asciiTheme="majorHAnsi" w:eastAsia="Calibri" w:hAnsiTheme="majorHAnsi" w:cs="Times New Roman"/>
        </w:rPr>
      </w:pPr>
    </w:p>
    <w:p w14:paraId="0B2FA567" w14:textId="519BDC0A" w:rsidR="00E848A4" w:rsidRPr="007D3455" w:rsidRDefault="00E848A4" w:rsidP="00E848A4">
      <w:pPr>
        <w:pStyle w:val="Heading1"/>
        <w:rPr>
          <w:rFonts w:eastAsia="Cambria"/>
        </w:rPr>
      </w:pPr>
      <w:r>
        <w:rPr>
          <w:rStyle w:val="Heading1Char"/>
        </w:rPr>
        <w:t>Evaluation Approach</w:t>
      </w:r>
      <w:r w:rsidRPr="007D3455">
        <w:rPr>
          <w:rFonts w:eastAsia="Cambria"/>
        </w:rPr>
        <w:t>:</w:t>
      </w:r>
    </w:p>
    <w:p w14:paraId="401BF283" w14:textId="77777777" w:rsidR="00E848A4" w:rsidRDefault="00E848A4" w:rsidP="004916C7">
      <w:pPr>
        <w:spacing w:after="0" w:line="240" w:lineRule="auto"/>
        <w:rPr>
          <w:rFonts w:asciiTheme="majorHAnsi" w:eastAsia="Calibri" w:hAnsiTheme="majorHAnsi" w:cs="Times New Roman"/>
        </w:rPr>
      </w:pPr>
    </w:p>
    <w:p w14:paraId="593C1C42" w14:textId="081BCFFF" w:rsidR="00E848A4" w:rsidRDefault="00E848A4" w:rsidP="004916C7">
      <w:pPr>
        <w:spacing w:after="0" w:line="240" w:lineRule="auto"/>
        <w:rPr>
          <w:rFonts w:asciiTheme="majorHAnsi" w:eastAsia="Calibri" w:hAnsiTheme="majorHAnsi" w:cs="Times New Roman"/>
        </w:rPr>
      </w:pPr>
      <w:r>
        <w:rPr>
          <w:noProof/>
        </w:rPr>
        <w:lastRenderedPageBreak/>
        <w:drawing>
          <wp:inline distT="0" distB="0" distL="0" distR="0" wp14:anchorId="2E071D44" wp14:editId="1D26A043">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943600" cy="3343275"/>
                    </a:xfrm>
                    <a:prstGeom prst="rect">
                      <a:avLst/>
                    </a:prstGeom>
                  </pic:spPr>
                </pic:pic>
              </a:graphicData>
            </a:graphic>
          </wp:inline>
        </w:drawing>
      </w:r>
    </w:p>
    <w:p w14:paraId="34CB4813" w14:textId="77777777" w:rsidR="00E848A4" w:rsidRDefault="00E848A4" w:rsidP="004916C7">
      <w:pPr>
        <w:spacing w:after="0" w:line="240" w:lineRule="auto"/>
        <w:rPr>
          <w:rFonts w:asciiTheme="majorHAnsi" w:eastAsia="Calibri" w:hAnsiTheme="majorHAnsi" w:cs="Times New Roman"/>
        </w:rPr>
      </w:pPr>
    </w:p>
    <w:p w14:paraId="77190CD9" w14:textId="77777777" w:rsidR="00E848A4" w:rsidRDefault="00E848A4" w:rsidP="004916C7">
      <w:pPr>
        <w:spacing w:after="0" w:line="240" w:lineRule="auto"/>
        <w:rPr>
          <w:rFonts w:asciiTheme="majorHAnsi" w:eastAsia="Calibri" w:hAnsiTheme="majorHAnsi" w:cs="Times New Roman"/>
        </w:rPr>
      </w:pPr>
    </w:p>
    <w:p w14:paraId="0587A262" w14:textId="3BE0A835" w:rsidR="00E848A4" w:rsidRDefault="00E848A4" w:rsidP="004916C7">
      <w:pPr>
        <w:spacing w:after="0" w:line="240" w:lineRule="auto"/>
        <w:rPr>
          <w:rFonts w:asciiTheme="majorHAnsi" w:eastAsia="Calibri" w:hAnsiTheme="majorHAnsi" w:cs="Times New Roman"/>
        </w:rPr>
      </w:pPr>
      <w:r>
        <w:rPr>
          <w:noProof/>
        </w:rPr>
        <w:drawing>
          <wp:inline distT="0" distB="0" distL="0" distR="0" wp14:anchorId="34A1D5F1" wp14:editId="441A8BD4">
            <wp:extent cx="5943600" cy="33432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943600" cy="3343275"/>
                    </a:xfrm>
                    <a:prstGeom prst="rect">
                      <a:avLst/>
                    </a:prstGeom>
                  </pic:spPr>
                </pic:pic>
              </a:graphicData>
            </a:graphic>
          </wp:inline>
        </w:drawing>
      </w:r>
    </w:p>
    <w:p w14:paraId="5F062054" w14:textId="77777777" w:rsidR="00E848A4" w:rsidRDefault="00E848A4" w:rsidP="004916C7">
      <w:pPr>
        <w:spacing w:after="0" w:line="240" w:lineRule="auto"/>
        <w:rPr>
          <w:rFonts w:asciiTheme="majorHAnsi" w:eastAsia="Calibri" w:hAnsiTheme="majorHAnsi" w:cs="Times New Roman"/>
        </w:rPr>
      </w:pPr>
    </w:p>
    <w:p w14:paraId="5EEB9C23" w14:textId="617EEC9A" w:rsidR="00E848A4" w:rsidRDefault="00E848A4" w:rsidP="004916C7">
      <w:pPr>
        <w:spacing w:after="0" w:line="240" w:lineRule="auto"/>
        <w:rPr>
          <w:rFonts w:asciiTheme="majorHAnsi" w:eastAsia="Calibri" w:hAnsiTheme="majorHAnsi" w:cs="Times New Roman"/>
        </w:rPr>
      </w:pPr>
      <w:r>
        <w:rPr>
          <w:noProof/>
        </w:rPr>
        <w:lastRenderedPageBreak/>
        <w:drawing>
          <wp:inline distT="0" distB="0" distL="0" distR="0" wp14:anchorId="5D47ADC1" wp14:editId="42627D98">
            <wp:extent cx="5943600" cy="33432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943600" cy="3343275"/>
                    </a:xfrm>
                    <a:prstGeom prst="rect">
                      <a:avLst/>
                    </a:prstGeom>
                  </pic:spPr>
                </pic:pic>
              </a:graphicData>
            </a:graphic>
          </wp:inline>
        </w:drawing>
      </w:r>
    </w:p>
    <w:p w14:paraId="11B9E752" w14:textId="77777777" w:rsidR="0016499C" w:rsidRPr="00091262" w:rsidRDefault="0016499C" w:rsidP="00091262">
      <w:pPr>
        <w:pStyle w:val="Heading1"/>
      </w:pPr>
      <w:bookmarkStart w:id="29" w:name="_Reports"/>
      <w:bookmarkStart w:id="30" w:name="_Toc151456376"/>
      <w:bookmarkStart w:id="31" w:name="_Toc155187347"/>
      <w:bookmarkEnd w:id="29"/>
      <w:r>
        <w:t>Reports</w:t>
      </w:r>
      <w:bookmarkEnd w:id="30"/>
      <w:bookmarkEnd w:id="31"/>
    </w:p>
    <w:p w14:paraId="2B8BE554" w14:textId="6968FADF" w:rsidR="32FA101D" w:rsidRDefault="32FA101D" w:rsidP="32FA101D"/>
    <w:p w14:paraId="795784BC" w14:textId="5A64C9CD" w:rsidR="7DBCCE5E" w:rsidRDefault="00000000" w:rsidP="32FA101D">
      <w:pPr>
        <w:rPr>
          <w:rFonts w:ascii="Calibri" w:eastAsia="Calibri" w:hAnsi="Calibri" w:cs="Calibri"/>
        </w:rPr>
      </w:pPr>
      <w:hyperlink r:id="rId21">
        <w:r w:rsidR="7DBCCE5E" w:rsidRPr="32FA101D">
          <w:rPr>
            <w:rStyle w:val="Hyperlink"/>
            <w:rFonts w:ascii="Calibri" w:eastAsia="Calibri" w:hAnsi="Calibri" w:cs="Calibri"/>
          </w:rPr>
          <w:t>Goals and Reporting – Corporate Social Responsibility –</w:t>
        </w:r>
      </w:hyperlink>
    </w:p>
    <w:p w14:paraId="70E3F3B6" w14:textId="4A1AE928" w:rsidR="7DBCCE5E" w:rsidRDefault="7DBCCE5E" w:rsidP="32FA101D">
      <w:pPr>
        <w:pStyle w:val="ListParagraph"/>
        <w:numPr>
          <w:ilvl w:val="0"/>
          <w:numId w:val="34"/>
        </w:numPr>
        <w:spacing w:after="160" w:line="259" w:lineRule="auto"/>
      </w:pPr>
      <w:r w:rsidRPr="32FA101D">
        <w:rPr>
          <w:rFonts w:ascii="Georgia" w:eastAsia="Georgia" w:hAnsi="Georgia" w:cs="Georgia"/>
          <w:color w:val="444444"/>
          <w:sz w:val="28"/>
          <w:szCs w:val="28"/>
        </w:rPr>
        <w:t>Recent ESG reports and financed emissions disclosures</w:t>
      </w:r>
    </w:p>
    <w:p w14:paraId="78D71761" w14:textId="6163092D" w:rsidR="7DBCCE5E" w:rsidRDefault="00000000" w:rsidP="32FA101D">
      <w:pPr>
        <w:pStyle w:val="ListParagraph"/>
        <w:numPr>
          <w:ilvl w:val="0"/>
          <w:numId w:val="34"/>
        </w:numPr>
        <w:spacing w:after="0"/>
        <w:rPr>
          <w:rFonts w:ascii="Verdana" w:eastAsia="Verdana" w:hAnsi="Verdana" w:cs="Verdana"/>
          <w:color w:val="5174B8"/>
          <w:sz w:val="18"/>
          <w:szCs w:val="18"/>
          <w:u w:val="single"/>
        </w:rPr>
      </w:pPr>
      <w:hyperlink r:id="rId22">
        <w:r w:rsidR="7DBCCE5E" w:rsidRPr="32FA101D">
          <w:rPr>
            <w:rStyle w:val="Hyperlink"/>
            <w:rFonts w:ascii="Verdana" w:eastAsia="Verdana" w:hAnsi="Verdana" w:cs="Verdana"/>
            <w:color w:val="5174B8"/>
            <w:sz w:val="18"/>
            <w:szCs w:val="18"/>
          </w:rPr>
          <w:t>Sustainability and Governance Report (PDF)</w:t>
        </w:r>
      </w:hyperlink>
    </w:p>
    <w:p w14:paraId="435EA368" w14:textId="0393D289" w:rsidR="7DBCCE5E" w:rsidRDefault="00000000" w:rsidP="32FA101D">
      <w:pPr>
        <w:pStyle w:val="ListParagraph"/>
        <w:numPr>
          <w:ilvl w:val="0"/>
          <w:numId w:val="34"/>
        </w:numPr>
        <w:spacing w:after="0"/>
        <w:rPr>
          <w:rFonts w:ascii="Verdana" w:eastAsia="Verdana" w:hAnsi="Verdana" w:cs="Verdana"/>
          <w:color w:val="5174B8"/>
          <w:sz w:val="18"/>
          <w:szCs w:val="18"/>
          <w:u w:val="single"/>
        </w:rPr>
      </w:pPr>
      <w:hyperlink r:id="rId23">
        <w:r w:rsidR="7DBCCE5E" w:rsidRPr="32FA101D">
          <w:rPr>
            <w:rStyle w:val="Hyperlink"/>
            <w:rFonts w:ascii="Verdana" w:eastAsia="Verdana" w:hAnsi="Verdana" w:cs="Verdana"/>
            <w:color w:val="5174B8"/>
            <w:sz w:val="18"/>
            <w:szCs w:val="18"/>
          </w:rPr>
          <w:t>Diversity, Equity, and Inclusion Report (PDF)</w:t>
        </w:r>
      </w:hyperlink>
    </w:p>
    <w:p w14:paraId="0426923F" w14:textId="78E025C4" w:rsidR="7DBCCE5E" w:rsidRDefault="00000000" w:rsidP="32FA101D">
      <w:pPr>
        <w:pStyle w:val="ListParagraph"/>
        <w:numPr>
          <w:ilvl w:val="0"/>
          <w:numId w:val="34"/>
        </w:numPr>
        <w:spacing w:after="0"/>
        <w:rPr>
          <w:rFonts w:ascii="Verdana" w:eastAsia="Verdana" w:hAnsi="Verdana" w:cs="Verdana"/>
          <w:color w:val="5174B8"/>
          <w:sz w:val="18"/>
          <w:szCs w:val="18"/>
          <w:u w:val="single"/>
        </w:rPr>
      </w:pPr>
      <w:hyperlink r:id="rId24">
        <w:r w:rsidR="7DBCCE5E" w:rsidRPr="32FA101D">
          <w:rPr>
            <w:rStyle w:val="Hyperlink"/>
            <w:rFonts w:ascii="Verdana" w:eastAsia="Verdana" w:hAnsi="Verdana" w:cs="Verdana"/>
            <w:color w:val="5174B8"/>
            <w:sz w:val="18"/>
            <w:szCs w:val="18"/>
          </w:rPr>
          <w:t>Statement of Greenhouse Gas Emissions (PDF)</w:t>
        </w:r>
      </w:hyperlink>
    </w:p>
    <w:p w14:paraId="1DFD667E" w14:textId="0387F018" w:rsidR="7DBCCE5E" w:rsidRDefault="00000000" w:rsidP="32FA101D">
      <w:pPr>
        <w:pStyle w:val="ListParagraph"/>
        <w:numPr>
          <w:ilvl w:val="0"/>
          <w:numId w:val="34"/>
        </w:numPr>
        <w:spacing w:after="0"/>
        <w:rPr>
          <w:rFonts w:ascii="Verdana" w:eastAsia="Verdana" w:hAnsi="Verdana" w:cs="Verdana"/>
          <w:color w:val="5174B8"/>
          <w:sz w:val="18"/>
          <w:szCs w:val="18"/>
          <w:u w:val="single"/>
        </w:rPr>
      </w:pPr>
      <w:hyperlink r:id="rId25">
        <w:r w:rsidR="7DBCCE5E" w:rsidRPr="32FA101D">
          <w:rPr>
            <w:rStyle w:val="Hyperlink"/>
            <w:rFonts w:ascii="Verdana" w:eastAsia="Verdana" w:hAnsi="Verdana" w:cs="Verdana"/>
            <w:color w:val="5174B8"/>
            <w:sz w:val="18"/>
            <w:szCs w:val="18"/>
          </w:rPr>
          <w:t>Task Force on Climate-related Financial Disclosures (TCFD) report (PDF)</w:t>
        </w:r>
      </w:hyperlink>
    </w:p>
    <w:p w14:paraId="6911A928" w14:textId="1EF1FE76" w:rsidR="7DBCCE5E" w:rsidRDefault="00000000" w:rsidP="32FA101D">
      <w:pPr>
        <w:pStyle w:val="ListParagraph"/>
        <w:numPr>
          <w:ilvl w:val="0"/>
          <w:numId w:val="34"/>
        </w:numPr>
        <w:spacing w:after="0"/>
        <w:rPr>
          <w:rFonts w:ascii="Verdana" w:eastAsia="Verdana" w:hAnsi="Verdana" w:cs="Verdana"/>
          <w:color w:val="5174B8"/>
          <w:sz w:val="18"/>
          <w:szCs w:val="18"/>
          <w:u w:val="single"/>
        </w:rPr>
      </w:pPr>
      <w:hyperlink r:id="rId26">
        <w:r w:rsidR="7DBCCE5E" w:rsidRPr="32FA101D">
          <w:rPr>
            <w:rStyle w:val="Hyperlink"/>
            <w:rFonts w:ascii="Verdana" w:eastAsia="Verdana" w:hAnsi="Verdana" w:cs="Verdana"/>
            <w:sz w:val="18"/>
            <w:szCs w:val="18"/>
          </w:rPr>
          <w:t>CO2eMission</w:t>
        </w:r>
        <w:r w:rsidR="7DBCCE5E" w:rsidRPr="32FA101D">
          <w:rPr>
            <w:rStyle w:val="Hyperlink"/>
            <w:rFonts w:ascii="Verdana" w:eastAsia="Verdana" w:hAnsi="Verdana" w:cs="Verdana"/>
            <w:sz w:val="13"/>
            <w:szCs w:val="13"/>
            <w:vertAlign w:val="superscript"/>
          </w:rPr>
          <w:t>SM</w:t>
        </w:r>
        <w:r w:rsidR="7DBCCE5E" w:rsidRPr="32FA101D">
          <w:rPr>
            <w:rStyle w:val="Hyperlink"/>
            <w:rFonts w:ascii="Verdana" w:eastAsia="Verdana" w:hAnsi="Verdana" w:cs="Verdana"/>
            <w:color w:val="5174B8"/>
            <w:sz w:val="18"/>
            <w:szCs w:val="18"/>
          </w:rPr>
          <w:t xml:space="preserve"> methodology and subsequent disclosures</w:t>
        </w:r>
      </w:hyperlink>
    </w:p>
    <w:p w14:paraId="26993D83" w14:textId="5E35A763" w:rsidR="32FA101D" w:rsidRDefault="32FA101D" w:rsidP="32FA101D">
      <w:pPr>
        <w:spacing w:after="160" w:line="259" w:lineRule="auto"/>
      </w:pPr>
    </w:p>
    <w:p w14:paraId="59A89A50" w14:textId="087AE3B8" w:rsidR="32FA101D" w:rsidRDefault="32FA101D" w:rsidP="32FA101D">
      <w:pPr>
        <w:spacing w:after="160" w:line="259" w:lineRule="auto"/>
      </w:pPr>
    </w:p>
    <w:p w14:paraId="6B9C7D0A" w14:textId="77777777" w:rsidR="00C27102" w:rsidRPr="00C27102" w:rsidRDefault="00C27102" w:rsidP="00C27102"/>
    <w:sectPr w:rsidR="00C27102" w:rsidRPr="00C2710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1E17" w14:textId="77777777" w:rsidR="00393C33" w:rsidRDefault="00393C33" w:rsidP="005356BF">
      <w:pPr>
        <w:spacing w:after="0" w:line="240" w:lineRule="auto"/>
      </w:pPr>
      <w:r>
        <w:separator/>
      </w:r>
    </w:p>
  </w:endnote>
  <w:endnote w:type="continuationSeparator" w:id="0">
    <w:p w14:paraId="3B4E188C" w14:textId="77777777" w:rsidR="00393C33" w:rsidRDefault="00393C33" w:rsidP="005356BF">
      <w:pPr>
        <w:spacing w:after="0" w:line="240" w:lineRule="auto"/>
      </w:pPr>
      <w:r>
        <w:continuationSeparator/>
      </w:r>
    </w:p>
  </w:endnote>
  <w:endnote w:type="continuationNotice" w:id="1">
    <w:p w14:paraId="18D084C9" w14:textId="77777777" w:rsidR="00393C33" w:rsidRDefault="00393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EE02" w14:textId="77777777" w:rsidR="00393C33" w:rsidRDefault="00393C33" w:rsidP="005356BF">
      <w:pPr>
        <w:spacing w:after="0" w:line="240" w:lineRule="auto"/>
      </w:pPr>
      <w:r>
        <w:separator/>
      </w:r>
    </w:p>
  </w:footnote>
  <w:footnote w:type="continuationSeparator" w:id="0">
    <w:p w14:paraId="6E475542" w14:textId="77777777" w:rsidR="00393C33" w:rsidRDefault="00393C33" w:rsidP="005356BF">
      <w:pPr>
        <w:spacing w:after="0" w:line="240" w:lineRule="auto"/>
      </w:pPr>
      <w:r>
        <w:continuationSeparator/>
      </w:r>
    </w:p>
  </w:footnote>
  <w:footnote w:type="continuationNotice" w:id="1">
    <w:p w14:paraId="009B0315" w14:textId="77777777" w:rsidR="00393C33" w:rsidRDefault="00393C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8D17" w14:textId="39E994B0" w:rsidR="005356BF" w:rsidRDefault="00CF08CB" w:rsidP="005356BF">
    <w:pPr>
      <w:pStyle w:val="Header"/>
      <w:jc w:val="center"/>
      <w:rPr>
        <w:b/>
        <w:sz w:val="36"/>
      </w:rPr>
    </w:pPr>
    <w:r w:rsidRPr="00CF08CB">
      <w:rPr>
        <w:rFonts w:asciiTheme="majorHAnsi" w:eastAsiaTheme="majorEastAsia" w:hAnsiTheme="majorHAnsi" w:cstheme="majorBidi"/>
        <w:b/>
        <w:bCs/>
        <w:color w:val="365F91" w:themeColor="accent1" w:themeShade="BF"/>
        <w:sz w:val="36"/>
        <w:szCs w:val="28"/>
      </w:rPr>
      <w:t>T</w:t>
    </w:r>
    <w:r w:rsidR="005A3B0E">
      <w:rPr>
        <w:rFonts w:asciiTheme="majorHAnsi" w:eastAsiaTheme="majorEastAsia" w:hAnsiTheme="majorHAnsi" w:cstheme="majorBidi"/>
        <w:b/>
        <w:bCs/>
        <w:color w:val="365F91" w:themeColor="accent1" w:themeShade="BF"/>
        <w:sz w:val="36"/>
        <w:szCs w:val="28"/>
      </w:rPr>
      <w:t>echnology</w:t>
    </w:r>
    <w:r w:rsidRPr="00CF08CB">
      <w:rPr>
        <w:rFonts w:asciiTheme="majorHAnsi" w:eastAsiaTheme="majorEastAsia" w:hAnsiTheme="majorHAnsi" w:cstheme="majorBidi"/>
        <w:b/>
        <w:bCs/>
        <w:color w:val="365F91" w:themeColor="accent1" w:themeShade="BF"/>
        <w:sz w:val="36"/>
        <w:szCs w:val="28"/>
      </w:rPr>
      <w:t xml:space="preserve"> </w:t>
    </w:r>
    <w:r w:rsidR="006E7501">
      <w:rPr>
        <w:rFonts w:asciiTheme="majorHAnsi" w:eastAsiaTheme="majorEastAsia" w:hAnsiTheme="majorHAnsi" w:cstheme="majorBidi"/>
        <w:b/>
        <w:bCs/>
        <w:color w:val="365F91" w:themeColor="accent1" w:themeShade="BF"/>
        <w:sz w:val="36"/>
        <w:szCs w:val="28"/>
      </w:rPr>
      <w:t>Hackathon 20</w:t>
    </w:r>
    <w:r w:rsidR="00022689">
      <w:rPr>
        <w:rFonts w:asciiTheme="majorHAnsi" w:eastAsiaTheme="majorEastAsia" w:hAnsiTheme="majorHAnsi" w:cstheme="majorBidi"/>
        <w:b/>
        <w:bCs/>
        <w:color w:val="365F91" w:themeColor="accent1" w:themeShade="BF"/>
        <w:sz w:val="36"/>
        <w:szCs w:val="28"/>
      </w:rPr>
      <w:t>2</w:t>
    </w:r>
    <w:r w:rsidR="00C507F9">
      <w:rPr>
        <w:rFonts w:asciiTheme="majorHAnsi" w:eastAsiaTheme="majorEastAsia" w:hAnsiTheme="majorHAnsi" w:cstheme="majorBidi"/>
        <w:b/>
        <w:bCs/>
        <w:color w:val="365F91" w:themeColor="accent1" w:themeShade="BF"/>
        <w:sz w:val="36"/>
        <w:szCs w:val="28"/>
      </w:rPr>
      <w:t>4</w:t>
    </w:r>
  </w:p>
  <w:p w14:paraId="7209A20A" w14:textId="1626BA8C" w:rsidR="005356BF" w:rsidRDefault="00022689">
    <w:pPr>
      <w:pStyle w:val="Header"/>
    </w:pPr>
    <w:r>
      <w:rPr>
        <w:rFonts w:asciiTheme="majorHAnsi" w:eastAsiaTheme="majorEastAsia" w:hAnsiTheme="majorHAnsi" w:cstheme="majorBidi"/>
        <w:b/>
        <w:bCs/>
        <w:color w:val="365F91" w:themeColor="accent1" w:themeShade="BF"/>
        <w:sz w:val="28"/>
        <w:szCs w:val="28"/>
      </w:rPr>
      <w:tab/>
    </w:r>
    <w:r w:rsidR="00D373C2">
      <w:rPr>
        <w:rFonts w:asciiTheme="majorHAnsi" w:eastAsiaTheme="majorEastAsia" w:hAnsiTheme="majorHAnsi" w:cstheme="majorBidi"/>
        <w:b/>
        <w:bCs/>
        <w:color w:val="365F91" w:themeColor="accent1" w:themeShade="BF"/>
        <w:sz w:val="28"/>
        <w:szCs w:val="28"/>
      </w:rPr>
      <w:t>ESG</w:t>
    </w:r>
    <w:r w:rsidR="00C507F9">
      <w:rPr>
        <w:rFonts w:asciiTheme="majorHAnsi" w:eastAsiaTheme="majorEastAsia" w:hAnsiTheme="majorHAnsi" w:cstheme="majorBidi"/>
        <w:b/>
        <w:bCs/>
        <w:color w:val="365F91" w:themeColor="accent1" w:themeShade="BF"/>
        <w:sz w:val="28"/>
        <w:szCs w:val="28"/>
      </w:rPr>
      <w:t xml:space="preserve"> Survey </w:t>
    </w:r>
    <w:r w:rsidR="004E52FE">
      <w:rPr>
        <w:rFonts w:asciiTheme="majorHAnsi" w:eastAsiaTheme="majorEastAsia" w:hAnsiTheme="majorHAnsi" w:cstheme="majorBidi"/>
        <w:b/>
        <w:bCs/>
        <w:color w:val="365F91" w:themeColor="accent1" w:themeShade="BF"/>
        <w:sz w:val="28"/>
        <w:szCs w:val="28"/>
      </w:rPr>
      <w:t>Automation</w:t>
    </w:r>
  </w:p>
</w:hdr>
</file>

<file path=word/intelligence2.xml><?xml version="1.0" encoding="utf-8"?>
<int2:intelligence xmlns:int2="http://schemas.microsoft.com/office/intelligence/2020/intelligence" xmlns:oel="http://schemas.microsoft.com/office/2019/extlst">
  <int2:observations>
    <int2:textHash int2:hashCode="z6ilNOZShNbg+W" int2:id="bHGQWVne">
      <int2:state int2:value="Rejected" int2:type="AugLoop_Text_Critique"/>
    </int2:textHash>
    <int2:textHash int2:hashCode="CNbMdTtQ2RjRCE" int2:id="Qbd5FlTL">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175"/>
    <w:multiLevelType w:val="hybridMultilevel"/>
    <w:tmpl w:val="F0CC848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64983"/>
    <w:multiLevelType w:val="hybridMultilevel"/>
    <w:tmpl w:val="5908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090"/>
    <w:multiLevelType w:val="hybridMultilevel"/>
    <w:tmpl w:val="0344B70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E72D72"/>
    <w:multiLevelType w:val="hybridMultilevel"/>
    <w:tmpl w:val="3C226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12324"/>
    <w:multiLevelType w:val="hybridMultilevel"/>
    <w:tmpl w:val="A380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6298"/>
    <w:multiLevelType w:val="hybridMultilevel"/>
    <w:tmpl w:val="C736F6B6"/>
    <w:lvl w:ilvl="0" w:tplc="53D0D96E">
      <w:start w:val="1"/>
      <w:numFmt w:val="bullet"/>
      <w:lvlText w:val=""/>
      <w:lvlJc w:val="left"/>
      <w:pPr>
        <w:ind w:left="720" w:hanging="360"/>
      </w:pPr>
      <w:rPr>
        <w:rFonts w:ascii="Symbol" w:hAnsi="Symbol" w:hint="default"/>
      </w:rPr>
    </w:lvl>
    <w:lvl w:ilvl="1" w:tplc="DFAC74F4">
      <w:start w:val="1"/>
      <w:numFmt w:val="bullet"/>
      <w:lvlText w:val="o"/>
      <w:lvlJc w:val="left"/>
      <w:pPr>
        <w:ind w:left="1440" w:hanging="360"/>
      </w:pPr>
      <w:rPr>
        <w:rFonts w:ascii="Courier New" w:hAnsi="Courier New" w:hint="default"/>
      </w:rPr>
    </w:lvl>
    <w:lvl w:ilvl="2" w:tplc="19705B84">
      <w:start w:val="1"/>
      <w:numFmt w:val="bullet"/>
      <w:lvlText w:val=""/>
      <w:lvlJc w:val="left"/>
      <w:pPr>
        <w:ind w:left="2160" w:hanging="360"/>
      </w:pPr>
      <w:rPr>
        <w:rFonts w:ascii="Wingdings" w:hAnsi="Wingdings" w:hint="default"/>
      </w:rPr>
    </w:lvl>
    <w:lvl w:ilvl="3" w:tplc="6B0C4226">
      <w:start w:val="1"/>
      <w:numFmt w:val="bullet"/>
      <w:lvlText w:val=""/>
      <w:lvlJc w:val="left"/>
      <w:pPr>
        <w:ind w:left="2880" w:hanging="360"/>
      </w:pPr>
      <w:rPr>
        <w:rFonts w:ascii="Symbol" w:hAnsi="Symbol" w:hint="default"/>
      </w:rPr>
    </w:lvl>
    <w:lvl w:ilvl="4" w:tplc="40E4C226">
      <w:start w:val="1"/>
      <w:numFmt w:val="bullet"/>
      <w:lvlText w:val="o"/>
      <w:lvlJc w:val="left"/>
      <w:pPr>
        <w:ind w:left="3600" w:hanging="360"/>
      </w:pPr>
      <w:rPr>
        <w:rFonts w:ascii="Courier New" w:hAnsi="Courier New" w:hint="default"/>
      </w:rPr>
    </w:lvl>
    <w:lvl w:ilvl="5" w:tplc="BF12A876">
      <w:start w:val="1"/>
      <w:numFmt w:val="bullet"/>
      <w:lvlText w:val=""/>
      <w:lvlJc w:val="left"/>
      <w:pPr>
        <w:ind w:left="4320" w:hanging="360"/>
      </w:pPr>
      <w:rPr>
        <w:rFonts w:ascii="Wingdings" w:hAnsi="Wingdings" w:hint="default"/>
      </w:rPr>
    </w:lvl>
    <w:lvl w:ilvl="6" w:tplc="28DABCF0">
      <w:start w:val="1"/>
      <w:numFmt w:val="bullet"/>
      <w:lvlText w:val=""/>
      <w:lvlJc w:val="left"/>
      <w:pPr>
        <w:ind w:left="5040" w:hanging="360"/>
      </w:pPr>
      <w:rPr>
        <w:rFonts w:ascii="Symbol" w:hAnsi="Symbol" w:hint="default"/>
      </w:rPr>
    </w:lvl>
    <w:lvl w:ilvl="7" w:tplc="EA9ACD26">
      <w:start w:val="1"/>
      <w:numFmt w:val="bullet"/>
      <w:lvlText w:val="o"/>
      <w:lvlJc w:val="left"/>
      <w:pPr>
        <w:ind w:left="5760" w:hanging="360"/>
      </w:pPr>
      <w:rPr>
        <w:rFonts w:ascii="Courier New" w:hAnsi="Courier New" w:hint="default"/>
      </w:rPr>
    </w:lvl>
    <w:lvl w:ilvl="8" w:tplc="B704BBF2">
      <w:start w:val="1"/>
      <w:numFmt w:val="bullet"/>
      <w:lvlText w:val=""/>
      <w:lvlJc w:val="left"/>
      <w:pPr>
        <w:ind w:left="6480" w:hanging="360"/>
      </w:pPr>
      <w:rPr>
        <w:rFonts w:ascii="Wingdings" w:hAnsi="Wingdings" w:hint="default"/>
      </w:rPr>
    </w:lvl>
  </w:abstractNum>
  <w:abstractNum w:abstractNumId="6" w15:restartNumberingAfterBreak="0">
    <w:nsid w:val="1803583D"/>
    <w:multiLevelType w:val="hybridMultilevel"/>
    <w:tmpl w:val="6FBA9886"/>
    <w:lvl w:ilvl="0" w:tplc="DDDA9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7154A4"/>
    <w:multiLevelType w:val="hybridMultilevel"/>
    <w:tmpl w:val="9AF07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E1340"/>
    <w:multiLevelType w:val="hybridMultilevel"/>
    <w:tmpl w:val="9AF071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884B5B"/>
    <w:multiLevelType w:val="hybridMultilevel"/>
    <w:tmpl w:val="206AC492"/>
    <w:lvl w:ilvl="0" w:tplc="8C200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6751E"/>
    <w:multiLevelType w:val="hybridMultilevel"/>
    <w:tmpl w:val="86BC6A4E"/>
    <w:lvl w:ilvl="0" w:tplc="7B3401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54761"/>
    <w:multiLevelType w:val="hybridMultilevel"/>
    <w:tmpl w:val="03CE3FAE"/>
    <w:lvl w:ilvl="0" w:tplc="9F6C6B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91A1D"/>
    <w:multiLevelType w:val="hybridMultilevel"/>
    <w:tmpl w:val="4A168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853EA"/>
    <w:multiLevelType w:val="hybridMultilevel"/>
    <w:tmpl w:val="86EA427C"/>
    <w:lvl w:ilvl="0" w:tplc="1C928AC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27DC57D1"/>
    <w:multiLevelType w:val="hybridMultilevel"/>
    <w:tmpl w:val="C21C5BC2"/>
    <w:lvl w:ilvl="0" w:tplc="0409000F">
      <w:start w:val="1"/>
      <w:numFmt w:val="decimal"/>
      <w:lvlText w:val="%1."/>
      <w:lvlJc w:val="left"/>
      <w:pPr>
        <w:ind w:left="720" w:hanging="360"/>
      </w:pPr>
    </w:lvl>
    <w:lvl w:ilvl="1" w:tplc="BDC22BA4">
      <w:start w:val="1"/>
      <w:numFmt w:val="lowerLetter"/>
      <w:lvlText w:val="%2."/>
      <w:lvlJc w:val="left"/>
      <w:pPr>
        <w:ind w:left="108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EE54BD1"/>
    <w:multiLevelType w:val="hybridMultilevel"/>
    <w:tmpl w:val="8FDEBE0A"/>
    <w:lvl w:ilvl="0" w:tplc="906CEAD4">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4F221B"/>
    <w:multiLevelType w:val="hybridMultilevel"/>
    <w:tmpl w:val="478C57A4"/>
    <w:lvl w:ilvl="0" w:tplc="52227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20D2C"/>
    <w:multiLevelType w:val="hybridMultilevel"/>
    <w:tmpl w:val="26AAA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9A6D08"/>
    <w:multiLevelType w:val="hybridMultilevel"/>
    <w:tmpl w:val="357A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3362D"/>
    <w:multiLevelType w:val="hybridMultilevel"/>
    <w:tmpl w:val="8AF4437A"/>
    <w:lvl w:ilvl="0" w:tplc="E848B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E01713"/>
    <w:multiLevelType w:val="hybridMultilevel"/>
    <w:tmpl w:val="F682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53053"/>
    <w:multiLevelType w:val="hybridMultilevel"/>
    <w:tmpl w:val="0346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E41AC"/>
    <w:multiLevelType w:val="hybridMultilevel"/>
    <w:tmpl w:val="9AF071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FB1DEB"/>
    <w:multiLevelType w:val="hybridMultilevel"/>
    <w:tmpl w:val="2E6C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D45032"/>
    <w:multiLevelType w:val="hybridMultilevel"/>
    <w:tmpl w:val="B92E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075F2"/>
    <w:multiLevelType w:val="hybridMultilevel"/>
    <w:tmpl w:val="3D44BECA"/>
    <w:lvl w:ilvl="0" w:tplc="7AD012DE">
      <w:numFmt w:val="bullet"/>
      <w:lvlText w:val=""/>
      <w:lvlJc w:val="left"/>
      <w:pPr>
        <w:ind w:left="1080" w:hanging="360"/>
      </w:pPr>
      <w:rPr>
        <w:rFonts w:ascii="Symbol" w:eastAsiaTheme="minorHAnsi"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714C86"/>
    <w:multiLevelType w:val="hybridMultilevel"/>
    <w:tmpl w:val="CE7A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80A4B8A"/>
    <w:multiLevelType w:val="hybridMultilevel"/>
    <w:tmpl w:val="0558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637C7B"/>
    <w:multiLevelType w:val="hybridMultilevel"/>
    <w:tmpl w:val="AD80B59A"/>
    <w:lvl w:ilvl="0" w:tplc="4B5A1E5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E5768"/>
    <w:multiLevelType w:val="hybridMultilevel"/>
    <w:tmpl w:val="E7D42FAA"/>
    <w:lvl w:ilvl="0" w:tplc="19A067F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D707E"/>
    <w:multiLevelType w:val="hybridMultilevel"/>
    <w:tmpl w:val="3BDC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F1B30"/>
    <w:multiLevelType w:val="hybridMultilevel"/>
    <w:tmpl w:val="87BE1FA4"/>
    <w:lvl w:ilvl="0" w:tplc="4B5A1E5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F318C"/>
    <w:multiLevelType w:val="hybridMultilevel"/>
    <w:tmpl w:val="2896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942FE"/>
    <w:multiLevelType w:val="hybridMultilevel"/>
    <w:tmpl w:val="52D633C0"/>
    <w:lvl w:ilvl="0" w:tplc="B324F450">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960C1D"/>
    <w:multiLevelType w:val="hybridMultilevel"/>
    <w:tmpl w:val="AA2C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43337"/>
    <w:multiLevelType w:val="hybridMultilevel"/>
    <w:tmpl w:val="01B0F7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AB12BF"/>
    <w:multiLevelType w:val="hybridMultilevel"/>
    <w:tmpl w:val="BCE431F6"/>
    <w:lvl w:ilvl="0" w:tplc="0A8629A8">
      <w:start w:val="1"/>
      <w:numFmt w:val="bullet"/>
      <w:lvlText w:val=""/>
      <w:lvlJc w:val="left"/>
      <w:pPr>
        <w:ind w:left="720" w:hanging="360"/>
      </w:pPr>
      <w:rPr>
        <w:rFonts w:ascii="Symbol" w:hAnsi="Symbol" w:hint="default"/>
      </w:rPr>
    </w:lvl>
    <w:lvl w:ilvl="1" w:tplc="7EA6070E">
      <w:start w:val="1"/>
      <w:numFmt w:val="bullet"/>
      <w:lvlText w:val="o"/>
      <w:lvlJc w:val="left"/>
      <w:pPr>
        <w:ind w:left="1440" w:hanging="360"/>
      </w:pPr>
      <w:rPr>
        <w:rFonts w:ascii="Courier New" w:hAnsi="Courier New" w:hint="default"/>
      </w:rPr>
    </w:lvl>
    <w:lvl w:ilvl="2" w:tplc="1FDA5AF0">
      <w:start w:val="1"/>
      <w:numFmt w:val="bullet"/>
      <w:lvlText w:val=""/>
      <w:lvlJc w:val="left"/>
      <w:pPr>
        <w:ind w:left="2160" w:hanging="360"/>
      </w:pPr>
      <w:rPr>
        <w:rFonts w:ascii="Wingdings" w:hAnsi="Wingdings" w:hint="default"/>
      </w:rPr>
    </w:lvl>
    <w:lvl w:ilvl="3" w:tplc="13B8D23E">
      <w:start w:val="1"/>
      <w:numFmt w:val="bullet"/>
      <w:lvlText w:val=""/>
      <w:lvlJc w:val="left"/>
      <w:pPr>
        <w:ind w:left="2880" w:hanging="360"/>
      </w:pPr>
      <w:rPr>
        <w:rFonts w:ascii="Symbol" w:hAnsi="Symbol" w:hint="default"/>
      </w:rPr>
    </w:lvl>
    <w:lvl w:ilvl="4" w:tplc="38D80A6A">
      <w:start w:val="1"/>
      <w:numFmt w:val="bullet"/>
      <w:lvlText w:val="o"/>
      <w:lvlJc w:val="left"/>
      <w:pPr>
        <w:ind w:left="3600" w:hanging="360"/>
      </w:pPr>
      <w:rPr>
        <w:rFonts w:ascii="Courier New" w:hAnsi="Courier New" w:hint="default"/>
      </w:rPr>
    </w:lvl>
    <w:lvl w:ilvl="5" w:tplc="C23E5B98">
      <w:start w:val="1"/>
      <w:numFmt w:val="bullet"/>
      <w:lvlText w:val=""/>
      <w:lvlJc w:val="left"/>
      <w:pPr>
        <w:ind w:left="4320" w:hanging="360"/>
      </w:pPr>
      <w:rPr>
        <w:rFonts w:ascii="Wingdings" w:hAnsi="Wingdings" w:hint="default"/>
      </w:rPr>
    </w:lvl>
    <w:lvl w:ilvl="6" w:tplc="29C84EEC">
      <w:start w:val="1"/>
      <w:numFmt w:val="bullet"/>
      <w:lvlText w:val=""/>
      <w:lvlJc w:val="left"/>
      <w:pPr>
        <w:ind w:left="5040" w:hanging="360"/>
      </w:pPr>
      <w:rPr>
        <w:rFonts w:ascii="Symbol" w:hAnsi="Symbol" w:hint="default"/>
      </w:rPr>
    </w:lvl>
    <w:lvl w:ilvl="7" w:tplc="144E42FC">
      <w:start w:val="1"/>
      <w:numFmt w:val="bullet"/>
      <w:lvlText w:val="o"/>
      <w:lvlJc w:val="left"/>
      <w:pPr>
        <w:ind w:left="5760" w:hanging="360"/>
      </w:pPr>
      <w:rPr>
        <w:rFonts w:ascii="Courier New" w:hAnsi="Courier New" w:hint="default"/>
      </w:rPr>
    </w:lvl>
    <w:lvl w:ilvl="8" w:tplc="0AACBCB4">
      <w:start w:val="1"/>
      <w:numFmt w:val="bullet"/>
      <w:lvlText w:val=""/>
      <w:lvlJc w:val="left"/>
      <w:pPr>
        <w:ind w:left="6480" w:hanging="360"/>
      </w:pPr>
      <w:rPr>
        <w:rFonts w:ascii="Wingdings" w:hAnsi="Wingdings" w:hint="default"/>
      </w:rPr>
    </w:lvl>
  </w:abstractNum>
  <w:abstractNum w:abstractNumId="37" w15:restartNumberingAfterBreak="0">
    <w:nsid w:val="73F144A4"/>
    <w:multiLevelType w:val="hybridMultilevel"/>
    <w:tmpl w:val="20C47D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07AA9"/>
    <w:multiLevelType w:val="hybridMultilevel"/>
    <w:tmpl w:val="C61C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854D14"/>
    <w:multiLevelType w:val="hybridMultilevel"/>
    <w:tmpl w:val="98129110"/>
    <w:lvl w:ilvl="0" w:tplc="D6EA8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985316"/>
    <w:multiLevelType w:val="hybridMultilevel"/>
    <w:tmpl w:val="85F46218"/>
    <w:lvl w:ilvl="0" w:tplc="56E4C88E">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50C97"/>
    <w:multiLevelType w:val="hybridMultilevel"/>
    <w:tmpl w:val="622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03200">
    <w:abstractNumId w:val="36"/>
  </w:num>
  <w:num w:numId="2" w16cid:durableId="731343454">
    <w:abstractNumId w:val="5"/>
  </w:num>
  <w:num w:numId="3" w16cid:durableId="1752506608">
    <w:abstractNumId w:val="33"/>
  </w:num>
  <w:num w:numId="4" w16cid:durableId="828668576">
    <w:abstractNumId w:val="16"/>
  </w:num>
  <w:num w:numId="5" w16cid:durableId="1209341380">
    <w:abstractNumId w:val="19"/>
  </w:num>
  <w:num w:numId="6" w16cid:durableId="1096438756">
    <w:abstractNumId w:val="9"/>
  </w:num>
  <w:num w:numId="7" w16cid:durableId="168568569">
    <w:abstractNumId w:val="31"/>
  </w:num>
  <w:num w:numId="8" w16cid:durableId="1697467816">
    <w:abstractNumId w:val="28"/>
  </w:num>
  <w:num w:numId="9" w16cid:durableId="495002218">
    <w:abstractNumId w:val="0"/>
  </w:num>
  <w:num w:numId="10" w16cid:durableId="752509130">
    <w:abstractNumId w:val="37"/>
  </w:num>
  <w:num w:numId="11" w16cid:durableId="1384134273">
    <w:abstractNumId w:val="11"/>
  </w:num>
  <w:num w:numId="12" w16cid:durableId="747967656">
    <w:abstractNumId w:val="26"/>
  </w:num>
  <w:num w:numId="13" w16cid:durableId="859974700">
    <w:abstractNumId w:val="32"/>
  </w:num>
  <w:num w:numId="14" w16cid:durableId="4773076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4737459">
    <w:abstractNumId w:val="20"/>
  </w:num>
  <w:num w:numId="16" w16cid:durableId="1499417547">
    <w:abstractNumId w:val="24"/>
  </w:num>
  <w:num w:numId="17" w16cid:durableId="311179284">
    <w:abstractNumId w:val="18"/>
  </w:num>
  <w:num w:numId="18" w16cid:durableId="1783308258">
    <w:abstractNumId w:val="39"/>
  </w:num>
  <w:num w:numId="19" w16cid:durableId="1332021656">
    <w:abstractNumId w:val="6"/>
  </w:num>
  <w:num w:numId="20" w16cid:durableId="682243660">
    <w:abstractNumId w:val="3"/>
  </w:num>
  <w:num w:numId="21" w16cid:durableId="279380944">
    <w:abstractNumId w:val="13"/>
  </w:num>
  <w:num w:numId="22" w16cid:durableId="53353319">
    <w:abstractNumId w:val="35"/>
  </w:num>
  <w:num w:numId="23" w16cid:durableId="1089734585">
    <w:abstractNumId w:val="15"/>
  </w:num>
  <w:num w:numId="24" w16cid:durableId="1314213226">
    <w:abstractNumId w:val="10"/>
  </w:num>
  <w:num w:numId="25" w16cid:durableId="566112900">
    <w:abstractNumId w:val="25"/>
  </w:num>
  <w:num w:numId="26" w16cid:durableId="825241615">
    <w:abstractNumId w:val="29"/>
  </w:num>
  <w:num w:numId="27" w16cid:durableId="211425114">
    <w:abstractNumId w:val="23"/>
  </w:num>
  <w:num w:numId="28" w16cid:durableId="1896159967">
    <w:abstractNumId w:val="27"/>
  </w:num>
  <w:num w:numId="29" w16cid:durableId="35081789">
    <w:abstractNumId w:val="7"/>
  </w:num>
  <w:num w:numId="30" w16cid:durableId="1354647119">
    <w:abstractNumId w:val="21"/>
  </w:num>
  <w:num w:numId="31" w16cid:durableId="813526222">
    <w:abstractNumId w:val="22"/>
  </w:num>
  <w:num w:numId="32" w16cid:durableId="658771323">
    <w:abstractNumId w:val="4"/>
  </w:num>
  <w:num w:numId="33" w16cid:durableId="839194982">
    <w:abstractNumId w:val="8"/>
  </w:num>
  <w:num w:numId="34" w16cid:durableId="1744376558">
    <w:abstractNumId w:val="1"/>
  </w:num>
  <w:num w:numId="35" w16cid:durableId="1599214768">
    <w:abstractNumId w:val="34"/>
  </w:num>
  <w:num w:numId="36" w16cid:durableId="1706564114">
    <w:abstractNumId w:val="38"/>
  </w:num>
  <w:num w:numId="37" w16cid:durableId="1263799677">
    <w:abstractNumId w:val="30"/>
  </w:num>
  <w:num w:numId="38" w16cid:durableId="1363169269">
    <w:abstractNumId w:val="17"/>
  </w:num>
  <w:num w:numId="39" w16cid:durableId="1196036851">
    <w:abstractNumId w:val="12"/>
  </w:num>
  <w:num w:numId="40" w16cid:durableId="911504631">
    <w:abstractNumId w:val="41"/>
  </w:num>
  <w:num w:numId="41" w16cid:durableId="924151751">
    <w:abstractNumId w:val="2"/>
  </w:num>
  <w:num w:numId="42" w16cid:durableId="21785862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81D"/>
    <w:rsid w:val="00002F68"/>
    <w:rsid w:val="00005250"/>
    <w:rsid w:val="00006566"/>
    <w:rsid w:val="00020D34"/>
    <w:rsid w:val="000219B7"/>
    <w:rsid w:val="00022689"/>
    <w:rsid w:val="000238F4"/>
    <w:rsid w:val="0002397C"/>
    <w:rsid w:val="00030744"/>
    <w:rsid w:val="00031426"/>
    <w:rsid w:val="00032222"/>
    <w:rsid w:val="00043C96"/>
    <w:rsid w:val="000459A6"/>
    <w:rsid w:val="000471D7"/>
    <w:rsid w:val="00051770"/>
    <w:rsid w:val="000518E0"/>
    <w:rsid w:val="0005566C"/>
    <w:rsid w:val="000603E1"/>
    <w:rsid w:val="000610E5"/>
    <w:rsid w:val="00061E18"/>
    <w:rsid w:val="000666FB"/>
    <w:rsid w:val="00067468"/>
    <w:rsid w:val="000702AE"/>
    <w:rsid w:val="00072931"/>
    <w:rsid w:val="00073BE6"/>
    <w:rsid w:val="0007525F"/>
    <w:rsid w:val="00075A3D"/>
    <w:rsid w:val="000766D0"/>
    <w:rsid w:val="0007760A"/>
    <w:rsid w:val="00081F35"/>
    <w:rsid w:val="00090BBE"/>
    <w:rsid w:val="00091262"/>
    <w:rsid w:val="00093645"/>
    <w:rsid w:val="00095B5C"/>
    <w:rsid w:val="000A3F9D"/>
    <w:rsid w:val="000A4F99"/>
    <w:rsid w:val="000A5DE6"/>
    <w:rsid w:val="000B174F"/>
    <w:rsid w:val="000B1CD3"/>
    <w:rsid w:val="000C1A2A"/>
    <w:rsid w:val="000C341A"/>
    <w:rsid w:val="000D0EDF"/>
    <w:rsid w:val="000D40BC"/>
    <w:rsid w:val="000D6EB4"/>
    <w:rsid w:val="000E30D3"/>
    <w:rsid w:val="000E5AEC"/>
    <w:rsid w:val="000E7115"/>
    <w:rsid w:val="000F25E6"/>
    <w:rsid w:val="000F55E4"/>
    <w:rsid w:val="000F597E"/>
    <w:rsid w:val="000F5C7D"/>
    <w:rsid w:val="00103C47"/>
    <w:rsid w:val="00125977"/>
    <w:rsid w:val="00130AF8"/>
    <w:rsid w:val="00131DD2"/>
    <w:rsid w:val="00135190"/>
    <w:rsid w:val="0014286F"/>
    <w:rsid w:val="001445E6"/>
    <w:rsid w:val="001452CE"/>
    <w:rsid w:val="001467AE"/>
    <w:rsid w:val="001478A2"/>
    <w:rsid w:val="001606DE"/>
    <w:rsid w:val="0016499C"/>
    <w:rsid w:val="00166911"/>
    <w:rsid w:val="0017353D"/>
    <w:rsid w:val="001764A0"/>
    <w:rsid w:val="00177318"/>
    <w:rsid w:val="00186371"/>
    <w:rsid w:val="00195445"/>
    <w:rsid w:val="001A0DFE"/>
    <w:rsid w:val="001A1044"/>
    <w:rsid w:val="001A155E"/>
    <w:rsid w:val="001A790E"/>
    <w:rsid w:val="001B564D"/>
    <w:rsid w:val="001C0A40"/>
    <w:rsid w:val="001C692D"/>
    <w:rsid w:val="001D28C8"/>
    <w:rsid w:val="001D5B12"/>
    <w:rsid w:val="001E0B9C"/>
    <w:rsid w:val="001E247A"/>
    <w:rsid w:val="00201EC9"/>
    <w:rsid w:val="00211687"/>
    <w:rsid w:val="002161B0"/>
    <w:rsid w:val="00220389"/>
    <w:rsid w:val="00226894"/>
    <w:rsid w:val="00251C96"/>
    <w:rsid w:val="002639C3"/>
    <w:rsid w:val="00267A7E"/>
    <w:rsid w:val="00283E34"/>
    <w:rsid w:val="00284FB7"/>
    <w:rsid w:val="002854CE"/>
    <w:rsid w:val="00294993"/>
    <w:rsid w:val="00297BAF"/>
    <w:rsid w:val="00297CFE"/>
    <w:rsid w:val="002B2736"/>
    <w:rsid w:val="002B6344"/>
    <w:rsid w:val="002C154E"/>
    <w:rsid w:val="002D012C"/>
    <w:rsid w:val="002D3968"/>
    <w:rsid w:val="002E0433"/>
    <w:rsid w:val="002E1A32"/>
    <w:rsid w:val="002E4DF3"/>
    <w:rsid w:val="002F6A20"/>
    <w:rsid w:val="0030584C"/>
    <w:rsid w:val="00307B20"/>
    <w:rsid w:val="00310A1D"/>
    <w:rsid w:val="003165F6"/>
    <w:rsid w:val="00330742"/>
    <w:rsid w:val="00333E1C"/>
    <w:rsid w:val="00336BC9"/>
    <w:rsid w:val="003451A7"/>
    <w:rsid w:val="0035137D"/>
    <w:rsid w:val="00354A5C"/>
    <w:rsid w:val="00354C67"/>
    <w:rsid w:val="00362DD0"/>
    <w:rsid w:val="003765CA"/>
    <w:rsid w:val="00377D3D"/>
    <w:rsid w:val="00383555"/>
    <w:rsid w:val="00384A3B"/>
    <w:rsid w:val="003929F1"/>
    <w:rsid w:val="00393AB3"/>
    <w:rsid w:val="00393C33"/>
    <w:rsid w:val="003952E3"/>
    <w:rsid w:val="0039617C"/>
    <w:rsid w:val="00397988"/>
    <w:rsid w:val="003A07F5"/>
    <w:rsid w:val="003A352B"/>
    <w:rsid w:val="003B4F2A"/>
    <w:rsid w:val="003B558B"/>
    <w:rsid w:val="003B6169"/>
    <w:rsid w:val="003B7AD7"/>
    <w:rsid w:val="003C4ACB"/>
    <w:rsid w:val="003D141F"/>
    <w:rsid w:val="003D1973"/>
    <w:rsid w:val="003D3492"/>
    <w:rsid w:val="003D70FA"/>
    <w:rsid w:val="003E0FF5"/>
    <w:rsid w:val="004013D3"/>
    <w:rsid w:val="004021E2"/>
    <w:rsid w:val="0041118C"/>
    <w:rsid w:val="00412A88"/>
    <w:rsid w:val="00424F13"/>
    <w:rsid w:val="00432F04"/>
    <w:rsid w:val="00437943"/>
    <w:rsid w:val="00443755"/>
    <w:rsid w:val="00447A12"/>
    <w:rsid w:val="00451270"/>
    <w:rsid w:val="00455ED5"/>
    <w:rsid w:val="00462C3D"/>
    <w:rsid w:val="00463B2F"/>
    <w:rsid w:val="00481124"/>
    <w:rsid w:val="0048753E"/>
    <w:rsid w:val="00491150"/>
    <w:rsid w:val="004916C7"/>
    <w:rsid w:val="004A0244"/>
    <w:rsid w:val="004A273F"/>
    <w:rsid w:val="004B088C"/>
    <w:rsid w:val="004B26E3"/>
    <w:rsid w:val="004B2C2A"/>
    <w:rsid w:val="004B4EE1"/>
    <w:rsid w:val="004C3EDA"/>
    <w:rsid w:val="004C40AC"/>
    <w:rsid w:val="004C44A0"/>
    <w:rsid w:val="004D13C5"/>
    <w:rsid w:val="004D3353"/>
    <w:rsid w:val="004E52FE"/>
    <w:rsid w:val="004E6142"/>
    <w:rsid w:val="004F1462"/>
    <w:rsid w:val="004F2AFD"/>
    <w:rsid w:val="004F32B5"/>
    <w:rsid w:val="00507E22"/>
    <w:rsid w:val="0051036A"/>
    <w:rsid w:val="005341FE"/>
    <w:rsid w:val="005356BF"/>
    <w:rsid w:val="00536B50"/>
    <w:rsid w:val="00550526"/>
    <w:rsid w:val="00556DD0"/>
    <w:rsid w:val="00562623"/>
    <w:rsid w:val="00564FED"/>
    <w:rsid w:val="00576364"/>
    <w:rsid w:val="00582D07"/>
    <w:rsid w:val="00585D7A"/>
    <w:rsid w:val="00587A6B"/>
    <w:rsid w:val="0059183E"/>
    <w:rsid w:val="00593A58"/>
    <w:rsid w:val="005A0E9A"/>
    <w:rsid w:val="005A3B0E"/>
    <w:rsid w:val="005B11AF"/>
    <w:rsid w:val="005C27EA"/>
    <w:rsid w:val="005D0C2B"/>
    <w:rsid w:val="005D2F43"/>
    <w:rsid w:val="005D33EA"/>
    <w:rsid w:val="005E29C2"/>
    <w:rsid w:val="005E5272"/>
    <w:rsid w:val="005F13F9"/>
    <w:rsid w:val="005F5976"/>
    <w:rsid w:val="00603123"/>
    <w:rsid w:val="00605F24"/>
    <w:rsid w:val="0061075B"/>
    <w:rsid w:val="00611CA2"/>
    <w:rsid w:val="00611D35"/>
    <w:rsid w:val="00612470"/>
    <w:rsid w:val="006135B1"/>
    <w:rsid w:val="00614A7A"/>
    <w:rsid w:val="00625C68"/>
    <w:rsid w:val="0064319C"/>
    <w:rsid w:val="006517FD"/>
    <w:rsid w:val="00660755"/>
    <w:rsid w:val="00661AA6"/>
    <w:rsid w:val="00662673"/>
    <w:rsid w:val="00662795"/>
    <w:rsid w:val="0066456B"/>
    <w:rsid w:val="00664E79"/>
    <w:rsid w:val="00671DCD"/>
    <w:rsid w:val="00673620"/>
    <w:rsid w:val="00685DF5"/>
    <w:rsid w:val="006958AA"/>
    <w:rsid w:val="00695C68"/>
    <w:rsid w:val="006A4E7E"/>
    <w:rsid w:val="006A59DF"/>
    <w:rsid w:val="006B1FD2"/>
    <w:rsid w:val="006B22B9"/>
    <w:rsid w:val="006B38B2"/>
    <w:rsid w:val="006B3CC1"/>
    <w:rsid w:val="006B3FC7"/>
    <w:rsid w:val="006B5FD0"/>
    <w:rsid w:val="006B699C"/>
    <w:rsid w:val="006C016D"/>
    <w:rsid w:val="006E47DC"/>
    <w:rsid w:val="006E6085"/>
    <w:rsid w:val="006E7501"/>
    <w:rsid w:val="006F3761"/>
    <w:rsid w:val="006F6231"/>
    <w:rsid w:val="006F7E29"/>
    <w:rsid w:val="00703BD4"/>
    <w:rsid w:val="007167C3"/>
    <w:rsid w:val="007223B5"/>
    <w:rsid w:val="007224D6"/>
    <w:rsid w:val="00740482"/>
    <w:rsid w:val="007422A9"/>
    <w:rsid w:val="007443A6"/>
    <w:rsid w:val="00745282"/>
    <w:rsid w:val="0075728F"/>
    <w:rsid w:val="007624DE"/>
    <w:rsid w:val="00763ABD"/>
    <w:rsid w:val="00765E60"/>
    <w:rsid w:val="00772ED3"/>
    <w:rsid w:val="0077604E"/>
    <w:rsid w:val="0077774B"/>
    <w:rsid w:val="00782705"/>
    <w:rsid w:val="00787CD3"/>
    <w:rsid w:val="00793924"/>
    <w:rsid w:val="007A5F7E"/>
    <w:rsid w:val="007A77DB"/>
    <w:rsid w:val="007A7935"/>
    <w:rsid w:val="007C0A4B"/>
    <w:rsid w:val="007D07B3"/>
    <w:rsid w:val="007D3455"/>
    <w:rsid w:val="007D41DC"/>
    <w:rsid w:val="007D6D82"/>
    <w:rsid w:val="007E518C"/>
    <w:rsid w:val="008118B5"/>
    <w:rsid w:val="00817A6E"/>
    <w:rsid w:val="00820CD4"/>
    <w:rsid w:val="00827932"/>
    <w:rsid w:val="0083754D"/>
    <w:rsid w:val="00837EDF"/>
    <w:rsid w:val="00852B50"/>
    <w:rsid w:val="00853A25"/>
    <w:rsid w:val="008545A3"/>
    <w:rsid w:val="0085661A"/>
    <w:rsid w:val="0086039B"/>
    <w:rsid w:val="00865BA8"/>
    <w:rsid w:val="008726F4"/>
    <w:rsid w:val="0087284F"/>
    <w:rsid w:val="0087340A"/>
    <w:rsid w:val="00885EC5"/>
    <w:rsid w:val="008973F5"/>
    <w:rsid w:val="008A135C"/>
    <w:rsid w:val="008A20E5"/>
    <w:rsid w:val="008A2680"/>
    <w:rsid w:val="008B184B"/>
    <w:rsid w:val="008B1B67"/>
    <w:rsid w:val="008B6ABB"/>
    <w:rsid w:val="008D02E5"/>
    <w:rsid w:val="008D248F"/>
    <w:rsid w:val="008D4222"/>
    <w:rsid w:val="008E1A05"/>
    <w:rsid w:val="008E41AC"/>
    <w:rsid w:val="008F3FA1"/>
    <w:rsid w:val="008F59F0"/>
    <w:rsid w:val="00901666"/>
    <w:rsid w:val="0090594B"/>
    <w:rsid w:val="009068D6"/>
    <w:rsid w:val="00911F57"/>
    <w:rsid w:val="00931211"/>
    <w:rsid w:val="0093630E"/>
    <w:rsid w:val="0093772B"/>
    <w:rsid w:val="0095025A"/>
    <w:rsid w:val="00951C54"/>
    <w:rsid w:val="00953644"/>
    <w:rsid w:val="00954E02"/>
    <w:rsid w:val="00960396"/>
    <w:rsid w:val="00960C2E"/>
    <w:rsid w:val="009617FB"/>
    <w:rsid w:val="00963DD4"/>
    <w:rsid w:val="00965902"/>
    <w:rsid w:val="00974778"/>
    <w:rsid w:val="00977053"/>
    <w:rsid w:val="00982C51"/>
    <w:rsid w:val="00982F50"/>
    <w:rsid w:val="00987B49"/>
    <w:rsid w:val="00995348"/>
    <w:rsid w:val="00995AC9"/>
    <w:rsid w:val="009A10C0"/>
    <w:rsid w:val="009B4697"/>
    <w:rsid w:val="009D26EA"/>
    <w:rsid w:val="009D3445"/>
    <w:rsid w:val="009D568D"/>
    <w:rsid w:val="009D68CD"/>
    <w:rsid w:val="009E1FA7"/>
    <w:rsid w:val="009E2781"/>
    <w:rsid w:val="009E794D"/>
    <w:rsid w:val="009F04F7"/>
    <w:rsid w:val="009F5D92"/>
    <w:rsid w:val="00A00562"/>
    <w:rsid w:val="00A013C8"/>
    <w:rsid w:val="00A2399E"/>
    <w:rsid w:val="00A25FE8"/>
    <w:rsid w:val="00A347C9"/>
    <w:rsid w:val="00A35067"/>
    <w:rsid w:val="00A368DF"/>
    <w:rsid w:val="00A373CE"/>
    <w:rsid w:val="00A51007"/>
    <w:rsid w:val="00A52928"/>
    <w:rsid w:val="00A5635E"/>
    <w:rsid w:val="00A61804"/>
    <w:rsid w:val="00A7653C"/>
    <w:rsid w:val="00A860A6"/>
    <w:rsid w:val="00A867FD"/>
    <w:rsid w:val="00A90FBF"/>
    <w:rsid w:val="00A91316"/>
    <w:rsid w:val="00A93032"/>
    <w:rsid w:val="00A94D18"/>
    <w:rsid w:val="00A97AFB"/>
    <w:rsid w:val="00AA28C9"/>
    <w:rsid w:val="00AA41E2"/>
    <w:rsid w:val="00AA5E57"/>
    <w:rsid w:val="00AB1F40"/>
    <w:rsid w:val="00AB6EC5"/>
    <w:rsid w:val="00AC1263"/>
    <w:rsid w:val="00AC3004"/>
    <w:rsid w:val="00AC433C"/>
    <w:rsid w:val="00AC76EB"/>
    <w:rsid w:val="00AD20EB"/>
    <w:rsid w:val="00AD458F"/>
    <w:rsid w:val="00AD66EB"/>
    <w:rsid w:val="00AD781D"/>
    <w:rsid w:val="00AD7E37"/>
    <w:rsid w:val="00AE1CEB"/>
    <w:rsid w:val="00AE2387"/>
    <w:rsid w:val="00AE7775"/>
    <w:rsid w:val="00AF1B03"/>
    <w:rsid w:val="00AF75F9"/>
    <w:rsid w:val="00B003C5"/>
    <w:rsid w:val="00B058A0"/>
    <w:rsid w:val="00B06315"/>
    <w:rsid w:val="00B166AB"/>
    <w:rsid w:val="00B200D0"/>
    <w:rsid w:val="00B20D2D"/>
    <w:rsid w:val="00B245A0"/>
    <w:rsid w:val="00B25CC9"/>
    <w:rsid w:val="00B27A7C"/>
    <w:rsid w:val="00B3069E"/>
    <w:rsid w:val="00B32630"/>
    <w:rsid w:val="00B34293"/>
    <w:rsid w:val="00B51122"/>
    <w:rsid w:val="00B51C79"/>
    <w:rsid w:val="00B615A6"/>
    <w:rsid w:val="00B66CB5"/>
    <w:rsid w:val="00B7094B"/>
    <w:rsid w:val="00B73FE9"/>
    <w:rsid w:val="00B77ABB"/>
    <w:rsid w:val="00B77DD2"/>
    <w:rsid w:val="00B820C5"/>
    <w:rsid w:val="00B90E6A"/>
    <w:rsid w:val="00B91190"/>
    <w:rsid w:val="00B95011"/>
    <w:rsid w:val="00BA5D72"/>
    <w:rsid w:val="00BC19A2"/>
    <w:rsid w:val="00BC664C"/>
    <w:rsid w:val="00BD522B"/>
    <w:rsid w:val="00BE3F1D"/>
    <w:rsid w:val="00BF5790"/>
    <w:rsid w:val="00C00581"/>
    <w:rsid w:val="00C016E5"/>
    <w:rsid w:val="00C02E5A"/>
    <w:rsid w:val="00C04A82"/>
    <w:rsid w:val="00C05972"/>
    <w:rsid w:val="00C06E14"/>
    <w:rsid w:val="00C14B20"/>
    <w:rsid w:val="00C158E6"/>
    <w:rsid w:val="00C21720"/>
    <w:rsid w:val="00C23E8F"/>
    <w:rsid w:val="00C25091"/>
    <w:rsid w:val="00C255ED"/>
    <w:rsid w:val="00C27102"/>
    <w:rsid w:val="00C3118F"/>
    <w:rsid w:val="00C31F15"/>
    <w:rsid w:val="00C32025"/>
    <w:rsid w:val="00C436C3"/>
    <w:rsid w:val="00C44CFC"/>
    <w:rsid w:val="00C46D9A"/>
    <w:rsid w:val="00C507F9"/>
    <w:rsid w:val="00C52F13"/>
    <w:rsid w:val="00C54759"/>
    <w:rsid w:val="00C6297E"/>
    <w:rsid w:val="00C62E62"/>
    <w:rsid w:val="00C655CE"/>
    <w:rsid w:val="00C65675"/>
    <w:rsid w:val="00C66759"/>
    <w:rsid w:val="00C71AFF"/>
    <w:rsid w:val="00C84F89"/>
    <w:rsid w:val="00C95A3A"/>
    <w:rsid w:val="00C974F5"/>
    <w:rsid w:val="00CA3759"/>
    <w:rsid w:val="00CB029C"/>
    <w:rsid w:val="00CB2291"/>
    <w:rsid w:val="00CB6A7B"/>
    <w:rsid w:val="00CC6077"/>
    <w:rsid w:val="00CD45DA"/>
    <w:rsid w:val="00CD4F8A"/>
    <w:rsid w:val="00CD5677"/>
    <w:rsid w:val="00CE1013"/>
    <w:rsid w:val="00CE3B31"/>
    <w:rsid w:val="00CF08CB"/>
    <w:rsid w:val="00CF7ACC"/>
    <w:rsid w:val="00D00026"/>
    <w:rsid w:val="00D03D02"/>
    <w:rsid w:val="00D12EF0"/>
    <w:rsid w:val="00D15B2D"/>
    <w:rsid w:val="00D16107"/>
    <w:rsid w:val="00D167F3"/>
    <w:rsid w:val="00D209E0"/>
    <w:rsid w:val="00D214A4"/>
    <w:rsid w:val="00D237E3"/>
    <w:rsid w:val="00D373C2"/>
    <w:rsid w:val="00D448C6"/>
    <w:rsid w:val="00D47691"/>
    <w:rsid w:val="00D515C3"/>
    <w:rsid w:val="00D55932"/>
    <w:rsid w:val="00D56B93"/>
    <w:rsid w:val="00D6686E"/>
    <w:rsid w:val="00D705D9"/>
    <w:rsid w:val="00D74A9D"/>
    <w:rsid w:val="00D76079"/>
    <w:rsid w:val="00D80DD1"/>
    <w:rsid w:val="00D87338"/>
    <w:rsid w:val="00D93955"/>
    <w:rsid w:val="00D9636D"/>
    <w:rsid w:val="00D96749"/>
    <w:rsid w:val="00D96F65"/>
    <w:rsid w:val="00D9765A"/>
    <w:rsid w:val="00DA151C"/>
    <w:rsid w:val="00DD2AAD"/>
    <w:rsid w:val="00DD6551"/>
    <w:rsid w:val="00DE0C27"/>
    <w:rsid w:val="00DE2F44"/>
    <w:rsid w:val="00DF111C"/>
    <w:rsid w:val="00DF3621"/>
    <w:rsid w:val="00DF3E31"/>
    <w:rsid w:val="00E00955"/>
    <w:rsid w:val="00E07C82"/>
    <w:rsid w:val="00E12FD3"/>
    <w:rsid w:val="00E155F1"/>
    <w:rsid w:val="00E21A06"/>
    <w:rsid w:val="00E22375"/>
    <w:rsid w:val="00E31F78"/>
    <w:rsid w:val="00E3302F"/>
    <w:rsid w:val="00E3401B"/>
    <w:rsid w:val="00E356EF"/>
    <w:rsid w:val="00E37135"/>
    <w:rsid w:val="00E52DF2"/>
    <w:rsid w:val="00E54A98"/>
    <w:rsid w:val="00E55382"/>
    <w:rsid w:val="00E579BF"/>
    <w:rsid w:val="00E61DD3"/>
    <w:rsid w:val="00E62199"/>
    <w:rsid w:val="00E6673B"/>
    <w:rsid w:val="00E70CD2"/>
    <w:rsid w:val="00E70E01"/>
    <w:rsid w:val="00E73F1D"/>
    <w:rsid w:val="00E7522F"/>
    <w:rsid w:val="00E768EA"/>
    <w:rsid w:val="00E77727"/>
    <w:rsid w:val="00E848A4"/>
    <w:rsid w:val="00E87D84"/>
    <w:rsid w:val="00E911C2"/>
    <w:rsid w:val="00E91B3F"/>
    <w:rsid w:val="00EA5466"/>
    <w:rsid w:val="00EA5ADA"/>
    <w:rsid w:val="00EA60F2"/>
    <w:rsid w:val="00EA64AF"/>
    <w:rsid w:val="00EA6576"/>
    <w:rsid w:val="00ED2585"/>
    <w:rsid w:val="00EE0945"/>
    <w:rsid w:val="00EE3098"/>
    <w:rsid w:val="00EE3E10"/>
    <w:rsid w:val="00EE69E8"/>
    <w:rsid w:val="00EE6EE9"/>
    <w:rsid w:val="00EE75ED"/>
    <w:rsid w:val="00EF2138"/>
    <w:rsid w:val="00EF36EF"/>
    <w:rsid w:val="00F01B52"/>
    <w:rsid w:val="00F10DD6"/>
    <w:rsid w:val="00F16C36"/>
    <w:rsid w:val="00F251CD"/>
    <w:rsid w:val="00F322C7"/>
    <w:rsid w:val="00F44838"/>
    <w:rsid w:val="00F561CD"/>
    <w:rsid w:val="00F73C2C"/>
    <w:rsid w:val="00F92A3D"/>
    <w:rsid w:val="00FA3693"/>
    <w:rsid w:val="00FB62E3"/>
    <w:rsid w:val="00FC19A8"/>
    <w:rsid w:val="00FC4B37"/>
    <w:rsid w:val="00FD1945"/>
    <w:rsid w:val="00FD4826"/>
    <w:rsid w:val="00FE39D7"/>
    <w:rsid w:val="00FE7D58"/>
    <w:rsid w:val="00FF246A"/>
    <w:rsid w:val="00FF5173"/>
    <w:rsid w:val="00FF6F59"/>
    <w:rsid w:val="01740F68"/>
    <w:rsid w:val="01AB6D74"/>
    <w:rsid w:val="01F8418A"/>
    <w:rsid w:val="02F57871"/>
    <w:rsid w:val="04BF7FDC"/>
    <w:rsid w:val="0622DEF4"/>
    <w:rsid w:val="0A209F56"/>
    <w:rsid w:val="0C101CA2"/>
    <w:rsid w:val="10006811"/>
    <w:rsid w:val="11864760"/>
    <w:rsid w:val="125BA78E"/>
    <w:rsid w:val="125F570F"/>
    <w:rsid w:val="136358BA"/>
    <w:rsid w:val="13AE593F"/>
    <w:rsid w:val="13E26D93"/>
    <w:rsid w:val="14BB448F"/>
    <w:rsid w:val="170699E8"/>
    <w:rsid w:val="1821B9C6"/>
    <w:rsid w:val="1CE6A9F8"/>
    <w:rsid w:val="1FB53BC1"/>
    <w:rsid w:val="204296F7"/>
    <w:rsid w:val="211C7559"/>
    <w:rsid w:val="22C22C7D"/>
    <w:rsid w:val="26178828"/>
    <w:rsid w:val="2733FB5D"/>
    <w:rsid w:val="27D9BC12"/>
    <w:rsid w:val="2CDF7933"/>
    <w:rsid w:val="2DDFC679"/>
    <w:rsid w:val="32FA101D"/>
    <w:rsid w:val="35310055"/>
    <w:rsid w:val="3596BA00"/>
    <w:rsid w:val="373E2E47"/>
    <w:rsid w:val="393D8F7A"/>
    <w:rsid w:val="3B5C5A7F"/>
    <w:rsid w:val="3CF82AE0"/>
    <w:rsid w:val="3DB0B076"/>
    <w:rsid w:val="3EC698B0"/>
    <w:rsid w:val="40272DB3"/>
    <w:rsid w:val="435D96E7"/>
    <w:rsid w:val="451DC85A"/>
    <w:rsid w:val="45B24BB5"/>
    <w:rsid w:val="496AEE3E"/>
    <w:rsid w:val="4D78740A"/>
    <w:rsid w:val="4F80FBF6"/>
    <w:rsid w:val="4F84B9A1"/>
    <w:rsid w:val="50E36A55"/>
    <w:rsid w:val="52802B6F"/>
    <w:rsid w:val="52C07EAB"/>
    <w:rsid w:val="54416315"/>
    <w:rsid w:val="554D0061"/>
    <w:rsid w:val="55DD3376"/>
    <w:rsid w:val="56BD1E76"/>
    <w:rsid w:val="583FC67A"/>
    <w:rsid w:val="5858EED7"/>
    <w:rsid w:val="5A3ABBF7"/>
    <w:rsid w:val="5B78FAD3"/>
    <w:rsid w:val="5B9BF780"/>
    <w:rsid w:val="5BCFE82C"/>
    <w:rsid w:val="5D9A535B"/>
    <w:rsid w:val="5DDA0BBB"/>
    <w:rsid w:val="5E3F045B"/>
    <w:rsid w:val="5EAF07FE"/>
    <w:rsid w:val="60493587"/>
    <w:rsid w:val="60C68200"/>
    <w:rsid w:val="626D2929"/>
    <w:rsid w:val="62A28E21"/>
    <w:rsid w:val="64594A79"/>
    <w:rsid w:val="64A747AB"/>
    <w:rsid w:val="67ADDCD6"/>
    <w:rsid w:val="6A115894"/>
    <w:rsid w:val="6A207E8F"/>
    <w:rsid w:val="6ACE6520"/>
    <w:rsid w:val="6CBEED9F"/>
    <w:rsid w:val="6DC6D650"/>
    <w:rsid w:val="6F1AAFA2"/>
    <w:rsid w:val="700C9B01"/>
    <w:rsid w:val="72CB1069"/>
    <w:rsid w:val="767E2388"/>
    <w:rsid w:val="7A05F678"/>
    <w:rsid w:val="7A1D79FC"/>
    <w:rsid w:val="7BB94A5D"/>
    <w:rsid w:val="7DBCCE5E"/>
    <w:rsid w:val="7DE6FD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E5957"/>
  <w15:docId w15:val="{ECC6D339-9334-408A-B136-92E344AD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0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5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E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52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81D"/>
    <w:pPr>
      <w:ind w:left="720"/>
      <w:contextualSpacing/>
    </w:pPr>
  </w:style>
  <w:style w:type="table" w:styleId="TableGrid">
    <w:name w:val="Table Grid"/>
    <w:basedOn w:val="TableNormal"/>
    <w:uiPriority w:val="59"/>
    <w:rsid w:val="00965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BF"/>
  </w:style>
  <w:style w:type="paragraph" w:styleId="Footer">
    <w:name w:val="footer"/>
    <w:basedOn w:val="Normal"/>
    <w:link w:val="FooterChar"/>
    <w:uiPriority w:val="99"/>
    <w:unhideWhenUsed/>
    <w:rsid w:val="00535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BF"/>
  </w:style>
  <w:style w:type="paragraph" w:styleId="BalloonText">
    <w:name w:val="Balloon Text"/>
    <w:basedOn w:val="Normal"/>
    <w:link w:val="BalloonTextChar"/>
    <w:uiPriority w:val="99"/>
    <w:semiHidden/>
    <w:unhideWhenUsed/>
    <w:rsid w:val="005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6BF"/>
    <w:rPr>
      <w:rFonts w:ascii="Tahoma" w:hAnsi="Tahoma" w:cs="Tahoma"/>
      <w:sz w:val="16"/>
      <w:szCs w:val="16"/>
    </w:rPr>
  </w:style>
  <w:style w:type="character" w:styleId="Hyperlink">
    <w:name w:val="Hyperlink"/>
    <w:basedOn w:val="DefaultParagraphFont"/>
    <w:uiPriority w:val="99"/>
    <w:unhideWhenUsed/>
    <w:rsid w:val="00F251CD"/>
    <w:rPr>
      <w:color w:val="0000FF" w:themeColor="hyperlink"/>
      <w:u w:val="single"/>
    </w:rPr>
  </w:style>
  <w:style w:type="character" w:customStyle="1" w:styleId="Heading2Char">
    <w:name w:val="Heading 2 Char"/>
    <w:basedOn w:val="DefaultParagraphFont"/>
    <w:link w:val="Heading2"/>
    <w:uiPriority w:val="9"/>
    <w:rsid w:val="0000525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0525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C607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10DD6"/>
    <w:pPr>
      <w:spacing w:line="259" w:lineRule="auto"/>
      <w:outlineLvl w:val="9"/>
    </w:pPr>
  </w:style>
  <w:style w:type="paragraph" w:styleId="TOC2">
    <w:name w:val="toc 2"/>
    <w:basedOn w:val="Normal"/>
    <w:next w:val="Normal"/>
    <w:autoRedefine/>
    <w:uiPriority w:val="39"/>
    <w:unhideWhenUsed/>
    <w:rsid w:val="00F10DD6"/>
    <w:pPr>
      <w:spacing w:after="100"/>
      <w:ind w:left="220"/>
    </w:pPr>
  </w:style>
  <w:style w:type="paragraph" w:styleId="TOC1">
    <w:name w:val="toc 1"/>
    <w:basedOn w:val="Normal"/>
    <w:next w:val="Normal"/>
    <w:autoRedefine/>
    <w:uiPriority w:val="39"/>
    <w:unhideWhenUsed/>
    <w:rsid w:val="00F10DD6"/>
    <w:pPr>
      <w:spacing w:after="100"/>
    </w:pPr>
  </w:style>
  <w:style w:type="character" w:customStyle="1" w:styleId="Heading3Char">
    <w:name w:val="Heading 3 Char"/>
    <w:basedOn w:val="DefaultParagraphFont"/>
    <w:link w:val="Heading3"/>
    <w:uiPriority w:val="9"/>
    <w:rsid w:val="00AD7E3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02F68"/>
    <w:pPr>
      <w:spacing w:after="100"/>
      <w:ind w:left="440"/>
    </w:pPr>
  </w:style>
  <w:style w:type="character" w:styleId="UnresolvedMention">
    <w:name w:val="Unresolved Mention"/>
    <w:basedOn w:val="DefaultParagraphFont"/>
    <w:uiPriority w:val="99"/>
    <w:semiHidden/>
    <w:unhideWhenUsed/>
    <w:rsid w:val="00E07C82"/>
    <w:rPr>
      <w:color w:val="605E5C"/>
      <w:shd w:val="clear" w:color="auto" w:fill="E1DFDD"/>
    </w:rPr>
  </w:style>
  <w:style w:type="paragraph" w:styleId="Revision">
    <w:name w:val="Revision"/>
    <w:hidden/>
    <w:uiPriority w:val="99"/>
    <w:semiHidden/>
    <w:rsid w:val="00772ED3"/>
    <w:pPr>
      <w:spacing w:after="0" w:line="240" w:lineRule="auto"/>
    </w:pPr>
  </w:style>
  <w:style w:type="character" w:styleId="FollowedHyperlink">
    <w:name w:val="FollowedHyperlink"/>
    <w:basedOn w:val="DefaultParagraphFont"/>
    <w:uiPriority w:val="99"/>
    <w:semiHidden/>
    <w:unhideWhenUsed/>
    <w:rsid w:val="001764A0"/>
    <w:rPr>
      <w:color w:val="800080" w:themeColor="followedHyperlink"/>
      <w:u w:val="single"/>
    </w:rPr>
  </w:style>
  <w:style w:type="character" w:styleId="CommentReference">
    <w:name w:val="annotation reference"/>
    <w:basedOn w:val="DefaultParagraphFont"/>
    <w:uiPriority w:val="99"/>
    <w:semiHidden/>
    <w:unhideWhenUsed/>
    <w:rsid w:val="008973F5"/>
    <w:rPr>
      <w:sz w:val="16"/>
      <w:szCs w:val="16"/>
    </w:rPr>
  </w:style>
  <w:style w:type="paragraph" w:styleId="CommentText">
    <w:name w:val="annotation text"/>
    <w:basedOn w:val="Normal"/>
    <w:link w:val="CommentTextChar"/>
    <w:uiPriority w:val="99"/>
    <w:unhideWhenUsed/>
    <w:rsid w:val="008973F5"/>
    <w:pPr>
      <w:spacing w:line="240" w:lineRule="auto"/>
    </w:pPr>
    <w:rPr>
      <w:sz w:val="20"/>
      <w:szCs w:val="20"/>
    </w:rPr>
  </w:style>
  <w:style w:type="character" w:customStyle="1" w:styleId="CommentTextChar">
    <w:name w:val="Comment Text Char"/>
    <w:basedOn w:val="DefaultParagraphFont"/>
    <w:link w:val="CommentText"/>
    <w:uiPriority w:val="99"/>
    <w:rsid w:val="008973F5"/>
    <w:rPr>
      <w:sz w:val="20"/>
      <w:szCs w:val="20"/>
    </w:rPr>
  </w:style>
  <w:style w:type="paragraph" w:styleId="CommentSubject">
    <w:name w:val="annotation subject"/>
    <w:basedOn w:val="CommentText"/>
    <w:next w:val="CommentText"/>
    <w:link w:val="CommentSubjectChar"/>
    <w:uiPriority w:val="99"/>
    <w:semiHidden/>
    <w:unhideWhenUsed/>
    <w:rsid w:val="008973F5"/>
    <w:rPr>
      <w:b/>
      <w:bCs/>
    </w:rPr>
  </w:style>
  <w:style w:type="character" w:customStyle="1" w:styleId="CommentSubjectChar">
    <w:name w:val="Comment Subject Char"/>
    <w:basedOn w:val="CommentTextChar"/>
    <w:link w:val="CommentSubject"/>
    <w:uiPriority w:val="99"/>
    <w:semiHidden/>
    <w:rsid w:val="008973F5"/>
    <w:rPr>
      <w:b/>
      <w:bCs/>
      <w:sz w:val="20"/>
      <w:szCs w:val="20"/>
    </w:rPr>
  </w:style>
  <w:style w:type="character" w:customStyle="1" w:styleId="normaltextrun">
    <w:name w:val="normaltextrun"/>
    <w:basedOn w:val="DefaultParagraphFont"/>
    <w:rsid w:val="00A8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94">
      <w:bodyDiv w:val="1"/>
      <w:marLeft w:val="0"/>
      <w:marRight w:val="0"/>
      <w:marTop w:val="0"/>
      <w:marBottom w:val="0"/>
      <w:divBdr>
        <w:top w:val="none" w:sz="0" w:space="0" w:color="auto"/>
        <w:left w:val="none" w:sz="0" w:space="0" w:color="auto"/>
        <w:bottom w:val="none" w:sz="0" w:space="0" w:color="auto"/>
        <w:right w:val="none" w:sz="0" w:space="0" w:color="auto"/>
      </w:divBdr>
    </w:div>
    <w:div w:id="419452087">
      <w:bodyDiv w:val="1"/>
      <w:marLeft w:val="0"/>
      <w:marRight w:val="0"/>
      <w:marTop w:val="0"/>
      <w:marBottom w:val="0"/>
      <w:divBdr>
        <w:top w:val="none" w:sz="0" w:space="0" w:color="auto"/>
        <w:left w:val="none" w:sz="0" w:space="0" w:color="auto"/>
        <w:bottom w:val="none" w:sz="0" w:space="0" w:color="auto"/>
        <w:right w:val="none" w:sz="0" w:space="0" w:color="auto"/>
      </w:divBdr>
    </w:div>
    <w:div w:id="798113835">
      <w:bodyDiv w:val="1"/>
      <w:marLeft w:val="0"/>
      <w:marRight w:val="0"/>
      <w:marTop w:val="0"/>
      <w:marBottom w:val="0"/>
      <w:divBdr>
        <w:top w:val="none" w:sz="0" w:space="0" w:color="auto"/>
        <w:left w:val="none" w:sz="0" w:space="0" w:color="auto"/>
        <w:bottom w:val="none" w:sz="0" w:space="0" w:color="auto"/>
        <w:right w:val="none" w:sz="0" w:space="0" w:color="auto"/>
      </w:divBdr>
    </w:div>
    <w:div w:id="1115254485">
      <w:bodyDiv w:val="1"/>
      <w:marLeft w:val="0"/>
      <w:marRight w:val="0"/>
      <w:marTop w:val="0"/>
      <w:marBottom w:val="0"/>
      <w:divBdr>
        <w:top w:val="none" w:sz="0" w:space="0" w:color="auto"/>
        <w:left w:val="none" w:sz="0" w:space="0" w:color="auto"/>
        <w:bottom w:val="none" w:sz="0" w:space="0" w:color="auto"/>
        <w:right w:val="none" w:sz="0" w:space="0" w:color="auto"/>
      </w:divBdr>
    </w:div>
    <w:div w:id="1467819955">
      <w:bodyDiv w:val="1"/>
      <w:marLeft w:val="0"/>
      <w:marRight w:val="0"/>
      <w:marTop w:val="0"/>
      <w:marBottom w:val="0"/>
      <w:divBdr>
        <w:top w:val="none" w:sz="0" w:space="0" w:color="auto"/>
        <w:left w:val="none" w:sz="0" w:space="0" w:color="auto"/>
        <w:bottom w:val="none" w:sz="0" w:space="0" w:color="auto"/>
        <w:right w:val="none" w:sz="0" w:space="0" w:color="auto"/>
      </w:divBdr>
    </w:div>
    <w:div w:id="1561134881">
      <w:bodyDiv w:val="1"/>
      <w:marLeft w:val="0"/>
      <w:marRight w:val="0"/>
      <w:marTop w:val="0"/>
      <w:marBottom w:val="0"/>
      <w:divBdr>
        <w:top w:val="none" w:sz="0" w:space="0" w:color="auto"/>
        <w:left w:val="none" w:sz="0" w:space="0" w:color="auto"/>
        <w:bottom w:val="none" w:sz="0" w:space="0" w:color="auto"/>
        <w:right w:val="none" w:sz="0" w:space="0" w:color="auto"/>
      </w:divBdr>
    </w:div>
    <w:div w:id="1637373991">
      <w:bodyDiv w:val="1"/>
      <w:marLeft w:val="0"/>
      <w:marRight w:val="0"/>
      <w:marTop w:val="0"/>
      <w:marBottom w:val="0"/>
      <w:divBdr>
        <w:top w:val="none" w:sz="0" w:space="0" w:color="auto"/>
        <w:left w:val="none" w:sz="0" w:space="0" w:color="auto"/>
        <w:bottom w:val="none" w:sz="0" w:space="0" w:color="auto"/>
        <w:right w:val="none" w:sz="0" w:space="0" w:color="auto"/>
      </w:divBdr>
      <w:divsChild>
        <w:div w:id="378553247">
          <w:marLeft w:val="0"/>
          <w:marRight w:val="0"/>
          <w:marTop w:val="0"/>
          <w:marBottom w:val="0"/>
          <w:divBdr>
            <w:top w:val="none" w:sz="0" w:space="0" w:color="auto"/>
            <w:left w:val="none" w:sz="0" w:space="0" w:color="auto"/>
            <w:bottom w:val="none" w:sz="0" w:space="0" w:color="auto"/>
            <w:right w:val="none" w:sz="0" w:space="0" w:color="auto"/>
          </w:divBdr>
        </w:div>
        <w:div w:id="898979434">
          <w:marLeft w:val="0"/>
          <w:marRight w:val="0"/>
          <w:marTop w:val="0"/>
          <w:marBottom w:val="0"/>
          <w:divBdr>
            <w:top w:val="none" w:sz="0" w:space="0" w:color="auto"/>
            <w:left w:val="none" w:sz="0" w:space="0" w:color="auto"/>
            <w:bottom w:val="none" w:sz="0" w:space="0" w:color="auto"/>
            <w:right w:val="none" w:sz="0" w:space="0" w:color="auto"/>
          </w:divBdr>
        </w:div>
        <w:div w:id="936908190">
          <w:marLeft w:val="0"/>
          <w:marRight w:val="0"/>
          <w:marTop w:val="0"/>
          <w:marBottom w:val="0"/>
          <w:divBdr>
            <w:top w:val="none" w:sz="0" w:space="0" w:color="auto"/>
            <w:left w:val="none" w:sz="0" w:space="0" w:color="auto"/>
            <w:bottom w:val="none" w:sz="0" w:space="0" w:color="auto"/>
            <w:right w:val="none" w:sz="0" w:space="0" w:color="auto"/>
          </w:divBdr>
        </w:div>
      </w:divsChild>
    </w:div>
    <w:div w:id="1702314821">
      <w:bodyDiv w:val="1"/>
      <w:marLeft w:val="0"/>
      <w:marRight w:val="0"/>
      <w:marTop w:val="0"/>
      <w:marBottom w:val="0"/>
      <w:divBdr>
        <w:top w:val="none" w:sz="0" w:space="0" w:color="auto"/>
        <w:left w:val="none" w:sz="0" w:space="0" w:color="auto"/>
        <w:bottom w:val="none" w:sz="0" w:space="0" w:color="auto"/>
        <w:right w:val="none" w:sz="0" w:space="0" w:color="auto"/>
      </w:divBdr>
      <w:divsChild>
        <w:div w:id="1139110629">
          <w:marLeft w:val="0"/>
          <w:marRight w:val="0"/>
          <w:marTop w:val="0"/>
          <w:marBottom w:val="0"/>
          <w:divBdr>
            <w:top w:val="none" w:sz="0" w:space="0" w:color="auto"/>
            <w:left w:val="none" w:sz="0" w:space="0" w:color="auto"/>
            <w:bottom w:val="none" w:sz="0" w:space="0" w:color="auto"/>
            <w:right w:val="none" w:sz="0" w:space="0" w:color="auto"/>
          </w:divBdr>
        </w:div>
        <w:div w:id="1293755143">
          <w:marLeft w:val="0"/>
          <w:marRight w:val="0"/>
          <w:marTop w:val="0"/>
          <w:marBottom w:val="0"/>
          <w:divBdr>
            <w:top w:val="none" w:sz="0" w:space="0" w:color="auto"/>
            <w:left w:val="none" w:sz="0" w:space="0" w:color="auto"/>
            <w:bottom w:val="none" w:sz="0" w:space="0" w:color="auto"/>
            <w:right w:val="none" w:sz="0" w:space="0" w:color="auto"/>
          </w:divBdr>
        </w:div>
        <w:div w:id="1992630883">
          <w:marLeft w:val="0"/>
          <w:marRight w:val="0"/>
          <w:marTop w:val="0"/>
          <w:marBottom w:val="0"/>
          <w:divBdr>
            <w:top w:val="none" w:sz="0" w:space="0" w:color="auto"/>
            <w:left w:val="none" w:sz="0" w:space="0" w:color="auto"/>
            <w:bottom w:val="none" w:sz="0" w:space="0" w:color="auto"/>
            <w:right w:val="none" w:sz="0" w:space="0" w:color="auto"/>
          </w:divBdr>
        </w:div>
      </w:divsChild>
    </w:div>
    <w:div w:id="209092668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ellsfargo.com/assets/pdf/about/corporate-responsibility/sustainability-and-governance-report.pdf" TargetMode="External"/><Relationship Id="rId18" Type="http://schemas.openxmlformats.org/officeDocument/2006/relationships/image" Target="media/image5.svg"/><Relationship Id="rId26" Type="http://schemas.openxmlformats.org/officeDocument/2006/relationships/hyperlink" Target="https://sites.wf.com/co2emission" TargetMode="External"/><Relationship Id="rId3" Type="http://schemas.openxmlformats.org/officeDocument/2006/relationships/customXml" Target="../customXml/item3.xml"/><Relationship Id="rId21" Type="http://schemas.openxmlformats.org/officeDocument/2006/relationships/hyperlink" Target="https://www.wellsfargo.com/about/corporate-responsibility/goals-and-reporting/" TargetMode="External"/><Relationship Id="rId7" Type="http://schemas.openxmlformats.org/officeDocument/2006/relationships/styles" Target="styles.xml"/><Relationship Id="rId12" Type="http://schemas.openxmlformats.org/officeDocument/2006/relationships/hyperlink" Target="https://www.wellsfargo.com/assets/pdf/about/corporate/diversity-equity-inclusion-report.pdf" TargetMode="External"/><Relationship Id="rId17" Type="http://schemas.openxmlformats.org/officeDocument/2006/relationships/image" Target="media/image4.png"/><Relationship Id="rId25" Type="http://schemas.openxmlformats.org/officeDocument/2006/relationships/hyperlink" Target="https://www.wellsfargo.com/assets/pdf/about/corporate-responsibility/climate-disclosure.pdf" TargetMode="Externa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image" Target="media/image7.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wellsfargo.com/assets/pdf/about/corporate-responsibility/statement-greenhouse-gas-emissions.pdf"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wellsfargo.com/assets/pdf/about/corporate/diversity-equity-inclusion-report.pd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wellsfargo.com/assets/pdf/about/corporate-responsibility/sustainability-and-governance-report.pdf" TargetMode="External"/><Relationship Id="rId27" Type="http://schemas.openxmlformats.org/officeDocument/2006/relationships/header" Target="head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DBAA1770AD2B4E8AE5E527B3786D5E" ma:contentTypeVersion="9" ma:contentTypeDescription="Create a new document." ma:contentTypeScope="" ma:versionID="799e13d7111264adace8cd544e4456ab">
  <xsd:schema xmlns:xsd="http://www.w3.org/2001/XMLSchema" xmlns:xs="http://www.w3.org/2001/XMLSchema" xmlns:p="http://schemas.microsoft.com/office/2006/metadata/properties" xmlns:ns2="06148de6-fc87-4377-a228-3605772ad4d6" xmlns:ns3="629af70f-e81f-4ad0-a09b-8c8d10808456" targetNamespace="http://schemas.microsoft.com/office/2006/metadata/properties" ma:root="true" ma:fieldsID="a7d950f4c0e041b6752430b889d7d3c7" ns2:_="" ns3:_="">
    <xsd:import namespace="06148de6-fc87-4377-a228-3605772ad4d6"/>
    <xsd:import namespace="629af70f-e81f-4ad0-a09b-8c8d108084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48de6-fc87-4377-a228-3605772ad4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9af70f-e81f-4ad0-a09b-8c8d1080845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ataElements Id="f49a4707-f03d-483d-969f-3e3b346fd0d9" Name="DataElementListCustomXml">
  <Fields/>
  <Paragraphs/>
  <Tables/>
  <CustomSettings/>
  <LoB/>
</DataElement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A292AC-7D8B-44D8-B98C-9890BD793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48de6-fc87-4377-a228-3605772ad4d6"/>
    <ds:schemaRef ds:uri="629af70f-e81f-4ad0-a09b-8c8d10808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C6FE2E-55CA-4B36-9ED0-021BFC88D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28EA25-A732-4D16-B69B-825D549A6F2D}">
  <ds:schemaRefs/>
</ds:datastoreItem>
</file>

<file path=customXml/itemProps4.xml><?xml version="1.0" encoding="utf-8"?>
<ds:datastoreItem xmlns:ds="http://schemas.openxmlformats.org/officeDocument/2006/customXml" ds:itemID="{2801021D-40A4-46BF-AC0F-9B3015217BCB}">
  <ds:schemaRefs>
    <ds:schemaRef ds:uri="http://schemas.openxmlformats.org/officeDocument/2006/bibliography"/>
  </ds:schemaRefs>
</ds:datastoreItem>
</file>

<file path=customXml/itemProps5.xml><?xml version="1.0" encoding="utf-8"?>
<ds:datastoreItem xmlns:ds="http://schemas.openxmlformats.org/officeDocument/2006/customXml" ds:itemID="{A04AF31A-1A04-46AC-989C-9D1F2C0E1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2283</Words>
  <Characters>13017</Characters>
  <Application>Microsoft Office Word</Application>
  <DocSecurity>0</DocSecurity>
  <Lines>108</Lines>
  <Paragraphs>30</Paragraphs>
  <ScaleCrop>false</ScaleCrop>
  <Company>Wells Fargo &amp; Co.</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Rama</dc:creator>
  <cp:keywords/>
  <cp:lastModifiedBy>Aadhya Arvind</cp:lastModifiedBy>
  <cp:revision>15</cp:revision>
  <dcterms:created xsi:type="dcterms:W3CDTF">2024-03-08T09:30:00Z</dcterms:created>
  <dcterms:modified xsi:type="dcterms:W3CDTF">2024-03-15T01:59:00Z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83970129</vt:i4>
  </property>
  <property fmtid="{D5CDD505-2E9C-101B-9397-08002B2CF9AE}" pid="3" name="ContentTypeId">
    <vt:lpwstr>0x010100F0DBAA1770AD2B4E8AE5E527B3786D5E</vt:lpwstr>
  </property>
</Properties>
</file>