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DSC 275/475: Time Series Analysis and Forecasting (Fall 2022) </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HW #1</w: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(Total points: 40)</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Bureau of Transportation Statistics (BTS) conducted a study to evaluate the impact of Sept 11 attacks (9/11) on U.S. air transportation. The purpose of this study is to provide a greater understanding of the passenger travel behavior patterns of persons travelling by air before and after the event. In order to assess the impact of September 11, BTS took the following approach: Using data before September 11, it forecasted future data (under the assumption of no terrorist attack). Then, BTS compared the forecasted series with the actual data to assess the impact of the event. </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rtl w:val="0"/>
        </w:rPr>
        <w:t xml:space="preserve">The data is available in the file: </w:t>
      </w:r>
      <w:r w:rsidDel="00000000" w:rsidR="00000000" w:rsidRPr="00000000">
        <w:rPr>
          <w:rFonts w:ascii="Arial" w:cs="Arial" w:eastAsia="Arial" w:hAnsi="Arial"/>
          <w:i w:val="1"/>
          <w:highlight w:val="yellow"/>
          <w:rtl w:val="0"/>
        </w:rPr>
        <w:t xml:space="preserve">BTS_Air_Rail_Vehicle_Miles.csv</w:t>
      </w:r>
      <w:r w:rsidDel="00000000" w:rsidR="00000000" w:rsidRPr="00000000">
        <w:rPr>
          <w:rFonts w:ascii="Arial" w:cs="Arial" w:eastAsia="Arial" w:hAnsi="Arial"/>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goal of this study descriptive or predictive ?</w:t>
        <w:tab/>
        <w:tab/>
        <w:t xml:space="preserve">(2 pts)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time series plot of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i.e. a plot y</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where t=1,2,3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would t=1, 2, 3 refer to in the time series? Which time period does t=1 refer to ? </w:t>
        <w:tab/>
        <w:tab/>
        <w:t xml:space="preserve">(3 pts)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values for y</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time series? </w:t>
        <w:tab/>
        <w:tab/>
        <w:tab/>
        <w:t xml:space="preserve">(3 pts)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(10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addition to air travel data, two additional time series are also provided in the same data file – Rail and Vehicle travel. </w:t>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components appear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series: i) Level; ii) Seasonality; iii) Trend; iv) Noise. List for each data set. </w:t>
        <w:tab/>
        <w:tab/>
        <w:tab/>
        <w:tab/>
        <w:t xml:space="preserve">(8 pts)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Rail data set, describe the trend, i.e. how does the trend vary across the time series? </w:t>
        <w:tab/>
        <w:tab/>
        <w:tab/>
        <w:tab/>
        <w:tab/>
        <w:tab/>
        <w:tab/>
        <w:tab/>
        <w:tab/>
        <w:tab/>
        <w:t xml:space="preserve">(2 pts)</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Forecasting Shampoo Sales: The file </w:t>
      </w: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ShampooSales.csv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data on the monthly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of a certain shampoo over a 3 year period.</w:t>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time series plot of the data. Label the axes. </w:t>
        <w:tab/>
        <w:tab/>
        <w:t xml:space="preserve">(2 pts)</w:t>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four components (level, trend, seasonality, noise) are present in this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w:t>
        <w:tab/>
        <w:tab/>
        <w:tab/>
        <w:tab/>
        <w:tab/>
        <w:tab/>
        <w:tab/>
        <w:tab/>
        <w:tab/>
        <w:tab/>
        <w:t xml:space="preserve">(4 pts)</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file, </w:t>
      </w: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Beverages_Shipment_2020.csv</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the US beverage product shipments data. </w:t>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seasonality in this time series?</w:t>
        <w:tab/>
        <w:tab/>
        <w:tab/>
        <w:tab/>
        <w:tab/>
        <w:tab/>
        <w:t xml:space="preserve">(2 pts)</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sample autocorrelation function for this data set. </w:t>
        <w:tab/>
        <w:tab/>
        <w:tab/>
        <w:t xml:space="preserve">(2 pts)</w:t>
      </w:r>
    </w:p>
    <w:p w:rsidR="00000000" w:rsidDel="00000000" w:rsidP="00000000" w:rsidRDefault="00000000" w:rsidRPr="00000000" w14:paraId="00000022">
      <w:pPr>
        <w:spacing w:after="0" w:line="240" w:lineRule="auto"/>
        <w:ind w:left="360" w:firstLine="0"/>
        <w:rPr>
          <w:rFonts w:ascii="Arial" w:cs="Arial" w:eastAsia="Arial" w:hAnsi="Arial"/>
        </w:rPr>
      </w:pPr>
      <w:r w:rsidDel="00000000" w:rsidR="00000000" w:rsidRPr="00000000">
        <w:rPr>
          <w:rFonts w:ascii="Arial" w:cs="Arial" w:eastAsia="Arial" w:hAnsi="Arial"/>
          <w:rtl w:val="0"/>
        </w:rPr>
        <w:t xml:space="preserve">(For Python, you can use the “plot_acf” function in “statmodels” module. Plot at least 25-30 lags)</w:t>
      </w:r>
    </w:p>
    <w:p w:rsidR="00000000" w:rsidDel="00000000" w:rsidP="00000000" w:rsidRDefault="00000000" w:rsidRPr="00000000" w14:paraId="00000023">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autocorrelation plot in (b), what is the seasonal period? </w:t>
        <w:tab/>
        <w:tab/>
        <w:t xml:space="preserve">(2 pts)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(10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on US coal production is given in </w:t>
      </w: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Coal_Production_US_2020.csv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the coal production data and the sample autocorrelation function. </w:t>
        <w:tab/>
        <w:tab/>
        <w:t xml:space="preserve">(2 pts)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time series stationary or non-stationary ? </w:t>
        <w:tab/>
        <w:tab/>
        <w:tab/>
        <w:tab/>
        <w:tab/>
        <w:t xml:space="preserve">(2 pts)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the first difference of the time series and the sample autocorrelation function of the first difference. </w:t>
        <w:tab/>
        <w:tab/>
        <w:tab/>
        <w:tab/>
        <w:tab/>
        <w:tab/>
        <w:tab/>
        <w:tab/>
        <w:tab/>
        <w:t xml:space="preserve">(4 pts)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has differencing had on the time series? Comment with respect to presence or absence of stationarity</w:t>
        <w:tab/>
        <w:tab/>
        <w:tab/>
        <w:tab/>
        <w:tab/>
        <w:tab/>
        <w:tab/>
        <w:tab/>
        <w:t xml:space="preserve">(2 pts)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2242"/>
    <w:pPr>
      <w:ind w:left="720"/>
      <w:contextualSpacing w:val="1"/>
    </w:pPr>
  </w:style>
  <w:style w:type="character" w:styleId="Hyperlink">
    <w:name w:val="Hyperlink"/>
    <w:basedOn w:val="DefaultParagraphFont"/>
    <w:uiPriority w:val="99"/>
    <w:unhideWhenUsed w:val="1"/>
    <w:rsid w:val="00016C00"/>
    <w:rPr>
      <w:color w:val="0563c1" w:themeColor="hyperlink"/>
      <w:u w:val="single"/>
    </w:rPr>
  </w:style>
  <w:style w:type="character" w:styleId="UnresolvedMention">
    <w:name w:val="Unresolved Mention"/>
    <w:basedOn w:val="DefaultParagraphFont"/>
    <w:uiPriority w:val="99"/>
    <w:semiHidden w:val="1"/>
    <w:unhideWhenUsed w:val="1"/>
    <w:rsid w:val="00016C00"/>
    <w:rPr>
      <w:color w:val="605e5c"/>
      <w:shd w:color="auto" w:fill="e1dfdd" w:val="clear"/>
    </w:rPr>
  </w:style>
  <w:style w:type="paragraph" w:styleId="BalloonText">
    <w:name w:val="Balloon Text"/>
    <w:basedOn w:val="Normal"/>
    <w:link w:val="BalloonTextChar"/>
    <w:uiPriority w:val="99"/>
    <w:semiHidden w:val="1"/>
    <w:unhideWhenUsed w:val="1"/>
    <w:rsid w:val="00E54BE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54BE7"/>
    <w:rPr>
      <w:rFonts w:ascii="Segoe UI" w:cs="Segoe UI" w:hAnsi="Segoe UI"/>
      <w:sz w:val="18"/>
      <w:szCs w:val="18"/>
    </w:rPr>
  </w:style>
  <w:style w:type="character" w:styleId="CommentReference">
    <w:name w:val="annotation reference"/>
    <w:basedOn w:val="DefaultParagraphFont"/>
    <w:uiPriority w:val="99"/>
    <w:semiHidden w:val="1"/>
    <w:unhideWhenUsed w:val="1"/>
    <w:rsid w:val="00352705"/>
    <w:rPr>
      <w:sz w:val="16"/>
      <w:szCs w:val="16"/>
    </w:rPr>
  </w:style>
  <w:style w:type="paragraph" w:styleId="CommentText">
    <w:name w:val="annotation text"/>
    <w:basedOn w:val="Normal"/>
    <w:link w:val="CommentTextChar"/>
    <w:uiPriority w:val="99"/>
    <w:semiHidden w:val="1"/>
    <w:unhideWhenUsed w:val="1"/>
    <w:rsid w:val="00352705"/>
    <w:pPr>
      <w:spacing w:line="240" w:lineRule="auto"/>
    </w:pPr>
    <w:rPr>
      <w:sz w:val="20"/>
      <w:szCs w:val="20"/>
    </w:rPr>
  </w:style>
  <w:style w:type="character" w:styleId="CommentTextChar" w:customStyle="1">
    <w:name w:val="Comment Text Char"/>
    <w:basedOn w:val="DefaultParagraphFont"/>
    <w:link w:val="CommentText"/>
    <w:uiPriority w:val="99"/>
    <w:semiHidden w:val="1"/>
    <w:rsid w:val="00352705"/>
    <w:rPr>
      <w:sz w:val="20"/>
      <w:szCs w:val="20"/>
    </w:rPr>
  </w:style>
  <w:style w:type="paragraph" w:styleId="CommentSubject">
    <w:name w:val="annotation subject"/>
    <w:basedOn w:val="CommentText"/>
    <w:next w:val="CommentText"/>
    <w:link w:val="CommentSubjectChar"/>
    <w:uiPriority w:val="99"/>
    <w:semiHidden w:val="1"/>
    <w:unhideWhenUsed w:val="1"/>
    <w:rsid w:val="00352705"/>
    <w:rPr>
      <w:b w:val="1"/>
      <w:bCs w:val="1"/>
    </w:rPr>
  </w:style>
  <w:style w:type="character" w:styleId="CommentSubjectChar" w:customStyle="1">
    <w:name w:val="Comment Subject Char"/>
    <w:basedOn w:val="CommentTextChar"/>
    <w:link w:val="CommentSubject"/>
    <w:uiPriority w:val="99"/>
    <w:semiHidden w:val="1"/>
    <w:rsid w:val="00352705"/>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u7aTzYjbRRwqJ/ypegY0u4Lag==">AMUW2mXGBhNepRGeMAs9j0aKNwjSFlXyOv2iItJcrmjG67ieMFPn/T/9a14gl3OOY54N2Uk50gtTMXtKzQ+ZLh/Y5tyc9XhPo7xaqKQYX/+j9pTz0ZquP6E=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2022-09-06T20:34:00Z</dcterms:created>
  <dc:creator>Ajay Anand</dc:creator>
</cp:coreProperties>
</file>