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76C" w:rsidRDefault="00BD53F3">
      <w:pPr>
        <w:jc w:val="center"/>
        <w:rPr>
          <w:rFonts w:ascii="华文隶书" w:eastAsia="华文隶书"/>
          <w:color w:val="FF0000"/>
          <w:sz w:val="120"/>
          <w:szCs w:val="120"/>
        </w:rPr>
      </w:pPr>
      <w:r>
        <w:rPr>
          <w:rFonts w:ascii="华文隶书" w:eastAsia="华文隶书" w:hint="eastAsia"/>
          <w:color w:val="FF0000"/>
          <w:sz w:val="120"/>
          <w:szCs w:val="120"/>
        </w:rPr>
        <w:t>内</w:t>
      </w:r>
      <w:r>
        <w:rPr>
          <w:rFonts w:ascii="华文隶书" w:eastAsia="华文隶书" w:hint="eastAsia"/>
          <w:color w:val="FF0000"/>
          <w:sz w:val="120"/>
          <w:szCs w:val="120"/>
        </w:rPr>
        <w:t xml:space="preserve"> </w:t>
      </w:r>
      <w:r>
        <w:rPr>
          <w:rFonts w:ascii="华文隶书" w:eastAsia="华文隶书" w:hint="eastAsia"/>
          <w:color w:val="FF0000"/>
          <w:sz w:val="120"/>
          <w:szCs w:val="120"/>
        </w:rPr>
        <w:t>部</w:t>
      </w:r>
      <w:r>
        <w:rPr>
          <w:rFonts w:ascii="华文隶书" w:eastAsia="华文隶书" w:hint="eastAsia"/>
          <w:color w:val="FF0000"/>
          <w:sz w:val="120"/>
          <w:szCs w:val="120"/>
        </w:rPr>
        <w:t xml:space="preserve"> </w:t>
      </w:r>
      <w:r>
        <w:rPr>
          <w:rFonts w:ascii="华文隶书" w:eastAsia="华文隶书" w:hint="eastAsia"/>
          <w:color w:val="FF0000"/>
          <w:sz w:val="120"/>
          <w:szCs w:val="120"/>
        </w:rPr>
        <w:t>监</w:t>
      </w:r>
      <w:r>
        <w:rPr>
          <w:rFonts w:ascii="华文隶书" w:eastAsia="华文隶书" w:hint="eastAsia"/>
          <w:color w:val="FF0000"/>
          <w:sz w:val="120"/>
          <w:szCs w:val="120"/>
        </w:rPr>
        <w:t xml:space="preserve"> </w:t>
      </w:r>
      <w:r>
        <w:rPr>
          <w:rFonts w:ascii="华文隶书" w:eastAsia="华文隶书" w:hint="eastAsia"/>
          <w:color w:val="FF0000"/>
          <w:sz w:val="120"/>
          <w:szCs w:val="120"/>
        </w:rPr>
        <w:t>督</w:t>
      </w:r>
    </w:p>
    <w:p w:rsidR="006C076C" w:rsidRDefault="00BD53F3">
      <w:pPr>
        <w:jc w:val="center"/>
        <w:rPr>
          <w:rFonts w:ascii="方正小标宋简体" w:eastAsia="方正小标宋简体"/>
          <w:sz w:val="28"/>
          <w:szCs w:val="28"/>
        </w:rPr>
      </w:pPr>
      <w:r>
        <w:rPr>
          <w:rFonts w:ascii="方正小标宋简体" w:eastAsia="方正小标宋简体" w:hint="eastAsia"/>
          <w:sz w:val="28"/>
          <w:szCs w:val="28"/>
        </w:rPr>
        <w:t>（月分析报告）</w:t>
      </w:r>
      <w:bookmarkStart w:id="0" w:name="_GoBack"/>
      <w:bookmarkEnd w:id="0"/>
    </w:p>
    <w:p w:rsidR="006C076C" w:rsidRDefault="00BD53F3">
      <w:pPr>
        <w:jc w:val="center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第</w:t>
      </w:r>
      <w:r w:rsidR="00857312">
        <w:rPr>
          <w:rFonts w:ascii="华文仿宋" w:eastAsia="华文仿宋" w:hAnsi="华文仿宋" w:hint="eastAsia"/>
          <w:sz w:val="32"/>
          <w:szCs w:val="32"/>
        </w:rPr>
        <w:t>12</w:t>
      </w:r>
      <w:r>
        <w:rPr>
          <w:rFonts w:ascii="华文仿宋" w:eastAsia="华文仿宋" w:hAnsi="华文仿宋" w:hint="eastAsia"/>
          <w:sz w:val="32"/>
          <w:szCs w:val="32"/>
        </w:rPr>
        <w:t>期</w:t>
      </w:r>
      <w:r>
        <w:rPr>
          <w:rFonts w:ascii="华文仿宋" w:eastAsia="华文仿宋" w:hAnsi="华文仿宋" w:hint="eastAsia"/>
          <w:sz w:val="32"/>
          <w:szCs w:val="32"/>
        </w:rPr>
        <w:t>（一月一期）</w:t>
      </w:r>
    </w:p>
    <w:p w:rsidR="006C076C" w:rsidRDefault="00BD53F3">
      <w:pPr>
        <w:spacing w:line="600" w:lineRule="exact"/>
        <w:ind w:firstLineChars="100" w:firstLine="312"/>
        <w:rPr>
          <w:rFonts w:ascii="楷体_GB2312" w:eastAsia="楷体_GB2312"/>
          <w:color w:val="000000"/>
          <w:spacing w:val="-4"/>
          <w:sz w:val="32"/>
          <w:szCs w:val="32"/>
        </w:rPr>
      </w:pPr>
      <w:r>
        <w:rPr>
          <w:rFonts w:ascii="楷体_GB2312" w:eastAsia="楷体_GB2312" w:hint="eastAsia"/>
          <w:color w:val="000000"/>
          <w:spacing w:val="-4"/>
          <w:sz w:val="32"/>
          <w:szCs w:val="32"/>
        </w:rPr>
        <w:t>桓台县公安局警务督察大队编</w:t>
      </w:r>
      <w:bookmarkStart w:id="1" w:name="perday"/>
      <w:r>
        <w:rPr>
          <w:rFonts w:ascii="楷体_GB2312" w:eastAsia="楷体_GB2312" w:hint="eastAsia"/>
          <w:color w:val="000000"/>
          <w:spacing w:val="-4"/>
          <w:sz w:val="32"/>
          <w:szCs w:val="32"/>
        </w:rPr>
        <w:t xml:space="preserve">           2019</w:t>
      </w:r>
      <w:r>
        <w:rPr>
          <w:rFonts w:ascii="楷体_GB2312" w:eastAsia="楷体_GB2312" w:hint="eastAsia"/>
          <w:color w:val="000000"/>
          <w:spacing w:val="-4"/>
          <w:sz w:val="32"/>
          <w:szCs w:val="32"/>
        </w:rPr>
        <w:t>年</w:t>
      </w:r>
      <w:r>
        <w:rPr>
          <w:rFonts w:ascii="楷体_GB2312" w:eastAsia="楷体_GB2312" w:hint="eastAsia"/>
          <w:color w:val="000000"/>
          <w:spacing w:val="-4"/>
          <w:sz w:val="32"/>
          <w:szCs w:val="32"/>
        </w:rPr>
        <w:t>12</w:t>
      </w:r>
      <w:r>
        <w:rPr>
          <w:rFonts w:ascii="楷体_GB2312" w:eastAsia="楷体_GB2312" w:hint="eastAsia"/>
          <w:color w:val="000000"/>
          <w:spacing w:val="-4"/>
          <w:sz w:val="32"/>
          <w:szCs w:val="32"/>
        </w:rPr>
        <w:t>月</w:t>
      </w:r>
      <w:r>
        <w:rPr>
          <w:rFonts w:ascii="楷体_GB2312" w:eastAsia="楷体_GB2312" w:hint="eastAsia"/>
          <w:color w:val="000000"/>
          <w:spacing w:val="-4"/>
          <w:sz w:val="32"/>
          <w:szCs w:val="32"/>
        </w:rPr>
        <w:t>27</w:t>
      </w:r>
      <w:r>
        <w:rPr>
          <w:rFonts w:ascii="楷体_GB2312" w:eastAsia="楷体_GB2312" w:hint="eastAsia"/>
          <w:color w:val="000000"/>
          <w:spacing w:val="-4"/>
          <w:sz w:val="32"/>
          <w:szCs w:val="32"/>
        </w:rPr>
        <w:t>日</w:t>
      </w:r>
      <w:bookmarkEnd w:id="1"/>
    </w:p>
    <w:p w:rsidR="006C076C" w:rsidRDefault="00A0536E">
      <w:pPr>
        <w:spacing w:line="240" w:lineRule="atLeast"/>
        <w:rPr>
          <w:rFonts w:ascii="华文仿宋" w:eastAsia="华文仿宋" w:hAnsi="华文仿宋"/>
          <w:sz w:val="32"/>
          <w:szCs w:val="32"/>
          <w:u w:val="thick" w:color="C00000"/>
        </w:rPr>
      </w:pPr>
      <w:r>
        <w:rPr>
          <w:rFonts w:cs="宋体"/>
          <w:noProof/>
          <w:color w:val="000000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6096000" cy="28575"/>
                <wp:effectExtent l="0" t="0" r="0" b="0"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0" cy="28575"/>
                        </a:xfrm>
                        <a:prstGeom prst="rect">
                          <a:avLst/>
                        </a:prstGeom>
                        <a:solidFill>
                          <a:srgbClr val="E8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style="width:480pt;height: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" fillcolor="#e80000" stroked="f">
                <w10:anchorlock/>
              </v:rect>
            </w:pict>
          </mc:Fallback>
        </mc:AlternateContent>
      </w:r>
    </w:p>
    <w:p w:rsidR="006C076C" w:rsidRDefault="00BD53F3">
      <w:pPr>
        <w:spacing w:line="600" w:lineRule="exact"/>
        <w:jc w:val="center"/>
        <w:rPr>
          <w:rFonts w:ascii="方正小标宋简体" w:eastAsia="方正小标宋简体"/>
          <w:sz w:val="36"/>
          <w:szCs w:val="36"/>
        </w:rPr>
      </w:pPr>
      <w:commentRangeStart w:id="2"/>
      <w:r>
        <w:rPr>
          <w:rFonts w:ascii="方正小标宋简体" w:eastAsia="方正小标宋简体" w:hint="eastAsia"/>
          <w:sz w:val="36"/>
          <w:szCs w:val="36"/>
        </w:rPr>
        <w:t>十二</w:t>
      </w:r>
      <w:commentRangeEnd w:id="2"/>
      <w:r w:rsidR="00857312">
        <w:rPr>
          <w:rStyle w:val="a7"/>
        </w:rPr>
        <w:commentReference w:id="2"/>
      </w:r>
      <w:r>
        <w:rPr>
          <w:rFonts w:ascii="方正小标宋简体" w:eastAsia="方正小标宋简体" w:hint="eastAsia"/>
          <w:sz w:val="36"/>
          <w:szCs w:val="36"/>
        </w:rPr>
        <w:t>月份内部监督分析报告</w:t>
      </w:r>
    </w:p>
    <w:p w:rsidR="006C076C" w:rsidRDefault="00BD53F3">
      <w:pPr>
        <w:spacing w:line="600" w:lineRule="exact"/>
        <w:jc w:val="center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第一部分：工作简况</w:t>
      </w:r>
    </w:p>
    <w:p w:rsidR="006C076C" w:rsidRDefault="00BD53F3">
      <w:pPr>
        <w:spacing w:line="600" w:lineRule="exact"/>
        <w:ind w:firstLineChars="200" w:firstLine="640"/>
        <w:rPr>
          <w:rFonts w:ascii="黑体" w:eastAsia="黑体"/>
          <w:sz w:val="32"/>
          <w:szCs w:val="32"/>
        </w:rPr>
      </w:pPr>
      <w:commentRangeStart w:id="3"/>
      <w:r>
        <w:rPr>
          <w:rFonts w:ascii="黑体" w:eastAsia="黑体" w:hint="eastAsia"/>
          <w:sz w:val="32"/>
          <w:szCs w:val="32"/>
        </w:rPr>
        <w:t>一、民意诉求投诉</w:t>
      </w:r>
      <w:commentRangeEnd w:id="3"/>
      <w:r w:rsidR="00835F35">
        <w:rPr>
          <w:rStyle w:val="a7"/>
        </w:rPr>
        <w:commentReference w:id="3"/>
      </w:r>
    </w:p>
    <w:p w:rsidR="006C076C" w:rsidRDefault="00BD53F3">
      <w:pPr>
        <w:spacing w:line="600" w:lineRule="exact"/>
        <w:ind w:firstLineChars="200" w:firstLine="640"/>
        <w:rPr>
          <w:rFonts w:ascii="仿宋_GB2312" w:eastAsia="仿宋_GB2312" w:hAnsi="华文仿宋"/>
          <w:sz w:val="32"/>
          <w:szCs w:val="32"/>
        </w:rPr>
      </w:pPr>
      <w:commentRangeStart w:id="4"/>
      <w:r>
        <w:rPr>
          <w:rFonts w:ascii="仿宋_GB2312" w:eastAsia="仿宋_GB2312" w:hAnsi="华文仿宋" w:hint="eastAsia"/>
          <w:sz w:val="32"/>
          <w:szCs w:val="32"/>
        </w:rPr>
        <w:t>本月（</w:t>
      </w:r>
      <w:r>
        <w:rPr>
          <w:rFonts w:ascii="仿宋_GB2312" w:eastAsia="仿宋_GB2312" w:hAnsi="华文仿宋" w:hint="eastAsia"/>
          <w:sz w:val="32"/>
          <w:szCs w:val="32"/>
        </w:rPr>
        <w:t>2019.</w:t>
      </w:r>
      <w:r w:rsidR="00835F35">
        <w:rPr>
          <w:rFonts w:ascii="仿宋_GB2312" w:eastAsia="仿宋_GB2312" w:hAnsi="华文仿宋" w:hint="eastAsia"/>
          <w:sz w:val="32"/>
          <w:szCs w:val="32"/>
        </w:rPr>
        <w:t>12</w:t>
      </w:r>
      <w:r>
        <w:rPr>
          <w:rFonts w:ascii="仿宋_GB2312" w:eastAsia="仿宋_GB2312" w:hAnsi="华文仿宋" w:hint="eastAsia"/>
          <w:sz w:val="32"/>
          <w:szCs w:val="32"/>
        </w:rPr>
        <w:t>.</w:t>
      </w:r>
      <w:r>
        <w:rPr>
          <w:rFonts w:ascii="仿宋_GB2312" w:eastAsia="仿宋_GB2312" w:hAnsi="华文仿宋" w:hint="eastAsia"/>
          <w:sz w:val="32"/>
          <w:szCs w:val="32"/>
        </w:rPr>
        <w:t>1</w:t>
      </w:r>
      <w:r>
        <w:rPr>
          <w:rFonts w:ascii="仿宋_GB2312" w:eastAsia="仿宋_GB2312" w:hAnsi="华文仿宋" w:hint="eastAsia"/>
          <w:sz w:val="32"/>
          <w:szCs w:val="32"/>
        </w:rPr>
        <w:t>-12.</w:t>
      </w:r>
      <w:r>
        <w:rPr>
          <w:rFonts w:ascii="仿宋_GB2312" w:eastAsia="仿宋_GB2312" w:hAnsi="华文仿宋" w:hint="eastAsia"/>
          <w:sz w:val="32"/>
          <w:szCs w:val="32"/>
        </w:rPr>
        <w:t>30</w:t>
      </w:r>
      <w:r>
        <w:rPr>
          <w:rFonts w:ascii="仿宋_GB2312" w:eastAsia="仿宋_GB2312" w:hAnsi="华文仿宋" w:hint="eastAsia"/>
          <w:sz w:val="32"/>
          <w:szCs w:val="32"/>
        </w:rPr>
        <w:t>）</w:t>
      </w:r>
      <w:commentRangeEnd w:id="4"/>
      <w:r>
        <w:commentReference w:id="4"/>
      </w:r>
      <w:r>
        <w:rPr>
          <w:rFonts w:ascii="仿宋_GB2312" w:eastAsia="仿宋_GB2312" w:hAnsi="华文仿宋" w:hint="eastAsia"/>
          <w:sz w:val="32"/>
          <w:szCs w:val="32"/>
        </w:rPr>
        <w:t>，共受理各渠道</w:t>
      </w:r>
      <w:commentRangeStart w:id="5"/>
      <w:r>
        <w:rPr>
          <w:rFonts w:ascii="仿宋_GB2312" w:eastAsia="仿宋_GB2312" w:hAnsi="华文仿宋" w:hint="eastAsia"/>
          <w:sz w:val="32"/>
          <w:szCs w:val="32"/>
        </w:rPr>
        <w:t>投诉</w:t>
      </w:r>
      <w:r>
        <w:rPr>
          <w:rFonts w:ascii="仿宋_GB2312" w:eastAsia="仿宋_GB2312" w:hAnsi="华文仿宋" w:hint="eastAsia"/>
          <w:sz w:val="32"/>
          <w:szCs w:val="32"/>
        </w:rPr>
        <w:t>*</w:t>
      </w:r>
      <w:r>
        <w:rPr>
          <w:rFonts w:ascii="仿宋_GB2312" w:eastAsia="仿宋_GB2312" w:hAnsi="华文仿宋" w:hint="eastAsia"/>
          <w:sz w:val="32"/>
          <w:szCs w:val="32"/>
        </w:rPr>
        <w:t>件</w:t>
      </w:r>
      <w:commentRangeEnd w:id="5"/>
      <w:r>
        <w:commentReference w:id="5"/>
      </w:r>
      <w:r>
        <w:rPr>
          <w:rFonts w:ascii="仿宋_GB2312" w:eastAsia="仿宋_GB2312" w:hAnsi="华文仿宋" w:hint="eastAsia"/>
          <w:sz w:val="32"/>
          <w:szCs w:val="32"/>
        </w:rPr>
        <w:t>(</w:t>
      </w:r>
      <w:r>
        <w:rPr>
          <w:rFonts w:ascii="仿宋_GB2312" w:eastAsia="仿宋_GB2312" w:hAnsi="华文仿宋" w:hint="eastAsia"/>
          <w:sz w:val="32"/>
          <w:szCs w:val="32"/>
        </w:rPr>
        <w:t>投诉总数</w:t>
      </w:r>
      <w:r>
        <w:rPr>
          <w:rFonts w:ascii="仿宋_GB2312" w:eastAsia="仿宋_GB2312" w:hAnsi="华文仿宋" w:hint="eastAsia"/>
          <w:sz w:val="32"/>
          <w:szCs w:val="32"/>
        </w:rPr>
        <w:t>)</w:t>
      </w:r>
      <w:r>
        <w:rPr>
          <w:rFonts w:ascii="Arial Unicode MS" w:eastAsia="Arial Unicode MS" w:hAnsi="Arial Unicode MS" w:cs="Arial Unicode MS" w:hint="eastAsia"/>
          <w:sz w:val="32"/>
          <w:szCs w:val="32"/>
        </w:rPr>
        <w:t>【</w:t>
      </w:r>
      <w:r>
        <w:rPr>
          <w:rFonts w:ascii="仿宋_GB2312" w:eastAsia="仿宋_GB2312" w:hAnsi="华文仿宋" w:hint="eastAsia"/>
          <w:sz w:val="32"/>
          <w:szCs w:val="32"/>
        </w:rPr>
        <w:t>含</w:t>
      </w:r>
      <w:r>
        <w:rPr>
          <w:rFonts w:ascii="仿宋_GB2312" w:eastAsia="仿宋_GB2312" w:hAnsi="华文仿宋" w:hint="eastAsia"/>
          <w:sz w:val="32"/>
          <w:szCs w:val="32"/>
        </w:rPr>
        <w:t>*</w:t>
      </w:r>
      <w:r>
        <w:rPr>
          <w:rFonts w:ascii="仿宋_GB2312" w:eastAsia="仿宋_GB2312" w:hAnsi="华文仿宋" w:hint="eastAsia"/>
          <w:sz w:val="32"/>
          <w:szCs w:val="32"/>
        </w:rPr>
        <w:t>件重复投诉，环比</w:t>
      </w:r>
      <w:commentRangeStart w:id="6"/>
      <w:r>
        <w:rPr>
          <w:rFonts w:ascii="仿宋_GB2312" w:eastAsia="仿宋_GB2312" w:hAnsi="华文仿宋" w:hint="eastAsia"/>
          <w:sz w:val="32"/>
          <w:szCs w:val="32"/>
        </w:rPr>
        <w:t>（</w:t>
      </w:r>
      <w:r>
        <w:rPr>
          <w:rFonts w:ascii="仿宋_GB2312" w:eastAsia="仿宋_GB2312" w:hAnsi="华文仿宋" w:hint="eastAsia"/>
          <w:sz w:val="32"/>
          <w:szCs w:val="32"/>
        </w:rPr>
        <w:t>*</w:t>
      </w:r>
      <w:r>
        <w:rPr>
          <w:rFonts w:ascii="仿宋_GB2312" w:eastAsia="仿宋_GB2312" w:hAnsi="华文仿宋" w:hint="eastAsia"/>
          <w:sz w:val="32"/>
          <w:szCs w:val="32"/>
        </w:rPr>
        <w:t>件）</w:t>
      </w:r>
      <w:commentRangeEnd w:id="6"/>
      <w:r>
        <w:commentReference w:id="6"/>
      </w:r>
      <w:r>
        <w:rPr>
          <w:rFonts w:ascii="仿宋_GB2312" w:eastAsia="仿宋_GB2312" w:hAnsi="华文仿宋" w:hint="eastAsia"/>
          <w:sz w:val="32"/>
          <w:szCs w:val="32"/>
        </w:rPr>
        <w:t>上升</w:t>
      </w:r>
      <w:r>
        <w:rPr>
          <w:rFonts w:ascii="仿宋_GB2312" w:eastAsia="仿宋_GB2312" w:hAnsi="华文仿宋" w:hint="eastAsia"/>
          <w:sz w:val="32"/>
          <w:szCs w:val="32"/>
        </w:rPr>
        <w:t>50%</w:t>
      </w:r>
      <w:r>
        <w:rPr>
          <w:rFonts w:ascii="Arial Unicode MS" w:eastAsia="Arial Unicode MS" w:hAnsi="Arial Unicode MS" w:cs="Arial Unicode MS" w:hint="eastAsia"/>
          <w:sz w:val="32"/>
          <w:szCs w:val="32"/>
        </w:rPr>
        <w:t>】</w:t>
      </w:r>
      <w:r>
        <w:rPr>
          <w:rFonts w:ascii="仿宋_GB2312" w:eastAsia="仿宋_GB2312" w:hAnsi="华文仿宋" w:hint="eastAsia"/>
          <w:sz w:val="32"/>
          <w:szCs w:val="32"/>
        </w:rPr>
        <w:t>，环比</w:t>
      </w:r>
      <w:commentRangeStart w:id="7"/>
      <w:r>
        <w:rPr>
          <w:rFonts w:ascii="仿宋_GB2312" w:eastAsia="仿宋_GB2312" w:hAnsi="华文仿宋" w:hint="eastAsia"/>
          <w:sz w:val="32"/>
          <w:szCs w:val="32"/>
        </w:rPr>
        <w:t>（</w:t>
      </w:r>
      <w:r>
        <w:rPr>
          <w:rFonts w:ascii="仿宋_GB2312" w:eastAsia="仿宋_GB2312" w:hAnsi="华文仿宋" w:hint="eastAsia"/>
          <w:sz w:val="32"/>
          <w:szCs w:val="32"/>
        </w:rPr>
        <w:t>*</w:t>
      </w:r>
      <w:r>
        <w:rPr>
          <w:rFonts w:ascii="仿宋_GB2312" w:eastAsia="仿宋_GB2312" w:hAnsi="华文仿宋" w:hint="eastAsia"/>
          <w:sz w:val="32"/>
          <w:szCs w:val="32"/>
        </w:rPr>
        <w:t>件）</w:t>
      </w:r>
      <w:commentRangeEnd w:id="7"/>
      <w:r>
        <w:commentReference w:id="7"/>
      </w:r>
      <w:r>
        <w:rPr>
          <w:rFonts w:ascii="仿宋_GB2312" w:eastAsia="仿宋_GB2312" w:hAnsi="华文仿宋" w:hint="eastAsia"/>
          <w:sz w:val="32"/>
          <w:szCs w:val="32"/>
        </w:rPr>
        <w:t>下降</w:t>
      </w:r>
      <w:r>
        <w:rPr>
          <w:rFonts w:ascii="仿宋_GB2312" w:eastAsia="仿宋_GB2312" w:hAnsi="华文仿宋" w:hint="eastAsia"/>
          <w:sz w:val="32"/>
          <w:szCs w:val="32"/>
        </w:rPr>
        <w:t>*</w:t>
      </w:r>
      <w:r>
        <w:rPr>
          <w:rFonts w:ascii="仿宋_GB2312" w:eastAsia="仿宋_GB2312" w:hAnsi="华文仿宋" w:hint="eastAsia"/>
          <w:sz w:val="32"/>
          <w:szCs w:val="32"/>
        </w:rPr>
        <w:t>%</w:t>
      </w:r>
      <w:r w:rsidR="00835F35">
        <w:rPr>
          <w:rFonts w:ascii="仿宋_GB2312" w:eastAsia="仿宋_GB2312" w:hAnsi="华文仿宋" w:hint="eastAsia"/>
          <w:sz w:val="32"/>
          <w:szCs w:val="32"/>
        </w:rPr>
        <w:t>。其中</w:t>
      </w:r>
      <w:r>
        <w:rPr>
          <w:rFonts w:ascii="仿宋_GB2312" w:eastAsia="仿宋_GB2312" w:hAnsi="华文仿宋" w:hint="eastAsia"/>
          <w:sz w:val="32"/>
          <w:szCs w:val="32"/>
        </w:rPr>
        <w:t>XXXX(</w:t>
      </w:r>
      <w:r>
        <w:rPr>
          <w:rFonts w:ascii="仿宋_GB2312" w:eastAsia="仿宋_GB2312" w:hAnsi="华文仿宋" w:hint="eastAsia"/>
          <w:sz w:val="32"/>
          <w:szCs w:val="32"/>
        </w:rPr>
        <w:t>投诉渠道</w:t>
      </w:r>
      <w:r>
        <w:rPr>
          <w:rFonts w:ascii="仿宋_GB2312" w:eastAsia="仿宋_GB2312" w:hAnsi="华文仿宋" w:hint="eastAsia"/>
          <w:sz w:val="32"/>
          <w:szCs w:val="32"/>
        </w:rPr>
        <w:t>)</w:t>
      </w:r>
      <w:r>
        <w:rPr>
          <w:rFonts w:ascii="仿宋_GB2312" w:eastAsia="仿宋_GB2312" w:hAnsi="华文仿宋" w:hint="eastAsia"/>
          <w:sz w:val="32"/>
          <w:szCs w:val="32"/>
        </w:rPr>
        <w:t>受理</w:t>
      </w:r>
      <w:r>
        <w:rPr>
          <w:rFonts w:ascii="仿宋_GB2312" w:eastAsia="仿宋_GB2312" w:hAnsi="华文仿宋" w:hint="eastAsia"/>
          <w:sz w:val="32"/>
          <w:szCs w:val="32"/>
        </w:rPr>
        <w:t>*</w:t>
      </w:r>
      <w:r>
        <w:rPr>
          <w:rFonts w:ascii="仿宋_GB2312" w:eastAsia="仿宋_GB2312" w:hAnsi="华文仿宋" w:hint="eastAsia"/>
          <w:sz w:val="32"/>
          <w:szCs w:val="32"/>
        </w:rPr>
        <w:t>件，环比（</w:t>
      </w:r>
      <w:r>
        <w:rPr>
          <w:rFonts w:ascii="仿宋_GB2312" w:eastAsia="仿宋_GB2312" w:hAnsi="华文仿宋" w:hint="eastAsia"/>
          <w:sz w:val="32"/>
          <w:szCs w:val="32"/>
        </w:rPr>
        <w:t>*</w:t>
      </w:r>
      <w:r>
        <w:rPr>
          <w:rFonts w:ascii="仿宋_GB2312" w:eastAsia="仿宋_GB2312" w:hAnsi="华文仿宋" w:hint="eastAsia"/>
          <w:sz w:val="32"/>
          <w:szCs w:val="32"/>
        </w:rPr>
        <w:t>件）下降</w:t>
      </w:r>
      <w:r>
        <w:rPr>
          <w:rFonts w:ascii="仿宋_GB2312" w:eastAsia="仿宋_GB2312" w:hAnsi="华文仿宋" w:hint="eastAsia"/>
          <w:sz w:val="32"/>
          <w:szCs w:val="32"/>
        </w:rPr>
        <w:t>*</w:t>
      </w:r>
      <w:r>
        <w:rPr>
          <w:rFonts w:ascii="仿宋_GB2312" w:eastAsia="仿宋_GB2312" w:hAnsi="华文仿宋" w:hint="eastAsia"/>
          <w:sz w:val="32"/>
          <w:szCs w:val="32"/>
        </w:rPr>
        <w:t>%</w:t>
      </w:r>
      <w:r w:rsidR="00835F35">
        <w:rPr>
          <w:rFonts w:ascii="仿宋_GB2312" w:eastAsia="仿宋_GB2312" w:hAnsi="华文仿宋" w:hint="eastAsia"/>
          <w:sz w:val="32"/>
          <w:szCs w:val="32"/>
        </w:rPr>
        <w:t>（</w:t>
      </w:r>
      <w:r w:rsidR="00835F35">
        <w:rPr>
          <w:rFonts w:ascii="仿宋_GB2312" w:eastAsia="仿宋_GB2312" w:hAnsi="华文仿宋" w:hint="eastAsia"/>
          <w:sz w:val="32"/>
          <w:szCs w:val="32"/>
        </w:rPr>
        <w:t>XXXX（投诉方式）*件、XXXX（投诉方式）*件</w:t>
      </w:r>
      <w:r w:rsidR="00835F35">
        <w:rPr>
          <w:rFonts w:ascii="仿宋_GB2312" w:eastAsia="仿宋_GB2312" w:hAnsi="华文仿宋" w:hint="eastAsia"/>
          <w:sz w:val="32"/>
          <w:szCs w:val="32"/>
        </w:rPr>
        <w:t>）</w:t>
      </w:r>
      <w:r>
        <w:rPr>
          <w:rFonts w:ascii="仿宋_GB2312" w:eastAsia="仿宋_GB2312" w:hAnsi="华文仿宋" w:hint="eastAsia"/>
          <w:sz w:val="32"/>
          <w:szCs w:val="32"/>
        </w:rPr>
        <w:t>；</w:t>
      </w:r>
      <w:r>
        <w:rPr>
          <w:rFonts w:ascii="仿宋_GB2312" w:eastAsia="仿宋_GB2312" w:hAnsi="华文仿宋" w:hint="eastAsia"/>
          <w:sz w:val="32"/>
          <w:szCs w:val="32"/>
        </w:rPr>
        <w:t>XXXXX(</w:t>
      </w:r>
      <w:r>
        <w:rPr>
          <w:rFonts w:ascii="仿宋_GB2312" w:eastAsia="仿宋_GB2312" w:hAnsi="华文仿宋" w:hint="eastAsia"/>
          <w:sz w:val="32"/>
          <w:szCs w:val="32"/>
        </w:rPr>
        <w:t>投诉渠道</w:t>
      </w:r>
      <w:r>
        <w:rPr>
          <w:rFonts w:ascii="仿宋_GB2312" w:eastAsia="仿宋_GB2312" w:hAnsi="华文仿宋" w:hint="eastAsia"/>
          <w:sz w:val="32"/>
          <w:szCs w:val="32"/>
        </w:rPr>
        <w:t>)</w:t>
      </w:r>
      <w:r>
        <w:rPr>
          <w:rFonts w:ascii="仿宋_GB2312" w:eastAsia="仿宋_GB2312" w:hAnsi="华文仿宋" w:hint="eastAsia"/>
          <w:sz w:val="32"/>
          <w:szCs w:val="32"/>
        </w:rPr>
        <w:t>受理</w:t>
      </w:r>
      <w:r>
        <w:rPr>
          <w:rFonts w:ascii="仿宋_GB2312" w:eastAsia="仿宋_GB2312" w:hAnsi="华文仿宋" w:hint="eastAsia"/>
          <w:sz w:val="32"/>
          <w:szCs w:val="32"/>
        </w:rPr>
        <w:t>*</w:t>
      </w:r>
      <w:r>
        <w:rPr>
          <w:rFonts w:ascii="仿宋_GB2312" w:eastAsia="仿宋_GB2312" w:hAnsi="华文仿宋" w:hint="eastAsia"/>
          <w:sz w:val="32"/>
          <w:szCs w:val="32"/>
        </w:rPr>
        <w:t>件（</w:t>
      </w:r>
      <w:r>
        <w:rPr>
          <w:rFonts w:ascii="仿宋_GB2312" w:eastAsia="仿宋_GB2312" w:hAnsi="华文仿宋" w:hint="eastAsia"/>
          <w:sz w:val="32"/>
          <w:szCs w:val="32"/>
        </w:rPr>
        <w:t>XXXX</w:t>
      </w:r>
      <w:r>
        <w:rPr>
          <w:rFonts w:ascii="仿宋_GB2312" w:eastAsia="仿宋_GB2312" w:hAnsi="华文仿宋" w:hint="eastAsia"/>
          <w:sz w:val="32"/>
          <w:szCs w:val="32"/>
        </w:rPr>
        <w:t>（投诉方式）</w:t>
      </w:r>
      <w:r>
        <w:rPr>
          <w:rFonts w:ascii="仿宋_GB2312" w:eastAsia="仿宋_GB2312" w:hAnsi="华文仿宋" w:hint="eastAsia"/>
          <w:sz w:val="32"/>
          <w:szCs w:val="32"/>
        </w:rPr>
        <w:t>*</w:t>
      </w:r>
      <w:r>
        <w:rPr>
          <w:rFonts w:ascii="仿宋_GB2312" w:eastAsia="仿宋_GB2312" w:hAnsi="华文仿宋" w:hint="eastAsia"/>
          <w:sz w:val="32"/>
          <w:szCs w:val="32"/>
        </w:rPr>
        <w:t>件</w:t>
      </w:r>
      <w:r>
        <w:rPr>
          <w:rFonts w:ascii="仿宋_GB2312" w:eastAsia="仿宋_GB2312" w:hAnsi="华文仿宋" w:hint="eastAsia"/>
          <w:sz w:val="32"/>
          <w:szCs w:val="32"/>
        </w:rPr>
        <w:t>、</w:t>
      </w:r>
      <w:r>
        <w:rPr>
          <w:rFonts w:ascii="仿宋_GB2312" w:eastAsia="仿宋_GB2312" w:hAnsi="华文仿宋" w:hint="eastAsia"/>
          <w:sz w:val="32"/>
          <w:szCs w:val="32"/>
        </w:rPr>
        <w:t>XXXX</w:t>
      </w:r>
      <w:r>
        <w:rPr>
          <w:rFonts w:ascii="仿宋_GB2312" w:eastAsia="仿宋_GB2312" w:hAnsi="华文仿宋" w:hint="eastAsia"/>
          <w:sz w:val="32"/>
          <w:szCs w:val="32"/>
        </w:rPr>
        <w:t>（投诉方式）</w:t>
      </w:r>
      <w:r>
        <w:rPr>
          <w:rFonts w:ascii="仿宋_GB2312" w:eastAsia="仿宋_GB2312" w:hAnsi="华文仿宋" w:hint="eastAsia"/>
          <w:sz w:val="32"/>
          <w:szCs w:val="32"/>
        </w:rPr>
        <w:t>*</w:t>
      </w:r>
      <w:r>
        <w:rPr>
          <w:rFonts w:ascii="仿宋_GB2312" w:eastAsia="仿宋_GB2312" w:hAnsi="华文仿宋" w:hint="eastAsia"/>
          <w:sz w:val="32"/>
          <w:szCs w:val="32"/>
        </w:rPr>
        <w:t>件）</w:t>
      </w:r>
      <w:r>
        <w:rPr>
          <w:rFonts w:ascii="仿宋_GB2312" w:eastAsia="仿宋_GB2312" w:hAnsi="华文仿宋" w:hint="eastAsia"/>
          <w:sz w:val="32"/>
          <w:szCs w:val="32"/>
        </w:rPr>
        <w:t>；</w:t>
      </w:r>
    </w:p>
    <w:p w:rsidR="006C076C" w:rsidRDefault="006C076C">
      <w:pPr>
        <w:spacing w:line="600" w:lineRule="exact"/>
        <w:ind w:firstLineChars="200" w:firstLine="640"/>
        <w:rPr>
          <w:rFonts w:ascii="仿宋_GB2312" w:eastAsia="仿宋_GB2312" w:hAnsi="华文仿宋"/>
          <w:sz w:val="32"/>
          <w:szCs w:val="32"/>
        </w:rPr>
      </w:pPr>
    </w:p>
    <w:p w:rsidR="006C076C" w:rsidRDefault="006C076C">
      <w:pPr>
        <w:rPr>
          <w:rFonts w:ascii="仿宋_GB2312" w:eastAsia="仿宋_GB2312" w:hAnsi="华文仿宋"/>
          <w:sz w:val="32"/>
          <w:szCs w:val="32"/>
        </w:rPr>
      </w:pPr>
    </w:p>
    <w:p w:rsidR="006C076C" w:rsidRDefault="00BD53F3">
      <w:pPr>
        <w:rPr>
          <w:rFonts w:ascii="仿宋_GB2312" w:eastAsia="仿宋_GB2312" w:hAnsi="华文仿宋"/>
          <w:sz w:val="32"/>
          <w:szCs w:val="32"/>
        </w:rPr>
      </w:pPr>
      <w:commentRangeStart w:id="8"/>
      <w:r>
        <w:rPr>
          <w:noProof/>
        </w:rPr>
        <w:lastRenderedPageBreak/>
        <w:drawing>
          <wp:inline distT="0" distB="0" distL="114300" distR="114300">
            <wp:extent cx="5614035" cy="2333625"/>
            <wp:effectExtent l="0" t="0" r="571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403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8"/>
      <w:r>
        <w:commentReference w:id="8"/>
      </w:r>
    </w:p>
    <w:p w:rsidR="006C076C" w:rsidRDefault="00BD53F3" w:rsidP="00835F35">
      <w:pPr>
        <w:ind w:firstLineChars="200" w:firstLine="640"/>
        <w:rPr>
          <w:rFonts w:ascii="仿宋_GB2312" w:eastAsia="仿宋_GB2312" w:hAnsi="华文仿宋"/>
          <w:color w:val="FF0000"/>
          <w:sz w:val="32"/>
          <w:szCs w:val="32"/>
        </w:rPr>
      </w:pPr>
      <w:r>
        <w:rPr>
          <w:rFonts w:ascii="仿宋_GB2312" w:eastAsia="仿宋_GB2312" w:hAnsi="华文仿宋" w:hint="eastAsia"/>
          <w:sz w:val="32"/>
          <w:szCs w:val="32"/>
        </w:rPr>
        <w:t>从投诉类型分析：</w:t>
      </w:r>
      <w:r>
        <w:rPr>
          <w:rFonts w:ascii="仿宋_GB2312" w:eastAsia="仿宋_GB2312" w:hAnsi="华文仿宋" w:hint="eastAsia"/>
          <w:color w:val="FF0000"/>
          <w:sz w:val="32"/>
          <w:szCs w:val="32"/>
        </w:rPr>
        <w:t>XXXX(</w:t>
      </w:r>
      <w:r>
        <w:rPr>
          <w:rFonts w:ascii="仿宋_GB2312" w:eastAsia="仿宋_GB2312" w:hAnsi="华文仿宋" w:hint="eastAsia"/>
          <w:color w:val="FF0000"/>
          <w:sz w:val="32"/>
          <w:szCs w:val="32"/>
        </w:rPr>
        <w:t>投诉类型</w:t>
      </w:r>
      <w:r>
        <w:rPr>
          <w:rFonts w:ascii="仿宋_GB2312" w:eastAsia="仿宋_GB2312" w:hAnsi="华文仿宋" w:hint="eastAsia"/>
          <w:color w:val="FF0000"/>
          <w:sz w:val="32"/>
          <w:szCs w:val="32"/>
        </w:rPr>
        <w:t>)*</w:t>
      </w:r>
      <w:r>
        <w:rPr>
          <w:rFonts w:ascii="仿宋_GB2312" w:eastAsia="仿宋_GB2312" w:hAnsi="华文仿宋" w:hint="eastAsia"/>
          <w:color w:val="FF0000"/>
          <w:sz w:val="32"/>
          <w:szCs w:val="32"/>
        </w:rPr>
        <w:t>件，环比（</w:t>
      </w:r>
      <w:r>
        <w:rPr>
          <w:rFonts w:ascii="仿宋_GB2312" w:eastAsia="仿宋_GB2312" w:hAnsi="华文仿宋" w:hint="eastAsia"/>
          <w:color w:val="FF0000"/>
          <w:sz w:val="32"/>
          <w:szCs w:val="32"/>
        </w:rPr>
        <w:t>*</w:t>
      </w:r>
      <w:r>
        <w:rPr>
          <w:rFonts w:ascii="仿宋_GB2312" w:eastAsia="仿宋_GB2312" w:hAnsi="华文仿宋" w:hint="eastAsia"/>
          <w:color w:val="FF0000"/>
          <w:sz w:val="32"/>
          <w:szCs w:val="32"/>
        </w:rPr>
        <w:t>件）上升</w:t>
      </w:r>
      <w:r>
        <w:rPr>
          <w:rFonts w:ascii="仿宋_GB2312" w:eastAsia="仿宋_GB2312" w:hAnsi="华文仿宋" w:hint="eastAsia"/>
          <w:color w:val="FF0000"/>
          <w:sz w:val="32"/>
          <w:szCs w:val="32"/>
        </w:rPr>
        <w:t>/</w:t>
      </w:r>
      <w:r>
        <w:rPr>
          <w:rFonts w:ascii="仿宋_GB2312" w:eastAsia="仿宋_GB2312" w:hAnsi="华文仿宋" w:hint="eastAsia"/>
          <w:color w:val="FF0000"/>
          <w:sz w:val="32"/>
          <w:szCs w:val="32"/>
        </w:rPr>
        <w:t>下降</w:t>
      </w:r>
      <w:r>
        <w:rPr>
          <w:rFonts w:ascii="仿宋_GB2312" w:eastAsia="仿宋_GB2312" w:hAnsi="华文仿宋" w:hint="eastAsia"/>
          <w:color w:val="FF0000"/>
          <w:sz w:val="32"/>
          <w:szCs w:val="32"/>
        </w:rPr>
        <w:t>*</w:t>
      </w:r>
      <w:r>
        <w:rPr>
          <w:rFonts w:ascii="仿宋_GB2312" w:eastAsia="仿宋_GB2312" w:hAnsi="华文仿宋" w:hint="eastAsia"/>
          <w:color w:val="FF0000"/>
          <w:sz w:val="32"/>
          <w:szCs w:val="32"/>
        </w:rPr>
        <w:t>；</w:t>
      </w:r>
      <w:r>
        <w:rPr>
          <w:rFonts w:ascii="仿宋_GB2312" w:eastAsia="仿宋_GB2312" w:hAnsi="华文仿宋" w:hint="eastAsia"/>
          <w:color w:val="FF0000"/>
          <w:sz w:val="32"/>
          <w:szCs w:val="32"/>
        </w:rPr>
        <w:t>XXXX(</w:t>
      </w:r>
      <w:r>
        <w:rPr>
          <w:rFonts w:ascii="仿宋_GB2312" w:eastAsia="仿宋_GB2312" w:hAnsi="华文仿宋" w:hint="eastAsia"/>
          <w:color w:val="FF0000"/>
          <w:sz w:val="32"/>
          <w:szCs w:val="32"/>
        </w:rPr>
        <w:t>投诉类型</w:t>
      </w:r>
      <w:r>
        <w:rPr>
          <w:rFonts w:ascii="仿宋_GB2312" w:eastAsia="仿宋_GB2312" w:hAnsi="华文仿宋" w:hint="eastAsia"/>
          <w:color w:val="FF0000"/>
          <w:sz w:val="32"/>
          <w:szCs w:val="32"/>
        </w:rPr>
        <w:t>)*</w:t>
      </w:r>
      <w:r>
        <w:rPr>
          <w:rFonts w:ascii="仿宋_GB2312" w:eastAsia="仿宋_GB2312" w:hAnsi="华文仿宋" w:hint="eastAsia"/>
          <w:color w:val="FF0000"/>
          <w:sz w:val="32"/>
          <w:szCs w:val="32"/>
        </w:rPr>
        <w:t>件，环比（</w:t>
      </w:r>
      <w:r>
        <w:rPr>
          <w:rFonts w:ascii="仿宋_GB2312" w:eastAsia="仿宋_GB2312" w:hAnsi="华文仿宋" w:hint="eastAsia"/>
          <w:color w:val="FF0000"/>
          <w:sz w:val="32"/>
          <w:szCs w:val="32"/>
        </w:rPr>
        <w:t>*</w:t>
      </w:r>
      <w:r>
        <w:rPr>
          <w:rFonts w:ascii="仿宋_GB2312" w:eastAsia="仿宋_GB2312" w:hAnsi="华文仿宋" w:hint="eastAsia"/>
          <w:color w:val="FF0000"/>
          <w:sz w:val="32"/>
          <w:szCs w:val="32"/>
        </w:rPr>
        <w:t>件）上升</w:t>
      </w:r>
      <w:r>
        <w:rPr>
          <w:rFonts w:ascii="仿宋_GB2312" w:eastAsia="仿宋_GB2312" w:hAnsi="华文仿宋" w:hint="eastAsia"/>
          <w:color w:val="FF0000"/>
          <w:sz w:val="32"/>
          <w:szCs w:val="32"/>
        </w:rPr>
        <w:t>/</w:t>
      </w:r>
      <w:r>
        <w:rPr>
          <w:rFonts w:ascii="仿宋_GB2312" w:eastAsia="仿宋_GB2312" w:hAnsi="华文仿宋" w:hint="eastAsia"/>
          <w:color w:val="FF0000"/>
          <w:sz w:val="32"/>
          <w:szCs w:val="32"/>
        </w:rPr>
        <w:t>下降</w:t>
      </w:r>
      <w:r>
        <w:rPr>
          <w:rFonts w:ascii="仿宋_GB2312" w:eastAsia="仿宋_GB2312" w:hAnsi="华文仿宋" w:hint="eastAsia"/>
          <w:color w:val="FF0000"/>
          <w:sz w:val="32"/>
          <w:szCs w:val="32"/>
        </w:rPr>
        <w:t>*</w:t>
      </w:r>
      <w:r>
        <w:rPr>
          <w:rFonts w:ascii="仿宋_GB2312" w:eastAsia="仿宋_GB2312" w:hAnsi="华文仿宋" w:hint="eastAsia"/>
          <w:color w:val="FF0000"/>
          <w:sz w:val="32"/>
          <w:szCs w:val="32"/>
        </w:rPr>
        <w:t>；</w:t>
      </w:r>
      <w:r>
        <w:rPr>
          <w:rFonts w:ascii="仿宋_GB2312" w:eastAsia="仿宋_GB2312" w:hAnsi="华文仿宋" w:hint="eastAsia"/>
          <w:color w:val="FF0000"/>
          <w:sz w:val="32"/>
          <w:szCs w:val="32"/>
        </w:rPr>
        <w:t>XXXX(</w:t>
      </w:r>
      <w:r>
        <w:rPr>
          <w:rFonts w:ascii="仿宋_GB2312" w:eastAsia="仿宋_GB2312" w:hAnsi="华文仿宋" w:hint="eastAsia"/>
          <w:color w:val="FF0000"/>
          <w:sz w:val="32"/>
          <w:szCs w:val="32"/>
        </w:rPr>
        <w:t>投诉类型</w:t>
      </w:r>
      <w:r>
        <w:rPr>
          <w:rFonts w:ascii="仿宋_GB2312" w:eastAsia="仿宋_GB2312" w:hAnsi="华文仿宋" w:hint="eastAsia"/>
          <w:color w:val="FF0000"/>
          <w:sz w:val="32"/>
          <w:szCs w:val="32"/>
        </w:rPr>
        <w:t>)*</w:t>
      </w:r>
      <w:r>
        <w:rPr>
          <w:rFonts w:ascii="仿宋_GB2312" w:eastAsia="仿宋_GB2312" w:hAnsi="华文仿宋" w:hint="eastAsia"/>
          <w:color w:val="FF0000"/>
          <w:sz w:val="32"/>
          <w:szCs w:val="32"/>
        </w:rPr>
        <w:t>件，环比（</w:t>
      </w:r>
      <w:r>
        <w:rPr>
          <w:rFonts w:ascii="仿宋_GB2312" w:eastAsia="仿宋_GB2312" w:hAnsi="华文仿宋" w:hint="eastAsia"/>
          <w:color w:val="FF0000"/>
          <w:sz w:val="32"/>
          <w:szCs w:val="32"/>
        </w:rPr>
        <w:t>*</w:t>
      </w:r>
      <w:r>
        <w:rPr>
          <w:rFonts w:ascii="仿宋_GB2312" w:eastAsia="仿宋_GB2312" w:hAnsi="华文仿宋" w:hint="eastAsia"/>
          <w:color w:val="FF0000"/>
          <w:sz w:val="32"/>
          <w:szCs w:val="32"/>
        </w:rPr>
        <w:t>件）上升</w:t>
      </w:r>
      <w:r>
        <w:rPr>
          <w:rFonts w:ascii="仿宋_GB2312" w:eastAsia="仿宋_GB2312" w:hAnsi="华文仿宋" w:hint="eastAsia"/>
          <w:color w:val="FF0000"/>
          <w:sz w:val="32"/>
          <w:szCs w:val="32"/>
        </w:rPr>
        <w:t>/</w:t>
      </w:r>
      <w:r>
        <w:rPr>
          <w:rFonts w:ascii="仿宋_GB2312" w:eastAsia="仿宋_GB2312" w:hAnsi="华文仿宋" w:hint="eastAsia"/>
          <w:color w:val="FF0000"/>
          <w:sz w:val="32"/>
          <w:szCs w:val="32"/>
        </w:rPr>
        <w:t>下降</w:t>
      </w:r>
      <w:r>
        <w:rPr>
          <w:rFonts w:ascii="仿宋_GB2312" w:eastAsia="仿宋_GB2312" w:hAnsi="华文仿宋" w:hint="eastAsia"/>
          <w:color w:val="FF0000"/>
          <w:sz w:val="32"/>
          <w:szCs w:val="32"/>
        </w:rPr>
        <w:t>*</w:t>
      </w:r>
      <w:r>
        <w:rPr>
          <w:rFonts w:ascii="仿宋_GB2312" w:eastAsia="仿宋_GB2312" w:hAnsi="华文仿宋" w:hint="eastAsia"/>
          <w:color w:val="FF0000"/>
          <w:sz w:val="32"/>
          <w:szCs w:val="32"/>
        </w:rPr>
        <w:t>；</w:t>
      </w:r>
    </w:p>
    <w:p w:rsidR="006C076C" w:rsidRDefault="00BD53F3">
      <w:pPr>
        <w:rPr>
          <w:rFonts w:ascii="仿宋_GB2312" w:eastAsia="仿宋_GB2312"/>
          <w:sz w:val="32"/>
          <w:szCs w:val="32"/>
        </w:rPr>
      </w:pPr>
      <w:commentRangeStart w:id="9"/>
      <w:r>
        <w:rPr>
          <w:rFonts w:ascii="仿宋_GB2312" w:eastAsia="仿宋_GB2312"/>
          <w:noProof/>
          <w:sz w:val="32"/>
          <w:szCs w:val="32"/>
        </w:rPr>
        <w:drawing>
          <wp:inline distT="0" distB="0" distL="0" distR="0">
            <wp:extent cx="6210300" cy="3257550"/>
            <wp:effectExtent l="0" t="0" r="0" b="0"/>
            <wp:docPr id="3" name="对象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commentRangeEnd w:id="9"/>
      <w:r>
        <w:commentReference w:id="9"/>
      </w:r>
    </w:p>
    <w:p w:rsidR="006C076C" w:rsidRDefault="00BD53F3">
      <w:pPr>
        <w:spacing w:line="560" w:lineRule="exact"/>
        <w:ind w:firstLineChars="200" w:firstLine="640"/>
        <w:rPr>
          <w:rFonts w:ascii="仿宋_GB2312" w:eastAsia="仿宋_GB2312" w:hAnsi="华文仿宋"/>
          <w:sz w:val="32"/>
          <w:szCs w:val="32"/>
        </w:rPr>
      </w:pPr>
      <w:r>
        <w:rPr>
          <w:rFonts w:ascii="仿宋_GB2312" w:eastAsia="仿宋_GB2312" w:hAnsi="华文仿宋" w:hint="eastAsia"/>
          <w:sz w:val="32"/>
          <w:szCs w:val="32"/>
        </w:rPr>
        <w:t>投诉涉及的单位：</w:t>
      </w:r>
      <w:r>
        <w:rPr>
          <w:rFonts w:ascii="仿宋_GB2312" w:eastAsia="仿宋_GB2312" w:hAnsi="华文仿宋" w:hint="eastAsia"/>
          <w:sz w:val="32"/>
          <w:szCs w:val="32"/>
        </w:rPr>
        <w:t>XXX(</w:t>
      </w:r>
      <w:r>
        <w:rPr>
          <w:rFonts w:ascii="仿宋_GB2312" w:eastAsia="仿宋_GB2312" w:hAnsi="华文仿宋" w:hint="eastAsia"/>
          <w:sz w:val="32"/>
          <w:szCs w:val="32"/>
        </w:rPr>
        <w:t>投诉单位</w:t>
      </w:r>
      <w:r>
        <w:rPr>
          <w:rFonts w:ascii="仿宋_GB2312" w:eastAsia="仿宋_GB2312" w:hAnsi="华文仿宋" w:hint="eastAsia"/>
          <w:sz w:val="32"/>
          <w:szCs w:val="32"/>
        </w:rPr>
        <w:t>)*</w:t>
      </w:r>
      <w:r>
        <w:rPr>
          <w:rFonts w:ascii="仿宋_GB2312" w:eastAsia="仿宋_GB2312" w:hAnsi="华文仿宋" w:hint="eastAsia"/>
          <w:sz w:val="32"/>
          <w:szCs w:val="32"/>
        </w:rPr>
        <w:t>起，环比（</w:t>
      </w:r>
      <w:r>
        <w:rPr>
          <w:rFonts w:ascii="仿宋_GB2312" w:eastAsia="仿宋_GB2312" w:hAnsi="华文仿宋" w:hint="eastAsia"/>
          <w:sz w:val="32"/>
          <w:szCs w:val="32"/>
        </w:rPr>
        <w:t>*</w:t>
      </w:r>
      <w:r>
        <w:rPr>
          <w:rFonts w:ascii="仿宋_GB2312" w:eastAsia="仿宋_GB2312" w:hAnsi="华文仿宋" w:hint="eastAsia"/>
          <w:sz w:val="32"/>
          <w:szCs w:val="32"/>
        </w:rPr>
        <w:t>起）下降</w:t>
      </w:r>
      <w:r>
        <w:rPr>
          <w:rFonts w:ascii="仿宋_GB2312" w:eastAsia="仿宋_GB2312" w:hAnsi="华文仿宋" w:hint="eastAsia"/>
          <w:sz w:val="32"/>
          <w:szCs w:val="32"/>
        </w:rPr>
        <w:t>*</w:t>
      </w:r>
      <w:r>
        <w:rPr>
          <w:rFonts w:ascii="仿宋_GB2312" w:eastAsia="仿宋_GB2312" w:hAnsi="华文仿宋" w:hint="eastAsia"/>
          <w:sz w:val="32"/>
          <w:szCs w:val="32"/>
        </w:rPr>
        <w:t>%</w:t>
      </w:r>
      <w:r>
        <w:rPr>
          <w:rFonts w:ascii="仿宋_GB2312" w:eastAsia="仿宋_GB2312" w:hAnsi="华文仿宋" w:hint="eastAsia"/>
          <w:sz w:val="32"/>
          <w:szCs w:val="32"/>
        </w:rPr>
        <w:t>；</w:t>
      </w:r>
      <w:r>
        <w:rPr>
          <w:rFonts w:ascii="仿宋_GB2312" w:eastAsia="仿宋_GB2312" w:hAnsi="华文仿宋" w:hint="eastAsia"/>
          <w:sz w:val="32"/>
          <w:szCs w:val="32"/>
        </w:rPr>
        <w:t>XXX(</w:t>
      </w:r>
      <w:r>
        <w:rPr>
          <w:rFonts w:ascii="仿宋_GB2312" w:eastAsia="仿宋_GB2312" w:hAnsi="华文仿宋" w:hint="eastAsia"/>
          <w:sz w:val="32"/>
          <w:szCs w:val="32"/>
        </w:rPr>
        <w:t>投诉单位</w:t>
      </w:r>
      <w:r>
        <w:rPr>
          <w:rFonts w:ascii="仿宋_GB2312" w:eastAsia="仿宋_GB2312" w:hAnsi="华文仿宋" w:hint="eastAsia"/>
          <w:sz w:val="32"/>
          <w:szCs w:val="32"/>
        </w:rPr>
        <w:t>)*</w:t>
      </w:r>
      <w:r>
        <w:rPr>
          <w:rFonts w:ascii="仿宋_GB2312" w:eastAsia="仿宋_GB2312" w:hAnsi="华文仿宋" w:hint="eastAsia"/>
          <w:sz w:val="32"/>
          <w:szCs w:val="32"/>
        </w:rPr>
        <w:t>起，环比（</w:t>
      </w:r>
      <w:r>
        <w:rPr>
          <w:rFonts w:ascii="仿宋_GB2312" w:eastAsia="仿宋_GB2312" w:hAnsi="华文仿宋" w:hint="eastAsia"/>
          <w:sz w:val="32"/>
          <w:szCs w:val="32"/>
        </w:rPr>
        <w:t>*</w:t>
      </w:r>
      <w:r>
        <w:rPr>
          <w:rFonts w:ascii="仿宋_GB2312" w:eastAsia="仿宋_GB2312" w:hAnsi="华文仿宋" w:hint="eastAsia"/>
          <w:sz w:val="32"/>
          <w:szCs w:val="32"/>
        </w:rPr>
        <w:t>起）下降</w:t>
      </w:r>
      <w:r>
        <w:rPr>
          <w:rFonts w:ascii="仿宋_GB2312" w:eastAsia="仿宋_GB2312" w:hAnsi="华文仿宋" w:hint="eastAsia"/>
          <w:sz w:val="32"/>
          <w:szCs w:val="32"/>
        </w:rPr>
        <w:t>*</w:t>
      </w:r>
      <w:r>
        <w:rPr>
          <w:rFonts w:ascii="仿宋_GB2312" w:eastAsia="仿宋_GB2312" w:hAnsi="华文仿宋" w:hint="eastAsia"/>
          <w:sz w:val="32"/>
          <w:szCs w:val="32"/>
        </w:rPr>
        <w:t>%</w:t>
      </w:r>
      <w:r>
        <w:rPr>
          <w:rFonts w:ascii="仿宋_GB2312" w:eastAsia="仿宋_GB2312" w:hAnsi="华文仿宋" w:hint="eastAsia"/>
          <w:sz w:val="32"/>
          <w:szCs w:val="32"/>
        </w:rPr>
        <w:t>；</w:t>
      </w:r>
      <w:r>
        <w:rPr>
          <w:rFonts w:ascii="仿宋_GB2312" w:eastAsia="仿宋_GB2312" w:hAnsi="华文仿宋" w:hint="eastAsia"/>
          <w:sz w:val="32"/>
          <w:szCs w:val="32"/>
        </w:rPr>
        <w:t>XXX(</w:t>
      </w:r>
      <w:r>
        <w:rPr>
          <w:rFonts w:ascii="仿宋_GB2312" w:eastAsia="仿宋_GB2312" w:hAnsi="华文仿宋" w:hint="eastAsia"/>
          <w:sz w:val="32"/>
          <w:szCs w:val="32"/>
        </w:rPr>
        <w:t>投诉单位</w:t>
      </w:r>
      <w:r>
        <w:rPr>
          <w:rFonts w:ascii="仿宋_GB2312" w:eastAsia="仿宋_GB2312" w:hAnsi="华文仿宋" w:hint="eastAsia"/>
          <w:sz w:val="32"/>
          <w:szCs w:val="32"/>
        </w:rPr>
        <w:t>)*</w:t>
      </w:r>
      <w:r>
        <w:rPr>
          <w:rFonts w:ascii="仿宋_GB2312" w:eastAsia="仿宋_GB2312" w:hAnsi="华文仿宋" w:hint="eastAsia"/>
          <w:sz w:val="32"/>
          <w:szCs w:val="32"/>
        </w:rPr>
        <w:t>起，环比（</w:t>
      </w:r>
      <w:r>
        <w:rPr>
          <w:rFonts w:ascii="仿宋_GB2312" w:eastAsia="仿宋_GB2312" w:hAnsi="华文仿宋" w:hint="eastAsia"/>
          <w:sz w:val="32"/>
          <w:szCs w:val="32"/>
        </w:rPr>
        <w:t>*</w:t>
      </w:r>
      <w:r>
        <w:rPr>
          <w:rFonts w:ascii="仿宋_GB2312" w:eastAsia="仿宋_GB2312" w:hAnsi="华文仿宋" w:hint="eastAsia"/>
          <w:sz w:val="32"/>
          <w:szCs w:val="32"/>
        </w:rPr>
        <w:t>起）下降</w:t>
      </w:r>
      <w:r>
        <w:rPr>
          <w:rFonts w:ascii="仿宋_GB2312" w:eastAsia="仿宋_GB2312" w:hAnsi="华文仿宋" w:hint="eastAsia"/>
          <w:sz w:val="32"/>
          <w:szCs w:val="32"/>
        </w:rPr>
        <w:t>*</w:t>
      </w:r>
      <w:r>
        <w:rPr>
          <w:rFonts w:ascii="仿宋_GB2312" w:eastAsia="仿宋_GB2312" w:hAnsi="华文仿宋" w:hint="eastAsia"/>
          <w:sz w:val="32"/>
          <w:szCs w:val="32"/>
        </w:rPr>
        <w:t>%</w:t>
      </w:r>
      <w:r>
        <w:rPr>
          <w:rFonts w:ascii="仿宋_GB2312" w:eastAsia="仿宋_GB2312" w:hAnsi="华文仿宋" w:hint="eastAsia"/>
          <w:sz w:val="32"/>
          <w:szCs w:val="32"/>
        </w:rPr>
        <w:t>；</w:t>
      </w:r>
    </w:p>
    <w:p w:rsidR="006C076C" w:rsidRDefault="00BD53F3">
      <w:commentRangeStart w:id="10"/>
      <w:r>
        <w:rPr>
          <w:noProof/>
        </w:rPr>
        <w:lastRenderedPageBreak/>
        <w:drawing>
          <wp:inline distT="0" distB="0" distL="114300" distR="114300">
            <wp:extent cx="5611495" cy="2753995"/>
            <wp:effectExtent l="0" t="0" r="8255" b="825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0"/>
      <w:r>
        <w:commentReference w:id="10"/>
      </w:r>
    </w:p>
    <w:p w:rsidR="006C076C" w:rsidRDefault="00BD53F3">
      <w:pPr>
        <w:spacing w:line="560" w:lineRule="exact"/>
        <w:ind w:firstLineChars="200" w:firstLine="64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二、</w:t>
      </w:r>
      <w:r>
        <w:rPr>
          <w:rFonts w:ascii="黑体" w:eastAsia="黑体" w:hint="eastAsia"/>
          <w:sz w:val="32"/>
          <w:szCs w:val="32"/>
        </w:rPr>
        <w:t>问题</w:t>
      </w:r>
      <w:r>
        <w:rPr>
          <w:rFonts w:ascii="黑体" w:eastAsia="黑体" w:hint="eastAsia"/>
          <w:sz w:val="32"/>
          <w:szCs w:val="32"/>
        </w:rPr>
        <w:t>督察情况</w:t>
      </w:r>
    </w:p>
    <w:p w:rsidR="006C076C" w:rsidRDefault="00BD53F3">
      <w:pPr>
        <w:spacing w:line="560" w:lineRule="exact"/>
        <w:ind w:firstLineChars="200" w:firstLine="640"/>
        <w:rPr>
          <w:rFonts w:ascii="仿宋_GB2312" w:eastAsia="仿宋_GB2312" w:hAnsi="华文仿宋"/>
          <w:sz w:val="32"/>
          <w:szCs w:val="32"/>
        </w:rPr>
      </w:pPr>
      <w:r>
        <w:rPr>
          <w:rFonts w:ascii="仿宋_GB2312" w:eastAsia="仿宋_GB2312" w:hAnsi="华文仿宋" w:hint="eastAsia"/>
          <w:sz w:val="32"/>
          <w:szCs w:val="32"/>
        </w:rPr>
        <w:t>本月针对执法办案场所、各单位窗口及治安检查站履职情况开展网上督察</w:t>
      </w:r>
      <w:r>
        <w:rPr>
          <w:rFonts w:ascii="仿宋_GB2312" w:eastAsia="仿宋_GB2312" w:hAnsi="华文仿宋" w:hint="eastAsia"/>
          <w:sz w:val="32"/>
          <w:szCs w:val="32"/>
        </w:rPr>
        <w:t>*</w:t>
      </w:r>
      <w:r>
        <w:rPr>
          <w:rFonts w:ascii="仿宋_GB2312" w:eastAsia="仿宋_GB2312" w:hAnsi="华文仿宋" w:hint="eastAsia"/>
          <w:sz w:val="32"/>
          <w:szCs w:val="32"/>
        </w:rPr>
        <w:t>次</w:t>
      </w:r>
      <w:r>
        <w:rPr>
          <w:rFonts w:ascii="仿宋_GB2312" w:eastAsia="仿宋_GB2312" w:hAnsi="华文仿宋" w:hint="eastAsia"/>
          <w:sz w:val="32"/>
          <w:szCs w:val="32"/>
        </w:rPr>
        <w:t>（新建问题次数）</w:t>
      </w:r>
    </w:p>
    <w:p w:rsidR="006C076C" w:rsidRDefault="00BD53F3">
      <w:pPr>
        <w:spacing w:line="560" w:lineRule="exact"/>
        <w:jc w:val="left"/>
        <w:rPr>
          <w:color w:val="000000"/>
          <w:kern w:val="0"/>
        </w:rPr>
      </w:pPr>
      <w:r>
        <w:rPr>
          <w:rFonts w:ascii="黑体" w:eastAsia="黑体" w:hAnsi="黑体"/>
          <w:noProof/>
          <w:color w:val="000000"/>
          <w:kern w:val="0"/>
        </w:rPr>
        <w:drawing>
          <wp:inline distT="0" distB="0" distL="0" distR="0">
            <wp:extent cx="6096000" cy="28575"/>
            <wp:effectExtent l="19050" t="0" r="0" b="0"/>
            <wp:docPr id="1" name="_x0000_i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x0000_i1026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8575"/>
                    </a:xfrm>
                    <a:prstGeom prst="rect">
                      <a:avLst/>
                    </a:prstGeom>
                    <a:solidFill>
                      <a:srgbClr val="E80000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76C" w:rsidRDefault="00BD53F3">
      <w:pPr>
        <w:spacing w:line="560" w:lineRule="exact"/>
      </w:pPr>
      <w:r>
        <w:rPr>
          <w:rFonts w:hint="eastAsia"/>
          <w:color w:val="000000"/>
          <w:kern w:val="0"/>
          <w:sz w:val="28"/>
        </w:rPr>
        <w:t>签发人：</w:t>
      </w:r>
      <w:r>
        <w:rPr>
          <w:rFonts w:hint="eastAsia"/>
          <w:kern w:val="0"/>
          <w:sz w:val="28"/>
        </w:rPr>
        <w:t>孙敬双</w:t>
      </w:r>
      <w:r>
        <w:rPr>
          <w:rFonts w:hint="eastAsia"/>
          <w:kern w:val="0"/>
          <w:sz w:val="28"/>
        </w:rPr>
        <w:t xml:space="preserve">             </w:t>
      </w:r>
      <w:r>
        <w:rPr>
          <w:rFonts w:hint="eastAsia"/>
          <w:kern w:val="0"/>
          <w:sz w:val="28"/>
        </w:rPr>
        <w:t>审核人：</w:t>
      </w:r>
      <w:r>
        <w:rPr>
          <w:rFonts w:hint="eastAsia"/>
          <w:kern w:val="0"/>
          <w:sz w:val="28"/>
        </w:rPr>
        <w:t xml:space="preserve"> </w:t>
      </w:r>
      <w:r>
        <w:rPr>
          <w:rFonts w:hint="eastAsia"/>
          <w:kern w:val="0"/>
          <w:sz w:val="28"/>
        </w:rPr>
        <w:t>徐锋</w:t>
      </w:r>
      <w:r>
        <w:rPr>
          <w:rFonts w:hint="eastAsia"/>
          <w:kern w:val="0"/>
          <w:sz w:val="28"/>
        </w:rPr>
        <w:t xml:space="preserve">          </w:t>
      </w:r>
      <w:r>
        <w:rPr>
          <w:rFonts w:hint="eastAsia"/>
          <w:kern w:val="0"/>
          <w:sz w:val="28"/>
        </w:rPr>
        <w:t>承办人：王涛</w:t>
      </w:r>
    </w:p>
    <w:sectPr w:rsidR="006C076C">
      <w:footerReference w:type="even" r:id="rId14"/>
      <w:footerReference w:type="default" r:id="rId15"/>
      <w:pgSz w:w="11906" w:h="16838"/>
      <w:pgMar w:top="2098" w:right="1474" w:bottom="1985" w:left="1588" w:header="851" w:footer="1486" w:gutter="0"/>
      <w:pgNumType w:fmt="numberInDash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Y" w:date="2020-01-08T16:09:00Z" w:initials="Y">
    <w:p w:rsidR="00857312" w:rsidRDefault="00857312">
      <w:pPr>
        <w:pStyle w:val="a3"/>
      </w:pPr>
      <w:r>
        <w:rPr>
          <w:rStyle w:val="a7"/>
        </w:rPr>
        <w:annotationRef/>
      </w:r>
      <w:r>
        <w:t>阿拉伯数字自动转化成中文</w:t>
      </w:r>
    </w:p>
  </w:comment>
  <w:comment w:id="3" w:author="Y" w:date="2020-01-08T16:11:00Z" w:initials="Y">
    <w:p w:rsidR="00835F35" w:rsidRDefault="00835F35">
      <w:pPr>
        <w:pStyle w:val="a3"/>
      </w:pPr>
      <w:r>
        <w:rPr>
          <w:rStyle w:val="a7"/>
        </w:rPr>
        <w:annotationRef/>
      </w:r>
      <w:r>
        <w:t>黑体</w:t>
      </w:r>
      <w:r>
        <w:rPr>
          <w:rFonts w:hint="eastAsia"/>
        </w:rPr>
        <w:t>、</w:t>
      </w:r>
      <w:r>
        <w:t>三号</w:t>
      </w:r>
      <w:r>
        <w:rPr>
          <w:rFonts w:hint="eastAsia"/>
        </w:rPr>
        <w:t>、</w:t>
      </w:r>
      <w:r>
        <w:t>首行缩进</w:t>
      </w:r>
    </w:p>
  </w:comment>
  <w:comment w:id="4" w:author="小菠萝" w:date="2020-01-08T14:27:00Z" w:initials="">
    <w:p w:rsidR="006C076C" w:rsidRDefault="00BD53F3">
      <w:pPr>
        <w:pStyle w:val="a3"/>
      </w:pPr>
      <w:r>
        <w:rPr>
          <w:rFonts w:hint="eastAsia"/>
        </w:rPr>
        <w:t>自然月周期</w:t>
      </w:r>
    </w:p>
  </w:comment>
  <w:comment w:id="5" w:author="小菠萝" w:date="2020-01-08T14:27:00Z" w:initials="">
    <w:p w:rsidR="006C076C" w:rsidRDefault="00BD53F3">
      <w:pPr>
        <w:pStyle w:val="a3"/>
      </w:pPr>
      <w:r>
        <w:rPr>
          <w:rFonts w:hint="eastAsia"/>
        </w:rPr>
        <w:t>本月投诉总数</w:t>
      </w:r>
    </w:p>
  </w:comment>
  <w:comment w:id="6" w:author="小菠萝" w:date="2020-01-08T14:26:00Z" w:initials="">
    <w:p w:rsidR="006C076C" w:rsidRDefault="00BD53F3">
      <w:pPr>
        <w:pStyle w:val="a3"/>
      </w:pPr>
      <w:r>
        <w:rPr>
          <w:rFonts w:hint="eastAsia"/>
        </w:rPr>
        <w:t>上个月的投诉总数</w:t>
      </w:r>
    </w:p>
  </w:comment>
  <w:comment w:id="7" w:author="小菠萝" w:date="2020-01-08T14:27:00Z" w:initials="">
    <w:p w:rsidR="006C076C" w:rsidRDefault="00BD53F3">
      <w:pPr>
        <w:pStyle w:val="a3"/>
      </w:pPr>
      <w:r>
        <w:rPr>
          <w:rFonts w:hint="eastAsia"/>
        </w:rPr>
        <w:t>上个月总投诉</w:t>
      </w:r>
    </w:p>
  </w:comment>
  <w:comment w:id="8" w:author="小菠萝" w:date="2020-01-08T15:35:00Z" w:initials="">
    <w:p w:rsidR="006C076C" w:rsidRDefault="00BD53F3">
      <w:pPr>
        <w:pStyle w:val="a3"/>
      </w:pPr>
      <w:r>
        <w:rPr>
          <w:rFonts w:hint="eastAsia"/>
        </w:rPr>
        <w:t>首页的事件来源图表</w:t>
      </w:r>
    </w:p>
  </w:comment>
  <w:comment w:id="9" w:author="小菠萝" w:date="2020-01-08T15:51:00Z" w:initials="">
    <w:p w:rsidR="006C076C" w:rsidRDefault="00BD53F3">
      <w:pPr>
        <w:pStyle w:val="a3"/>
      </w:pPr>
      <w:r>
        <w:rPr>
          <w:rFonts w:hint="eastAsia"/>
        </w:rPr>
        <w:t>投诉类型饼状图</w:t>
      </w:r>
    </w:p>
  </w:comment>
  <w:comment w:id="10" w:author="小菠萝" w:date="2020-01-08T15:53:00Z" w:initials="">
    <w:p w:rsidR="006C076C" w:rsidRDefault="00BD53F3">
      <w:pPr>
        <w:pStyle w:val="a3"/>
      </w:pPr>
      <w:r>
        <w:rPr>
          <w:rFonts w:hint="eastAsia"/>
        </w:rPr>
        <w:t>首页的各单位被投诉数量图表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944363C" w15:done="0"/>
  <w15:commentEx w15:paraId="275F04ED" w15:done="0"/>
  <w15:commentEx w15:paraId="2FE164B6" w15:done="0"/>
  <w15:commentEx w15:paraId="7F3B313E" w15:done="0"/>
  <w15:commentEx w15:paraId="62CD6EF9" w15:done="0"/>
  <w15:commentEx w15:paraId="4C080D9A" w15:done="0"/>
  <w15:commentEx w15:paraId="59A41F2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3F3" w:rsidRDefault="00BD53F3">
      <w:r>
        <w:separator/>
      </w:r>
    </w:p>
  </w:endnote>
  <w:endnote w:type="continuationSeparator" w:id="0">
    <w:p w:rsidR="00BD53F3" w:rsidRDefault="00BD5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隶书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小标宋简体">
    <w:altName w:val="黑体"/>
    <w:charset w:val="86"/>
    <w:family w:val="script"/>
    <w:pitch w:val="default"/>
    <w:sig w:usb0="00000000" w:usb1="00000000" w:usb2="00000010" w:usb3="00000000" w:csb0="00040000" w:csb1="00000000"/>
  </w:font>
  <w:font w:name="华文仿宋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76C" w:rsidRDefault="00BD53F3">
    <w:pPr>
      <w:pStyle w:val="a5"/>
      <w:ind w:right="360" w:firstLineChars="200" w:firstLine="560"/>
    </w:pP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 xml:space="preserve"> PAGE </w:instrText>
    </w:r>
    <w:r>
      <w:rPr>
        <w:rFonts w:ascii="宋体" w:hAnsi="宋体"/>
        <w:sz w:val="28"/>
        <w:szCs w:val="28"/>
      </w:rPr>
      <w:fldChar w:fldCharType="separate"/>
    </w:r>
    <w:r>
      <w:rPr>
        <w:rFonts w:ascii="宋体" w:hAnsi="宋体"/>
        <w:sz w:val="28"/>
        <w:szCs w:val="28"/>
      </w:rPr>
      <w:t>- 2 -</w:t>
    </w:r>
    <w:r>
      <w:rPr>
        <w:rFonts w:ascii="宋体" w:hAnsi="宋体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76C" w:rsidRDefault="00BD53F3">
    <w:pPr>
      <w:pStyle w:val="a5"/>
      <w:ind w:right="360" w:firstLine="360"/>
    </w:pPr>
    <w:r>
      <w:rPr>
        <w:rFonts w:ascii="宋体" w:hAnsi="宋体"/>
        <w:sz w:val="28"/>
        <w:szCs w:val="28"/>
      </w:rPr>
      <w:tab/>
    </w: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 xml:space="preserve"> PAGE </w:instrText>
    </w:r>
    <w:r>
      <w:rPr>
        <w:rFonts w:ascii="宋体" w:hAnsi="宋体"/>
        <w:sz w:val="28"/>
        <w:szCs w:val="28"/>
      </w:rPr>
      <w:fldChar w:fldCharType="separate"/>
    </w:r>
    <w:r w:rsidR="00A0536E">
      <w:rPr>
        <w:rFonts w:ascii="宋体" w:hAnsi="宋体"/>
        <w:noProof/>
        <w:sz w:val="28"/>
        <w:szCs w:val="28"/>
      </w:rPr>
      <w:t>- 1 -</w:t>
    </w:r>
    <w:r>
      <w:rPr>
        <w:rFonts w:ascii="宋体" w:hAnsi="宋体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3F3" w:rsidRDefault="00BD53F3">
      <w:r>
        <w:separator/>
      </w:r>
    </w:p>
  </w:footnote>
  <w:footnote w:type="continuationSeparator" w:id="0">
    <w:p w:rsidR="00BD53F3" w:rsidRDefault="00BD53F3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小菠萝">
    <w15:presenceInfo w15:providerId="WPS Office" w15:userId="33658906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05E"/>
    <w:rsid w:val="0001054D"/>
    <w:rsid w:val="00033E7D"/>
    <w:rsid w:val="001B441E"/>
    <w:rsid w:val="00216DDF"/>
    <w:rsid w:val="00250D49"/>
    <w:rsid w:val="002F105E"/>
    <w:rsid w:val="002F4CDC"/>
    <w:rsid w:val="004B3E68"/>
    <w:rsid w:val="006C076C"/>
    <w:rsid w:val="007243D5"/>
    <w:rsid w:val="00774DFA"/>
    <w:rsid w:val="007C18C7"/>
    <w:rsid w:val="00814391"/>
    <w:rsid w:val="00835F35"/>
    <w:rsid w:val="00857312"/>
    <w:rsid w:val="008C0BA2"/>
    <w:rsid w:val="00933C76"/>
    <w:rsid w:val="00A0536E"/>
    <w:rsid w:val="00A26928"/>
    <w:rsid w:val="00A84F50"/>
    <w:rsid w:val="00AD3C30"/>
    <w:rsid w:val="00AD68C2"/>
    <w:rsid w:val="00AF79A3"/>
    <w:rsid w:val="00B11646"/>
    <w:rsid w:val="00B74C72"/>
    <w:rsid w:val="00B96267"/>
    <w:rsid w:val="00BD53F3"/>
    <w:rsid w:val="00C26205"/>
    <w:rsid w:val="00CA6EA9"/>
    <w:rsid w:val="00D77A4F"/>
    <w:rsid w:val="00ED1B97"/>
    <w:rsid w:val="00F35DD9"/>
    <w:rsid w:val="00F85280"/>
    <w:rsid w:val="00FA06CA"/>
    <w:rsid w:val="00FA40AD"/>
    <w:rsid w:val="6FB2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脚 Char"/>
    <w:basedOn w:val="a0"/>
    <w:link w:val="a5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页眉 Char"/>
    <w:basedOn w:val="a0"/>
    <w:link w:val="a6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8">
    <w:name w:val="annotation subject"/>
    <w:basedOn w:val="a3"/>
    <w:next w:val="a3"/>
    <w:link w:val="Char3"/>
    <w:uiPriority w:val="99"/>
    <w:semiHidden/>
    <w:unhideWhenUsed/>
    <w:rsid w:val="00857312"/>
    <w:rPr>
      <w:b/>
      <w:bCs/>
    </w:rPr>
  </w:style>
  <w:style w:type="character" w:customStyle="1" w:styleId="Char">
    <w:name w:val="批注文字 Char"/>
    <w:basedOn w:val="a0"/>
    <w:link w:val="a3"/>
    <w:uiPriority w:val="99"/>
    <w:semiHidden/>
    <w:rsid w:val="00857312"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3">
    <w:name w:val="批注主题 Char"/>
    <w:basedOn w:val="Char"/>
    <w:link w:val="a8"/>
    <w:uiPriority w:val="99"/>
    <w:semiHidden/>
    <w:rsid w:val="00857312"/>
    <w:rPr>
      <w:rFonts w:ascii="Times New Roman" w:eastAsia="宋体" w:hAnsi="Times New Roman" w:cs="Times New Roman"/>
      <w:b/>
      <w:bCs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脚 Char"/>
    <w:basedOn w:val="a0"/>
    <w:link w:val="a5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页眉 Char"/>
    <w:basedOn w:val="a0"/>
    <w:link w:val="a6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8">
    <w:name w:val="annotation subject"/>
    <w:basedOn w:val="a3"/>
    <w:next w:val="a3"/>
    <w:link w:val="Char3"/>
    <w:uiPriority w:val="99"/>
    <w:semiHidden/>
    <w:unhideWhenUsed/>
    <w:rsid w:val="00857312"/>
    <w:rPr>
      <w:b/>
      <w:bCs/>
    </w:rPr>
  </w:style>
  <w:style w:type="character" w:customStyle="1" w:styleId="Char">
    <w:name w:val="批注文字 Char"/>
    <w:basedOn w:val="a0"/>
    <w:link w:val="a3"/>
    <w:uiPriority w:val="99"/>
    <w:semiHidden/>
    <w:rsid w:val="00857312"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3">
    <w:name w:val="批注主题 Char"/>
    <w:basedOn w:val="Char"/>
    <w:link w:val="a8"/>
    <w:uiPriority w:val="99"/>
    <w:semiHidden/>
    <w:rsid w:val="00857312"/>
    <w:rPr>
      <w:rFonts w:ascii="Times New Roman" w:eastAsia="宋体" w:hAnsi="Times New Roman" w:cs="Times New Roman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9913043478260898"/>
          <c:y val="0.30976430976431202"/>
          <c:w val="0.196521739130435"/>
          <c:h val="0.38047138047138002"/>
        </c:manualLayout>
      </c:layout>
      <c:pieChart>
        <c:varyColors val="1"/>
        <c:ser>
          <c:idx val="0"/>
          <c:order val="0"/>
          <c:tx>
            <c:strRef>
              <c:f>Sheet1!$A$2</c:f>
              <c:strCache>
                <c:ptCount val="1"/>
                <c:pt idx="0">
                  <c:v>投诉类型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dPt>
            <c:idx val="0"/>
            <c:bubble3D val="0"/>
          </c:dPt>
          <c:dPt>
            <c:idx val="1"/>
            <c:bubble3D val="0"/>
            <c:spPr>
              <a:solidFill>
                <a:srgbClr val="993366"/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2"/>
            <c:bubble3D val="0"/>
            <c:spPr>
              <a:solidFill>
                <a:srgbClr val="FFFFCC"/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3"/>
            <c:bubble3D val="0"/>
            <c:spPr>
              <a:solidFill>
                <a:srgbClr val="CCFFFF"/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4"/>
            <c:bubble3D val="0"/>
            <c:spPr>
              <a:solidFill>
                <a:srgbClr val="660066"/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5"/>
            <c:bubble3D val="0"/>
          </c:dPt>
          <c:dPt>
            <c:idx val="6"/>
            <c:bubble3D val="0"/>
          </c:dPt>
          <c:dPt>
            <c:idx val="7"/>
            <c:bubble3D val="0"/>
          </c:dPt>
          <c:dPt>
            <c:idx val="8"/>
            <c:bubble3D val="0"/>
          </c:dPt>
          <c:dPt>
            <c:idx val="9"/>
            <c:bubble3D val="0"/>
          </c:dPt>
          <c:dPt>
            <c:idx val="10"/>
            <c:bubble3D val="0"/>
          </c:dPt>
          <c:dPt>
            <c:idx val="11"/>
            <c:bubble3D val="0"/>
          </c:dPt>
          <c:dPt>
            <c:idx val="12"/>
            <c:bubble3D val="0"/>
          </c:dPt>
          <c:dPt>
            <c:idx val="13"/>
            <c:bubble3D val="0"/>
          </c:dPt>
          <c:dPt>
            <c:idx val="14"/>
            <c:bubble3D val="0"/>
          </c:dPt>
          <c:dPt>
            <c:idx val="15"/>
            <c:bubble3D val="0"/>
          </c:dPt>
          <c:dPt>
            <c:idx val="16"/>
            <c:bubble3D val="0"/>
          </c:dPt>
          <c:dPt>
            <c:idx val="17"/>
            <c:bubble3D val="0"/>
          </c:dPt>
          <c:dLbls>
            <c:dLbl>
              <c:idx val="0"/>
              <c:layout>
                <c:manualLayout>
                  <c:x val="3.80835064328615E-2"/>
                  <c:y val="-7.3027889057727405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4.5781627129233303E-2"/>
                  <c:y val="-8.1045878037175195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8.7904932128882798E-2"/>
                  <c:y val="-3.3462264585347901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.20139091509266899"/>
                  <c:y val="0.11354207916992801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.13103119011964001"/>
                  <c:y val="0.14937452993814401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6.4901856593079205E-2"/>
                  <c:y val="0.26798391429141499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-0.14294591243579199"/>
                  <c:y val="0.24087703949287101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7"/>
              <c:layout>
                <c:manualLayout>
                  <c:x val="-0.113014991224256"/>
                  <c:y val="0.16900062930730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8"/>
              <c:layout>
                <c:manualLayout>
                  <c:x val="-0.12723411107353899"/>
                  <c:y val="0.114618041165907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9"/>
              <c:layout>
                <c:manualLayout>
                  <c:x val="-9.4628278827109905E-2"/>
                  <c:y val="7.5021718776381099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0"/>
              <c:layout>
                <c:manualLayout>
                  <c:x val="-0.116573273432846"/>
                  <c:y val="3.2345167380393301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1"/>
              <c:layout>
                <c:manualLayout>
                  <c:x val="-0.13154646313382601"/>
                  <c:y val="-3.4151432825282803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2"/>
              <c:layout>
                <c:manualLayout>
                  <c:x val="-0.10169846867301099"/>
                  <c:y val="-0.25429571303587101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3"/>
              <c:layout>
                <c:manualLayout>
                  <c:x val="-8.2496658776548604E-2"/>
                  <c:y val="-0.14865190096851899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4"/>
              <c:layout>
                <c:manualLayout>
                  <c:x val="-0.13948794744215301"/>
                  <c:y val="-0.2611999815812500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5"/>
              <c:layout>
                <c:manualLayout>
                  <c:x val="3.3764713459897303E-2"/>
                  <c:y val="-0.23901428988043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6"/>
              <c:layout>
                <c:manualLayout>
                  <c:x val="-0.16374522969904801"/>
                  <c:y val="6.3652745161240795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7"/>
              <c:layout>
                <c:manualLayout>
                  <c:x val="0.27239376519652803"/>
                  <c:y val="-0.17570720326625799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400" b="0" i="0" u="none" strike="noStrike" kern="1200" baseline="0">
                    <a:solidFill>
                      <a:srgbClr val="000000"/>
                    </a:solidFill>
                    <a:latin typeface="宋体" panose="02010600030101010101" charset="-122"/>
                    <a:ea typeface="宋体" panose="02010600030101010101" charset="-122"/>
                    <a:cs typeface="宋体" panose="02010600030101010101" charset="-122"/>
                  </a:defRPr>
                </a:pPr>
                <a:endParaRPr lang="zh-CN"/>
              </a:p>
            </c:txPr>
            <c:dLblPos val="bestFit"/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Sheet1!$B$1:$S$1</c:f>
              <c:strCache>
                <c:ptCount val="18"/>
                <c:pt idx="0">
                  <c:v>要求公安机关处理</c:v>
                </c:pt>
                <c:pt idx="1">
                  <c:v>求助咨询</c:v>
                </c:pt>
                <c:pt idx="2">
                  <c:v>要求尽快处理</c:v>
                </c:pt>
                <c:pt idx="3">
                  <c:v>要求立案</c:v>
                </c:pt>
                <c:pt idx="4">
                  <c:v>养犬、噪音扰民</c:v>
                </c:pt>
                <c:pt idx="5">
                  <c:v>举报线索</c:v>
                </c:pt>
                <c:pt idx="6">
                  <c:v>处理不公</c:v>
                </c:pt>
                <c:pt idx="7">
                  <c:v>工作带来不便</c:v>
                </c:pt>
                <c:pt idx="8">
                  <c:v>要求破案</c:v>
                </c:pt>
                <c:pt idx="9">
                  <c:v>认为不合理</c:v>
                </c:pt>
                <c:pt idx="10">
                  <c:v>久拖不决</c:v>
                </c:pt>
                <c:pt idx="11">
                  <c:v>态度差</c:v>
                </c:pt>
                <c:pt idx="12">
                  <c:v>暴力执法</c:v>
                </c:pt>
                <c:pt idx="13">
                  <c:v>执法不规范</c:v>
                </c:pt>
                <c:pt idx="14">
                  <c:v>不作为</c:v>
                </c:pt>
                <c:pt idx="15">
                  <c:v>刑讯逼供</c:v>
                </c:pt>
                <c:pt idx="16">
                  <c:v>工作建议</c:v>
                </c:pt>
                <c:pt idx="17">
                  <c:v>无效投诉</c:v>
                </c:pt>
              </c:strCache>
            </c:strRef>
          </c:cat>
          <c:val>
            <c:numRef>
              <c:f>Sheet1!$B$2:$S$2</c:f>
              <c:numCache>
                <c:formatCode>General</c:formatCode>
                <c:ptCount val="18"/>
                <c:pt idx="0">
                  <c:v>22</c:v>
                </c:pt>
                <c:pt idx="1">
                  <c:v>7</c:v>
                </c:pt>
                <c:pt idx="2">
                  <c:v>6</c:v>
                </c:pt>
                <c:pt idx="3">
                  <c:v>5</c:v>
                </c:pt>
                <c:pt idx="4">
                  <c:v>4</c:v>
                </c:pt>
                <c:pt idx="5">
                  <c:v>3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6</c:v>
                </c:pt>
                <c:pt idx="15">
                  <c:v>1</c:v>
                </c:pt>
                <c:pt idx="16">
                  <c:v>1</c:v>
                </c:pt>
                <c:pt idx="17">
                  <c:v>7</c:v>
                </c:pt>
              </c:numCache>
            </c:numRef>
          </c:val>
        </c:ser>
        <c:dLbls>
          <c:showLegendKey val="0"/>
          <c:showVal val="1"/>
          <c:showCatName val="1"/>
          <c:showSerName val="1"/>
          <c:showPercent val="0"/>
          <c:showBubbleSize val="0"/>
          <c:showLeaderLines val="1"/>
        </c:dLbls>
        <c:firstSliceAng val="0"/>
      </c:pieChart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2873371656763797"/>
          <c:y val="2.25058709766543E-2"/>
          <c:w val="0.257749610744263"/>
          <c:h val="0.95021595984712404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 rot="0" spcFirstLastPara="0" vertOverflow="ellipsis" vert="horz" wrap="square" anchor="ctr" anchorCtr="1"/>
        <a:lstStyle/>
        <a:p>
          <a:pPr>
            <a:defRPr lang="zh-CN" sz="1355" b="0" i="0" u="none" strike="noStrike" kern="1200" baseline="0">
              <a:solidFill>
                <a:srgbClr val="000000"/>
              </a:solidFill>
              <a:latin typeface="宋体" panose="02010600030101010101" charset="-122"/>
              <a:ea typeface="宋体" panose="02010600030101010101" charset="-122"/>
              <a:cs typeface="宋体" panose="02010600030101010101" charset="-122"/>
            </a:defRPr>
          </a:pPr>
          <a:endParaRPr lang="zh-CN"/>
        </a:p>
      </c:txPr>
    </c:legend>
    <c:plotVisOnly val="1"/>
    <c:dispBlanksAs val="zero"/>
    <c:showDLblsOverMax val="0"/>
  </c:chart>
  <c:spPr>
    <a:noFill/>
    <a:ln w="9525" cap="flat" cmpd="sng" algn="ctr">
      <a:noFill/>
      <a:prstDash val="solid"/>
      <a:round/>
    </a:ln>
  </c:spPr>
  <c:txPr>
    <a:bodyPr/>
    <a:lstStyle/>
    <a:p>
      <a:pPr>
        <a:defRPr lang="zh-CN" sz="1475" b="0" i="0" u="none" strike="noStrike" baseline="0">
          <a:solidFill>
            <a:srgbClr val="000000"/>
          </a:solidFill>
          <a:latin typeface="宋体" panose="02010600030101010101" charset="-122"/>
          <a:ea typeface="宋体" panose="02010600030101010101" charset="-122"/>
          <a:cs typeface="宋体" panose="02010600030101010101" charset="-122"/>
        </a:defRPr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95BAE5-F51D-48E9-BBBA-85680E736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</Words>
  <Characters>464</Characters>
  <Application>Microsoft Office Word</Application>
  <DocSecurity>0</DocSecurity>
  <Lines>3</Lines>
  <Paragraphs>1</Paragraphs>
  <ScaleCrop>false</ScaleCrop>
  <Company>China</Company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</cp:lastModifiedBy>
  <cp:revision>2</cp:revision>
  <dcterms:created xsi:type="dcterms:W3CDTF">2020-01-08T08:27:00Z</dcterms:created>
  <dcterms:modified xsi:type="dcterms:W3CDTF">2020-01-08T08:27:00Z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