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b/>
          <w:sz w:val="38"/>
        </w:rPr>
        <w:t>חלוקת עבודה מעודכנת ומאוזנת – פרויקט הגמר "The Web Daily"</w:t>
      </w:r>
    </w:p>
    <w:p>
      <w:pPr>
        <w:bidi w:val="1"/>
        <w:jc w:val="center"/>
      </w:pPr>
      <w:r>
        <w:rPr>
          <w:rFonts w:ascii="Arial" w:hAnsi="Arial"/>
          <w:sz w:val="22"/>
        </w:rPr>
        <w:t>קורס פיתוח אפליקציות אינטרנטיות | צוות: איתי, חיים, דור, לירי וברמר</w:t>
      </w:r>
    </w:p>
    <w:p>
      <w:pPr>
        <w:bidi w:val="1"/>
        <w:jc w:val="right"/>
      </w:pPr>
      <w:r>
        <w:t>החלוקה בנויה כך שלכל חבר צוות יש אזור אחריות ברור, עם עומס עבודה דומה ככל האפשר. איתי מקבל את החלק הטכני המאתגר ביותר, ולירי אחראית על מסך ההתחברות ומנגנון ההזדהות וההרשאות. הערכות הזמן הן שעות פיתוח נטו וכוללות פיתוח ובדיקות בסיסיות של החלק האישי.</w:t>
      </w:r>
    </w:p>
    <w:p>
      <w:pPr>
        <w:bidi w:val="1"/>
        <w:jc w:val="right"/>
      </w:pPr>
      <w:r>
        <w:rPr>
          <w:rFonts w:ascii="Arial" w:hAnsi="Arial"/>
          <w:b/>
          <w:sz w:val="28"/>
        </w:rPr>
        <w:t>סיכום החלוקה</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pPr>
              <w:bidi w:val="1"/>
              <w:jc w:val="right"/>
            </w:pPr>
            <w:r/>
            <w:r>
              <w:rPr>
                <w:rFonts w:ascii="Arial" w:hAnsi="Arial"/>
                <w:b/>
                <w:sz w:val="19"/>
              </w:rPr>
              <w:t>חבר צוות</w:t>
            </w:r>
          </w:p>
        </w:tc>
        <w:tc>
          <w:tcPr>
            <w:tcW w:type="dxa" w:w="2578"/>
            <w:vAlign w:val="center"/>
            <w:shd w:fill="D9EAF7"/>
          </w:tcPr>
          <w:p>
            <w:pPr>
              <w:bidi w:val="1"/>
              <w:jc w:val="right"/>
            </w:pPr>
            <w:r/>
            <w:r>
              <w:rPr>
                <w:rFonts w:ascii="Arial" w:hAnsi="Arial"/>
                <w:b/>
                <w:sz w:val="19"/>
              </w:rPr>
              <w:t>אחריות מרכזית</w:t>
            </w:r>
          </w:p>
        </w:tc>
        <w:tc>
          <w:tcPr>
            <w:tcW w:type="dxa" w:w="2578"/>
            <w:vAlign w:val="center"/>
            <w:shd w:fill="D9EAF7"/>
          </w:tcPr>
          <w:p>
            <w:pPr>
              <w:bidi w:val="1"/>
              <w:jc w:val="right"/>
            </w:pPr>
            <w:r/>
            <w:r>
              <w:rPr>
                <w:rFonts w:ascii="Arial" w:hAnsi="Arial"/>
                <w:b/>
                <w:sz w:val="19"/>
              </w:rPr>
              <w:t>זמן משוער</w:t>
            </w:r>
          </w:p>
        </w:tc>
        <w:tc>
          <w:tcPr>
            <w:tcW w:type="dxa" w:w="2578"/>
            <w:vAlign w:val="center"/>
            <w:shd w:fill="D9EAF7"/>
          </w:tcPr>
          <w:p>
            <w:pPr>
              <w:bidi w:val="1"/>
              <w:jc w:val="right"/>
            </w:pPr>
            <w:r/>
            <w:r>
              <w:rPr>
                <w:rFonts w:ascii="Arial" w:hAnsi="Arial"/>
                <w:b/>
                <w:sz w:val="19"/>
              </w:rPr>
              <w:t>רמת קושי</w:t>
            </w:r>
          </w:p>
        </w:tc>
      </w:tr>
      <w:tr>
        <w:tc>
          <w:tcPr>
            <w:tcW w:type="dxa" w:w="2578"/>
            <w:vAlign w:val="center"/>
          </w:tcPr>
          <w:p>
            <w:pPr>
              <w:bidi w:val="1"/>
              <w:jc w:val="right"/>
            </w:pPr>
            <w:r/>
            <w:r>
              <w:rPr>
                <w:rFonts w:ascii="Arial" w:hAnsi="Arial"/>
                <w:b/>
                <w:sz w:val="19"/>
              </w:rPr>
              <w:t>לירי</w:t>
            </w:r>
          </w:p>
        </w:tc>
        <w:tc>
          <w:tcPr>
            <w:tcW w:type="dxa" w:w="2578"/>
            <w:vAlign w:val="center"/>
          </w:tcPr>
          <w:p>
            <w:pPr>
              <w:bidi w:val="1"/>
              <w:jc w:val="right"/>
            </w:pPr>
            <w:r/>
            <w:r>
              <w:rPr>
                <w:rFonts w:ascii="Arial" w:hAnsi="Arial"/>
                <w:b w:val="0"/>
                <w:sz w:val="19"/>
              </w:rPr>
              <w:t>Login / Auth + Users + Weather</w:t>
            </w:r>
          </w:p>
        </w:tc>
        <w:tc>
          <w:tcPr>
            <w:tcW w:type="dxa" w:w="2578"/>
            <w:vAlign w:val="center"/>
          </w:tcPr>
          <w:p>
            <w:pPr>
              <w:bidi w:val="1"/>
              <w:jc w:val="right"/>
            </w:pPr>
            <w:r/>
            <w:r>
              <w:rPr>
                <w:rFonts w:ascii="Arial" w:hAnsi="Arial"/>
                <w:b w:val="0"/>
                <w:sz w:val="19"/>
              </w:rPr>
              <w:t>23–26 שעות</w:t>
            </w:r>
          </w:p>
        </w:tc>
        <w:tc>
          <w:tcPr>
            <w:tcW w:type="dxa" w:w="2578"/>
            <w:vAlign w:val="center"/>
          </w:tcPr>
          <w:p>
            <w:pPr>
              <w:bidi w:val="1"/>
              <w:jc w:val="right"/>
            </w:pPr>
            <w:r/>
            <w:r>
              <w:rPr>
                <w:rFonts w:ascii="Arial" w:hAnsi="Arial"/>
                <w:b w:val="0"/>
                <w:sz w:val="19"/>
              </w:rPr>
              <w:t>★★★★☆</w:t>
            </w:r>
          </w:p>
        </w:tc>
      </w:tr>
      <w:tr>
        <w:tc>
          <w:tcPr>
            <w:tcW w:type="dxa" w:w="2578"/>
            <w:vAlign w:val="center"/>
          </w:tcPr>
          <w:p>
            <w:pPr>
              <w:bidi w:val="1"/>
              <w:jc w:val="right"/>
            </w:pPr>
            <w:r/>
            <w:r>
              <w:rPr>
                <w:rFonts w:ascii="Arial" w:hAnsi="Arial"/>
                <w:b/>
                <w:sz w:val="19"/>
              </w:rPr>
              <w:t>ברמר</w:t>
            </w:r>
          </w:p>
        </w:tc>
        <w:tc>
          <w:tcPr>
            <w:tcW w:type="dxa" w:w="2578"/>
            <w:vAlign w:val="center"/>
          </w:tcPr>
          <w:p>
            <w:pPr>
              <w:bidi w:val="1"/>
              <w:jc w:val="right"/>
            </w:pPr>
            <w:r/>
            <w:r>
              <w:rPr>
                <w:rFonts w:ascii="Arial" w:hAnsi="Arial"/>
                <w:b w:val="0"/>
                <w:sz w:val="19"/>
              </w:rPr>
              <w:t>Home Feed + Search / Filter / Sort</w:t>
            </w:r>
          </w:p>
        </w:tc>
        <w:tc>
          <w:tcPr>
            <w:tcW w:type="dxa" w:w="2578"/>
            <w:vAlign w:val="center"/>
          </w:tcPr>
          <w:p>
            <w:pPr>
              <w:bidi w:val="1"/>
              <w:jc w:val="right"/>
            </w:pPr>
            <w:r/>
            <w:r>
              <w:rPr>
                <w:rFonts w:ascii="Arial" w:hAnsi="Arial"/>
                <w:b w:val="0"/>
                <w:sz w:val="19"/>
              </w:rPr>
              <w:t>23–27 שעות</w:t>
            </w:r>
          </w:p>
        </w:tc>
        <w:tc>
          <w:tcPr>
            <w:tcW w:type="dxa" w:w="2578"/>
            <w:vAlign w:val="center"/>
          </w:tcPr>
          <w:p>
            <w:pPr>
              <w:bidi w:val="1"/>
              <w:jc w:val="right"/>
            </w:pPr>
            <w:r/>
            <w:r>
              <w:rPr>
                <w:rFonts w:ascii="Arial" w:hAnsi="Arial"/>
                <w:b w:val="0"/>
                <w:sz w:val="19"/>
              </w:rPr>
              <w:t>★★★★☆</w:t>
            </w:r>
          </w:p>
        </w:tc>
      </w:tr>
      <w:tr>
        <w:tc>
          <w:tcPr>
            <w:tcW w:type="dxa" w:w="2578"/>
            <w:vAlign w:val="center"/>
          </w:tcPr>
          <w:p>
            <w:pPr>
              <w:bidi w:val="1"/>
              <w:jc w:val="right"/>
            </w:pPr>
            <w:r/>
            <w:r>
              <w:rPr>
                <w:rFonts w:ascii="Arial" w:hAnsi="Arial"/>
                <w:b/>
                <w:sz w:val="19"/>
              </w:rPr>
              <w:t>דור</w:t>
            </w:r>
          </w:p>
        </w:tc>
        <w:tc>
          <w:tcPr>
            <w:tcW w:type="dxa" w:w="2578"/>
            <w:vAlign w:val="center"/>
          </w:tcPr>
          <w:p>
            <w:pPr>
              <w:bidi w:val="1"/>
              <w:jc w:val="right"/>
            </w:pPr>
            <w:r/>
            <w:r>
              <w:rPr>
                <w:rFonts w:ascii="Arial" w:hAnsi="Arial"/>
                <w:b w:val="0"/>
                <w:sz w:val="19"/>
              </w:rPr>
              <w:t>Reporter Area</w:t>
            </w:r>
          </w:p>
        </w:tc>
        <w:tc>
          <w:tcPr>
            <w:tcW w:type="dxa" w:w="2578"/>
            <w:vAlign w:val="center"/>
          </w:tcPr>
          <w:p>
            <w:pPr>
              <w:bidi w:val="1"/>
              <w:jc w:val="right"/>
            </w:pPr>
            <w:r/>
            <w:r>
              <w:rPr>
                <w:rFonts w:ascii="Arial" w:hAnsi="Arial"/>
                <w:b w:val="0"/>
                <w:sz w:val="19"/>
              </w:rPr>
              <w:t>25–28 שעות</w:t>
            </w:r>
          </w:p>
        </w:tc>
        <w:tc>
          <w:tcPr>
            <w:tcW w:type="dxa" w:w="2578"/>
            <w:vAlign w:val="center"/>
          </w:tcPr>
          <w:p>
            <w:pPr>
              <w:bidi w:val="1"/>
              <w:jc w:val="right"/>
            </w:pPr>
            <w:r/>
            <w:r>
              <w:rPr>
                <w:rFonts w:ascii="Arial" w:hAnsi="Arial"/>
                <w:b w:val="0"/>
                <w:sz w:val="19"/>
              </w:rPr>
              <w:t>★★★★★</w:t>
            </w:r>
          </w:p>
        </w:tc>
      </w:tr>
      <w:tr>
        <w:tc>
          <w:tcPr>
            <w:tcW w:type="dxa" w:w="2578"/>
            <w:vAlign w:val="center"/>
          </w:tcPr>
          <w:p>
            <w:pPr>
              <w:bidi w:val="1"/>
              <w:jc w:val="right"/>
            </w:pPr>
            <w:r/>
            <w:r>
              <w:rPr>
                <w:rFonts w:ascii="Arial" w:hAnsi="Arial"/>
                <w:b/>
                <w:sz w:val="19"/>
              </w:rPr>
              <w:t>חיים</w:t>
            </w:r>
          </w:p>
        </w:tc>
        <w:tc>
          <w:tcPr>
            <w:tcW w:type="dxa" w:w="2578"/>
            <w:vAlign w:val="center"/>
          </w:tcPr>
          <w:p>
            <w:pPr>
              <w:bidi w:val="1"/>
              <w:jc w:val="right"/>
            </w:pPr>
            <w:r/>
            <w:r>
              <w:rPr>
                <w:rFonts w:ascii="Arial" w:hAnsi="Arial"/>
                <w:b w:val="0"/>
                <w:sz w:val="19"/>
              </w:rPr>
              <w:t>Editor Area + ניהול תוכן</w:t>
            </w:r>
          </w:p>
        </w:tc>
        <w:tc>
          <w:tcPr>
            <w:tcW w:type="dxa" w:w="2578"/>
            <w:vAlign w:val="center"/>
          </w:tcPr>
          <w:p>
            <w:pPr>
              <w:bidi w:val="1"/>
              <w:jc w:val="right"/>
            </w:pPr>
            <w:r/>
            <w:r>
              <w:rPr>
                <w:rFonts w:ascii="Arial" w:hAnsi="Arial"/>
                <w:b w:val="0"/>
                <w:sz w:val="19"/>
              </w:rPr>
              <w:t>24–27 שעות</w:t>
            </w:r>
          </w:p>
        </w:tc>
        <w:tc>
          <w:tcPr>
            <w:tcW w:type="dxa" w:w="2578"/>
            <w:vAlign w:val="center"/>
          </w:tcPr>
          <w:p>
            <w:pPr>
              <w:bidi w:val="1"/>
              <w:jc w:val="right"/>
            </w:pPr>
            <w:r/>
            <w:r>
              <w:rPr>
                <w:rFonts w:ascii="Arial" w:hAnsi="Arial"/>
                <w:b w:val="0"/>
                <w:sz w:val="19"/>
              </w:rPr>
              <w:t>★★★★★</w:t>
            </w:r>
          </w:p>
        </w:tc>
      </w:tr>
      <w:tr>
        <w:tc>
          <w:tcPr>
            <w:tcW w:type="dxa" w:w="2578"/>
            <w:vAlign w:val="center"/>
          </w:tcPr>
          <w:p>
            <w:pPr>
              <w:bidi w:val="1"/>
              <w:jc w:val="right"/>
            </w:pPr>
            <w:r/>
            <w:r>
              <w:rPr>
                <w:rFonts w:ascii="Arial" w:hAnsi="Arial"/>
                <w:b/>
                <w:sz w:val="19"/>
              </w:rPr>
              <w:t>איתי</w:t>
            </w:r>
          </w:p>
        </w:tc>
        <w:tc>
          <w:tcPr>
            <w:tcW w:type="dxa" w:w="2578"/>
            <w:vAlign w:val="center"/>
          </w:tcPr>
          <w:p>
            <w:pPr>
              <w:bidi w:val="1"/>
              <w:jc w:val="right"/>
            </w:pPr>
            <w:r/>
            <w:r>
              <w:rPr>
                <w:rFonts w:ascii="Arial" w:hAnsi="Arial"/>
                <w:b w:val="0"/>
                <w:sz w:val="19"/>
              </w:rPr>
              <w:t>Article + Comments + Views + Analytics</w:t>
            </w:r>
          </w:p>
        </w:tc>
        <w:tc>
          <w:tcPr>
            <w:tcW w:type="dxa" w:w="2578"/>
            <w:vAlign w:val="center"/>
          </w:tcPr>
          <w:p>
            <w:pPr>
              <w:bidi w:val="1"/>
              <w:jc w:val="right"/>
            </w:pPr>
            <w:r/>
            <w:r>
              <w:rPr>
                <w:rFonts w:ascii="Arial" w:hAnsi="Arial"/>
                <w:b w:val="0"/>
                <w:sz w:val="19"/>
              </w:rPr>
              <w:t>26–30 שעות</w:t>
            </w:r>
          </w:p>
        </w:tc>
        <w:tc>
          <w:tcPr>
            <w:tcW w:type="dxa" w:w="2578"/>
            <w:vAlign w:val="center"/>
          </w:tcPr>
          <w:p>
            <w:pPr>
              <w:bidi w:val="1"/>
              <w:jc w:val="right"/>
            </w:pPr>
            <w:r/>
            <w:r>
              <w:rPr>
                <w:rFonts w:ascii="Arial" w:hAnsi="Arial"/>
                <w:b w:val="0"/>
                <w:sz w:val="19"/>
              </w:rPr>
              <w:t>★★★★★★</w:t>
            </w:r>
          </w:p>
        </w:tc>
      </w:tr>
    </w:tbl>
    <w:p>
      <w:pPr>
        <w:bidi w:val="1"/>
        <w:jc w:val="right"/>
      </w:pPr>
      <w:r>
        <w:rPr>
          <w:rFonts w:ascii="Arial" w:hAnsi="Arial"/>
          <w:b/>
          <w:sz w:val="26"/>
        </w:rPr>
        <w:t>לירי – התחברות, משתמשים ואבטחה + Weather</w:t>
      </w:r>
    </w:p>
    <w:p>
      <w:pPr>
        <w:bidi w:val="1"/>
        <w:ind w:right="255"/>
        <w:jc w:val="right"/>
      </w:pPr>
      <w:r>
        <w:rPr>
          <w:rFonts w:ascii="Arial" w:hAnsi="Arial"/>
          <w:sz w:val="20"/>
        </w:rPr>
        <w:t>• בניית מסך ההתחברות לכתבים ולעורכים.</w:t>
      </w:r>
    </w:p>
    <w:p>
      <w:pPr>
        <w:bidi w:val="1"/>
        <w:ind w:right="255"/>
        <w:jc w:val="right"/>
      </w:pPr>
      <w:r>
        <w:rPr>
          <w:rFonts w:ascii="Arial" w:hAnsi="Arial"/>
          <w:sz w:val="20"/>
        </w:rPr>
        <w:t>• מימוש Login ו-Logout ושמירת Session.</w:t>
      </w:r>
    </w:p>
    <w:p>
      <w:pPr>
        <w:bidi w:val="1"/>
        <w:ind w:right="255"/>
        <w:jc w:val="right"/>
      </w:pPr>
      <w:r>
        <w:rPr>
          <w:rFonts w:ascii="Arial" w:hAnsi="Arial"/>
          <w:sz w:val="20"/>
        </w:rPr>
        <w:t>• שמירת סיסמאות בצורה מאובטחת ולא כטקסט גלוי.</w:t>
      </w:r>
    </w:p>
    <w:p>
      <w:pPr>
        <w:bidi w:val="1"/>
        <w:ind w:right="255"/>
        <w:jc w:val="right"/>
      </w:pPr>
      <w:r>
        <w:rPr>
          <w:rFonts w:ascii="Arial" w:hAnsi="Arial"/>
          <w:sz w:val="20"/>
        </w:rPr>
        <w:t>• הגדרת Guest, Reporter ו-Editor והרשאות מתאימות.</w:t>
      </w:r>
    </w:p>
    <w:p>
      <w:pPr>
        <w:bidi w:val="1"/>
        <w:ind w:right="255"/>
        <w:jc w:val="right"/>
      </w:pPr>
      <w:r>
        <w:rPr>
          <w:rFonts w:ascii="Arial" w:hAnsi="Arial"/>
          <w:sz w:val="20"/>
        </w:rPr>
        <w:t>• Middleware ובדיקות הרשאה בצד השרת.</w:t>
      </w:r>
    </w:p>
    <w:p>
      <w:pPr>
        <w:bidi w:val="1"/>
        <w:ind w:right="255"/>
        <w:jc w:val="right"/>
      </w:pPr>
      <w:r>
        <w:rPr>
          <w:rFonts w:ascii="Arial" w:hAnsi="Arial"/>
          <w:sz w:val="20"/>
        </w:rPr>
        <w:t>• שמירת מצב ההתחברות גם לאחר Restart של השרת.</w:t>
      </w:r>
    </w:p>
    <w:p>
      <w:pPr>
        <w:bidi w:val="1"/>
        <w:ind w:right="255"/>
        <w:jc w:val="right"/>
      </w:pPr>
      <w:r>
        <w:rPr>
          <w:rFonts w:ascii="Arial" w:hAnsi="Arial"/>
          <w:sz w:val="20"/>
        </w:rPr>
        <w:t>• אחריות עיקרית על מודל User.</w:t>
      </w:r>
    </w:p>
    <w:p>
      <w:pPr>
        <w:bidi w:val="1"/>
        <w:ind w:right="255"/>
        <w:jc w:val="right"/>
      </w:pPr>
      <w:r>
        <w:rPr>
          <w:rFonts w:ascii="Arial" w:hAnsi="Arial"/>
          <w:sz w:val="20"/>
        </w:rPr>
        <w:t>• מימוש ווידג׳ט מזג האוויר מול Web Service חיצוני, כולל מנגנון שמונע פניות מיותרות לשירות ושומר על עדכניות של עד 15 דקות.</w:t>
      </w:r>
    </w:p>
    <w:p>
      <w:pPr>
        <w:bidi w:val="1"/>
        <w:ind w:right="255"/>
        <w:jc w:val="right"/>
      </w:pPr>
      <w:r>
        <w:rPr>
          <w:rFonts w:ascii="Arial" w:hAnsi="Arial"/>
          <w:sz w:val="20"/>
        </w:rPr>
        <w:t>• זמן משוער: 23–26 שעות.</w:t>
      </w:r>
    </w:p>
    <w:p>
      <w:pPr>
        <w:bidi w:val="1"/>
        <w:jc w:val="right"/>
      </w:pPr>
      <w:r>
        <w:rPr>
          <w:rFonts w:ascii="Arial" w:hAnsi="Arial"/>
          <w:b/>
          <w:sz w:val="26"/>
        </w:rPr>
        <w:t>ברמר – מסך הבית / News Feed</w:t>
      </w:r>
    </w:p>
    <w:p>
      <w:pPr>
        <w:bidi w:val="1"/>
        <w:ind w:right="255"/>
        <w:jc w:val="right"/>
      </w:pPr>
      <w:r>
        <w:rPr>
          <w:rFonts w:ascii="Arial" w:hAnsi="Arial"/>
          <w:sz w:val="20"/>
        </w:rPr>
        <w:t>• הצגת כתבות שאושרו ופורסמו בלבד.</w:t>
      </w:r>
    </w:p>
    <w:p>
      <w:pPr>
        <w:bidi w:val="1"/>
        <w:ind w:right="255"/>
        <w:jc w:val="right"/>
      </w:pPr>
      <w:r>
        <w:rPr>
          <w:rFonts w:ascii="Arial" w:hAnsi="Arial"/>
          <w:sz w:val="20"/>
        </w:rPr>
        <w:t>• Infinite Scroll עם טעינה של 20 כתבות נוספות בכל פעם.</w:t>
      </w:r>
    </w:p>
    <w:p>
      <w:pPr>
        <w:bidi w:val="1"/>
        <w:ind w:right="255"/>
        <w:jc w:val="right"/>
      </w:pPr>
      <w:r>
        <w:rPr>
          <w:rFonts w:ascii="Arial" w:hAnsi="Arial"/>
          <w:sz w:val="20"/>
        </w:rPr>
        <w:t>• חיפוש כתבות.</w:t>
      </w:r>
    </w:p>
    <w:p>
      <w:pPr>
        <w:bidi w:val="1"/>
        <w:ind w:right="255"/>
        <w:jc w:val="right"/>
      </w:pPr>
      <w:r>
        <w:rPr>
          <w:rFonts w:ascii="Arial" w:hAnsi="Arial"/>
          <w:sz w:val="20"/>
        </w:rPr>
        <w:t>• סינון לפי קטגוריה ולפי נצפה/לא נצפה.</w:t>
      </w:r>
    </w:p>
    <w:p>
      <w:pPr>
        <w:bidi w:val="1"/>
        <w:ind w:right="255"/>
        <w:jc w:val="right"/>
      </w:pPr>
      <w:r>
        <w:rPr>
          <w:rFonts w:ascii="Arial" w:hAnsi="Arial"/>
          <w:sz w:val="20"/>
        </w:rPr>
        <w:t>• מיון לפי תאריך פרסום או פופולריות.</w:t>
      </w:r>
    </w:p>
    <w:p>
      <w:pPr>
        <w:bidi w:val="1"/>
        <w:ind w:right="255"/>
        <w:jc w:val="right"/>
      </w:pPr>
      <w:r>
        <w:rPr>
          <w:rFonts w:ascii="Arial" w:hAnsi="Arial"/>
          <w:sz w:val="20"/>
        </w:rPr>
        <w:t>• חיפוש, סינון, מיון וטעינה באמצעות AJAX ללא רענון מלא.</w:t>
      </w:r>
    </w:p>
    <w:p>
      <w:pPr>
        <w:bidi w:val="1"/>
        <w:ind w:right="255"/>
        <w:jc w:val="right"/>
      </w:pPr>
      <w:r>
        <w:rPr>
          <w:rFonts w:ascii="Arial" w:hAnsi="Arial"/>
          <w:sz w:val="20"/>
        </w:rPr>
        <w:t>• Pagination ושאילתות MongoDB יעילות כדי לתמוך במאגר של אלפי כתבות.</w:t>
      </w:r>
    </w:p>
    <w:p>
      <w:pPr>
        <w:bidi w:val="1"/>
        <w:ind w:right="255"/>
        <w:jc w:val="right"/>
      </w:pPr>
      <w:r>
        <w:rPr>
          <w:rFonts w:ascii="Arial" w:hAnsi="Arial"/>
          <w:sz w:val="20"/>
        </w:rPr>
        <w:t>• זמן משוער: 23–27 שעות.</w:t>
      </w:r>
    </w:p>
    <w:p>
      <w:pPr>
        <w:bidi w:val="1"/>
        <w:jc w:val="right"/>
      </w:pPr>
      <w:r>
        <w:rPr>
          <w:rFonts w:ascii="Arial" w:hAnsi="Arial"/>
          <w:b/>
          <w:sz w:val="26"/>
        </w:rPr>
        <w:t>דור – אזור הכתב / Reporter</w:t>
      </w:r>
    </w:p>
    <w:p>
      <w:pPr>
        <w:bidi w:val="1"/>
        <w:ind w:right="255"/>
        <w:jc w:val="right"/>
      </w:pPr>
      <w:r>
        <w:rPr>
          <w:rFonts w:ascii="Arial" w:hAnsi="Arial"/>
          <w:sz w:val="20"/>
        </w:rPr>
        <w:t>• הצגת הכתבות השייכות לכתב והסטטוס של כל כתבה.</w:t>
      </w:r>
    </w:p>
    <w:p>
      <w:pPr>
        <w:bidi w:val="1"/>
        <w:ind w:right="255"/>
        <w:jc w:val="right"/>
      </w:pPr>
      <w:r>
        <w:rPr>
          <w:rFonts w:ascii="Arial" w:hAnsi="Arial"/>
          <w:sz w:val="20"/>
        </w:rPr>
        <w:t>• יצירת כתבה חדשה ועריכת כתבה במצב "בהכנה".</w:t>
      </w:r>
    </w:p>
    <w:p>
      <w:pPr>
        <w:bidi w:val="1"/>
        <w:ind w:right="255"/>
        <w:jc w:val="right"/>
      </w:pPr>
      <w:r>
        <w:rPr>
          <w:rFonts w:ascii="Arial" w:hAnsi="Arial"/>
          <w:sz w:val="20"/>
        </w:rPr>
        <w:t>• שליחת כתבה לאישור עורך.</w:t>
      </w:r>
    </w:p>
    <w:p>
      <w:pPr>
        <w:bidi w:val="1"/>
        <w:ind w:right="255"/>
        <w:jc w:val="right"/>
      </w:pPr>
      <w:r>
        <w:rPr>
          <w:rFonts w:ascii="Arial" w:hAnsi="Arial"/>
          <w:sz w:val="20"/>
        </w:rPr>
        <w:t>• הצגת הערת עורך כאשר כתבה מוחזרת לתיקונים והגשתה מחדש.</w:t>
      </w:r>
    </w:p>
    <w:p>
      <w:pPr>
        <w:bidi w:val="1"/>
        <w:ind w:right="255"/>
        <w:jc w:val="right"/>
      </w:pPr>
      <w:r>
        <w:rPr>
          <w:rFonts w:ascii="Arial" w:hAnsi="Arial"/>
          <w:sz w:val="20"/>
        </w:rPr>
        <w:t>• Autosave שוטף ושחזור הגרסה האחרונה לאחר רענון, סגירת דפדפן או מעבר למחשב אחר.</w:t>
      </w:r>
    </w:p>
    <w:p>
      <w:pPr>
        <w:bidi w:val="1"/>
        <w:ind w:right="255"/>
        <w:jc w:val="right"/>
      </w:pPr>
      <w:r>
        <w:rPr>
          <w:rFonts w:ascii="Arial" w:hAnsi="Arial"/>
          <w:sz w:val="20"/>
        </w:rPr>
        <w:t>• עריכת כתבה שכבר פורסמה תוך המשך הצגת הגרסה המאושרת לציבור עד אישור הגרסה החדשה.</w:t>
      </w:r>
    </w:p>
    <w:p>
      <w:pPr>
        <w:bidi w:val="1"/>
        <w:ind w:right="255"/>
        <w:jc w:val="right"/>
      </w:pPr>
      <w:r>
        <w:rPr>
          <w:rFonts w:ascii="Arial" w:hAnsi="Arial"/>
          <w:sz w:val="20"/>
        </w:rPr>
        <w:t>• אחריות מרכזית על Article/Draft ועל מעברי הסטטוסים מצד הכתב.</w:t>
      </w:r>
    </w:p>
    <w:p>
      <w:pPr>
        <w:bidi w:val="1"/>
        <w:ind w:right="255"/>
        <w:jc w:val="right"/>
      </w:pPr>
      <w:r>
        <w:rPr>
          <w:rFonts w:ascii="Arial" w:hAnsi="Arial"/>
          <w:sz w:val="20"/>
        </w:rPr>
        <w:t>• זמן משוער: 25–28 שעות.</w:t>
      </w:r>
    </w:p>
    <w:p>
      <w:pPr>
        <w:bidi w:val="1"/>
        <w:jc w:val="right"/>
      </w:pPr>
      <w:r>
        <w:rPr>
          <w:rFonts w:ascii="Arial" w:hAnsi="Arial"/>
          <w:b/>
          <w:sz w:val="26"/>
        </w:rPr>
        <w:t>חיים – אזור העורך / Editor</w:t>
      </w:r>
    </w:p>
    <w:p>
      <w:pPr>
        <w:bidi w:val="1"/>
        <w:ind w:right="255"/>
        <w:jc w:val="right"/>
      </w:pPr>
      <w:r>
        <w:rPr>
          <w:rFonts w:ascii="Arial" w:hAnsi="Arial"/>
          <w:sz w:val="20"/>
        </w:rPr>
        <w:t>• הצגת כלל הכתבות במערכת וסינון לפי סטטוס.</w:t>
      </w:r>
    </w:p>
    <w:p>
      <w:pPr>
        <w:bidi w:val="1"/>
        <w:ind w:right="255"/>
        <w:jc w:val="right"/>
      </w:pPr>
      <w:r>
        <w:rPr>
          <w:rFonts w:ascii="Arial" w:hAnsi="Arial"/>
          <w:sz w:val="20"/>
        </w:rPr>
        <w:t>• צפייה ועריכה של תוכן שממתין לאישור.</w:t>
      </w:r>
    </w:p>
    <w:p>
      <w:pPr>
        <w:bidi w:val="1"/>
        <w:ind w:right="255"/>
        <w:jc w:val="right"/>
      </w:pPr>
      <w:r>
        <w:rPr>
          <w:rFonts w:ascii="Arial" w:hAnsi="Arial"/>
          <w:sz w:val="20"/>
        </w:rPr>
        <w:t>• אישור ופרסום כתבה.</w:t>
      </w:r>
    </w:p>
    <w:p>
      <w:pPr>
        <w:bidi w:val="1"/>
        <w:ind w:right="255"/>
        <w:jc w:val="right"/>
      </w:pPr>
      <w:r>
        <w:rPr>
          <w:rFonts w:ascii="Arial" w:hAnsi="Arial"/>
          <w:sz w:val="20"/>
        </w:rPr>
        <w:t>• החזרת כתבה לכתב לתיקונים בצירוף הערה.</w:t>
      </w:r>
    </w:p>
    <w:p>
      <w:pPr>
        <w:bidi w:val="1"/>
        <w:ind w:right="255"/>
        <w:jc w:val="right"/>
      </w:pPr>
      <w:r>
        <w:rPr>
          <w:rFonts w:ascii="Arial" w:hAnsi="Arial"/>
          <w:sz w:val="20"/>
        </w:rPr>
        <w:t>• מחיקת כתבה.</w:t>
      </w:r>
    </w:p>
    <w:p>
      <w:pPr>
        <w:bidi w:val="1"/>
        <w:ind w:right="255"/>
        <w:jc w:val="right"/>
      </w:pPr>
      <w:r>
        <w:rPr>
          <w:rFonts w:ascii="Arial" w:hAnsi="Arial"/>
          <w:sz w:val="20"/>
        </w:rPr>
        <w:t>• טיפול בעדכון של כתבה שכבר פורסמה והבחנה בין התוכן המפורסם לגרסה החדשה שממתינה לאישור.</w:t>
      </w:r>
    </w:p>
    <w:p>
      <w:pPr>
        <w:bidi w:val="1"/>
        <w:ind w:right="255"/>
        <w:jc w:val="right"/>
      </w:pPr>
      <w:r>
        <w:rPr>
          <w:rFonts w:ascii="Arial" w:hAnsi="Arial"/>
          <w:sz w:val="20"/>
        </w:rPr>
        <w:t>• אחריות על CRUD של Article מצד הניהול, מעברי סטטוסים וטיפול במקרי שגיאה באזור העורך.</w:t>
      </w:r>
    </w:p>
    <w:p>
      <w:pPr>
        <w:bidi w:val="1"/>
        <w:ind w:right="255"/>
        <w:jc w:val="right"/>
      </w:pPr>
      <w:r>
        <w:rPr>
          <w:rFonts w:ascii="Arial" w:hAnsi="Arial"/>
          <w:sz w:val="20"/>
        </w:rPr>
        <w:t>• זמן משוער: 24–27 שעות.</w:t>
      </w:r>
    </w:p>
    <w:p>
      <w:pPr>
        <w:bidi w:val="1"/>
        <w:jc w:val="right"/>
      </w:pPr>
      <w:r>
        <w:rPr>
          <w:rFonts w:ascii="Arial" w:hAnsi="Arial"/>
          <w:b/>
          <w:sz w:val="26"/>
        </w:rPr>
        <w:t>איתי – עמוד כתבה, תגובות, צפיות ו-Analytics</w:t>
      </w:r>
    </w:p>
    <w:p>
      <w:pPr>
        <w:bidi w:val="1"/>
        <w:ind w:right="255"/>
        <w:jc w:val="right"/>
      </w:pPr>
      <w:r>
        <w:rPr>
          <w:rFonts w:ascii="Arial" w:hAnsi="Arial"/>
          <w:sz w:val="20"/>
        </w:rPr>
        <w:t>• בניית עמוד הכתבה הציבורי, כאשר התוכן המלא מופיע כבר ב-HTML הראשוני.</w:t>
      </w:r>
    </w:p>
    <w:p>
      <w:pPr>
        <w:bidi w:val="1"/>
        <w:ind w:right="255"/>
        <w:jc w:val="right"/>
      </w:pPr>
      <w:r>
        <w:rPr>
          <w:rFonts w:ascii="Arial" w:hAnsi="Arial"/>
          <w:sz w:val="20"/>
        </w:rPr>
        <w:t>• הצגת תגובות והוספת תגובה חדשה באמצעות AJAX.</w:t>
      </w:r>
    </w:p>
    <w:p>
      <w:pPr>
        <w:bidi w:val="1"/>
        <w:ind w:right="255"/>
        <w:jc w:val="right"/>
      </w:pPr>
      <w:r>
        <w:rPr>
          <w:rFonts w:ascii="Arial" w:hAnsi="Arial"/>
          <w:sz w:val="20"/>
        </w:rPr>
        <w:t>• הגבלת אורח לעד 3 תגובות בדקה מאותו מכשיר ואכיפת ההגבלה בצד השרת.</w:t>
      </w:r>
    </w:p>
    <w:p>
      <w:pPr>
        <w:bidi w:val="1"/>
        <w:ind w:right="255"/>
        <w:jc w:val="right"/>
      </w:pPr>
      <w:r>
        <w:rPr>
          <w:rFonts w:ascii="Arial" w:hAnsi="Arial"/>
          <w:sz w:val="20"/>
        </w:rPr>
        <w:t>• ספירת כל כניסה לכתבה לצורך נתוני צפייה.</w:t>
      </w:r>
    </w:p>
    <w:p>
      <w:pPr>
        <w:bidi w:val="1"/>
        <w:ind w:right="255"/>
        <w:jc w:val="right"/>
      </w:pPr>
      <w:r>
        <w:rPr>
          <w:rFonts w:ascii="Arial" w:hAnsi="Arial"/>
          <w:sz w:val="20"/>
        </w:rPr>
        <w:t>• תכנון ושמירת נתוני צפייה וסטטיסטיקות באופן שמתאים גם לאלפי קוראים במקביל.</w:t>
      </w:r>
    </w:p>
    <w:p>
      <w:pPr>
        <w:bidi w:val="1"/>
        <w:ind w:right="255"/>
        <w:jc w:val="right"/>
      </w:pPr>
      <w:r>
        <w:rPr>
          <w:rFonts w:ascii="Arial" w:hAnsi="Arial"/>
          <w:sz w:val="20"/>
        </w:rPr>
        <w:t>• בניית גרף Analytics Impact: צפיות לאורך זמן וסימון נקודות שבהן עורך אישר ופרסם עדכון.</w:t>
      </w:r>
    </w:p>
    <w:p>
      <w:pPr>
        <w:bidi w:val="1"/>
        <w:ind w:right="255"/>
        <w:jc w:val="right"/>
      </w:pPr>
      <w:r>
        <w:rPr>
          <w:rFonts w:ascii="Arial" w:hAnsi="Arial"/>
          <w:sz w:val="20"/>
        </w:rPr>
        <w:t>• אחריות עיקרית על Comment ועל View/Statistics.</w:t>
      </w:r>
    </w:p>
    <w:p>
      <w:pPr>
        <w:bidi w:val="1"/>
        <w:ind w:right="255"/>
        <w:jc w:val="right"/>
      </w:pPr>
      <w:r>
        <w:rPr>
          <w:rFonts w:ascii="Arial" w:hAnsi="Arial"/>
          <w:sz w:val="20"/>
        </w:rPr>
        <w:t>• זהו החלק הטכני המאתגר ביותר ולכן הוא מוקצה לאיתי.</w:t>
      </w:r>
    </w:p>
    <w:p>
      <w:pPr>
        <w:bidi w:val="1"/>
        <w:ind w:right="255"/>
        <w:jc w:val="right"/>
      </w:pPr>
      <w:r>
        <w:rPr>
          <w:rFonts w:ascii="Arial" w:hAnsi="Arial"/>
          <w:sz w:val="20"/>
        </w:rPr>
        <w:t>• זמן משוער: 26–30 שעות.</w:t>
      </w:r>
    </w:p>
    <w:p>
      <w:pPr>
        <w:bidi w:val="1"/>
        <w:jc w:val="right"/>
      </w:pPr>
      <w:r>
        <w:rPr>
          <w:rFonts w:ascii="Arial" w:hAnsi="Arial"/>
          <w:b/>
          <w:sz w:val="28"/>
        </w:rPr>
        <w:t>משימות רוחביות ומשותפות</w:t>
      </w:r>
    </w:p>
    <w:p>
      <w:pPr>
        <w:bidi w:val="1"/>
        <w:ind w:right="255"/>
        <w:jc w:val="right"/>
      </w:pPr>
      <w:r>
        <w:rPr>
          <w:rFonts w:ascii="Arial" w:hAnsi="Arial"/>
          <w:sz w:val="20"/>
        </w:rPr>
        <w:t>• MVC, REST, MongoDB/Mongoose, Responsive Design, טיפול בשגיאות ולוגים הם סטנדרטים משותפים לכל הצוות.</w:t>
      </w:r>
    </w:p>
    <w:p>
      <w:pPr>
        <w:bidi w:val="1"/>
        <w:ind w:right="255"/>
        <w:jc w:val="right"/>
      </w:pPr>
      <w:r>
        <w:rPr>
          <w:rFonts w:ascii="Arial" w:hAnsi="Arial"/>
          <w:sz w:val="20"/>
        </w:rPr>
        <w:t>• Git: עבודה ב-branches, commits תכופים, Pull Requests ו-merges מסודרים.</w:t>
      </w:r>
    </w:p>
    <w:p>
      <w:pPr>
        <w:bidi w:val="1"/>
        <w:ind w:right="255"/>
        <w:jc w:val="right"/>
      </w:pPr>
      <w:r>
        <w:rPr>
          <w:rFonts w:ascii="Arial" w:hAnsi="Arial"/>
          <w:sz w:val="20"/>
        </w:rPr>
        <w:t>• README: הוראות התקנה והרצה, מבנה הפרויקט ותיאור הפונקציונליות.</w:t>
      </w:r>
    </w:p>
    <w:p>
      <w:pPr>
        <w:bidi w:val="1"/>
        <w:ind w:right="255"/>
        <w:jc w:val="right"/>
      </w:pPr>
      <w:r>
        <w:rPr>
          <w:rFonts w:ascii="Arial" w:hAnsi="Arial"/>
          <w:sz w:val="20"/>
        </w:rPr>
        <w:t>• הכנת נתוני דמה להגנה: לפחות 500 כתבות, משתמשים, תגובות, כתבות בכל הסטטוסים, עדכוני כתבות ונתוני צפייה.</w:t>
      </w:r>
    </w:p>
    <w:p>
      <w:pPr>
        <w:bidi w:val="1"/>
        <w:ind w:right="255"/>
        <w:jc w:val="right"/>
      </w:pPr>
      <w:r>
        <w:rPr>
          <w:rFonts w:ascii="Arial" w:hAnsi="Arial"/>
          <w:sz w:val="20"/>
        </w:rPr>
        <w:t>• בדיקות אינטגרציה והכנה משותפת להגנה.</w:t>
      </w:r>
    </w:p>
    <w:p>
      <w:pPr>
        <w:bidi w:val="1"/>
        <w:ind w:right="255"/>
        <w:jc w:val="right"/>
      </w:pPr>
      <w:r>
        <w:rPr>
          <w:rFonts w:ascii="Arial" w:hAnsi="Arial"/>
          <w:sz w:val="20"/>
        </w:rPr>
        <w:t>• כל חבר צוות צריך להכיר את כלל קוד המערכת ולהיות מסוגל להסביר אותו בהגנה.</w:t>
      </w:r>
    </w:p>
    <w:p>
      <w:pPr>
        <w:bidi w:val="1"/>
        <w:jc w:val="right"/>
      </w:pPr>
      <w:r>
        <w:rPr>
          <w:rFonts w:ascii="Arial" w:hAnsi="Arial"/>
          <w:b/>
          <w:sz w:val="28"/>
        </w:rPr>
        <w:t>חלוקה סופית בקצרה</w:t>
      </w:r>
    </w:p>
    <w:p>
      <w:pPr>
        <w:bidi w:val="1"/>
        <w:jc w:val="right"/>
      </w:pPr>
      <w:r>
        <w:rPr>
          <w:rFonts w:ascii="Arial" w:hAnsi="Arial"/>
          <w:b/>
          <w:sz w:val="21"/>
        </w:rPr>
        <w:t>לירי → Login/Auth + Users + Weather  |  ברמר → Home Feed  |  דור → Reporter  |  חיים → Editor  |  איתי → Article/Comments/Analytics</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