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14"/>
        <w:gridCol w:w="6342"/>
        <w:tblGridChange w:id="0">
          <w:tblGrid>
            <w:gridCol w:w="2514"/>
            <w:gridCol w:w="6342"/>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i w:val="1"/>
                <w:iCs w:val="1"/>
                <w:sz w:val="20"/>
                <w:szCs w:val="20"/>
              </w:rPr>
            </w:pPr>
            <w:r w:rsidDel="00000000" w:rsidR="00000000" w:rsidRPr="00000000">
              <w:rPr>
                <w:i w:val="1"/>
                <w:iCs w:val="1"/>
                <w:sz w:val="20"/>
                <w:szCs w:val="20"/>
                <w:rtl w:val="0"/>
              </w:rPr>
              <w:t xml:space="preserve">Anticipated Diagnosis for Heart Disease</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HD-001</w:t>
            </w:r>
          </w:p>
        </w:tc>
      </w:tr>
      <w:tr>
        <w:trPr>
          <w:cantSplit w:val="0"/>
          <w:tblHeader w:val="0"/>
        </w:trPr>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Source</w:t>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PHO - Heart Disease</w:t>
            </w:r>
          </w:p>
        </w:tc>
      </w:tr>
      <w:tr>
        <w:trPr>
          <w:cantSplit w:val="0"/>
          <w:tblHeader w:val="0"/>
        </w:trPr>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Point of Contact</w:t>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Gia Oriana Santos santog@rpi.edu</w:t>
            </w:r>
          </w:p>
        </w:tc>
      </w:tr>
      <w:tr>
        <w:trPr>
          <w:cantSplit w:val="0"/>
          <w:tblHeader w:val="0"/>
        </w:trPr>
        <w:tc>
          <w:tcPr/>
          <w:p w:rsidR="00000000" w:rsidDel="00000000" w:rsidP="00000000" w:rsidRDefault="00000000" w:rsidRPr="00000000" w14:paraId="0000000C">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1/19/2026</w:t>
            </w:r>
          </w:p>
        </w:tc>
      </w:tr>
      <w:tr>
        <w:trPr>
          <w:cantSplit w:val="0"/>
          <w:tblHeader w:val="0"/>
        </w:trPr>
        <w:tc>
          <w:tcPr/>
          <w:p w:rsidR="00000000" w:rsidDel="00000000" w:rsidP="00000000" w:rsidRDefault="00000000" w:rsidRPr="00000000" w14:paraId="0000000E">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0F">
            <w:pPr>
              <w:rPr>
                <w:i w:val="1"/>
                <w:iCs w:val="1"/>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To inform a user whether they may be at elevated risk for heart disease and should seek evaluation by a medical professional before experiencing severe or acute symptoms (e.g., heart attack, heart failure, arrhythmia).</w:t>
            </w:r>
          </w:p>
          <w:p w:rsidR="00000000" w:rsidDel="00000000" w:rsidP="00000000" w:rsidRDefault="00000000" w:rsidRPr="00000000" w14:paraId="00000015">
            <w:pPr>
              <w:rPr>
                <w:i w:val="1"/>
                <w:iCs w:val="1"/>
                <w:sz w:val="20"/>
                <w:szCs w:val="20"/>
              </w:rPr>
            </w:pPr>
            <w:r w:rsidDel="00000000" w:rsidR="00000000" w:rsidRPr="00000000">
              <w:rPr>
                <w:rtl w:val="0"/>
              </w:rPr>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This use case supports risk awareness and early intervention, not clinical diagnosis.</w:t>
            </w:r>
          </w:p>
        </w:tc>
      </w:tr>
      <w:tr>
        <w:trPr>
          <w:cantSplit w:val="0"/>
          <w:tblHeader w:val="0"/>
        </w:trPr>
        <w:tc>
          <w:tcPr/>
          <w:p w:rsidR="00000000" w:rsidDel="00000000" w:rsidP="00000000" w:rsidRDefault="00000000" w:rsidRPr="00000000" w14:paraId="00000017">
            <w:pPr>
              <w:rPr>
                <w:b w:val="0"/>
                <w:bCs w:val="0"/>
                <w:sz w:val="20"/>
                <w:szCs w:val="20"/>
              </w:rPr>
            </w:pPr>
            <w:r w:rsidDel="00000000" w:rsidR="00000000" w:rsidRPr="00000000">
              <w:rPr>
                <w:b w:val="0"/>
                <w:bCs w:val="0"/>
                <w:sz w:val="20"/>
                <w:szCs w:val="20"/>
                <w:rtl w:val="0"/>
              </w:rPr>
              <w:t xml:space="preserve">Requirements</w:t>
            </w:r>
          </w:p>
        </w:tc>
        <w:tc>
          <w:tcPr/>
          <w:p w:rsidR="00000000" w:rsidDel="00000000" w:rsidP="00000000" w:rsidRDefault="00000000" w:rsidRPr="00000000" w14:paraId="00000018">
            <w:pPr>
              <w:spacing w:after="240" w:before="240" w:lineRule="auto"/>
              <w:rPr>
                <w:i w:val="1"/>
                <w:iCs w:val="1"/>
                <w:sz w:val="20"/>
                <w:szCs w:val="20"/>
              </w:rPr>
            </w:pPr>
            <w:r w:rsidDel="00000000" w:rsidR="00000000" w:rsidRPr="00000000">
              <w:rPr>
                <w:i w:val="1"/>
                <w:iCs w:val="1"/>
                <w:sz w:val="20"/>
                <w:szCs w:val="20"/>
                <w:rtl w:val="0"/>
              </w:rPr>
              <w:t xml:space="preserve">The anticipated diagnostic assessment considers:</w:t>
            </w:r>
          </w:p>
          <w:p w:rsidR="00000000" w:rsidDel="00000000" w:rsidP="00000000" w:rsidRDefault="00000000" w:rsidRPr="00000000" w14:paraId="00000019">
            <w:pPr>
              <w:numPr>
                <w:ilvl w:val="0"/>
                <w:numId w:val="5"/>
              </w:numPr>
              <w:spacing w:after="0" w:before="240" w:lineRule="auto"/>
              <w:ind w:left="720" w:hanging="360"/>
              <w:rPr>
                <w:i w:val="1"/>
                <w:iCs w:val="1"/>
                <w:sz w:val="20"/>
                <w:szCs w:val="20"/>
              </w:rPr>
            </w:pPr>
            <w:r w:rsidDel="00000000" w:rsidR="00000000" w:rsidRPr="00000000">
              <w:rPr>
                <w:i w:val="1"/>
                <w:iCs w:val="1"/>
                <w:sz w:val="20"/>
                <w:szCs w:val="20"/>
                <w:rtl w:val="0"/>
              </w:rPr>
              <w:t xml:space="preserve">Lifestyle factors: diet, physical activity, smoking, alcohol consumption, recreational drug use</w:t>
            </w:r>
          </w:p>
          <w:p w:rsidR="00000000" w:rsidDel="00000000" w:rsidP="00000000" w:rsidRDefault="00000000" w:rsidRPr="00000000" w14:paraId="0000001A">
            <w:pPr>
              <w:numPr>
                <w:ilvl w:val="0"/>
                <w:numId w:val="5"/>
              </w:numPr>
              <w:spacing w:after="0" w:before="0" w:lineRule="auto"/>
              <w:ind w:left="720" w:hanging="360"/>
              <w:rPr>
                <w:i w:val="1"/>
                <w:iCs w:val="1"/>
                <w:sz w:val="20"/>
                <w:szCs w:val="20"/>
              </w:rPr>
            </w:pPr>
            <w:r w:rsidDel="00000000" w:rsidR="00000000" w:rsidRPr="00000000">
              <w:rPr>
                <w:i w:val="1"/>
                <w:iCs w:val="1"/>
                <w:sz w:val="20"/>
                <w:szCs w:val="20"/>
                <w:rtl w:val="0"/>
              </w:rPr>
              <w:t xml:space="preserve">Existing medical conditions: obesity, diabetes, hypertension, hyperlipidemia</w:t>
            </w:r>
          </w:p>
          <w:p w:rsidR="00000000" w:rsidDel="00000000" w:rsidP="00000000" w:rsidRDefault="00000000" w:rsidRPr="00000000" w14:paraId="0000001B">
            <w:pPr>
              <w:numPr>
                <w:ilvl w:val="0"/>
                <w:numId w:val="5"/>
              </w:numPr>
              <w:spacing w:after="0" w:before="0" w:lineRule="auto"/>
              <w:ind w:left="720" w:hanging="360"/>
              <w:rPr>
                <w:i w:val="1"/>
                <w:iCs w:val="1"/>
                <w:sz w:val="20"/>
                <w:szCs w:val="20"/>
              </w:rPr>
            </w:pPr>
            <w:r w:rsidDel="00000000" w:rsidR="00000000" w:rsidRPr="00000000">
              <w:rPr>
                <w:i w:val="1"/>
                <w:iCs w:val="1"/>
                <w:sz w:val="20"/>
                <w:szCs w:val="20"/>
                <w:rtl w:val="0"/>
              </w:rPr>
              <w:t xml:space="preserve">Family medical history: presence of cardiovascular or related chronic diseases</w:t>
            </w:r>
          </w:p>
          <w:p w:rsidR="00000000" w:rsidDel="00000000" w:rsidP="00000000" w:rsidRDefault="00000000" w:rsidRPr="00000000" w14:paraId="0000001C">
            <w:pPr>
              <w:numPr>
                <w:ilvl w:val="0"/>
                <w:numId w:val="5"/>
              </w:numPr>
              <w:spacing w:after="240" w:before="0" w:lineRule="auto"/>
              <w:ind w:left="720" w:hanging="360"/>
              <w:rPr>
                <w:i w:val="1"/>
                <w:iCs w:val="1"/>
                <w:sz w:val="20"/>
                <w:szCs w:val="20"/>
              </w:rPr>
            </w:pPr>
            <w:r w:rsidDel="00000000" w:rsidR="00000000" w:rsidRPr="00000000">
              <w:rPr>
                <w:i w:val="1"/>
                <w:iCs w:val="1"/>
                <w:sz w:val="20"/>
                <w:szCs w:val="20"/>
                <w:rtl w:val="0"/>
              </w:rPr>
              <w:t xml:space="preserve">Demographic background: age, sex, race, ethnicity</w:t>
            </w:r>
          </w:p>
          <w:p w:rsidR="00000000" w:rsidDel="00000000" w:rsidP="00000000" w:rsidRDefault="00000000" w:rsidRPr="00000000" w14:paraId="0000001D">
            <w:pPr>
              <w:spacing w:after="240" w:before="240" w:lineRule="auto"/>
              <w:rPr>
                <w:i w:val="1"/>
                <w:iCs w:val="1"/>
                <w:sz w:val="20"/>
                <w:szCs w:val="20"/>
              </w:rPr>
            </w:pPr>
            <w:r w:rsidDel="00000000" w:rsidR="00000000" w:rsidRPr="00000000">
              <w:rPr>
                <w:i w:val="1"/>
                <w:iCs w:val="1"/>
                <w:sz w:val="20"/>
                <w:szCs w:val="20"/>
                <w:rtl w:val="0"/>
              </w:rPr>
              <w:t xml:space="preserve">Clinical reasoning and risk assessment should align with American Heart Association (AHA) guidelines and leverage standardized medical terminologies.</w:t>
            </w:r>
          </w:p>
        </w:tc>
      </w:tr>
      <w:tr>
        <w:trPr>
          <w:cantSplit w:val="0"/>
          <w:tblHeader w:val="0"/>
        </w:trPr>
        <w:tc>
          <w:tcPr/>
          <w:p w:rsidR="00000000" w:rsidDel="00000000" w:rsidP="00000000" w:rsidRDefault="00000000" w:rsidRPr="00000000" w14:paraId="0000001E">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1F">
            <w:pPr>
              <w:spacing w:after="240" w:before="240" w:lineRule="auto"/>
              <w:rPr>
                <w:i w:val="1"/>
                <w:iCs w:val="1"/>
                <w:sz w:val="20"/>
                <w:szCs w:val="20"/>
              </w:rPr>
            </w:pPr>
            <w:r w:rsidDel="00000000" w:rsidR="00000000" w:rsidRPr="00000000">
              <w:rPr>
                <w:i w:val="1"/>
                <w:iCs w:val="1"/>
                <w:sz w:val="20"/>
                <w:szCs w:val="20"/>
                <w:rtl w:val="0"/>
              </w:rPr>
              <w:t xml:space="preserve">This use case primarily targets </w:t>
            </w:r>
            <w:r w:rsidDel="00000000" w:rsidR="00000000" w:rsidRPr="00000000">
              <w:rPr>
                <w:b w:val="1"/>
                <w:bCs w:val="1"/>
                <w:i w:val="1"/>
                <w:iCs w:val="1"/>
                <w:sz w:val="20"/>
                <w:szCs w:val="20"/>
                <w:rtl w:val="0"/>
              </w:rPr>
              <w:t xml:space="preserve">middle-aged and older adults (40+) in the United States</w:t>
            </w:r>
            <w:r w:rsidDel="00000000" w:rsidR="00000000" w:rsidRPr="00000000">
              <w:rPr>
                <w:i w:val="1"/>
                <w:iCs w:val="1"/>
                <w:sz w:val="20"/>
                <w:szCs w:val="20"/>
                <w:rtl w:val="0"/>
              </w:rPr>
              <w:t xml:space="preserve">, as this population is more likely to develop heart disease and aligns with AHA clinical guidelines.</w:t>
            </w:r>
          </w:p>
          <w:p w:rsidR="00000000" w:rsidDel="00000000" w:rsidP="00000000" w:rsidRDefault="00000000" w:rsidRPr="00000000" w14:paraId="00000020">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Out of scope:</w:t>
            </w:r>
          </w:p>
          <w:p w:rsidR="00000000" w:rsidDel="00000000" w:rsidP="00000000" w:rsidRDefault="00000000" w:rsidRPr="00000000" w14:paraId="00000021">
            <w:pPr>
              <w:numPr>
                <w:ilvl w:val="0"/>
                <w:numId w:val="10"/>
              </w:numPr>
              <w:spacing w:after="0" w:before="240" w:lineRule="auto"/>
              <w:ind w:left="720" w:hanging="360"/>
              <w:rPr>
                <w:i w:val="1"/>
                <w:iCs w:val="1"/>
                <w:sz w:val="20"/>
                <w:szCs w:val="20"/>
              </w:rPr>
            </w:pPr>
            <w:r w:rsidDel="00000000" w:rsidR="00000000" w:rsidRPr="00000000">
              <w:rPr>
                <w:i w:val="1"/>
                <w:iCs w:val="1"/>
                <w:sz w:val="20"/>
                <w:szCs w:val="20"/>
                <w:rtl w:val="0"/>
              </w:rPr>
              <w:t xml:space="preserve">Individuals already diagnosed with any form of heart disease</w:t>
            </w:r>
          </w:p>
          <w:p w:rsidR="00000000" w:rsidDel="00000000" w:rsidP="00000000" w:rsidRDefault="00000000" w:rsidRPr="00000000" w14:paraId="00000022">
            <w:pPr>
              <w:numPr>
                <w:ilvl w:val="0"/>
                <w:numId w:val="10"/>
              </w:numPr>
              <w:spacing w:after="0" w:before="0" w:lineRule="auto"/>
              <w:ind w:left="720" w:hanging="360"/>
              <w:rPr>
                <w:i w:val="1"/>
                <w:iCs w:val="1"/>
                <w:sz w:val="20"/>
                <w:szCs w:val="20"/>
              </w:rPr>
            </w:pPr>
            <w:r w:rsidDel="00000000" w:rsidR="00000000" w:rsidRPr="00000000">
              <w:rPr>
                <w:i w:val="1"/>
                <w:iCs w:val="1"/>
                <w:sz w:val="20"/>
                <w:szCs w:val="20"/>
                <w:rtl w:val="0"/>
              </w:rPr>
              <w:t xml:space="preserve">Clinical decision-making or definitive diagnosis</w:t>
            </w:r>
          </w:p>
          <w:p w:rsidR="00000000" w:rsidDel="00000000" w:rsidP="00000000" w:rsidRDefault="00000000" w:rsidRPr="00000000" w14:paraId="00000023">
            <w:pPr>
              <w:numPr>
                <w:ilvl w:val="0"/>
                <w:numId w:val="10"/>
              </w:numPr>
              <w:spacing w:after="0" w:before="0" w:lineRule="auto"/>
              <w:ind w:left="720" w:hanging="360"/>
              <w:rPr>
                <w:i w:val="1"/>
                <w:iCs w:val="1"/>
                <w:sz w:val="20"/>
                <w:szCs w:val="20"/>
              </w:rPr>
            </w:pPr>
            <w:r w:rsidDel="00000000" w:rsidR="00000000" w:rsidRPr="00000000">
              <w:rPr>
                <w:i w:val="1"/>
                <w:iCs w:val="1"/>
                <w:sz w:val="20"/>
                <w:szCs w:val="20"/>
                <w:rtl w:val="0"/>
              </w:rPr>
              <w:t xml:space="preserve">Emergency or acute care scenarios</w:t>
            </w:r>
          </w:p>
          <w:p w:rsidR="00000000" w:rsidDel="00000000" w:rsidP="00000000" w:rsidRDefault="00000000" w:rsidRPr="00000000" w14:paraId="00000024">
            <w:pPr>
              <w:numPr>
                <w:ilvl w:val="0"/>
                <w:numId w:val="10"/>
              </w:numPr>
              <w:spacing w:after="240" w:before="0" w:lineRule="auto"/>
              <w:ind w:left="720" w:hanging="360"/>
              <w:rPr>
                <w:i w:val="1"/>
                <w:iCs w:val="1"/>
                <w:sz w:val="20"/>
                <w:szCs w:val="20"/>
              </w:rPr>
            </w:pPr>
            <w:r w:rsidDel="00000000" w:rsidR="00000000" w:rsidRPr="00000000">
              <w:rPr>
                <w:i w:val="1"/>
                <w:iCs w:val="1"/>
                <w:sz w:val="20"/>
                <w:szCs w:val="20"/>
                <w:rtl w:val="0"/>
              </w:rPr>
              <w:t xml:space="preserve">Use by patients experiencing severe symptoms (e.g., chest pain, shortness of breath)</w:t>
            </w:r>
          </w:p>
          <w:p w:rsidR="00000000" w:rsidDel="00000000" w:rsidP="00000000" w:rsidRDefault="00000000" w:rsidRPr="00000000" w14:paraId="00000025">
            <w:pPr>
              <w:spacing w:after="240" w:before="240" w:lineRule="auto"/>
              <w:rPr>
                <w:i w:val="1"/>
                <w:iCs w:val="1"/>
                <w:sz w:val="20"/>
                <w:szCs w:val="20"/>
              </w:rPr>
            </w:pPr>
            <w:r w:rsidDel="00000000" w:rsidR="00000000" w:rsidRPr="00000000">
              <w:rPr>
                <w:i w:val="1"/>
                <w:iCs w:val="1"/>
                <w:sz w:val="20"/>
                <w:szCs w:val="20"/>
                <w:rtl w:val="0"/>
              </w:rPr>
              <w:t xml:space="preserve">While designed for U.S. adults aged 40+, individuals outside this demographic may still find the system useful for:</w:t>
            </w:r>
          </w:p>
          <w:p w:rsidR="00000000" w:rsidDel="00000000" w:rsidP="00000000" w:rsidRDefault="00000000" w:rsidRPr="00000000" w14:paraId="00000026">
            <w:pPr>
              <w:numPr>
                <w:ilvl w:val="0"/>
                <w:numId w:val="6"/>
              </w:numPr>
              <w:spacing w:after="0" w:before="240" w:lineRule="auto"/>
              <w:ind w:left="720" w:hanging="360"/>
              <w:rPr>
                <w:i w:val="1"/>
                <w:iCs w:val="1"/>
                <w:sz w:val="20"/>
                <w:szCs w:val="20"/>
              </w:rPr>
            </w:pPr>
            <w:r w:rsidDel="00000000" w:rsidR="00000000" w:rsidRPr="00000000">
              <w:rPr>
                <w:i w:val="1"/>
                <w:iCs w:val="1"/>
                <w:sz w:val="20"/>
                <w:szCs w:val="20"/>
                <w:rtl w:val="0"/>
              </w:rPr>
              <w:t xml:space="preserve">Preliminary risk awareness</w:t>
            </w:r>
          </w:p>
          <w:p w:rsidR="00000000" w:rsidDel="00000000" w:rsidP="00000000" w:rsidRDefault="00000000" w:rsidRPr="00000000" w14:paraId="00000027">
            <w:pPr>
              <w:numPr>
                <w:ilvl w:val="0"/>
                <w:numId w:val="6"/>
              </w:numPr>
              <w:spacing w:after="0" w:before="0" w:lineRule="auto"/>
              <w:ind w:left="720" w:hanging="360"/>
              <w:rPr>
                <w:i w:val="1"/>
                <w:iCs w:val="1"/>
                <w:sz w:val="20"/>
                <w:szCs w:val="20"/>
              </w:rPr>
            </w:pPr>
            <w:r w:rsidDel="00000000" w:rsidR="00000000" w:rsidRPr="00000000">
              <w:rPr>
                <w:i w:val="1"/>
                <w:iCs w:val="1"/>
                <w:sz w:val="20"/>
                <w:szCs w:val="20"/>
                <w:rtl w:val="0"/>
              </w:rPr>
              <w:t xml:space="preserve">Lifestyle guidance</w:t>
            </w:r>
          </w:p>
          <w:p w:rsidR="00000000" w:rsidDel="00000000" w:rsidP="00000000" w:rsidRDefault="00000000" w:rsidRPr="00000000" w14:paraId="00000028">
            <w:pPr>
              <w:numPr>
                <w:ilvl w:val="0"/>
                <w:numId w:val="6"/>
              </w:numPr>
              <w:spacing w:after="240" w:before="0" w:lineRule="auto"/>
              <w:ind w:left="720" w:hanging="360"/>
              <w:rPr>
                <w:i w:val="1"/>
                <w:iCs w:val="1"/>
                <w:sz w:val="20"/>
                <w:szCs w:val="20"/>
              </w:rPr>
            </w:pPr>
            <w:r w:rsidDel="00000000" w:rsidR="00000000" w:rsidRPr="00000000">
              <w:rPr>
                <w:i w:val="1"/>
                <w:iCs w:val="1"/>
                <w:sz w:val="20"/>
                <w:szCs w:val="20"/>
                <w:rtl w:val="0"/>
              </w:rPr>
              <w:t xml:space="preserve">Informational support prior to seeking medical advice</w:t>
            </w:r>
          </w:p>
        </w:tc>
      </w:tr>
      <w:tr>
        <w:trPr>
          <w:cantSplit w:val="0"/>
          <w:tblHeader w:val="0"/>
        </w:trPr>
        <w:tc>
          <w:tcPr/>
          <w:p w:rsidR="00000000" w:rsidDel="00000000" w:rsidP="00000000" w:rsidRDefault="00000000" w:rsidRPr="00000000" w14:paraId="00000029">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N/A</w:t>
            </w:r>
          </w:p>
        </w:tc>
      </w:tr>
      <w:tr>
        <w:trPr>
          <w:cantSplit w:val="0"/>
          <w:tblHeader w:val="0"/>
        </w:trPr>
        <w:tc>
          <w:tcPr/>
          <w:p w:rsidR="00000000" w:rsidDel="00000000" w:rsidP="00000000" w:rsidRDefault="00000000" w:rsidRPr="00000000" w14:paraId="0000002B">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2C">
            <w:pPr>
              <w:numPr>
                <w:ilvl w:val="0"/>
                <w:numId w:val="2"/>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Primary Stakeholders:</w:t>
            </w:r>
            <w:r w:rsidDel="00000000" w:rsidR="00000000" w:rsidRPr="00000000">
              <w:rPr>
                <w:rtl w:val="0"/>
              </w:rPr>
            </w:r>
          </w:p>
          <w:p w:rsidR="00000000" w:rsidDel="00000000" w:rsidP="00000000" w:rsidRDefault="00000000" w:rsidRPr="00000000" w14:paraId="0000002D">
            <w:pPr>
              <w:numPr>
                <w:ilvl w:val="1"/>
                <w:numId w:val="2"/>
              </w:numPr>
              <w:spacing w:after="0" w:before="0" w:lineRule="auto"/>
              <w:ind w:left="1440" w:hanging="360"/>
              <w:rPr>
                <w:i w:val="1"/>
                <w:iCs w:val="1"/>
                <w:sz w:val="20"/>
                <w:szCs w:val="20"/>
              </w:rPr>
            </w:pPr>
            <w:r w:rsidDel="00000000" w:rsidR="00000000" w:rsidRPr="00000000">
              <w:rPr>
                <w:i w:val="1"/>
                <w:iCs w:val="1"/>
                <w:sz w:val="20"/>
                <w:szCs w:val="20"/>
                <w:rtl w:val="0"/>
              </w:rPr>
              <w:t xml:space="preserve">Middle-aged and older U.S. adults (40+)</w:t>
            </w:r>
          </w:p>
          <w:p w:rsidR="00000000" w:rsidDel="00000000" w:rsidP="00000000" w:rsidRDefault="00000000" w:rsidRPr="00000000" w14:paraId="0000002E">
            <w:pPr>
              <w:numPr>
                <w:ilvl w:val="1"/>
                <w:numId w:val="2"/>
              </w:numPr>
              <w:spacing w:after="0" w:before="0" w:lineRule="auto"/>
              <w:ind w:left="1440" w:hanging="360"/>
              <w:rPr>
                <w:i w:val="1"/>
                <w:iCs w:val="1"/>
                <w:sz w:val="20"/>
                <w:szCs w:val="20"/>
              </w:rPr>
            </w:pPr>
            <w:r w:rsidDel="00000000" w:rsidR="00000000" w:rsidRPr="00000000">
              <w:rPr>
                <w:i w:val="1"/>
                <w:iCs w:val="1"/>
                <w:sz w:val="20"/>
                <w:szCs w:val="20"/>
                <w:rtl w:val="0"/>
              </w:rPr>
              <w:t xml:space="preserve">Individuals with known cardiovascular risk factors (e.g., high blood pressure, high cholesterol, diabetes, obesity)</w:t>
            </w:r>
          </w:p>
          <w:p w:rsidR="00000000" w:rsidDel="00000000" w:rsidP="00000000" w:rsidRDefault="00000000" w:rsidRPr="00000000" w14:paraId="0000002F">
            <w:pPr>
              <w:numPr>
                <w:ilvl w:val="0"/>
                <w:numId w:val="2"/>
              </w:numPr>
              <w:spacing w:after="0" w:before="0" w:lineRule="auto"/>
              <w:ind w:left="720" w:hanging="360"/>
              <w:rPr>
                <w:i w:val="1"/>
                <w:iCs w:val="1"/>
                <w:sz w:val="20"/>
                <w:szCs w:val="20"/>
              </w:rPr>
            </w:pPr>
            <w:r w:rsidDel="00000000" w:rsidR="00000000" w:rsidRPr="00000000">
              <w:rPr>
                <w:b w:val="1"/>
                <w:bCs w:val="1"/>
                <w:i w:val="1"/>
                <w:iCs w:val="1"/>
                <w:sz w:val="20"/>
                <w:szCs w:val="20"/>
                <w:rtl w:val="0"/>
              </w:rPr>
              <w:t xml:space="preserve">Secondary Stakeholders:</w:t>
            </w:r>
            <w:r w:rsidDel="00000000" w:rsidR="00000000" w:rsidRPr="00000000">
              <w:rPr>
                <w:rtl w:val="0"/>
              </w:rPr>
            </w:r>
          </w:p>
          <w:p w:rsidR="00000000" w:rsidDel="00000000" w:rsidP="00000000" w:rsidRDefault="00000000" w:rsidRPr="00000000" w14:paraId="00000030">
            <w:pPr>
              <w:numPr>
                <w:ilvl w:val="1"/>
                <w:numId w:val="2"/>
              </w:numPr>
              <w:spacing w:after="0" w:before="0" w:lineRule="auto"/>
              <w:ind w:left="1440" w:hanging="360"/>
              <w:rPr>
                <w:i w:val="1"/>
                <w:iCs w:val="1"/>
                <w:sz w:val="20"/>
                <w:szCs w:val="20"/>
              </w:rPr>
            </w:pPr>
            <w:r w:rsidDel="00000000" w:rsidR="00000000" w:rsidRPr="00000000">
              <w:rPr>
                <w:i w:val="1"/>
                <w:iCs w:val="1"/>
                <w:sz w:val="20"/>
                <w:szCs w:val="20"/>
                <w:rtl w:val="0"/>
              </w:rPr>
              <w:t xml:space="preserve">Individuals under 40 or outside the U.S. with cardiovascular risk factors</w:t>
            </w:r>
          </w:p>
          <w:p w:rsidR="00000000" w:rsidDel="00000000" w:rsidP="00000000" w:rsidRDefault="00000000" w:rsidRPr="00000000" w14:paraId="00000031">
            <w:pPr>
              <w:numPr>
                <w:ilvl w:val="1"/>
                <w:numId w:val="2"/>
              </w:numPr>
              <w:spacing w:after="240" w:before="0" w:lineRule="auto"/>
              <w:ind w:left="1440" w:hanging="360"/>
              <w:rPr>
                <w:i w:val="1"/>
                <w:iCs w:val="1"/>
                <w:sz w:val="20"/>
                <w:szCs w:val="20"/>
              </w:rPr>
            </w:pPr>
            <w:r w:rsidDel="00000000" w:rsidR="00000000" w:rsidRPr="00000000">
              <w:rPr>
                <w:i w:val="1"/>
                <w:iCs w:val="1"/>
                <w:sz w:val="20"/>
                <w:szCs w:val="20"/>
                <w:rtl w:val="0"/>
              </w:rPr>
              <w:t xml:space="preserve">Cardiologists, primary care physicians, and other healthcare professionals who may use the system as a </w:t>
            </w:r>
            <w:r w:rsidDel="00000000" w:rsidR="00000000" w:rsidRPr="00000000">
              <w:rPr>
                <w:b w:val="1"/>
                <w:bCs w:val="1"/>
                <w:i w:val="1"/>
                <w:iCs w:val="1"/>
                <w:sz w:val="20"/>
                <w:szCs w:val="20"/>
                <w:rtl w:val="0"/>
              </w:rPr>
              <w:t xml:space="preserve">decision-support or screening aid</w:t>
            </w:r>
            <w:r w:rsidDel="00000000" w:rsidR="00000000" w:rsidRPr="00000000">
              <w:rPr>
                <w:rtl w:val="0"/>
              </w:rPr>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spacing w:after="240" w:before="240" w:lineRule="auto"/>
              <w:rPr>
                <w:i w:val="1"/>
                <w:iCs w:val="1"/>
                <w:sz w:val="20"/>
                <w:szCs w:val="20"/>
              </w:rPr>
            </w:pPr>
            <w:r w:rsidDel="00000000" w:rsidR="00000000" w:rsidRPr="00000000">
              <w:rPr>
                <w:i w:val="1"/>
                <w:iCs w:val="1"/>
                <w:sz w:val="20"/>
                <w:szCs w:val="20"/>
                <w:rtl w:val="0"/>
              </w:rPr>
              <w:t xml:space="preserve">Heart disease is an umbrella term encompassing multiple conditions that affect heart function. In the United States, heart disease remains a leading cause of death, with many individuals remaining asymptomatic until a serious event occurs.</w:t>
            </w:r>
          </w:p>
          <w:p w:rsidR="00000000" w:rsidDel="00000000" w:rsidP="00000000" w:rsidRDefault="00000000" w:rsidRPr="00000000" w14:paraId="00000034">
            <w:pPr>
              <w:spacing w:after="240" w:before="240" w:lineRule="auto"/>
              <w:rPr>
                <w:i w:val="1"/>
                <w:iCs w:val="1"/>
                <w:sz w:val="20"/>
                <w:szCs w:val="20"/>
              </w:rPr>
            </w:pPr>
            <w:r w:rsidDel="00000000" w:rsidR="00000000" w:rsidRPr="00000000">
              <w:rPr>
                <w:i w:val="1"/>
                <w:iCs w:val="1"/>
                <w:sz w:val="20"/>
                <w:szCs w:val="20"/>
                <w:rtl w:val="0"/>
              </w:rPr>
              <w:t xml:space="preserve">Certain forms of heart disease are often “silent,” meaning individuals may not experience noticeable symptoms until the disease has significantly progressed. Common risk factors include increasing age, hypertension, high cholesterol, diabetes, obesity, smoking, physical inactivity, and poor diet. Additional factors such as sex, ethnicity, and family history further influence risk.</w:t>
            </w:r>
          </w:p>
          <w:p w:rsidR="00000000" w:rsidDel="00000000" w:rsidP="00000000" w:rsidRDefault="00000000" w:rsidRPr="00000000" w14:paraId="00000035">
            <w:pPr>
              <w:spacing w:after="240" w:before="240" w:lineRule="auto"/>
              <w:rPr>
                <w:i w:val="1"/>
                <w:iCs w:val="1"/>
                <w:sz w:val="20"/>
                <w:szCs w:val="20"/>
              </w:rPr>
            </w:pPr>
            <w:r w:rsidDel="00000000" w:rsidR="00000000" w:rsidRPr="00000000">
              <w:rPr>
                <w:i w:val="1"/>
                <w:iCs w:val="1"/>
                <w:sz w:val="20"/>
                <w:szCs w:val="20"/>
                <w:rtl w:val="0"/>
              </w:rPr>
              <w:t xml:space="preserve">This use case focuses on </w:t>
            </w:r>
            <w:r w:rsidDel="00000000" w:rsidR="00000000" w:rsidRPr="00000000">
              <w:rPr>
                <w:b w:val="1"/>
                <w:bCs w:val="1"/>
                <w:i w:val="1"/>
                <w:iCs w:val="1"/>
                <w:sz w:val="20"/>
                <w:szCs w:val="20"/>
                <w:rtl w:val="0"/>
              </w:rPr>
              <w:t xml:space="preserve">anticipated diagnosis</w:t>
            </w:r>
            <w:r w:rsidDel="00000000" w:rsidR="00000000" w:rsidRPr="00000000">
              <w:rPr>
                <w:i w:val="1"/>
                <w:iCs w:val="1"/>
                <w:sz w:val="20"/>
                <w:szCs w:val="20"/>
                <w:rtl w:val="0"/>
              </w:rPr>
              <w:t xml:space="preserve">, enabling users to recognize elevated risk early and seek medical evaluation before the onset of severe or irreversible outcomes. The ultimate objective is to promote earlier clinical engagement and healthier lifestyle choices.</w:t>
            </w:r>
          </w:p>
        </w:tc>
      </w:tr>
      <w:tr>
        <w:trPr>
          <w:cantSplit w:val="0"/>
          <w:tblHeader w:val="0"/>
        </w:trPr>
        <w:tc>
          <w:tcPr/>
          <w:p w:rsidR="00000000" w:rsidDel="00000000" w:rsidP="00000000" w:rsidRDefault="00000000" w:rsidRPr="00000000" w14:paraId="00000036">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37">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Primary Actor</w:t>
            </w:r>
          </w:p>
          <w:p w:rsidR="00000000" w:rsidDel="00000000" w:rsidP="00000000" w:rsidRDefault="00000000" w:rsidRPr="00000000" w14:paraId="00000038">
            <w:pPr>
              <w:numPr>
                <w:ilvl w:val="0"/>
                <w:numId w:val="3"/>
              </w:numPr>
              <w:spacing w:after="240" w:before="240" w:lineRule="auto"/>
              <w:ind w:left="720" w:hanging="360"/>
              <w:rPr>
                <w:i w:val="1"/>
                <w:iCs w:val="1"/>
                <w:sz w:val="20"/>
                <w:szCs w:val="20"/>
              </w:rPr>
            </w:pPr>
            <w:r w:rsidDel="00000000" w:rsidR="00000000" w:rsidRPr="00000000">
              <w:rPr>
                <w:i w:val="1"/>
                <w:iCs w:val="1"/>
                <w:sz w:val="20"/>
                <w:szCs w:val="20"/>
                <w:rtl w:val="0"/>
              </w:rPr>
              <w:t xml:space="preserve">Middle-aged and older U.S. adults (40+) who are concerned about potential heart disease risk</w:t>
            </w:r>
          </w:p>
          <w:p w:rsidR="00000000" w:rsidDel="00000000" w:rsidP="00000000" w:rsidRDefault="00000000" w:rsidRPr="00000000" w14:paraId="00000039">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Secondary Actors</w:t>
            </w:r>
          </w:p>
          <w:p w:rsidR="00000000" w:rsidDel="00000000" w:rsidP="00000000" w:rsidRDefault="00000000" w:rsidRPr="00000000" w14:paraId="0000003A">
            <w:pPr>
              <w:numPr>
                <w:ilvl w:val="0"/>
                <w:numId w:val="7"/>
              </w:numPr>
              <w:spacing w:after="0" w:before="240" w:lineRule="auto"/>
              <w:ind w:left="720" w:hanging="360"/>
              <w:rPr>
                <w:i w:val="1"/>
                <w:iCs w:val="1"/>
                <w:sz w:val="20"/>
                <w:szCs w:val="20"/>
              </w:rPr>
            </w:pPr>
            <w:r w:rsidDel="00000000" w:rsidR="00000000" w:rsidRPr="00000000">
              <w:rPr>
                <w:i w:val="1"/>
                <w:iCs w:val="1"/>
                <w:sz w:val="20"/>
                <w:szCs w:val="20"/>
                <w:rtl w:val="0"/>
              </w:rPr>
              <w:t xml:space="preserve">Individuals outside the target demographic who possess cardiovascular risk factors</w:t>
            </w:r>
          </w:p>
          <w:p w:rsidR="00000000" w:rsidDel="00000000" w:rsidP="00000000" w:rsidRDefault="00000000" w:rsidRPr="00000000" w14:paraId="0000003B">
            <w:pPr>
              <w:numPr>
                <w:ilvl w:val="0"/>
                <w:numId w:val="7"/>
              </w:numPr>
              <w:spacing w:after="240" w:before="0" w:lineRule="auto"/>
              <w:ind w:left="720" w:hanging="360"/>
              <w:rPr>
                <w:i w:val="1"/>
                <w:iCs w:val="1"/>
                <w:sz w:val="20"/>
                <w:szCs w:val="20"/>
              </w:rPr>
            </w:pPr>
            <w:r w:rsidDel="00000000" w:rsidR="00000000" w:rsidRPr="00000000">
              <w:rPr>
                <w:i w:val="1"/>
                <w:iCs w:val="1"/>
                <w:sz w:val="20"/>
                <w:szCs w:val="20"/>
                <w:rtl w:val="0"/>
              </w:rPr>
              <w:t xml:space="preserve">Healthcare professionals using the system for screening or decision support</w:t>
            </w:r>
          </w:p>
          <w:p w:rsidR="00000000" w:rsidDel="00000000" w:rsidP="00000000" w:rsidRDefault="00000000" w:rsidRPr="00000000" w14:paraId="0000003C">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Resources</w:t>
            </w:r>
          </w:p>
          <w:p w:rsidR="00000000" w:rsidDel="00000000" w:rsidP="00000000" w:rsidRDefault="00000000" w:rsidRPr="00000000" w14:paraId="0000003D">
            <w:pPr>
              <w:numPr>
                <w:ilvl w:val="0"/>
                <w:numId w:val="4"/>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SNOMED CT</w:t>
            </w:r>
            <w:r w:rsidDel="00000000" w:rsidR="00000000" w:rsidRPr="00000000">
              <w:rPr>
                <w:i w:val="1"/>
                <w:iCs w:val="1"/>
                <w:sz w:val="20"/>
                <w:szCs w:val="20"/>
                <w:rtl w:val="0"/>
              </w:rPr>
              <w:t xml:space="preserve"> and </w:t>
            </w:r>
            <w:r w:rsidDel="00000000" w:rsidR="00000000" w:rsidRPr="00000000">
              <w:rPr>
                <w:b w:val="1"/>
                <w:bCs w:val="1"/>
                <w:i w:val="1"/>
                <w:iCs w:val="1"/>
                <w:sz w:val="20"/>
                <w:szCs w:val="20"/>
                <w:rtl w:val="0"/>
              </w:rPr>
              <w:t xml:space="preserve">HL7 FHIR–based ontologies</w:t>
            </w:r>
            <w:r w:rsidDel="00000000" w:rsidR="00000000" w:rsidRPr="00000000">
              <w:rPr>
                <w:i w:val="1"/>
                <w:iCs w:val="1"/>
                <w:sz w:val="20"/>
                <w:szCs w:val="20"/>
                <w:rtl w:val="0"/>
              </w:rPr>
              <w:t xml:space="preserve"> for clinical concept standardization</w:t>
            </w:r>
          </w:p>
          <w:p w:rsidR="00000000" w:rsidDel="00000000" w:rsidP="00000000" w:rsidRDefault="00000000" w:rsidRPr="00000000" w14:paraId="0000003E">
            <w:pPr>
              <w:numPr>
                <w:ilvl w:val="0"/>
                <w:numId w:val="4"/>
              </w:numPr>
              <w:spacing w:after="0" w:before="0" w:lineRule="auto"/>
              <w:ind w:left="720" w:hanging="360"/>
              <w:rPr>
                <w:i w:val="1"/>
                <w:iCs w:val="1"/>
                <w:sz w:val="20"/>
                <w:szCs w:val="20"/>
              </w:rPr>
            </w:pPr>
            <w:r w:rsidDel="00000000" w:rsidR="00000000" w:rsidRPr="00000000">
              <w:rPr>
                <w:b w:val="1"/>
                <w:bCs w:val="1"/>
                <w:i w:val="1"/>
                <w:iCs w:val="1"/>
                <w:sz w:val="20"/>
                <w:szCs w:val="20"/>
                <w:rtl w:val="0"/>
              </w:rPr>
              <w:t xml:space="preserve">FHIR® (Fast Healthcare Interoperability Resources®)</w:t>
            </w:r>
            <w:r w:rsidDel="00000000" w:rsidR="00000000" w:rsidRPr="00000000">
              <w:rPr>
                <w:i w:val="1"/>
                <w:iCs w:val="1"/>
                <w:sz w:val="20"/>
                <w:szCs w:val="20"/>
                <w:rtl w:val="0"/>
              </w:rPr>
              <w:t xml:space="preserve"> for integration with Electronic Health Records (EHRs)</w:t>
            </w:r>
          </w:p>
          <w:p w:rsidR="00000000" w:rsidDel="00000000" w:rsidP="00000000" w:rsidRDefault="00000000" w:rsidRPr="00000000" w14:paraId="0000003F">
            <w:pPr>
              <w:numPr>
                <w:ilvl w:val="0"/>
                <w:numId w:val="4"/>
              </w:numPr>
              <w:spacing w:after="240" w:before="0" w:lineRule="auto"/>
              <w:ind w:left="720" w:hanging="360"/>
              <w:rPr>
                <w:i w:val="1"/>
                <w:iCs w:val="1"/>
                <w:sz w:val="20"/>
                <w:szCs w:val="20"/>
              </w:rPr>
            </w:pPr>
            <w:r w:rsidDel="00000000" w:rsidR="00000000" w:rsidRPr="00000000">
              <w:rPr>
                <w:b w:val="1"/>
                <w:bCs w:val="1"/>
                <w:i w:val="1"/>
                <w:iCs w:val="1"/>
                <w:sz w:val="20"/>
                <w:szCs w:val="20"/>
                <w:rtl w:val="0"/>
              </w:rPr>
              <w:t xml:space="preserve">American Heart Association (AHA)</w:t>
            </w:r>
            <w:r w:rsidDel="00000000" w:rsidR="00000000" w:rsidRPr="00000000">
              <w:rPr>
                <w:i w:val="1"/>
                <w:iCs w:val="1"/>
                <w:sz w:val="20"/>
                <w:szCs w:val="20"/>
                <w:rtl w:val="0"/>
              </w:rPr>
              <w:t xml:space="preserve"> guidelines for clinical risk assessment logic</w:t>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1">
            <w:pPr>
              <w:rPr>
                <w:i w:val="1"/>
                <w:iCs w:val="1"/>
                <w:sz w:val="20"/>
                <w:szCs w:val="20"/>
              </w:rPr>
            </w:pPr>
            <w:r w:rsidDel="00000000" w:rsidR="00000000" w:rsidRPr="00000000">
              <w:rPr>
                <w:i w:val="1"/>
                <w:iCs w:val="1"/>
                <w:sz w:val="20"/>
                <w:szCs w:val="20"/>
                <w:rtl w:val="0"/>
              </w:rPr>
              <w:t xml:space="preserve">- The user has access to their Electronic Health Records (EHR), or can accurately self-report medical history</w:t>
            </w:r>
          </w:p>
          <w:p w:rsidR="00000000" w:rsidDel="00000000" w:rsidP="00000000" w:rsidRDefault="00000000" w:rsidRPr="00000000" w14:paraId="00000042">
            <w:pPr>
              <w:rPr>
                <w:i w:val="1"/>
                <w:iCs w:val="1"/>
                <w:sz w:val="20"/>
                <w:szCs w:val="20"/>
              </w:rPr>
            </w:pPr>
            <w:r w:rsidDel="00000000" w:rsidR="00000000" w:rsidRPr="00000000">
              <w:rPr>
                <w:i w:val="1"/>
                <w:iCs w:val="1"/>
                <w:sz w:val="20"/>
                <w:szCs w:val="20"/>
                <w:rtl w:val="0"/>
              </w:rPr>
              <w:t xml:space="preserve">- The user has basic knowledge of their lifestyle habits</w:t>
            </w:r>
          </w:p>
          <w:p w:rsidR="00000000" w:rsidDel="00000000" w:rsidP="00000000" w:rsidRDefault="00000000" w:rsidRPr="00000000" w14:paraId="00000043">
            <w:pPr>
              <w:rPr>
                <w:i w:val="1"/>
                <w:iCs w:val="1"/>
                <w:sz w:val="20"/>
                <w:szCs w:val="20"/>
              </w:rPr>
            </w:pPr>
            <w:r w:rsidDel="00000000" w:rsidR="00000000" w:rsidRPr="00000000">
              <w:rPr>
                <w:i w:val="1"/>
                <w:iCs w:val="1"/>
                <w:sz w:val="20"/>
                <w:szCs w:val="20"/>
                <w:rtl w:val="0"/>
              </w:rPr>
              <w:t xml:space="preserve">- The user is aware of relevant family medical history</w:t>
            </w:r>
          </w:p>
          <w:p w:rsidR="00000000" w:rsidDel="00000000" w:rsidP="00000000" w:rsidRDefault="00000000" w:rsidRPr="00000000" w14:paraId="00000044">
            <w:pPr>
              <w:rPr>
                <w:i w:val="1"/>
                <w:iCs w:val="1"/>
                <w:sz w:val="20"/>
                <w:szCs w:val="20"/>
              </w:rPr>
            </w:pPr>
            <w:r w:rsidDel="00000000" w:rsidR="00000000" w:rsidRPr="00000000">
              <w:rPr>
                <w:i w:val="1"/>
                <w:iCs w:val="1"/>
                <w:sz w:val="20"/>
                <w:szCs w:val="20"/>
                <w:rtl w:val="0"/>
              </w:rPr>
              <w:t xml:space="preserve">- Application is downloaded and running</w:t>
            </w:r>
          </w:p>
        </w:tc>
      </w:tr>
      <w:tr>
        <w:trPr>
          <w:cantSplit w:val="0"/>
          <w:tblHeader w:val="0"/>
        </w:trPr>
        <w:tc>
          <w:tcPr/>
          <w:p w:rsidR="00000000" w:rsidDel="00000000" w:rsidP="00000000" w:rsidRDefault="00000000" w:rsidRPr="00000000" w14:paraId="00000045">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46">
            <w:pPr>
              <w:rPr>
                <w:i w:val="1"/>
                <w:iCs w:val="1"/>
                <w:sz w:val="20"/>
                <w:szCs w:val="20"/>
              </w:rPr>
            </w:pPr>
            <w:r w:rsidDel="00000000" w:rsidR="00000000" w:rsidRPr="00000000">
              <w:rPr>
                <w:i w:val="1"/>
                <w:iCs w:val="1"/>
                <w:sz w:val="20"/>
                <w:szCs w:val="20"/>
                <w:rtl w:val="0"/>
              </w:rPr>
              <w:t xml:space="preserve">- The user gains an informed understanding of their potential risk for heart disease</w:t>
            </w:r>
          </w:p>
          <w:p w:rsidR="00000000" w:rsidDel="00000000" w:rsidP="00000000" w:rsidRDefault="00000000" w:rsidRPr="00000000" w14:paraId="00000047">
            <w:pPr>
              <w:rPr>
                <w:i w:val="1"/>
                <w:iCs w:val="1"/>
                <w:sz w:val="20"/>
                <w:szCs w:val="20"/>
              </w:rPr>
            </w:pPr>
            <w:r w:rsidDel="00000000" w:rsidR="00000000" w:rsidRPr="00000000">
              <w:rPr>
                <w:i w:val="1"/>
                <w:iCs w:val="1"/>
                <w:sz w:val="20"/>
                <w:szCs w:val="20"/>
                <w:rtl w:val="0"/>
              </w:rPr>
              <w:t xml:space="preserve">- The user is advised whether seeking medical evaluation is recommended</w:t>
            </w:r>
          </w:p>
          <w:p w:rsidR="00000000" w:rsidDel="00000000" w:rsidP="00000000" w:rsidRDefault="00000000" w:rsidRPr="00000000" w14:paraId="00000048">
            <w:pPr>
              <w:rPr>
                <w:i w:val="1"/>
                <w:iCs w:val="1"/>
                <w:sz w:val="20"/>
                <w:szCs w:val="20"/>
              </w:rPr>
            </w:pPr>
            <w:r w:rsidDel="00000000" w:rsidR="00000000" w:rsidRPr="00000000">
              <w:rPr>
                <w:i w:val="1"/>
                <w:iCs w:val="1"/>
                <w:sz w:val="20"/>
                <w:szCs w:val="20"/>
                <w:rtl w:val="0"/>
              </w:rPr>
              <w:t xml:space="preserve">- No formal diagnosis is made</w:t>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 Application updates the user’s patient profile (PHKG) with added EHR data, lifestyle habits, medical history, and informal diagnostic summaries and recommendations.</w:t>
            </w:r>
          </w:p>
          <w:p w:rsidR="00000000" w:rsidDel="00000000" w:rsidP="00000000" w:rsidRDefault="00000000" w:rsidRPr="00000000" w14:paraId="0000004A">
            <w:pPr>
              <w:rPr>
                <w:i w:val="1"/>
                <w:iCs w:val="1"/>
                <w:sz w:val="20"/>
                <w:szCs w:val="20"/>
              </w:rPr>
            </w:pPr>
            <w:r w:rsidDel="00000000" w:rsidR="00000000" w:rsidRPr="00000000">
              <w:rPr>
                <w:i w:val="1"/>
                <w:iCs w:val="1"/>
                <w:sz w:val="20"/>
                <w:szCs w:val="20"/>
                <w:rtl w:val="0"/>
              </w:rPr>
              <w:t xml:space="preserve">- Application returns a percentage score of the anticipated risk levels of various heart diseases</w:t>
            </w:r>
          </w:p>
        </w:tc>
      </w:tr>
      <w:tr>
        <w:trPr>
          <w:cantSplit w:val="0"/>
          <w:tblHeader w:val="0"/>
        </w:trPr>
        <w:tc>
          <w:tcPr/>
          <w:p w:rsidR="00000000" w:rsidDel="00000000" w:rsidP="00000000" w:rsidRDefault="00000000" w:rsidRPr="00000000" w14:paraId="0000004B">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4C">
            <w:pPr>
              <w:rPr>
                <w:i w:val="1"/>
                <w:iCs w:val="1"/>
                <w:sz w:val="20"/>
                <w:szCs w:val="20"/>
              </w:rPr>
            </w:pPr>
            <w:r w:rsidDel="00000000" w:rsidR="00000000" w:rsidRPr="00000000">
              <w:rPr>
                <w:i w:val="1"/>
                <w:iCs w:val="1"/>
                <w:sz w:val="20"/>
                <w:szCs w:val="20"/>
                <w:rtl w:val="0"/>
              </w:rPr>
              <w:t xml:space="preserve">User initiates a heart disease risk assessment</w:t>
            </w:r>
          </w:p>
        </w:tc>
      </w:tr>
      <w:tr>
        <w:trPr>
          <w:cantSplit w:val="0"/>
          <w:tblHeader w:val="0"/>
        </w:trPr>
        <w:tc>
          <w:tcPr/>
          <w:p w:rsidR="00000000" w:rsidDel="00000000" w:rsidP="00000000" w:rsidRDefault="00000000" w:rsidRPr="00000000" w14:paraId="0000004D">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4E">
            <w:pPr>
              <w:rPr>
                <w:i w:val="1"/>
                <w:iCs w:val="1"/>
                <w:sz w:val="20"/>
                <w:szCs w:val="20"/>
              </w:rPr>
            </w:pPr>
            <w:r w:rsidDel="00000000" w:rsidR="00000000" w:rsidRPr="00000000">
              <w:rPr>
                <w:i w:val="1"/>
                <w:iCs w:val="1"/>
                <w:sz w:val="20"/>
                <w:szCs w:val="20"/>
                <w:rtl w:val="0"/>
              </w:rPr>
              <w:t xml:space="preserve">- The system should provide results within a reasonable time frame for interactive use</w:t>
            </w:r>
          </w:p>
          <w:p w:rsidR="00000000" w:rsidDel="00000000" w:rsidP="00000000" w:rsidRDefault="00000000" w:rsidRPr="00000000" w14:paraId="0000004F">
            <w:pPr>
              <w:rPr>
                <w:i w:val="1"/>
                <w:iCs w:val="1"/>
                <w:sz w:val="20"/>
                <w:szCs w:val="20"/>
              </w:rPr>
            </w:pPr>
            <w:r w:rsidDel="00000000" w:rsidR="00000000" w:rsidRPr="00000000">
              <w:rPr>
                <w:i w:val="1"/>
                <w:iCs w:val="1"/>
                <w:sz w:val="20"/>
                <w:szCs w:val="20"/>
                <w:rtl w:val="0"/>
              </w:rPr>
              <w:t xml:space="preserve">- Risk explanations should be understandable to non-expert users</w:t>
            </w:r>
          </w:p>
        </w:tc>
      </w:tr>
      <w:tr>
        <w:trPr>
          <w:cantSplit w:val="0"/>
          <w:tblHeader w:val="0"/>
        </w:trPr>
        <w:tc>
          <w:tcPr/>
          <w:p w:rsidR="00000000" w:rsidDel="00000000" w:rsidP="00000000" w:rsidRDefault="00000000" w:rsidRPr="00000000" w14:paraId="00000050">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1">
            <w:pPr>
              <w:rPr>
                <w:i w:val="1"/>
                <w:iCs w:val="1"/>
                <w:sz w:val="20"/>
                <w:szCs w:val="20"/>
              </w:rPr>
            </w:pPr>
            <w:r w:rsidDel="00000000" w:rsidR="00000000" w:rsidRPr="00000000">
              <w:rPr>
                <w:i w:val="1"/>
                <w:iCs w:val="1"/>
                <w:sz w:val="20"/>
                <w:szCs w:val="20"/>
                <w:rtl w:val="0"/>
              </w:rPr>
              <w:t xml:space="preserve">- Users provide accurate and honest information</w:t>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 Clinical guidelines used are current and validated</w:t>
            </w:r>
          </w:p>
          <w:p w:rsidR="00000000" w:rsidDel="00000000" w:rsidP="00000000" w:rsidRDefault="00000000" w:rsidRPr="00000000" w14:paraId="00000053">
            <w:pPr>
              <w:rPr>
                <w:i w:val="1"/>
                <w:iCs w:val="1"/>
                <w:sz w:val="20"/>
                <w:szCs w:val="20"/>
              </w:rPr>
            </w:pPr>
            <w:r w:rsidDel="00000000" w:rsidR="00000000" w:rsidRPr="00000000">
              <w:rPr>
                <w:i w:val="1"/>
                <w:iCs w:val="1"/>
                <w:sz w:val="20"/>
                <w:szCs w:val="20"/>
                <w:rtl w:val="0"/>
              </w:rPr>
              <w:t xml:space="preserve">- The system is used as an informational and decision-support tool, not a replacement for professional medical advice</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 Determining acceptable confidence thresholds for recommending medical follow-up</w:t>
            </w:r>
          </w:p>
          <w:p w:rsidR="00000000" w:rsidDel="00000000" w:rsidP="00000000" w:rsidRDefault="00000000" w:rsidRPr="00000000" w14:paraId="00000056">
            <w:pPr>
              <w:rPr>
                <w:i w:val="1"/>
                <w:iCs w:val="1"/>
                <w:sz w:val="20"/>
                <w:szCs w:val="20"/>
              </w:rPr>
            </w:pPr>
            <w:r w:rsidDel="00000000" w:rsidR="00000000" w:rsidRPr="00000000">
              <w:rPr>
                <w:i w:val="1"/>
                <w:iCs w:val="1"/>
                <w:sz w:val="20"/>
                <w:szCs w:val="20"/>
                <w:rtl w:val="0"/>
              </w:rPr>
              <w:t xml:space="preserve">- Handling incomplete or missing user data</w:t>
            </w:r>
          </w:p>
          <w:p w:rsidR="00000000" w:rsidDel="00000000" w:rsidP="00000000" w:rsidRDefault="00000000" w:rsidRPr="00000000" w14:paraId="00000057">
            <w:pPr>
              <w:rPr>
                <w:i w:val="1"/>
                <w:iCs w:val="1"/>
                <w:sz w:val="20"/>
                <w:szCs w:val="20"/>
              </w:rPr>
            </w:pPr>
            <w:r w:rsidDel="00000000" w:rsidR="00000000" w:rsidRPr="00000000">
              <w:rPr>
                <w:i w:val="1"/>
                <w:iCs w:val="1"/>
                <w:sz w:val="20"/>
                <w:szCs w:val="20"/>
                <w:rtl w:val="0"/>
              </w:rPr>
              <w:t xml:space="preserve">- Addressing ethical and legal disclaimers related to medical decision support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3"/>
        </w:numPr>
        <w:ind w:left="720" w:hanging="360"/>
        <w:rPr>
          <w:i w:val="1"/>
          <w:iCs w:val="1"/>
          <w:sz w:val="20"/>
          <w:szCs w:val="20"/>
          <w:u w:val="none"/>
        </w:rPr>
      </w:pPr>
      <w:r w:rsidDel="00000000" w:rsidR="00000000" w:rsidRPr="00000000">
        <w:rPr>
          <w:i w:val="1"/>
          <w:iCs w:val="1"/>
          <w:sz w:val="20"/>
          <w:szCs w:val="20"/>
          <w:rtl w:val="0"/>
        </w:rPr>
        <w:t xml:space="preserve">A 52-year-old woman living in Baltimore, Maryland is preparing for an upcoming annual wellness visit but has not yet met with her primary care physician. She is not experiencing acute cardiovascular symptoms such as chest pain, shortness of breath at rest, or irregular heart rhythms. However, she is concerned about her long-term cardiovascular health due to a significant family history: her father was diagnosed with coronary artery disease in his late 50s, and her mother has type 2 diabetes. The user works a sedentary office job and exercises inconsistently. Her diet is high in processed foods, and although she quit smoking five years ago, she previously smoked socially for many years. She consumes alcohol occasionally. During a recent routine check-up, she was informed that her cholesterol levels were borderline high, and she has also been diagnosed with prediabetes but has not yet started medication.</w:t>
      </w:r>
      <w:r w:rsidDel="00000000" w:rsidR="00000000" w:rsidRPr="00000000">
        <w:rPr>
          <w:rtl w:val="0"/>
        </w:rPr>
      </w:r>
    </w:p>
    <w:p w:rsidR="00000000" w:rsidDel="00000000" w:rsidP="00000000" w:rsidRDefault="00000000" w:rsidRPr="00000000" w14:paraId="0000005D">
      <w:pPr>
        <w:numPr>
          <w:ilvl w:val="0"/>
          <w:numId w:val="13"/>
        </w:numPr>
        <w:ind w:left="720" w:hanging="360"/>
        <w:rPr>
          <w:i w:val="1"/>
          <w:iCs w:val="1"/>
          <w:sz w:val="20"/>
          <w:szCs w:val="20"/>
          <w:u w:val="none"/>
        </w:rPr>
      </w:pPr>
      <w:r w:rsidDel="00000000" w:rsidR="00000000" w:rsidRPr="00000000">
        <w:rPr>
          <w:i w:val="1"/>
          <w:iCs w:val="1"/>
          <w:sz w:val="20"/>
          <w:szCs w:val="20"/>
          <w:rtl w:val="0"/>
        </w:rPr>
        <w:t xml:space="preserve">A 32-year-old man living in Austin, Texas begins experiencing intermittent fatigue and mild shortness of breath during physical activity that previously felt routine, such as climbing stairs or going for short runs. He does not report chest pain, dizziness, or symptoms severe enough to require emergency care, but he is concerned due to his family history of heart disease. His mother was diagnosed with coronary artery disease in her early 50s, and his maternal grandfather died of a heart attack. The user generally maintains an active lifestyle but works a high-stress job with long hours and inconsistent sleep. He does not smoke and drinks alcohol occasionally, though his diet relies heavily on takeout meals. He has not been diagnosed with any chronic conditions and has not undergone recent cardiovascular screening.</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20" w:lineRule="auto"/>
        <w:rPr>
          <w:i w:val="1"/>
          <w:iCs w:val="1"/>
          <w:sz w:val="20"/>
          <w:szCs w:val="20"/>
        </w:rPr>
      </w:pPr>
      <w:r w:rsidDel="00000000" w:rsidR="00000000" w:rsidRPr="00000000">
        <w:rPr>
          <w:b w:val="1"/>
          <w:bCs w:val="1"/>
          <w:rtl w:val="0"/>
        </w:rPr>
        <w:t xml:space="preserve">IV. Basic Flow of Events</w:t>
      </w:r>
      <w:r w:rsidDel="00000000" w:rsidR="00000000" w:rsidRPr="00000000">
        <w:rPr>
          <w:rtl w:val="0"/>
        </w:rPr>
      </w:r>
    </w:p>
    <w:p w:rsidR="00000000" w:rsidDel="00000000" w:rsidP="00000000" w:rsidRDefault="00000000" w:rsidRPr="00000000" w14:paraId="00000060">
      <w:pPr>
        <w:rPr>
          <w:i w:val="1"/>
          <w:iCs w:val="1"/>
          <w:sz w:val="20"/>
          <w:szCs w:val="20"/>
        </w:rPr>
      </w:pPr>
      <w:r w:rsidDel="00000000" w:rsidR="00000000" w:rsidRPr="00000000">
        <w:rPr>
          <w:rtl w:val="0"/>
        </w:rPr>
      </w:r>
    </w:p>
    <w:tbl>
      <w:tblPr>
        <w:tblStyle w:val="Table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61">
            <w:pPr>
              <w:rPr/>
            </w:pPr>
            <w:r w:rsidDel="00000000" w:rsidR="00000000" w:rsidRPr="00000000">
              <w:rPr>
                <w:rtl w:val="0"/>
              </w:rPr>
              <w:t xml:space="preserve">Basic / Normal Flow of Events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5">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69">
            <w:pPr>
              <w:rPr>
                <w:b w:val="0"/>
                <w:bCs w:val="0"/>
                <w:sz w:val="20"/>
                <w:szCs w:val="20"/>
              </w:rPr>
            </w:pPr>
            <w:r w:rsidDel="00000000" w:rsidR="00000000" w:rsidRPr="00000000">
              <w:rPr>
                <w:rtl w:val="0"/>
              </w:rPr>
            </w:r>
          </w:p>
        </w:tc>
        <w:tc>
          <w:tcPr/>
          <w:p w:rsidR="00000000" w:rsidDel="00000000" w:rsidP="00000000" w:rsidRDefault="00000000" w:rsidRPr="00000000" w14:paraId="0000006A">
            <w:pPr>
              <w:rPr>
                <w:sz w:val="20"/>
                <w:szCs w:val="20"/>
              </w:rPr>
            </w:pP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D">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6F">
            <w:pPr>
              <w:rPr>
                <w:sz w:val="20"/>
                <w:szCs w:val="20"/>
              </w:rPr>
            </w:pPr>
            <w:r w:rsidDel="00000000" w:rsidR="00000000" w:rsidRPr="00000000">
              <w:rPr>
                <w:rtl w:val="0"/>
              </w:rPr>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patient initiates assessment</w:t>
            </w:r>
          </w:p>
        </w:tc>
      </w:tr>
      <w:tr>
        <w:trPr>
          <w:cantSplit w:val="0"/>
          <w:tblHeader w:val="0"/>
        </w:trPr>
        <w:tc>
          <w:tcPr/>
          <w:p w:rsidR="00000000" w:rsidDel="00000000" w:rsidP="00000000" w:rsidRDefault="00000000" w:rsidRPr="00000000" w14:paraId="00000071">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72">
            <w:pPr>
              <w:rPr>
                <w:sz w:val="20"/>
                <w:szCs w:val="20"/>
              </w:rPr>
            </w:pPr>
            <w:r w:rsidDel="00000000" w:rsidR="00000000" w:rsidRPr="00000000">
              <w:rPr>
                <w:rtl w:val="0"/>
              </w:rPr>
            </w:r>
          </w:p>
        </w:tc>
        <w:tc>
          <w:tcPr/>
          <w:p w:rsidR="00000000" w:rsidDel="00000000" w:rsidP="00000000" w:rsidRDefault="00000000" w:rsidRPr="00000000" w14:paraId="00000073">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74">
            <w:pPr>
              <w:rPr>
                <w:sz w:val="20"/>
                <w:szCs w:val="20"/>
              </w:rPr>
            </w:pPr>
            <w:r w:rsidDel="00000000" w:rsidR="00000000" w:rsidRPr="00000000">
              <w:rPr>
                <w:sz w:val="20"/>
                <w:szCs w:val="20"/>
                <w:rtl w:val="0"/>
              </w:rPr>
              <w:t xml:space="preserve">The system presents informed consent and a disclaimer that the assessment is informational only and doesn't provide a medical diagnosis</w:t>
            </w:r>
          </w:p>
        </w:tc>
      </w:tr>
      <w:tr>
        <w:trPr>
          <w:cantSplit w:val="0"/>
          <w:tblHeader w:val="0"/>
        </w:trPr>
        <w:tc>
          <w:tcPr/>
          <w:p w:rsidR="00000000" w:rsidDel="00000000" w:rsidP="00000000" w:rsidRDefault="00000000" w:rsidRPr="00000000" w14:paraId="00000075">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76">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77">
            <w:pPr>
              <w:rPr>
                <w:sz w:val="20"/>
                <w:szCs w:val="20"/>
              </w:rPr>
            </w:pPr>
            <w:r w:rsidDel="00000000" w:rsidR="00000000" w:rsidRPr="00000000">
              <w:rPr>
                <w:rtl w:val="0"/>
              </w:rPr>
            </w:r>
          </w:p>
        </w:tc>
        <w:tc>
          <w:tcPr/>
          <w:p w:rsidR="00000000" w:rsidDel="00000000" w:rsidP="00000000" w:rsidRDefault="00000000" w:rsidRPr="00000000" w14:paraId="00000078">
            <w:pPr>
              <w:rPr>
                <w:sz w:val="20"/>
                <w:szCs w:val="20"/>
              </w:rPr>
            </w:pPr>
            <w:r w:rsidDel="00000000" w:rsidR="00000000" w:rsidRPr="00000000">
              <w:rPr>
                <w:sz w:val="20"/>
                <w:szCs w:val="20"/>
                <w:rtl w:val="0"/>
              </w:rPr>
              <w:t xml:space="preserve">patient agrees and authorizes access to available health data or chooses manual data entry</w:t>
            </w:r>
          </w:p>
        </w:tc>
      </w:tr>
      <w:tr>
        <w:trPr>
          <w:cantSplit w:val="0"/>
          <w:tblHeader w:val="0"/>
        </w:trPr>
        <w:tc>
          <w:tcPr/>
          <w:p w:rsidR="00000000" w:rsidDel="00000000" w:rsidP="00000000" w:rsidRDefault="00000000" w:rsidRPr="00000000" w14:paraId="00000079">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7A">
            <w:pPr>
              <w:rPr>
                <w:sz w:val="20"/>
                <w:szCs w:val="20"/>
              </w:rPr>
            </w:pP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7C">
            <w:pPr>
              <w:rPr>
                <w:sz w:val="20"/>
                <w:szCs w:val="20"/>
              </w:rPr>
            </w:pPr>
            <w:r w:rsidDel="00000000" w:rsidR="00000000" w:rsidRPr="00000000">
              <w:rPr>
                <w:sz w:val="20"/>
                <w:szCs w:val="20"/>
                <w:rtl w:val="0"/>
              </w:rPr>
              <w:t xml:space="preserve">The assessment retrieves relevant medical history from patients EHR</w:t>
            </w:r>
          </w:p>
        </w:tc>
      </w:tr>
      <w:tr>
        <w:trPr>
          <w:cantSplit w:val="0"/>
          <w:tblHeader w:val="0"/>
        </w:trPr>
        <w:tc>
          <w:tcPr/>
          <w:p w:rsidR="00000000" w:rsidDel="00000000" w:rsidP="00000000" w:rsidRDefault="00000000" w:rsidRPr="00000000" w14:paraId="0000007D">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7E">
            <w:pPr>
              <w:rPr>
                <w:sz w:val="20"/>
                <w:szCs w:val="20"/>
              </w:rPr>
            </w:pP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The assessment prompts the user to manually fill out any information not included in their EHR</w:t>
            </w:r>
          </w:p>
        </w:tc>
      </w:tr>
      <w:tr>
        <w:trPr>
          <w:cantSplit w:val="0"/>
          <w:tblHeader w:val="0"/>
        </w:trPr>
        <w:tc>
          <w:tcPr/>
          <w:p w:rsidR="00000000" w:rsidDel="00000000" w:rsidP="00000000" w:rsidRDefault="00000000" w:rsidRPr="00000000" w14:paraId="00000081">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82">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83">
            <w:pPr>
              <w:rPr>
                <w:sz w:val="20"/>
                <w:szCs w:val="20"/>
              </w:rPr>
            </w:pP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sz w:val="20"/>
                <w:szCs w:val="20"/>
                <w:rtl w:val="0"/>
              </w:rPr>
              <w:t xml:space="preserve">patient manually enters information not mentioned in their EHR to the assessment system (patient demographics, medical history, clinical data)</w:t>
            </w:r>
          </w:p>
        </w:tc>
      </w:tr>
      <w:tr>
        <w:trPr>
          <w:cantSplit w:val="0"/>
          <w:trHeight w:val="704.94140625" w:hRule="atLeast"/>
          <w:tblHeader w:val="0"/>
        </w:trPr>
        <w:tc>
          <w:tcPr/>
          <w:p w:rsidR="00000000" w:rsidDel="00000000" w:rsidP="00000000" w:rsidRDefault="00000000" w:rsidRPr="00000000" w14:paraId="00000085">
            <w:pPr>
              <w:rPr>
                <w:b w:val="0"/>
                <w:bCs w:val="0"/>
                <w:sz w:val="20"/>
                <w:szCs w:val="20"/>
              </w:rPr>
            </w:pPr>
            <w:r w:rsidDel="00000000" w:rsidR="00000000" w:rsidRPr="00000000">
              <w:rPr>
                <w:b w:val="0"/>
                <w:bCs w:val="0"/>
                <w:sz w:val="20"/>
                <w:szCs w:val="20"/>
                <w:rtl w:val="0"/>
              </w:rPr>
              <w:t xml:space="preserve">7</w:t>
            </w:r>
          </w:p>
        </w:tc>
        <w:tc>
          <w:tcPr/>
          <w:p w:rsidR="00000000" w:rsidDel="00000000" w:rsidP="00000000" w:rsidRDefault="00000000" w:rsidRPr="00000000" w14:paraId="00000086">
            <w:pPr>
              <w:rPr>
                <w:sz w:val="20"/>
                <w:szCs w:val="20"/>
              </w:rPr>
            </w:pPr>
            <w:r w:rsidDel="00000000" w:rsidR="00000000" w:rsidRPr="00000000">
              <w:rPr>
                <w:rtl w:val="0"/>
              </w:rPr>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system maps all patient-related data to standardized clinical concepts using appropriate medical terminologies and data models</w:t>
            </w:r>
          </w:p>
        </w:tc>
      </w:tr>
      <w:tr>
        <w:trPr>
          <w:cantSplit w:val="0"/>
          <w:tblHeader w:val="0"/>
        </w:trPr>
        <w:tc>
          <w:tcPr/>
          <w:p w:rsidR="00000000" w:rsidDel="00000000" w:rsidP="00000000" w:rsidRDefault="00000000" w:rsidRPr="00000000" w14:paraId="00000089">
            <w:pPr>
              <w:rPr>
                <w:b w:val="0"/>
                <w:bCs w:val="0"/>
                <w:sz w:val="20"/>
                <w:szCs w:val="20"/>
              </w:rPr>
            </w:pPr>
            <w:r w:rsidDel="00000000" w:rsidR="00000000" w:rsidRPr="00000000">
              <w:rPr>
                <w:b w:val="0"/>
                <w:bCs w:val="0"/>
                <w:sz w:val="20"/>
                <w:szCs w:val="20"/>
                <w:rtl w:val="0"/>
              </w:rPr>
              <w:t xml:space="preserve">8</w:t>
            </w:r>
          </w:p>
        </w:tc>
        <w:tc>
          <w:tcPr/>
          <w:p w:rsidR="00000000" w:rsidDel="00000000" w:rsidP="00000000" w:rsidRDefault="00000000" w:rsidRPr="00000000" w14:paraId="0000008A">
            <w:pPr>
              <w:rPr>
                <w:sz w:val="20"/>
                <w:szCs w:val="20"/>
              </w:rPr>
            </w:pP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The system evaluates integrated data against evidence-based guidelines (AHA) to identify cardiovascular risk factors</w:t>
            </w:r>
          </w:p>
        </w:tc>
      </w:tr>
      <w:tr>
        <w:trPr>
          <w:cantSplit w:val="0"/>
          <w:tblHeader w:val="0"/>
        </w:trPr>
        <w:tc>
          <w:tcPr/>
          <w:p w:rsidR="00000000" w:rsidDel="00000000" w:rsidP="00000000" w:rsidRDefault="00000000" w:rsidRPr="00000000" w14:paraId="0000008D">
            <w:pPr>
              <w:rPr>
                <w:b w:val="0"/>
                <w:bCs w:val="0"/>
                <w:sz w:val="20"/>
                <w:szCs w:val="20"/>
              </w:rPr>
            </w:pPr>
            <w:r w:rsidDel="00000000" w:rsidR="00000000" w:rsidRPr="00000000">
              <w:rPr>
                <w:b w:val="0"/>
                <w:bCs w:val="0"/>
                <w:sz w:val="20"/>
                <w:szCs w:val="20"/>
                <w:rtl w:val="0"/>
              </w:rPr>
              <w:t xml:space="preserve">9</w:t>
            </w:r>
          </w:p>
        </w:tc>
        <w:tc>
          <w:tcPr/>
          <w:p w:rsidR="00000000" w:rsidDel="00000000" w:rsidP="00000000" w:rsidRDefault="00000000" w:rsidRPr="00000000" w14:paraId="0000008E">
            <w:pPr>
              <w:rPr>
                <w:sz w:val="20"/>
                <w:szCs w:val="20"/>
              </w:rPr>
            </w:pPr>
            <w:r w:rsidDel="00000000" w:rsidR="00000000" w:rsidRPr="00000000">
              <w:rPr>
                <w:rtl w:val="0"/>
              </w:rPr>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systems determines anticipated risk levels (percentage score) of various types of heart diseases based on the presence and combination of risk factors</w:t>
            </w:r>
          </w:p>
        </w:tc>
      </w:tr>
      <w:tr>
        <w:trPr>
          <w:cantSplit w:val="0"/>
          <w:tblHeader w:val="0"/>
        </w:trPr>
        <w:tc>
          <w:tcPr/>
          <w:p w:rsidR="00000000" w:rsidDel="00000000" w:rsidP="00000000" w:rsidRDefault="00000000" w:rsidRPr="00000000" w14:paraId="00000091">
            <w:pPr>
              <w:rPr>
                <w:b w:val="0"/>
                <w:bCs w:val="0"/>
                <w:sz w:val="20"/>
                <w:szCs w:val="20"/>
              </w:rPr>
            </w:pPr>
            <w:r w:rsidDel="00000000" w:rsidR="00000000" w:rsidRPr="00000000">
              <w:rPr>
                <w:b w:val="0"/>
                <w:bCs w:val="0"/>
                <w:sz w:val="20"/>
                <w:szCs w:val="20"/>
                <w:rtl w:val="0"/>
              </w:rPr>
              <w:t xml:space="preserve">10</w:t>
            </w:r>
          </w:p>
        </w:tc>
        <w:tc>
          <w:tcPr/>
          <w:p w:rsidR="00000000" w:rsidDel="00000000" w:rsidP="00000000" w:rsidRDefault="00000000" w:rsidRPr="00000000" w14:paraId="00000092">
            <w:pPr>
              <w:rPr>
                <w:sz w:val="20"/>
                <w:szCs w:val="20"/>
              </w:rPr>
            </w:pPr>
            <w:r w:rsidDel="00000000" w:rsidR="00000000" w:rsidRPr="00000000">
              <w:rPr>
                <w:rtl w:val="0"/>
              </w:rPr>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The system generates a clear, non-diagnostic summary of identified risk factors, how they contribute to overall risk, and whether follow-up with a healthcare professional is recommended</w:t>
            </w:r>
          </w:p>
        </w:tc>
      </w:tr>
      <w:tr>
        <w:trPr>
          <w:cantSplit w:val="0"/>
          <w:tblHeader w:val="0"/>
        </w:trPr>
        <w:tc>
          <w:tcPr/>
          <w:p w:rsidR="00000000" w:rsidDel="00000000" w:rsidP="00000000" w:rsidRDefault="00000000" w:rsidRPr="00000000" w14:paraId="00000095">
            <w:pPr>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97">
            <w:pPr>
              <w:rPr>
                <w:sz w:val="20"/>
                <w:szCs w:val="20"/>
              </w:rPr>
            </w:pPr>
            <w:r w:rsidDel="00000000" w:rsidR="00000000" w:rsidRPr="00000000">
              <w:rPr>
                <w:rtl w:val="0"/>
              </w:rPr>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patient reviews the assessment and recommendations</w:t>
            </w:r>
          </w:p>
        </w:tc>
      </w:tr>
    </w:tbl>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i w:val="1"/>
          <w:iCs w:val="1"/>
          <w:sz w:val="20"/>
          <w:szCs w:val="20"/>
        </w:rPr>
      </w:pPr>
      <w:r w:rsidDel="00000000" w:rsidR="00000000" w:rsidRPr="00000000">
        <w:rPr>
          <w:rtl w:val="0"/>
        </w:rPr>
      </w:r>
    </w:p>
    <w:p w:rsidR="00000000" w:rsidDel="00000000" w:rsidP="00000000" w:rsidRDefault="00000000" w:rsidRPr="00000000" w14:paraId="0000009B">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C">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9D">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9E">
      <w:pPr>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9F">
            <w:pPr>
              <w:rPr/>
            </w:pPr>
            <w:r w:rsidDel="00000000" w:rsidR="00000000" w:rsidRPr="00000000">
              <w:rPr>
                <w:rtl w:val="0"/>
              </w:rPr>
              <w:t xml:space="preserve">Patient Has No Access to EHR</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A3">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A7">
            <w:pPr>
              <w:rPr>
                <w:b w:val="0"/>
                <w:bCs w:val="0"/>
                <w:sz w:val="20"/>
                <w:szCs w:val="20"/>
              </w:rPr>
            </w:pPr>
            <w:r w:rsidDel="00000000" w:rsidR="00000000" w:rsidRPr="00000000">
              <w:rPr>
                <w:rtl w:val="0"/>
              </w:rPr>
            </w:r>
          </w:p>
        </w:tc>
        <w:tc>
          <w:tcPr/>
          <w:p w:rsidR="00000000" w:rsidDel="00000000" w:rsidP="00000000" w:rsidRDefault="00000000" w:rsidRPr="00000000" w14:paraId="000000A8">
            <w:pPr>
              <w:rPr>
                <w:b w:val="1"/>
                <w:bCs w:val="1"/>
                <w:sz w:val="20"/>
                <w:szCs w:val="20"/>
              </w:rPr>
            </w:pPr>
            <w:r w:rsidDel="00000000" w:rsidR="00000000" w:rsidRPr="00000000">
              <w:rPr>
                <w:rtl w:val="0"/>
              </w:rPr>
            </w:r>
          </w:p>
        </w:tc>
        <w:tc>
          <w:tcPr/>
          <w:p w:rsidR="00000000" w:rsidDel="00000000" w:rsidP="00000000" w:rsidRDefault="00000000" w:rsidRPr="00000000" w14:paraId="000000A9">
            <w:pPr>
              <w:rPr>
                <w:b w:val="1"/>
                <w:bCs w:val="1"/>
                <w:sz w:val="20"/>
                <w:szCs w:val="20"/>
              </w:rPr>
            </w:pPr>
            <w:r w:rsidDel="00000000" w:rsidR="00000000" w:rsidRPr="00000000">
              <w:rPr>
                <w:rtl w:val="0"/>
              </w:rPr>
            </w:r>
          </w:p>
        </w:tc>
        <w:tc>
          <w:tcPr/>
          <w:p w:rsidR="00000000" w:rsidDel="00000000" w:rsidP="00000000" w:rsidRDefault="00000000" w:rsidRPr="00000000" w14:paraId="000000AA">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AB">
            <w:pPr>
              <w:rPr>
                <w:b w:val="0"/>
                <w:bCs w:val="0"/>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C">
            <w:pPr>
              <w:rPr>
                <w:b w:val="1"/>
                <w:bCs w:val="1"/>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D">
            <w:pPr>
              <w:rPr>
                <w:b w:val="1"/>
                <w:bCs w:val="1"/>
                <w:sz w:val="20"/>
                <w:szCs w:val="20"/>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AE">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F">
            <w:pPr>
              <w:rPr>
                <w:b w:val="0"/>
                <w:bCs w:val="0"/>
                <w:sz w:val="20"/>
                <w:szCs w:val="20"/>
              </w:rPr>
            </w:pPr>
            <w:r w:rsidDel="00000000" w:rsidR="00000000" w:rsidRPr="00000000">
              <w:rPr>
                <w:rtl w:val="0"/>
              </w:rPr>
            </w:r>
          </w:p>
        </w:tc>
        <w:tc>
          <w:tcPr/>
          <w:p w:rsidR="00000000" w:rsidDel="00000000" w:rsidP="00000000" w:rsidRDefault="00000000" w:rsidRPr="00000000" w14:paraId="000000B0">
            <w:pPr>
              <w:rPr>
                <w:b w:val="1"/>
                <w:bCs w:val="1"/>
                <w:sz w:val="20"/>
                <w:szCs w:val="20"/>
              </w:rPr>
            </w:pPr>
            <w:r w:rsidDel="00000000" w:rsidR="00000000" w:rsidRPr="00000000">
              <w:rPr>
                <w:rtl w:val="0"/>
              </w:rPr>
            </w:r>
          </w:p>
        </w:tc>
        <w:tc>
          <w:tcPr/>
          <w:p w:rsidR="00000000" w:rsidDel="00000000" w:rsidP="00000000" w:rsidRDefault="00000000" w:rsidRPr="00000000" w14:paraId="000000B1">
            <w:pPr>
              <w:rPr>
                <w:b w:val="1"/>
                <w:bCs w:val="1"/>
                <w:sz w:val="20"/>
                <w:szCs w:val="20"/>
              </w:rPr>
            </w:pPr>
            <w:r w:rsidDel="00000000" w:rsidR="00000000" w:rsidRPr="00000000">
              <w:rPr>
                <w:rtl w:val="0"/>
              </w:rPr>
            </w:r>
          </w:p>
        </w:tc>
        <w:tc>
          <w:tcPr/>
          <w:p w:rsidR="00000000" w:rsidDel="00000000" w:rsidP="00000000" w:rsidRDefault="00000000" w:rsidRPr="00000000" w14:paraId="000000B2">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3">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B5">
            <w:pPr>
              <w:rPr>
                <w:sz w:val="20"/>
                <w:szCs w:val="20"/>
              </w:rPr>
            </w:pPr>
            <w:r w:rsidDel="00000000" w:rsidR="00000000" w:rsidRPr="00000000">
              <w:rPr>
                <w:rtl w:val="0"/>
              </w:rPr>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patient initiates assessment</w:t>
            </w:r>
          </w:p>
        </w:tc>
      </w:tr>
      <w:tr>
        <w:trPr>
          <w:cantSplit w:val="0"/>
          <w:tblHeader w:val="0"/>
        </w:trPr>
        <w:tc>
          <w:tcPr/>
          <w:p w:rsidR="00000000" w:rsidDel="00000000" w:rsidP="00000000" w:rsidRDefault="00000000" w:rsidRPr="00000000" w14:paraId="000000B7">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B8">
            <w:pPr>
              <w:rPr>
                <w:sz w:val="20"/>
                <w:szCs w:val="20"/>
              </w:rPr>
            </w:pPr>
            <w:r w:rsidDel="00000000" w:rsidR="00000000" w:rsidRPr="00000000">
              <w:rPr>
                <w:rtl w:val="0"/>
              </w:rPr>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The system presents informed consent and a disclaimer that the assessment is informational only and doesn't provide a medical diagnosis</w:t>
            </w:r>
          </w:p>
        </w:tc>
      </w:tr>
      <w:tr>
        <w:trPr>
          <w:cantSplit w:val="0"/>
          <w:tblHeader w:val="0"/>
        </w:trPr>
        <w:tc>
          <w:tcPr/>
          <w:p w:rsidR="00000000" w:rsidDel="00000000" w:rsidP="00000000" w:rsidRDefault="00000000" w:rsidRPr="00000000" w14:paraId="000000BB">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BD">
            <w:pPr>
              <w:rPr>
                <w:sz w:val="20"/>
                <w:szCs w:val="20"/>
              </w:rPr>
            </w:pPr>
            <w:r w:rsidDel="00000000" w:rsidR="00000000" w:rsidRPr="00000000">
              <w:rPr>
                <w:rtl w:val="0"/>
              </w:rPr>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patient agrees and authorizes access to available health data or chooses manual data entry</w:t>
            </w:r>
          </w:p>
        </w:tc>
      </w:tr>
      <w:tr>
        <w:trPr>
          <w:cantSplit w:val="0"/>
          <w:tblHeader w:val="0"/>
        </w:trPr>
        <w:tc>
          <w:tcPr/>
          <w:p w:rsidR="00000000" w:rsidDel="00000000" w:rsidP="00000000" w:rsidRDefault="00000000" w:rsidRPr="00000000" w14:paraId="000000BF">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C0">
            <w:pPr>
              <w:rPr>
                <w:sz w:val="20"/>
                <w:szCs w:val="20"/>
              </w:rPr>
            </w:pP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assessment prompt the user that the system doesn't have access to the EHR</w:t>
            </w:r>
          </w:p>
        </w:tc>
      </w:tr>
      <w:tr>
        <w:trPr>
          <w:cantSplit w:val="0"/>
          <w:tblHeader w:val="0"/>
        </w:trPr>
        <w:tc>
          <w:tcPr/>
          <w:p w:rsidR="00000000" w:rsidDel="00000000" w:rsidP="00000000" w:rsidRDefault="00000000" w:rsidRPr="00000000" w14:paraId="000000C3">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C4">
            <w:pPr>
              <w:rPr>
                <w:sz w:val="20"/>
                <w:szCs w:val="20"/>
              </w:rPr>
            </w:pPr>
            <w:r w:rsidDel="00000000" w:rsidR="00000000" w:rsidRPr="00000000">
              <w:rPr>
                <w:rtl w:val="0"/>
              </w:rPr>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The assessment prompts the user to manually fill out their patient demographics (name, address, age, race, gender, religion, etc.)</w:t>
            </w:r>
          </w:p>
        </w:tc>
      </w:tr>
      <w:tr>
        <w:trPr>
          <w:cantSplit w:val="0"/>
          <w:tblHeader w:val="0"/>
        </w:trPr>
        <w:tc>
          <w:tcPr/>
          <w:p w:rsidR="00000000" w:rsidDel="00000000" w:rsidP="00000000" w:rsidRDefault="00000000" w:rsidRPr="00000000" w14:paraId="000000C7">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C9">
            <w:pPr>
              <w:rPr>
                <w:sz w:val="20"/>
                <w:szCs w:val="20"/>
              </w:rPr>
            </w:pPr>
            <w:r w:rsidDel="00000000" w:rsidR="00000000" w:rsidRPr="00000000">
              <w:rPr>
                <w:rtl w:val="0"/>
              </w:rPr>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Patient manually fills out their demographics</w:t>
            </w:r>
          </w:p>
        </w:tc>
      </w:tr>
      <w:tr>
        <w:trPr>
          <w:cantSplit w:val="0"/>
          <w:tblHeader w:val="0"/>
        </w:trPr>
        <w:tc>
          <w:tcPr/>
          <w:p w:rsidR="00000000" w:rsidDel="00000000" w:rsidP="00000000" w:rsidRDefault="00000000" w:rsidRPr="00000000" w14:paraId="000000CB">
            <w:pPr>
              <w:rPr>
                <w:b w:val="0"/>
                <w:bCs w:val="0"/>
                <w:sz w:val="20"/>
                <w:szCs w:val="20"/>
              </w:rPr>
            </w:pPr>
            <w:r w:rsidDel="00000000" w:rsidR="00000000" w:rsidRPr="00000000">
              <w:rPr>
                <w:b w:val="0"/>
                <w:bCs w:val="0"/>
                <w:sz w:val="20"/>
                <w:szCs w:val="20"/>
                <w:rtl w:val="0"/>
              </w:rPr>
              <w:t xml:space="preserve">7</w:t>
            </w:r>
          </w:p>
        </w:tc>
        <w:tc>
          <w:tcPr/>
          <w:p w:rsidR="00000000" w:rsidDel="00000000" w:rsidP="00000000" w:rsidRDefault="00000000" w:rsidRPr="00000000" w14:paraId="000000CC">
            <w:pPr>
              <w:rPr>
                <w:sz w:val="20"/>
                <w:szCs w:val="20"/>
              </w:rPr>
            </w:pPr>
            <w:r w:rsidDel="00000000" w:rsidR="00000000" w:rsidRPr="00000000">
              <w:rPr>
                <w:rtl w:val="0"/>
              </w:rPr>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CE">
            <w:pPr>
              <w:rPr>
                <w:sz w:val="20"/>
                <w:szCs w:val="20"/>
              </w:rPr>
            </w:pPr>
            <w:r w:rsidDel="00000000" w:rsidR="00000000" w:rsidRPr="00000000">
              <w:rPr>
                <w:sz w:val="20"/>
                <w:szCs w:val="20"/>
                <w:rtl w:val="0"/>
              </w:rPr>
              <w:t xml:space="preserve">The assessment prompts the user to fill out their medical history in the form of a survey (Past illnesses, surgeries, family history, lifestyle factors).</w:t>
            </w:r>
          </w:p>
        </w:tc>
      </w:tr>
      <w:tr>
        <w:trPr>
          <w:cantSplit w:val="0"/>
          <w:tblHeader w:val="0"/>
        </w:trPr>
        <w:tc>
          <w:tcPr/>
          <w:p w:rsidR="00000000" w:rsidDel="00000000" w:rsidP="00000000" w:rsidRDefault="00000000" w:rsidRPr="00000000" w14:paraId="000000CF">
            <w:pPr>
              <w:rPr>
                <w:b w:val="0"/>
                <w:bCs w:val="0"/>
                <w:sz w:val="20"/>
                <w:szCs w:val="20"/>
              </w:rPr>
            </w:pPr>
            <w:r w:rsidDel="00000000" w:rsidR="00000000" w:rsidRPr="00000000">
              <w:rPr>
                <w:b w:val="0"/>
                <w:bCs w:val="0"/>
                <w:sz w:val="20"/>
                <w:szCs w:val="20"/>
                <w:rtl w:val="0"/>
              </w:rPr>
              <w:t xml:space="preserve">8</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D1">
            <w:pPr>
              <w:rPr>
                <w:sz w:val="20"/>
                <w:szCs w:val="20"/>
              </w:rPr>
            </w:pPr>
            <w:r w:rsidDel="00000000" w:rsidR="00000000" w:rsidRPr="00000000">
              <w:rPr>
                <w:rtl w:val="0"/>
              </w:rPr>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Patient manually fills out their medical history</w:t>
            </w:r>
          </w:p>
        </w:tc>
      </w:tr>
      <w:tr>
        <w:trPr>
          <w:cantSplit w:val="0"/>
          <w:tblHeader w:val="0"/>
        </w:trPr>
        <w:tc>
          <w:tcPr/>
          <w:p w:rsidR="00000000" w:rsidDel="00000000" w:rsidP="00000000" w:rsidRDefault="00000000" w:rsidRPr="00000000" w14:paraId="000000D3">
            <w:pPr>
              <w:rPr>
                <w:b w:val="0"/>
                <w:bCs w:val="0"/>
                <w:sz w:val="20"/>
                <w:szCs w:val="20"/>
              </w:rPr>
            </w:pPr>
            <w:r w:rsidDel="00000000" w:rsidR="00000000" w:rsidRPr="00000000">
              <w:rPr>
                <w:b w:val="0"/>
                <w:bCs w:val="0"/>
                <w:sz w:val="20"/>
                <w:szCs w:val="20"/>
                <w:rtl w:val="0"/>
              </w:rPr>
              <w:t xml:space="preserve">9</w:t>
            </w:r>
          </w:p>
        </w:tc>
        <w:tc>
          <w:tcPr/>
          <w:p w:rsidR="00000000" w:rsidDel="00000000" w:rsidP="00000000" w:rsidRDefault="00000000" w:rsidRPr="00000000" w14:paraId="000000D4">
            <w:pPr>
              <w:rPr>
                <w:sz w:val="20"/>
                <w:szCs w:val="20"/>
              </w:rPr>
            </w:pPr>
            <w:r w:rsidDel="00000000" w:rsidR="00000000" w:rsidRPr="00000000">
              <w:rPr>
                <w:rtl w:val="0"/>
              </w:rPr>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Assessment prompts the patient to fill out their clinical data in the form of a survey (current and past medication, immunization records, vital signs, allergies, signs and symptoms, etc.).</w:t>
            </w:r>
          </w:p>
        </w:tc>
      </w:tr>
      <w:tr>
        <w:trPr>
          <w:cantSplit w:val="0"/>
          <w:tblHeader w:val="0"/>
        </w:trPr>
        <w:tc>
          <w:tcPr/>
          <w:p w:rsidR="00000000" w:rsidDel="00000000" w:rsidP="00000000" w:rsidRDefault="00000000" w:rsidRPr="00000000" w14:paraId="000000D7">
            <w:pPr>
              <w:rPr>
                <w:b w:val="0"/>
                <w:bCs w:val="0"/>
                <w:sz w:val="20"/>
                <w:szCs w:val="20"/>
              </w:rPr>
            </w:pPr>
            <w:r w:rsidDel="00000000" w:rsidR="00000000" w:rsidRPr="00000000">
              <w:rPr>
                <w:b w:val="0"/>
                <w:bCs w:val="0"/>
                <w:sz w:val="20"/>
                <w:szCs w:val="20"/>
                <w:rtl w:val="0"/>
              </w:rPr>
              <w:t xml:space="preserve">10</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D9">
            <w:pPr>
              <w:rPr>
                <w:sz w:val="20"/>
                <w:szCs w:val="20"/>
              </w:rPr>
            </w:pPr>
            <w:r w:rsidDel="00000000" w:rsidR="00000000" w:rsidRPr="00000000">
              <w:rPr>
                <w:rtl w:val="0"/>
              </w:rPr>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The patient fills out a survey regarding their clinical data</w:t>
            </w:r>
          </w:p>
        </w:tc>
      </w:tr>
      <w:tr>
        <w:trPr>
          <w:cantSplit w:val="0"/>
          <w:tblHeader w:val="0"/>
        </w:trPr>
        <w:tc>
          <w:tcPr/>
          <w:p w:rsidR="00000000" w:rsidDel="00000000" w:rsidP="00000000" w:rsidRDefault="00000000" w:rsidRPr="00000000" w14:paraId="000000DB">
            <w:pPr>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DC">
            <w:pPr>
              <w:rPr>
                <w:sz w:val="20"/>
                <w:szCs w:val="20"/>
              </w:rPr>
            </w:pP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DE">
            <w:pPr>
              <w:rPr>
                <w:sz w:val="20"/>
                <w:szCs w:val="20"/>
              </w:rPr>
            </w:pPr>
            <w:r w:rsidDel="00000000" w:rsidR="00000000" w:rsidRPr="00000000">
              <w:rPr>
                <w:sz w:val="20"/>
                <w:szCs w:val="20"/>
                <w:rtl w:val="0"/>
              </w:rPr>
              <w:t xml:space="preserve">system maps all patient-related data to standardized clinical concepts using appropriate medical terminologies and data models</w:t>
            </w:r>
          </w:p>
        </w:tc>
      </w:tr>
      <w:tr>
        <w:trPr>
          <w:cantSplit w:val="0"/>
          <w:tblHeader w:val="0"/>
        </w:trPr>
        <w:tc>
          <w:tcPr/>
          <w:p w:rsidR="00000000" w:rsidDel="00000000" w:rsidP="00000000" w:rsidRDefault="00000000" w:rsidRPr="00000000" w14:paraId="000000DF">
            <w:pPr>
              <w:rPr>
                <w:b w:val="0"/>
                <w:bCs w:val="0"/>
                <w:sz w:val="20"/>
                <w:szCs w:val="20"/>
              </w:rPr>
            </w:pPr>
            <w:r w:rsidDel="00000000" w:rsidR="00000000" w:rsidRPr="00000000">
              <w:rPr>
                <w:b w:val="0"/>
                <w:bCs w:val="0"/>
                <w:sz w:val="20"/>
                <w:szCs w:val="20"/>
                <w:rtl w:val="0"/>
              </w:rPr>
              <w:t xml:space="preserve">12</w:t>
            </w:r>
          </w:p>
        </w:tc>
        <w:tc>
          <w:tcPr/>
          <w:p w:rsidR="00000000" w:rsidDel="00000000" w:rsidP="00000000" w:rsidRDefault="00000000" w:rsidRPr="00000000" w14:paraId="000000E0">
            <w:pPr>
              <w:rPr>
                <w:sz w:val="20"/>
                <w:szCs w:val="20"/>
              </w:rPr>
            </w:pPr>
            <w:r w:rsidDel="00000000" w:rsidR="00000000" w:rsidRPr="00000000">
              <w:rPr>
                <w:rtl w:val="0"/>
              </w:rPr>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systems determines anticipated risk levels (percentage score) of various types of heart diseases based on the presence and combination of risk factors</w:t>
            </w:r>
          </w:p>
        </w:tc>
      </w:tr>
      <w:tr>
        <w:trPr>
          <w:cantSplit w:val="0"/>
          <w:tblHeader w:val="0"/>
        </w:trPr>
        <w:tc>
          <w:tcPr/>
          <w:p w:rsidR="00000000" w:rsidDel="00000000" w:rsidP="00000000" w:rsidRDefault="00000000" w:rsidRPr="00000000" w14:paraId="000000E3">
            <w:pPr>
              <w:rPr>
                <w:b w:val="0"/>
                <w:bCs w:val="0"/>
                <w:sz w:val="20"/>
                <w:szCs w:val="20"/>
              </w:rPr>
            </w:pPr>
            <w:r w:rsidDel="00000000" w:rsidR="00000000" w:rsidRPr="00000000">
              <w:rPr>
                <w:b w:val="0"/>
                <w:bCs w:val="0"/>
                <w:sz w:val="20"/>
                <w:szCs w:val="20"/>
                <w:rtl w:val="0"/>
              </w:rPr>
              <w:t xml:space="preserve">13</w:t>
            </w:r>
          </w:p>
        </w:tc>
        <w:tc>
          <w:tcPr/>
          <w:p w:rsidR="00000000" w:rsidDel="00000000" w:rsidP="00000000" w:rsidRDefault="00000000" w:rsidRPr="00000000" w14:paraId="000000E4">
            <w:pPr>
              <w:rPr>
                <w:sz w:val="20"/>
                <w:szCs w:val="20"/>
              </w:rPr>
            </w:pPr>
            <w:r w:rsidDel="00000000" w:rsidR="00000000" w:rsidRPr="00000000">
              <w:rPr>
                <w:rtl w:val="0"/>
              </w:rPr>
            </w:r>
          </w:p>
        </w:tc>
        <w:tc>
          <w:tcPr/>
          <w:p w:rsidR="00000000" w:rsidDel="00000000" w:rsidP="00000000" w:rsidRDefault="00000000" w:rsidRPr="00000000" w14:paraId="000000E5">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The system generates a clear, non-diagnostic summary of identified risk factors, how they contribute to overall risk, and whether follow-up with a healthcare professional is recommended</w:t>
            </w:r>
          </w:p>
        </w:tc>
      </w:tr>
      <w:tr>
        <w:trPr>
          <w:cantSplit w:val="0"/>
          <w:tblHeader w:val="0"/>
        </w:trPr>
        <w:tc>
          <w:tcPr/>
          <w:p w:rsidR="00000000" w:rsidDel="00000000" w:rsidP="00000000" w:rsidRDefault="00000000" w:rsidRPr="00000000" w14:paraId="000000E7">
            <w:pPr>
              <w:rPr>
                <w:b w:val="0"/>
                <w:bCs w:val="0"/>
                <w:sz w:val="20"/>
                <w:szCs w:val="20"/>
              </w:rPr>
            </w:pPr>
            <w:r w:rsidDel="00000000" w:rsidR="00000000" w:rsidRPr="00000000">
              <w:rPr>
                <w:b w:val="0"/>
                <w:bCs w:val="0"/>
                <w:sz w:val="20"/>
                <w:szCs w:val="20"/>
                <w:rtl w:val="0"/>
              </w:rPr>
              <w:t xml:space="preserve">14</w:t>
            </w:r>
          </w:p>
        </w:tc>
        <w:tc>
          <w:tcPr/>
          <w:p w:rsidR="00000000" w:rsidDel="00000000" w:rsidP="00000000" w:rsidRDefault="00000000" w:rsidRPr="00000000" w14:paraId="000000E8">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E9">
            <w:pPr>
              <w:rPr>
                <w:sz w:val="20"/>
                <w:szCs w:val="20"/>
              </w:rPr>
            </w:pPr>
            <w:r w:rsidDel="00000000" w:rsidR="00000000" w:rsidRPr="00000000">
              <w:rPr>
                <w:rtl w:val="0"/>
              </w:rPr>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patient reviews the assessment and recommendations</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5"/>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EE">
            <w:pPr>
              <w:rPr/>
            </w:pPr>
            <w:r w:rsidDel="00000000" w:rsidR="00000000" w:rsidRPr="00000000">
              <w:rPr>
                <w:rtl w:val="0"/>
              </w:rPr>
              <w:t xml:space="preserve">Patient  Doesn’t Approve Consent</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F2">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F3">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F5">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F6">
            <w:pPr>
              <w:rPr>
                <w:b w:val="0"/>
                <w:bCs w:val="0"/>
                <w:sz w:val="20"/>
                <w:szCs w:val="20"/>
              </w:rPr>
            </w:pPr>
            <w:r w:rsidDel="00000000" w:rsidR="00000000" w:rsidRPr="00000000">
              <w:rPr>
                <w:rtl w:val="0"/>
              </w:rPr>
            </w:r>
          </w:p>
        </w:tc>
        <w:tc>
          <w:tcPr/>
          <w:p w:rsidR="00000000" w:rsidDel="00000000" w:rsidP="00000000" w:rsidRDefault="00000000" w:rsidRPr="00000000" w14:paraId="000000F7">
            <w:pPr>
              <w:rPr>
                <w:b w:val="1"/>
                <w:bCs w:val="1"/>
                <w:sz w:val="20"/>
                <w:szCs w:val="20"/>
              </w:rPr>
            </w:pPr>
            <w:r w:rsidDel="00000000" w:rsidR="00000000" w:rsidRPr="00000000">
              <w:rPr>
                <w:rtl w:val="0"/>
              </w:rPr>
            </w:r>
          </w:p>
        </w:tc>
        <w:tc>
          <w:tcPr/>
          <w:p w:rsidR="00000000" w:rsidDel="00000000" w:rsidP="00000000" w:rsidRDefault="00000000" w:rsidRPr="00000000" w14:paraId="000000F8">
            <w:pPr>
              <w:rPr>
                <w:b w:val="1"/>
                <w:bCs w:val="1"/>
                <w:sz w:val="20"/>
                <w:szCs w:val="20"/>
              </w:rPr>
            </w:pPr>
            <w:r w:rsidDel="00000000" w:rsidR="00000000" w:rsidRPr="00000000">
              <w:rPr>
                <w:rtl w:val="0"/>
              </w:rPr>
            </w:r>
          </w:p>
        </w:tc>
        <w:tc>
          <w:tcPr/>
          <w:p w:rsidR="00000000" w:rsidDel="00000000" w:rsidP="00000000" w:rsidRDefault="00000000" w:rsidRPr="00000000" w14:paraId="000000F9">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FA">
            <w:pPr>
              <w:rPr>
                <w:b w:val="0"/>
                <w:bCs w:val="0"/>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B">
            <w:pPr>
              <w:rPr>
                <w:b w:val="1"/>
                <w:bCs w:val="1"/>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C">
            <w:pPr>
              <w:rPr>
                <w:b w:val="1"/>
                <w:bCs w:val="1"/>
                <w:sz w:val="20"/>
                <w:szCs w:val="20"/>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D">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E">
            <w:pPr>
              <w:rPr>
                <w:b w:val="0"/>
                <w:bCs w:val="0"/>
                <w:sz w:val="20"/>
                <w:szCs w:val="20"/>
              </w:rPr>
            </w:pPr>
            <w:r w:rsidDel="00000000" w:rsidR="00000000" w:rsidRPr="00000000">
              <w:rPr>
                <w:rtl w:val="0"/>
              </w:rPr>
            </w:r>
          </w:p>
        </w:tc>
        <w:tc>
          <w:tcPr/>
          <w:p w:rsidR="00000000" w:rsidDel="00000000" w:rsidP="00000000" w:rsidRDefault="00000000" w:rsidRPr="00000000" w14:paraId="000000FF">
            <w:pPr>
              <w:rPr>
                <w:b w:val="1"/>
                <w:bCs w:val="1"/>
                <w:sz w:val="20"/>
                <w:szCs w:val="20"/>
              </w:rPr>
            </w:pPr>
            <w:r w:rsidDel="00000000" w:rsidR="00000000" w:rsidRPr="00000000">
              <w:rPr>
                <w:rtl w:val="0"/>
              </w:rPr>
            </w:r>
          </w:p>
        </w:tc>
        <w:tc>
          <w:tcPr/>
          <w:p w:rsidR="00000000" w:rsidDel="00000000" w:rsidP="00000000" w:rsidRDefault="00000000" w:rsidRPr="00000000" w14:paraId="00000100">
            <w:pPr>
              <w:rPr>
                <w:b w:val="1"/>
                <w:bCs w:val="1"/>
                <w:sz w:val="20"/>
                <w:szCs w:val="20"/>
              </w:rPr>
            </w:pPr>
            <w:r w:rsidDel="00000000" w:rsidR="00000000" w:rsidRPr="00000000">
              <w:rPr>
                <w:rtl w:val="0"/>
              </w:rPr>
            </w:r>
          </w:p>
        </w:tc>
        <w:tc>
          <w:tcPr/>
          <w:p w:rsidR="00000000" w:rsidDel="00000000" w:rsidP="00000000" w:rsidRDefault="00000000" w:rsidRPr="00000000" w14:paraId="00000101">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2">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104">
            <w:pPr>
              <w:rPr>
                <w:sz w:val="20"/>
                <w:szCs w:val="20"/>
              </w:rPr>
            </w:pPr>
            <w:r w:rsidDel="00000000" w:rsidR="00000000" w:rsidRPr="00000000">
              <w:rPr>
                <w:rtl w:val="0"/>
              </w:rPr>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patient initiates assessment</w:t>
            </w:r>
          </w:p>
        </w:tc>
      </w:tr>
      <w:tr>
        <w:trPr>
          <w:cantSplit w:val="0"/>
          <w:tblHeader w:val="0"/>
        </w:trPr>
        <w:tc>
          <w:tcPr/>
          <w:p w:rsidR="00000000" w:rsidDel="00000000" w:rsidP="00000000" w:rsidRDefault="00000000" w:rsidRPr="00000000" w14:paraId="00000106">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107">
            <w:pPr>
              <w:rPr>
                <w:sz w:val="20"/>
                <w:szCs w:val="20"/>
              </w:rPr>
            </w:pPr>
            <w:r w:rsidDel="00000000" w:rsidR="00000000" w:rsidRPr="00000000">
              <w:rPr>
                <w:rtl w:val="0"/>
              </w:rPr>
            </w:r>
          </w:p>
        </w:tc>
        <w:tc>
          <w:tcPr/>
          <w:p w:rsidR="00000000" w:rsidDel="00000000" w:rsidP="00000000" w:rsidRDefault="00000000" w:rsidRPr="00000000" w14:paraId="00000108">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system presents informed consent and disclaimer that assessment is informational only and doesnt provide a medical diagnosis</w:t>
            </w:r>
          </w:p>
        </w:tc>
      </w:tr>
      <w:tr>
        <w:trPr>
          <w:cantSplit w:val="0"/>
          <w:tblHeader w:val="0"/>
        </w:trPr>
        <w:tc>
          <w:tcPr/>
          <w:p w:rsidR="00000000" w:rsidDel="00000000" w:rsidP="00000000" w:rsidRDefault="00000000" w:rsidRPr="00000000" w14:paraId="0000010A">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10C">
            <w:pPr>
              <w:rPr>
                <w:sz w:val="20"/>
                <w:szCs w:val="20"/>
              </w:rPr>
            </w:pPr>
            <w:r w:rsidDel="00000000" w:rsidR="00000000" w:rsidRPr="00000000">
              <w:rPr>
                <w:rtl w:val="0"/>
              </w:rPr>
            </w:r>
          </w:p>
        </w:tc>
        <w:tc>
          <w:tcPr/>
          <w:p w:rsidR="00000000" w:rsidDel="00000000" w:rsidP="00000000" w:rsidRDefault="00000000" w:rsidRPr="00000000" w14:paraId="0000010D">
            <w:pPr>
              <w:rPr>
                <w:sz w:val="20"/>
                <w:szCs w:val="20"/>
              </w:rPr>
            </w:pPr>
            <w:r w:rsidDel="00000000" w:rsidR="00000000" w:rsidRPr="00000000">
              <w:rPr>
                <w:sz w:val="20"/>
                <w:szCs w:val="20"/>
                <w:rtl w:val="0"/>
              </w:rPr>
              <w:t xml:space="preserve">patient disagrees to the terms of agreement of the system</w:t>
            </w:r>
          </w:p>
        </w:tc>
      </w:tr>
      <w:tr>
        <w:trPr>
          <w:cantSplit w:val="0"/>
          <w:tblHeader w:val="0"/>
        </w:trPr>
        <w:tc>
          <w:tcPr/>
          <w:p w:rsidR="00000000" w:rsidDel="00000000" w:rsidP="00000000" w:rsidRDefault="00000000" w:rsidRPr="00000000" w14:paraId="0000010E">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10F">
            <w:pPr>
              <w:rPr>
                <w:sz w:val="20"/>
                <w:szCs w:val="20"/>
              </w:rPr>
            </w:pPr>
            <w:r w:rsidDel="00000000" w:rsidR="00000000" w:rsidRPr="00000000">
              <w:rPr>
                <w:rtl w:val="0"/>
              </w:rPr>
            </w:r>
          </w:p>
        </w:tc>
        <w:tc>
          <w:tcPr/>
          <w:p w:rsidR="00000000" w:rsidDel="00000000" w:rsidP="00000000" w:rsidRDefault="00000000" w:rsidRPr="00000000" w14:paraId="00000110">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system ends without performing anticipated diagnostic assessment</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115">
      <w:pPr>
        <w:rPr/>
      </w:pPr>
      <w:r w:rsidDel="00000000" w:rsidR="00000000" w:rsidRPr="00000000">
        <w:rPr/>
        <w:drawing>
          <wp:inline distB="114300" distT="114300" distL="114300" distR="114300">
            <wp:extent cx="5486400" cy="36957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486400" cy="78105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486400" cy="7823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4143375" cy="874395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43375" cy="87439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3524250" cy="881062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24250"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VII. Competency Questions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1. Refer to user story 1. Which risk factors most strongly contribute to an individual’s anticipated risk of heart disease based on current clinical guidelines?</w:t>
      </w:r>
    </w:p>
    <w:p w:rsidR="00000000" w:rsidDel="00000000" w:rsidP="00000000" w:rsidRDefault="00000000" w:rsidRPr="00000000" w14:paraId="0000011F">
      <w:pPr>
        <w:spacing w:after="240" w:before="240" w:lineRule="auto"/>
        <w:rPr>
          <w:i w:val="1"/>
          <w:iCs w:val="1"/>
          <w:sz w:val="20"/>
          <w:szCs w:val="20"/>
        </w:rPr>
      </w:pPr>
      <w:r w:rsidDel="00000000" w:rsidR="00000000" w:rsidRPr="00000000">
        <w:rPr>
          <w:b w:val="1"/>
          <w:bCs w:val="1"/>
          <w:i w:val="1"/>
          <w:iCs w:val="1"/>
          <w:sz w:val="20"/>
          <w:szCs w:val="20"/>
          <w:rtl w:val="0"/>
        </w:rPr>
        <w:t xml:space="preserve">Answer: </w:t>
      </w:r>
      <w:r w:rsidDel="00000000" w:rsidR="00000000" w:rsidRPr="00000000">
        <w:rPr>
          <w:i w:val="1"/>
          <w:iCs w:val="1"/>
          <w:sz w:val="20"/>
          <w:szCs w:val="20"/>
          <w:rtl w:val="0"/>
        </w:rPr>
        <w:t xml:space="preserve">Age (52 years old), family history (father diagnosed with coronary artery disease and mother has type 2 diabetes), diagnosis (prediabetic), high cholesterol, sedentary lifestyle, physical inactivity, unhealthy diet (high in processed foods), history of smoking (5 years ago), alcohol consumption (occasional)</w:t>
      </w:r>
    </w:p>
    <w:p w:rsidR="00000000" w:rsidDel="00000000" w:rsidP="00000000" w:rsidRDefault="00000000" w:rsidRPr="00000000" w14:paraId="00000120">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Determining the answer:</w:t>
      </w:r>
    </w:p>
    <w:p w:rsidR="00000000" w:rsidDel="00000000" w:rsidP="00000000" w:rsidRDefault="00000000" w:rsidRPr="00000000" w14:paraId="00000121">
      <w:pPr>
        <w:numPr>
          <w:ilvl w:val="0"/>
          <w:numId w:val="9"/>
        </w:numPr>
        <w:spacing w:after="0" w:before="240" w:lineRule="auto"/>
        <w:ind w:left="720" w:hanging="360"/>
        <w:rPr>
          <w:i w:val="1"/>
          <w:iCs w:val="1"/>
          <w:sz w:val="20"/>
          <w:szCs w:val="20"/>
          <w:u w:val="none"/>
        </w:rPr>
      </w:pPr>
      <w:r w:rsidDel="00000000" w:rsidR="00000000" w:rsidRPr="00000000">
        <w:rPr>
          <w:i w:val="1"/>
          <w:iCs w:val="1"/>
          <w:sz w:val="20"/>
          <w:szCs w:val="20"/>
          <w:rtl w:val="0"/>
        </w:rPr>
        <w:t xml:space="preserve">Load standardized clinical risk factors into the knowledge graph using SNOMED CT and HL7 FHIR representations.</w:t>
      </w:r>
      <w:r w:rsidDel="00000000" w:rsidR="00000000" w:rsidRPr="00000000">
        <w:rPr>
          <w:rtl w:val="0"/>
        </w:rPr>
      </w:r>
    </w:p>
    <w:p w:rsidR="00000000" w:rsidDel="00000000" w:rsidP="00000000" w:rsidRDefault="00000000" w:rsidRPr="00000000" w14:paraId="00000122">
      <w:pPr>
        <w:numPr>
          <w:ilvl w:val="0"/>
          <w:numId w:val="9"/>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Map user-provided and EHR-derived data to these standardized risk factor concepts.</w:t>
      </w:r>
      <w:r w:rsidDel="00000000" w:rsidR="00000000" w:rsidRPr="00000000">
        <w:rPr>
          <w:rtl w:val="0"/>
        </w:rPr>
      </w:r>
    </w:p>
    <w:p w:rsidR="00000000" w:rsidDel="00000000" w:rsidP="00000000" w:rsidRDefault="00000000" w:rsidRPr="00000000" w14:paraId="00000123">
      <w:pPr>
        <w:numPr>
          <w:ilvl w:val="0"/>
          <w:numId w:val="9"/>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Query the graph to identify which risk factors are present and how they interact according to AHA guidelines.</w:t>
      </w:r>
      <w:r w:rsidDel="00000000" w:rsidR="00000000" w:rsidRPr="00000000">
        <w:rPr>
          <w:rtl w:val="0"/>
        </w:rPr>
      </w:r>
    </w:p>
    <w:p w:rsidR="00000000" w:rsidDel="00000000" w:rsidP="00000000" w:rsidRDefault="00000000" w:rsidRPr="00000000" w14:paraId="00000124">
      <w:pPr>
        <w:numPr>
          <w:ilvl w:val="0"/>
          <w:numId w:val="9"/>
        </w:numPr>
        <w:spacing w:after="240" w:before="0" w:lineRule="auto"/>
        <w:ind w:left="720" w:hanging="360"/>
        <w:rPr>
          <w:i w:val="1"/>
          <w:iCs w:val="1"/>
          <w:sz w:val="20"/>
          <w:szCs w:val="20"/>
          <w:u w:val="none"/>
        </w:rPr>
      </w:pPr>
      <w:r w:rsidDel="00000000" w:rsidR="00000000" w:rsidRPr="00000000">
        <w:rPr>
          <w:i w:val="1"/>
          <w:iCs w:val="1"/>
          <w:sz w:val="20"/>
          <w:szCs w:val="20"/>
          <w:rtl w:val="0"/>
        </w:rPr>
        <w:t xml:space="preserve">Rank or categorize risk contributors based on clinical significance and guideline-defined weighting.</w:t>
      </w:r>
      <w:r w:rsidDel="00000000" w:rsidR="00000000" w:rsidRPr="00000000">
        <w:rPr>
          <w:rtl w:val="0"/>
        </w:rPr>
      </w:r>
    </w:p>
    <w:p w:rsidR="00000000" w:rsidDel="00000000" w:rsidP="00000000" w:rsidRDefault="00000000" w:rsidRPr="00000000" w14:paraId="00000125">
      <w:pPr>
        <w:spacing w:after="240" w:before="240" w:lineRule="auto"/>
        <w:rPr>
          <w:i w:val="1"/>
          <w:iCs w:val="1"/>
          <w:sz w:val="20"/>
          <w:szCs w:val="20"/>
        </w:rPr>
      </w:pPr>
      <w:r w:rsidDel="00000000" w:rsidR="00000000" w:rsidRPr="00000000">
        <w:rPr>
          <w:i w:val="1"/>
          <w:iCs w:val="1"/>
          <w:sz w:val="20"/>
          <w:szCs w:val="20"/>
          <w:rtl w:val="0"/>
        </w:rPr>
        <w:t xml:space="preserve">Additional contextual data (e.g., duration or severity of conditions) may be required to refine the prioritization of risk factors.</w:t>
      </w:r>
    </w:p>
    <w:p w:rsidR="00000000" w:rsidDel="00000000" w:rsidP="00000000" w:rsidRDefault="00000000" w:rsidRPr="00000000" w14:paraId="00000126">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2. Refer to user story 2. Does the user’s strong family history of heart disease and mild exertional symptoms meet criteria for early cardiovascular screening?</w:t>
      </w:r>
    </w:p>
    <w:p w:rsidR="00000000" w:rsidDel="00000000" w:rsidP="00000000" w:rsidRDefault="00000000" w:rsidRPr="00000000" w14:paraId="00000127">
      <w:pPr>
        <w:spacing w:after="240" w:before="240" w:lineRule="auto"/>
        <w:rPr>
          <w:i w:val="1"/>
          <w:iCs w:val="1"/>
          <w:sz w:val="20"/>
          <w:szCs w:val="20"/>
        </w:rPr>
      </w:pPr>
      <w:r w:rsidDel="00000000" w:rsidR="00000000" w:rsidRPr="00000000">
        <w:rPr>
          <w:b w:val="1"/>
          <w:bCs w:val="1"/>
          <w:i w:val="1"/>
          <w:iCs w:val="1"/>
          <w:sz w:val="20"/>
          <w:szCs w:val="20"/>
          <w:rtl w:val="0"/>
        </w:rPr>
        <w:t xml:space="preserve">Answer: </w:t>
      </w:r>
      <w:r w:rsidDel="00000000" w:rsidR="00000000" w:rsidRPr="00000000">
        <w:rPr>
          <w:i w:val="1"/>
          <w:iCs w:val="1"/>
          <w:sz w:val="20"/>
          <w:szCs w:val="20"/>
          <w:rtl w:val="0"/>
        </w:rPr>
        <w:t xml:space="preserve">Yes. The following factors contribute to recommended early cardiovascular screening: family history (mother’s premature diagnosis of coronary artery disease, maternal grandfather passing away of a heart attack),  mild symptoms (intermittent fatigue, mild shortness of breath in physical activity)</w:t>
      </w:r>
    </w:p>
    <w:p w:rsidR="00000000" w:rsidDel="00000000" w:rsidP="00000000" w:rsidRDefault="00000000" w:rsidRPr="00000000" w14:paraId="00000128">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rtl w:val="0"/>
        </w:rPr>
      </w:r>
    </w:p>
    <w:p w:rsidR="00000000" w:rsidDel="00000000" w:rsidP="00000000" w:rsidRDefault="00000000" w:rsidRPr="00000000" w14:paraId="00000129">
      <w:pPr>
        <w:numPr>
          <w:ilvl w:val="0"/>
          <w:numId w:val="8"/>
        </w:numPr>
        <w:spacing w:after="0" w:before="240" w:lineRule="auto"/>
        <w:ind w:left="720" w:hanging="360"/>
        <w:rPr>
          <w:i w:val="1"/>
          <w:iCs w:val="1"/>
          <w:sz w:val="20"/>
          <w:szCs w:val="20"/>
          <w:u w:val="none"/>
        </w:rPr>
      </w:pPr>
      <w:r w:rsidDel="00000000" w:rsidR="00000000" w:rsidRPr="00000000">
        <w:rPr>
          <w:i w:val="1"/>
          <w:iCs w:val="1"/>
          <w:sz w:val="20"/>
          <w:szCs w:val="20"/>
          <w:rtl w:val="0"/>
        </w:rPr>
        <w:t xml:space="preserve">Load age-based screening thresholds from AHA guidelines into the knowledge graph.</w:t>
      </w:r>
      <w:r w:rsidDel="00000000" w:rsidR="00000000" w:rsidRPr="00000000">
        <w:rPr>
          <w:rtl w:val="0"/>
        </w:rPr>
      </w:r>
    </w:p>
    <w:p w:rsidR="00000000" w:rsidDel="00000000" w:rsidP="00000000" w:rsidRDefault="00000000" w:rsidRPr="00000000" w14:paraId="0000012A">
      <w:pPr>
        <w:numPr>
          <w:ilvl w:val="0"/>
          <w:numId w:val="8"/>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Augment the graph with family history data and reported symptoms.</w:t>
      </w:r>
      <w:r w:rsidDel="00000000" w:rsidR="00000000" w:rsidRPr="00000000">
        <w:rPr>
          <w:rtl w:val="0"/>
        </w:rPr>
      </w:r>
    </w:p>
    <w:p w:rsidR="00000000" w:rsidDel="00000000" w:rsidP="00000000" w:rsidRDefault="00000000" w:rsidRPr="00000000" w14:paraId="0000012B">
      <w:pPr>
        <w:numPr>
          <w:ilvl w:val="0"/>
          <w:numId w:val="8"/>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Apply semantic rules that override age-based exclusions when family history and symptoms are present.</w:t>
      </w:r>
      <w:r w:rsidDel="00000000" w:rsidR="00000000" w:rsidRPr="00000000">
        <w:rPr>
          <w:rtl w:val="0"/>
        </w:rPr>
      </w:r>
    </w:p>
    <w:p w:rsidR="00000000" w:rsidDel="00000000" w:rsidP="00000000" w:rsidRDefault="00000000" w:rsidRPr="00000000" w14:paraId="0000012C">
      <w:pPr>
        <w:numPr>
          <w:ilvl w:val="0"/>
          <w:numId w:val="8"/>
        </w:numPr>
        <w:spacing w:after="240" w:before="0" w:lineRule="auto"/>
        <w:ind w:left="720" w:hanging="360"/>
        <w:rPr>
          <w:i w:val="1"/>
          <w:iCs w:val="1"/>
          <w:sz w:val="20"/>
          <w:szCs w:val="20"/>
          <w:u w:val="none"/>
        </w:rPr>
      </w:pPr>
      <w:r w:rsidDel="00000000" w:rsidR="00000000" w:rsidRPr="00000000">
        <w:rPr>
          <w:i w:val="1"/>
          <w:iCs w:val="1"/>
          <w:sz w:val="20"/>
          <w:szCs w:val="20"/>
          <w:rtl w:val="0"/>
        </w:rPr>
        <w:t xml:space="preserve">Query whether guideline exceptions for early evaluation are met.</w:t>
      </w:r>
      <w:r w:rsidDel="00000000" w:rsidR="00000000" w:rsidRPr="00000000">
        <w:rPr>
          <w:rtl w:val="0"/>
        </w:rPr>
      </w:r>
    </w:p>
    <w:p w:rsidR="00000000" w:rsidDel="00000000" w:rsidP="00000000" w:rsidRDefault="00000000" w:rsidRPr="00000000" w14:paraId="0000012D">
      <w:pPr>
        <w:spacing w:after="240" w:before="240" w:lineRule="auto"/>
        <w:rPr>
          <w:i w:val="1"/>
          <w:iCs w:val="1"/>
          <w:sz w:val="20"/>
          <w:szCs w:val="20"/>
        </w:rPr>
      </w:pPr>
      <w:r w:rsidDel="00000000" w:rsidR="00000000" w:rsidRPr="00000000">
        <w:rPr>
          <w:i w:val="1"/>
          <w:iCs w:val="1"/>
          <w:sz w:val="20"/>
          <w:szCs w:val="20"/>
          <w:rtl w:val="0"/>
        </w:rPr>
        <w:t xml:space="preserve">Additional symptom severity or duration data may be required to refine the recommendation.</w:t>
      </w:r>
    </w:p>
    <w:p w:rsidR="00000000" w:rsidDel="00000000" w:rsidP="00000000" w:rsidRDefault="00000000" w:rsidRPr="00000000" w14:paraId="0000012E">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3. Refer to user story 1. What are the vital signs the user is reporting?</w:t>
      </w:r>
    </w:p>
    <w:p w:rsidR="00000000" w:rsidDel="00000000" w:rsidP="00000000" w:rsidRDefault="00000000" w:rsidRPr="00000000" w14:paraId="0000012F">
      <w:pPr>
        <w:spacing w:after="240" w:before="240" w:lineRule="auto"/>
        <w:rPr>
          <w:i w:val="1"/>
          <w:iCs w:val="1"/>
          <w:sz w:val="20"/>
          <w:szCs w:val="20"/>
        </w:rPr>
      </w:pPr>
      <w:r w:rsidDel="00000000" w:rsidR="00000000" w:rsidRPr="00000000">
        <w:rPr>
          <w:b w:val="1"/>
          <w:bCs w:val="1"/>
          <w:i w:val="1"/>
          <w:iCs w:val="1"/>
          <w:sz w:val="20"/>
          <w:szCs w:val="20"/>
          <w:rtl w:val="0"/>
        </w:rPr>
        <w:t xml:space="preserve">Partial Answer:</w:t>
      </w:r>
      <w:r w:rsidDel="00000000" w:rsidR="00000000" w:rsidRPr="00000000">
        <w:rPr>
          <w:i w:val="1"/>
          <w:iCs w:val="1"/>
          <w:sz w:val="20"/>
          <w:szCs w:val="20"/>
          <w:rtl w:val="0"/>
        </w:rPr>
        <w:t xml:space="preserve"> It depends on what is on the user’s EHR if they load it into the anticipated diagnostic assessment for heart disease</w:t>
      </w:r>
    </w:p>
    <w:p w:rsidR="00000000" w:rsidDel="00000000" w:rsidP="00000000" w:rsidRDefault="00000000" w:rsidRPr="00000000" w14:paraId="00000130">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i w:val="1"/>
          <w:iCs w:val="1"/>
          <w:sz w:val="20"/>
          <w:szCs w:val="20"/>
          <w:rtl w:val="0"/>
        </w:rPr>
        <w:t xml:space="preserve"> </w:t>
      </w:r>
    </w:p>
    <w:p w:rsidR="00000000" w:rsidDel="00000000" w:rsidP="00000000" w:rsidRDefault="00000000" w:rsidRPr="00000000" w14:paraId="00000131">
      <w:pPr>
        <w:numPr>
          <w:ilvl w:val="0"/>
          <w:numId w:val="11"/>
        </w:numPr>
        <w:spacing w:after="0" w:before="240" w:lineRule="auto"/>
        <w:ind w:left="720" w:hanging="360"/>
        <w:rPr>
          <w:i w:val="1"/>
          <w:iCs w:val="1"/>
          <w:sz w:val="20"/>
          <w:szCs w:val="20"/>
          <w:u w:val="none"/>
        </w:rPr>
      </w:pPr>
      <w:r w:rsidDel="00000000" w:rsidR="00000000" w:rsidRPr="00000000">
        <w:rPr>
          <w:i w:val="1"/>
          <w:iCs w:val="1"/>
          <w:sz w:val="20"/>
          <w:szCs w:val="20"/>
          <w:rtl w:val="0"/>
        </w:rPr>
        <w:t xml:space="preserve">Query the knowledge graph for user-reported or clinically measured vital sign entities associated with the user (e.g., blood pressure, heart rate, respiratory rate, oxygen saturation, body temperature).</w:t>
      </w:r>
      <w:r w:rsidDel="00000000" w:rsidR="00000000" w:rsidRPr="00000000">
        <w:rPr>
          <w:rtl w:val="0"/>
        </w:rPr>
      </w:r>
    </w:p>
    <w:p w:rsidR="00000000" w:rsidDel="00000000" w:rsidP="00000000" w:rsidRDefault="00000000" w:rsidRPr="00000000" w14:paraId="00000132">
      <w:pPr>
        <w:numPr>
          <w:ilvl w:val="0"/>
          <w:numId w:val="11"/>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Check for linked EHR data sources (FHIR Observation resources or equivalent) that provide recent, timestamped vital sign measurements.</w:t>
      </w:r>
      <w:r w:rsidDel="00000000" w:rsidR="00000000" w:rsidRPr="00000000">
        <w:rPr>
          <w:rtl w:val="0"/>
        </w:rPr>
      </w:r>
    </w:p>
    <w:p w:rsidR="00000000" w:rsidDel="00000000" w:rsidP="00000000" w:rsidRDefault="00000000" w:rsidRPr="00000000" w14:paraId="00000133">
      <w:pPr>
        <w:numPr>
          <w:ilvl w:val="0"/>
          <w:numId w:val="11"/>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Apply semantic classification rules to distinguish: Vital signs (objective, measurable physiological values) and Symptoms (subjective experiences such as fatigue or exertional shortness of breath).</w:t>
      </w:r>
      <w:r w:rsidDel="00000000" w:rsidR="00000000" w:rsidRPr="00000000">
        <w:rPr>
          <w:rtl w:val="0"/>
        </w:rPr>
      </w:r>
    </w:p>
    <w:p w:rsidR="00000000" w:rsidDel="00000000" w:rsidP="00000000" w:rsidRDefault="00000000" w:rsidRPr="00000000" w14:paraId="00000134">
      <w:pPr>
        <w:numPr>
          <w:ilvl w:val="0"/>
          <w:numId w:val="11"/>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If no vital sign observations are present, classify vital signs as “not reported” or “unknown” rather than inferred.</w:t>
      </w:r>
      <w:r w:rsidDel="00000000" w:rsidR="00000000" w:rsidRPr="00000000">
        <w:rPr>
          <w:rtl w:val="0"/>
        </w:rPr>
      </w:r>
    </w:p>
    <w:p w:rsidR="00000000" w:rsidDel="00000000" w:rsidP="00000000" w:rsidRDefault="00000000" w:rsidRPr="00000000" w14:paraId="00000135">
      <w:pPr>
        <w:numPr>
          <w:ilvl w:val="0"/>
          <w:numId w:val="11"/>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If EHR data are present, retrieve the most recent valid measurements and associate them with standard clinical vocabularies (e.g., LOINC, SNOMED CT).</w:t>
      </w:r>
      <w:r w:rsidDel="00000000" w:rsidR="00000000" w:rsidRPr="00000000">
        <w:rPr>
          <w:rtl w:val="0"/>
        </w:rPr>
      </w:r>
    </w:p>
    <w:p w:rsidR="00000000" w:rsidDel="00000000" w:rsidP="00000000" w:rsidRDefault="00000000" w:rsidRPr="00000000" w14:paraId="00000136">
      <w:pPr>
        <w:numPr>
          <w:ilvl w:val="0"/>
          <w:numId w:val="11"/>
        </w:numPr>
        <w:spacing w:after="240" w:before="0" w:lineRule="auto"/>
        <w:ind w:left="720" w:hanging="360"/>
        <w:rPr>
          <w:i w:val="1"/>
          <w:iCs w:val="1"/>
          <w:sz w:val="20"/>
          <w:szCs w:val="20"/>
          <w:u w:val="none"/>
        </w:rPr>
      </w:pPr>
      <w:r w:rsidDel="00000000" w:rsidR="00000000" w:rsidRPr="00000000">
        <w:rPr>
          <w:i w:val="1"/>
          <w:iCs w:val="1"/>
          <w:sz w:val="20"/>
          <w:szCs w:val="20"/>
          <w:rtl w:val="0"/>
        </w:rPr>
        <w:t xml:space="preserve">Return the result indicating: Which vital signs are available, Which are missing, Whether additional clinical measurements are recommended for risk stratification</w:t>
      </w:r>
      <w:r w:rsidDel="00000000" w:rsidR="00000000" w:rsidRPr="00000000">
        <w:rPr>
          <w:rtl w:val="0"/>
        </w:rPr>
      </w:r>
    </w:p>
    <w:p w:rsidR="00000000" w:rsidDel="00000000" w:rsidP="00000000" w:rsidRDefault="00000000" w:rsidRPr="00000000" w14:paraId="00000137">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4. Refer to usage scenario 2. What are the user’s lifestyle behaviors?</w:t>
      </w:r>
    </w:p>
    <w:p w:rsidR="00000000" w:rsidDel="00000000" w:rsidP="00000000" w:rsidRDefault="00000000" w:rsidRPr="00000000" w14:paraId="00000138">
      <w:pPr>
        <w:spacing w:after="240" w:before="240" w:lineRule="auto"/>
        <w:rPr>
          <w:i w:val="1"/>
          <w:iCs w:val="1"/>
          <w:sz w:val="20"/>
          <w:szCs w:val="20"/>
        </w:rPr>
      </w:pPr>
      <w:r w:rsidDel="00000000" w:rsidR="00000000" w:rsidRPr="00000000">
        <w:rPr>
          <w:b w:val="1"/>
          <w:bCs w:val="1"/>
          <w:i w:val="1"/>
          <w:iCs w:val="1"/>
          <w:sz w:val="20"/>
          <w:szCs w:val="20"/>
          <w:rtl w:val="0"/>
        </w:rPr>
        <w:t xml:space="preserve">Answer:</w:t>
      </w:r>
      <w:r w:rsidDel="00000000" w:rsidR="00000000" w:rsidRPr="00000000">
        <w:rPr>
          <w:i w:val="1"/>
          <w:iCs w:val="1"/>
          <w:sz w:val="20"/>
          <w:szCs w:val="20"/>
          <w:rtl w:val="0"/>
        </w:rPr>
        <w:t xml:space="preserve"> generally active, high-stress occupation, inconsistent sleep schedule, unhealthy diet (takeout meals), occasional consumption of alcohol</w:t>
      </w:r>
    </w:p>
    <w:p w:rsidR="00000000" w:rsidDel="00000000" w:rsidP="00000000" w:rsidRDefault="00000000" w:rsidRPr="00000000" w14:paraId="00000139">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i w:val="1"/>
          <w:iCs w:val="1"/>
          <w:sz w:val="20"/>
          <w:szCs w:val="20"/>
          <w:rtl w:val="0"/>
        </w:rPr>
        <w:t xml:space="preserve"> </w:t>
      </w:r>
    </w:p>
    <w:p w:rsidR="00000000" w:rsidDel="00000000" w:rsidP="00000000" w:rsidRDefault="00000000" w:rsidRPr="00000000" w14:paraId="0000013A">
      <w:pPr>
        <w:numPr>
          <w:ilvl w:val="0"/>
          <w:numId w:val="12"/>
        </w:numPr>
        <w:spacing w:after="0" w:before="240" w:lineRule="auto"/>
        <w:ind w:left="720" w:hanging="360"/>
        <w:rPr>
          <w:i w:val="1"/>
          <w:iCs w:val="1"/>
          <w:sz w:val="20"/>
          <w:szCs w:val="20"/>
          <w:u w:val="none"/>
        </w:rPr>
      </w:pPr>
      <w:r w:rsidDel="00000000" w:rsidR="00000000" w:rsidRPr="00000000">
        <w:rPr>
          <w:i w:val="1"/>
          <w:iCs w:val="1"/>
          <w:sz w:val="20"/>
          <w:szCs w:val="20"/>
          <w:rtl w:val="0"/>
        </w:rPr>
        <w:t xml:space="preserve">Extract lifestyle-related entities from the user’s input.</w:t>
      </w:r>
      <w:r w:rsidDel="00000000" w:rsidR="00000000" w:rsidRPr="00000000">
        <w:rPr>
          <w:rtl w:val="0"/>
        </w:rPr>
      </w:r>
    </w:p>
    <w:p w:rsidR="00000000" w:rsidDel="00000000" w:rsidP="00000000" w:rsidRDefault="00000000" w:rsidRPr="00000000" w14:paraId="0000013B">
      <w:pPr>
        <w:numPr>
          <w:ilvl w:val="0"/>
          <w:numId w:val="12"/>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Map extracted behaviors to standardized ontology concepts.</w:t>
      </w:r>
      <w:r w:rsidDel="00000000" w:rsidR="00000000" w:rsidRPr="00000000">
        <w:rPr>
          <w:rtl w:val="0"/>
        </w:rPr>
      </w:r>
    </w:p>
    <w:p w:rsidR="00000000" w:rsidDel="00000000" w:rsidP="00000000" w:rsidRDefault="00000000" w:rsidRPr="00000000" w14:paraId="0000013C">
      <w:pPr>
        <w:numPr>
          <w:ilvl w:val="0"/>
          <w:numId w:val="12"/>
        </w:numPr>
        <w:spacing w:after="240" w:before="0" w:lineRule="auto"/>
        <w:ind w:left="720" w:hanging="360"/>
        <w:rPr>
          <w:i w:val="1"/>
          <w:iCs w:val="1"/>
          <w:sz w:val="20"/>
          <w:szCs w:val="20"/>
          <w:u w:val="none"/>
        </w:rPr>
      </w:pPr>
      <w:r w:rsidDel="00000000" w:rsidR="00000000" w:rsidRPr="00000000">
        <w:rPr>
          <w:i w:val="1"/>
          <w:iCs w:val="1"/>
          <w:sz w:val="20"/>
          <w:szCs w:val="20"/>
          <w:rtl w:val="0"/>
        </w:rPr>
        <w:t xml:space="preserve">Query any lifestyle-related entities of the user</w:t>
      </w:r>
      <w:r w:rsidDel="00000000" w:rsidR="00000000" w:rsidRPr="00000000">
        <w:rPr>
          <w:rtl w:val="0"/>
        </w:rPr>
      </w:r>
    </w:p>
    <w:p w:rsidR="00000000" w:rsidDel="00000000" w:rsidP="00000000" w:rsidRDefault="00000000" w:rsidRPr="00000000" w14:paraId="0000013D">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5. Refer to usage scenario 1. What type of heart disease does this user have an elevated risk of?</w:t>
      </w:r>
    </w:p>
    <w:p w:rsidR="00000000" w:rsidDel="00000000" w:rsidP="00000000" w:rsidRDefault="00000000" w:rsidRPr="00000000" w14:paraId="0000013E">
      <w:pPr>
        <w:spacing w:after="240" w:before="240" w:lineRule="auto"/>
        <w:rPr>
          <w:i w:val="1"/>
          <w:iCs w:val="1"/>
          <w:sz w:val="20"/>
          <w:szCs w:val="20"/>
        </w:rPr>
      </w:pPr>
      <w:r w:rsidDel="00000000" w:rsidR="00000000" w:rsidRPr="00000000">
        <w:rPr>
          <w:b w:val="1"/>
          <w:bCs w:val="1"/>
          <w:i w:val="1"/>
          <w:iCs w:val="1"/>
          <w:sz w:val="20"/>
          <w:szCs w:val="20"/>
          <w:rtl w:val="0"/>
        </w:rPr>
        <w:t xml:space="preserve">Answer:</w:t>
      </w:r>
      <w:r w:rsidDel="00000000" w:rsidR="00000000" w:rsidRPr="00000000">
        <w:rPr>
          <w:i w:val="1"/>
          <w:iCs w:val="1"/>
          <w:sz w:val="20"/>
          <w:szCs w:val="20"/>
          <w:rtl w:val="0"/>
        </w:rPr>
        <w:t xml:space="preserve"> atherosclerotic cardiovascular disease (ASCVD). Family history: father with coronary artery disease and mother with type 2 diabetes. High cholesterol. Prediabetic. Lifestyle factors: sedentary occupation, lack of exercise, unhealthy diet consisting of processed foods, and a history of smoking. Age (52 years old)</w:t>
      </w:r>
    </w:p>
    <w:p w:rsidR="00000000" w:rsidDel="00000000" w:rsidP="00000000" w:rsidRDefault="00000000" w:rsidRPr="00000000" w14:paraId="0000013F">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rtl w:val="0"/>
        </w:rPr>
      </w:r>
    </w:p>
    <w:p w:rsidR="00000000" w:rsidDel="00000000" w:rsidP="00000000" w:rsidRDefault="00000000" w:rsidRPr="00000000" w14:paraId="00000140">
      <w:pPr>
        <w:numPr>
          <w:ilvl w:val="0"/>
          <w:numId w:val="1"/>
        </w:numPr>
        <w:spacing w:after="0" w:before="240" w:lineRule="auto"/>
        <w:ind w:left="720" w:hanging="360"/>
        <w:rPr>
          <w:i w:val="1"/>
          <w:iCs w:val="1"/>
          <w:sz w:val="20"/>
          <w:szCs w:val="20"/>
          <w:u w:val="none"/>
        </w:rPr>
      </w:pPr>
      <w:r w:rsidDel="00000000" w:rsidR="00000000" w:rsidRPr="00000000">
        <w:rPr>
          <w:i w:val="1"/>
          <w:iCs w:val="1"/>
          <w:sz w:val="20"/>
          <w:szCs w:val="20"/>
          <w:rtl w:val="0"/>
        </w:rPr>
        <w:t xml:space="preserve">Load HDO ontology to help determine what type of heart disease the user most likely has an elevated risk of. </w:t>
      </w:r>
      <w:r w:rsidDel="00000000" w:rsidR="00000000" w:rsidRPr="00000000">
        <w:rPr>
          <w:rtl w:val="0"/>
        </w:rPr>
      </w:r>
    </w:p>
    <w:p w:rsidR="00000000" w:rsidDel="00000000" w:rsidP="00000000" w:rsidRDefault="00000000" w:rsidRPr="00000000" w14:paraId="00000141">
      <w:pPr>
        <w:numPr>
          <w:ilvl w:val="0"/>
          <w:numId w:val="1"/>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Map the user-provided and EHR-provided data in a KG.</w:t>
      </w:r>
      <w:r w:rsidDel="00000000" w:rsidR="00000000" w:rsidRPr="00000000">
        <w:rPr>
          <w:rtl w:val="0"/>
        </w:rPr>
      </w:r>
    </w:p>
    <w:p w:rsidR="00000000" w:rsidDel="00000000" w:rsidP="00000000" w:rsidRDefault="00000000" w:rsidRPr="00000000" w14:paraId="00000142">
      <w:pPr>
        <w:numPr>
          <w:ilvl w:val="0"/>
          <w:numId w:val="1"/>
        </w:numPr>
        <w:spacing w:after="0" w:before="0" w:lineRule="auto"/>
        <w:ind w:left="720" w:hanging="360"/>
        <w:rPr>
          <w:i w:val="1"/>
          <w:iCs w:val="1"/>
          <w:sz w:val="20"/>
          <w:szCs w:val="20"/>
          <w:u w:val="none"/>
        </w:rPr>
      </w:pPr>
      <w:r w:rsidDel="00000000" w:rsidR="00000000" w:rsidRPr="00000000">
        <w:rPr>
          <w:i w:val="1"/>
          <w:iCs w:val="1"/>
          <w:sz w:val="20"/>
          <w:szCs w:val="20"/>
          <w:rtl w:val="0"/>
        </w:rPr>
        <w:t xml:space="preserve">Query all the user-related data present in each heart disease for risk factors.</w:t>
      </w:r>
      <w:r w:rsidDel="00000000" w:rsidR="00000000" w:rsidRPr="00000000">
        <w:rPr>
          <w:rtl w:val="0"/>
        </w:rPr>
      </w:r>
    </w:p>
    <w:p w:rsidR="00000000" w:rsidDel="00000000" w:rsidP="00000000" w:rsidRDefault="00000000" w:rsidRPr="00000000" w14:paraId="00000143">
      <w:pPr>
        <w:numPr>
          <w:ilvl w:val="0"/>
          <w:numId w:val="1"/>
        </w:numPr>
        <w:spacing w:after="240" w:before="0" w:lineRule="auto"/>
        <w:ind w:left="720" w:hanging="360"/>
        <w:rPr>
          <w:i w:val="1"/>
          <w:iCs w:val="1"/>
          <w:sz w:val="20"/>
          <w:szCs w:val="20"/>
          <w:u w:val="none"/>
        </w:rPr>
      </w:pPr>
      <w:r w:rsidDel="00000000" w:rsidR="00000000" w:rsidRPr="00000000">
        <w:rPr>
          <w:i w:val="1"/>
          <w:iCs w:val="1"/>
          <w:sz w:val="20"/>
          <w:szCs w:val="20"/>
          <w:rtl w:val="0"/>
        </w:rPr>
        <w:t xml:space="preserve">Rank all  heart diseases from most to least demonstrated risk factors</w:t>
      </w:r>
      <w:r w:rsidDel="00000000" w:rsidR="00000000" w:rsidRPr="00000000">
        <w:rPr>
          <w:rtl w:val="0"/>
        </w:rPr>
      </w:r>
    </w:p>
    <w:p w:rsidR="00000000" w:rsidDel="00000000" w:rsidP="00000000" w:rsidRDefault="00000000" w:rsidRPr="00000000" w14:paraId="00000144">
      <w:pPr>
        <w:rPr>
          <w:i w:val="1"/>
          <w:iCs w:val="1"/>
          <w:sz w:val="20"/>
          <w:szCs w:val="20"/>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VIII. Resources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Knowledge Bases, Repositories, or other Data Sources</w:t>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64"/>
        <w:gridCol w:w="1074"/>
        <w:gridCol w:w="1530"/>
        <w:gridCol w:w="1350"/>
        <w:gridCol w:w="900"/>
        <w:gridCol w:w="1350"/>
        <w:gridCol w:w="1188"/>
        <w:tblGridChange w:id="0">
          <w:tblGrid>
            <w:gridCol w:w="1464"/>
            <w:gridCol w:w="1074"/>
            <w:gridCol w:w="1530"/>
            <w:gridCol w:w="1350"/>
            <w:gridCol w:w="900"/>
            <w:gridCol w:w="1350"/>
            <w:gridCol w:w="1188"/>
          </w:tblGrid>
        </w:tblGridChange>
      </w:tblGrid>
      <w:tr>
        <w:trPr>
          <w:cantSplit w:val="0"/>
          <w:trHeight w:val="552" w:hRule="atLeast"/>
          <w:tblHeader w:val="0"/>
        </w:trPr>
        <w:tc>
          <w:tcPr/>
          <w:p w:rsidR="00000000" w:rsidDel="00000000" w:rsidP="00000000" w:rsidRDefault="00000000" w:rsidRPr="00000000" w14:paraId="0000014A">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14B">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14C">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14D">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4E">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50">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151">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152">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153">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154">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155">
            <w:pPr>
              <w:rPr>
                <w:i w:val="1"/>
                <w:iCs w:val="1"/>
                <w:sz w:val="18"/>
                <w:szCs w:val="18"/>
              </w:rPr>
            </w:pPr>
            <w:r w:rsidDel="00000000" w:rsidR="00000000" w:rsidRPr="00000000">
              <w:rPr>
                <w:rtl w:val="0"/>
              </w:rPr>
            </w:r>
          </w:p>
        </w:tc>
        <w:tc>
          <w:tcPr/>
          <w:p w:rsidR="00000000" w:rsidDel="00000000" w:rsidP="00000000" w:rsidRDefault="00000000" w:rsidRPr="00000000" w14:paraId="00000156">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157">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58">
            <w:pPr>
              <w:rPr>
                <w:i w:val="1"/>
                <w:iCs w:val="1"/>
                <w:sz w:val="18"/>
                <w:szCs w:val="18"/>
              </w:rPr>
            </w:pPr>
            <w:r w:rsidDel="00000000" w:rsidR="00000000" w:rsidRPr="00000000">
              <w:rPr>
                <w:i w:val="1"/>
                <w:iCs w:val="1"/>
                <w:sz w:val="18"/>
                <w:szCs w:val="18"/>
                <w:rtl w:val="0"/>
              </w:rPr>
              <w:t xml:space="preserve">American Heart Association Clinical Guidelines</w:t>
            </w:r>
          </w:p>
        </w:tc>
        <w:tc>
          <w:tcPr/>
          <w:p w:rsidR="00000000" w:rsidDel="00000000" w:rsidP="00000000" w:rsidRDefault="00000000" w:rsidRPr="00000000" w14:paraId="00000159">
            <w:pPr>
              <w:rPr>
                <w:i w:val="1"/>
                <w:iCs w:val="1"/>
                <w:sz w:val="18"/>
                <w:szCs w:val="18"/>
              </w:rPr>
            </w:pPr>
            <w:r w:rsidDel="00000000" w:rsidR="00000000" w:rsidRPr="00000000">
              <w:rPr>
                <w:i w:val="1"/>
                <w:iCs w:val="1"/>
                <w:sz w:val="18"/>
                <w:szCs w:val="18"/>
                <w:rtl w:val="0"/>
              </w:rPr>
              <w:t xml:space="preserve">Downloadable PDF files</w:t>
            </w:r>
          </w:p>
        </w:tc>
        <w:tc>
          <w:tcPr/>
          <w:p w:rsidR="00000000" w:rsidDel="00000000" w:rsidP="00000000" w:rsidRDefault="00000000" w:rsidRPr="00000000" w14:paraId="0000015A">
            <w:pPr>
              <w:rPr>
                <w:i w:val="1"/>
                <w:iCs w:val="1"/>
                <w:sz w:val="18"/>
                <w:szCs w:val="18"/>
              </w:rPr>
            </w:pPr>
            <w:r w:rsidDel="00000000" w:rsidR="00000000" w:rsidRPr="00000000">
              <w:rPr>
                <w:i w:val="1"/>
                <w:iCs w:val="1"/>
                <w:sz w:val="18"/>
                <w:szCs w:val="18"/>
                <w:rtl w:val="0"/>
              </w:rPr>
              <w:t xml:space="preserve">Text files</w:t>
            </w:r>
          </w:p>
          <w:p w:rsidR="00000000" w:rsidDel="00000000" w:rsidP="00000000" w:rsidRDefault="00000000" w:rsidRPr="00000000" w14:paraId="0000015B">
            <w:pPr>
              <w:rPr>
                <w:i w:val="1"/>
                <w:iCs w:val="1"/>
                <w:sz w:val="18"/>
                <w:szCs w:val="18"/>
              </w:rPr>
            </w:pPr>
            <w:r w:rsidDel="00000000" w:rsidR="00000000" w:rsidRPr="00000000">
              <w:rPr>
                <w:i w:val="1"/>
                <w:iCs w:val="1"/>
                <w:sz w:val="18"/>
                <w:szCs w:val="18"/>
                <w:rtl w:val="0"/>
              </w:rPr>
              <w:t xml:space="preserve">Separate pdfs for every type of heart disease</w:t>
            </w:r>
          </w:p>
        </w:tc>
        <w:tc>
          <w:tcPr/>
          <w:p w:rsidR="00000000" w:rsidDel="00000000" w:rsidP="00000000" w:rsidRDefault="00000000" w:rsidRPr="00000000" w14:paraId="0000015C">
            <w:pPr>
              <w:rPr>
                <w:i w:val="1"/>
                <w:iCs w:val="1"/>
                <w:sz w:val="18"/>
                <w:szCs w:val="18"/>
              </w:rPr>
            </w:pPr>
            <w:r w:rsidDel="00000000" w:rsidR="00000000" w:rsidRPr="00000000">
              <w:rPr>
                <w:i w:val="1"/>
                <w:iCs w:val="1"/>
                <w:sz w:val="18"/>
                <w:szCs w:val="18"/>
                <w:rtl w:val="0"/>
              </w:rPr>
              <w:t xml:space="preserve">AHA is the largest non-profit organization in the U.S. fighting against cardiovascular diseases through research funding, public education, advocacy. They provide clinical guidelines in addressing various types of heart diseases such as risk factors, demographics, treatments, and guideline recommendations. This source is where we’ll get the majority of our concepts from</w:t>
            </w:r>
          </w:p>
        </w:tc>
        <w:tc>
          <w:tcPr/>
          <w:p w:rsidR="00000000" w:rsidDel="00000000" w:rsidP="00000000" w:rsidRDefault="00000000" w:rsidRPr="00000000" w14:paraId="0000015D">
            <w:pPr>
              <w:rPr>
                <w:i w:val="1"/>
                <w:iCs w:val="1"/>
                <w:sz w:val="18"/>
                <w:szCs w:val="18"/>
              </w:rPr>
            </w:pPr>
            <w:r w:rsidDel="00000000" w:rsidR="00000000" w:rsidRPr="00000000">
              <w:rPr>
                <w:i w:val="1"/>
                <w:iCs w:val="1"/>
                <w:sz w:val="18"/>
                <w:szCs w:val="18"/>
                <w:rtl w:val="0"/>
              </w:rPr>
              <w:t xml:space="preserve">American Heart Association</w:t>
            </w:r>
          </w:p>
        </w:tc>
        <w:tc>
          <w:tcPr/>
          <w:p w:rsidR="00000000" w:rsidDel="00000000" w:rsidP="00000000" w:rsidRDefault="00000000" w:rsidRPr="00000000" w14:paraId="0000015E">
            <w:pPr>
              <w:rPr>
                <w:i w:val="1"/>
                <w:iCs w:val="1"/>
                <w:sz w:val="18"/>
                <w:szCs w:val="18"/>
              </w:rPr>
            </w:pPr>
            <w:r w:rsidDel="00000000" w:rsidR="00000000" w:rsidRPr="00000000">
              <w:rPr>
                <w:i w:val="1"/>
                <w:iCs w:val="1"/>
                <w:sz w:val="18"/>
                <w:szCs w:val="18"/>
                <w:rtl w:val="0"/>
              </w:rPr>
              <w:t xml:space="preserve">https://www.ahajournals.org/</w:t>
            </w:r>
          </w:p>
        </w:tc>
        <w:tc>
          <w:tcPr/>
          <w:p w:rsidR="00000000" w:rsidDel="00000000" w:rsidP="00000000" w:rsidRDefault="00000000" w:rsidRPr="00000000" w14:paraId="0000015F">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60">
            <w:pPr>
              <w:rPr>
                <w:i w:val="1"/>
                <w:iCs w:val="1"/>
                <w:sz w:val="18"/>
                <w:szCs w:val="18"/>
              </w:rPr>
            </w:pPr>
            <w:r w:rsidDel="00000000" w:rsidR="00000000" w:rsidRPr="00000000">
              <w:rPr>
                <w:i w:val="1"/>
                <w:iCs w:val="1"/>
                <w:sz w:val="18"/>
                <w:szCs w:val="18"/>
                <w:rtl w:val="0"/>
              </w:rPr>
              <w:t xml:space="preserve">Public Access Policy: </w:t>
            </w:r>
            <w:hyperlink r:id="rId12">
              <w:r w:rsidDel="00000000" w:rsidR="00000000" w:rsidRPr="00000000">
                <w:rPr>
                  <w:i w:val="1"/>
                  <w:iCs w:val="1"/>
                  <w:color w:val="1155cc"/>
                  <w:sz w:val="18"/>
                  <w:szCs w:val="18"/>
                  <w:u w:val="single"/>
                  <w:rtl w:val="0"/>
                </w:rPr>
                <w:t xml:space="preserve">https://www.ahajournals.org/public-access-policy</w:t>
              </w:r>
            </w:hyperlink>
            <w:r w:rsidDel="00000000" w:rsidR="00000000" w:rsidRPr="00000000">
              <w:rPr>
                <w:rtl w:val="0"/>
              </w:rPr>
            </w:r>
          </w:p>
          <w:p w:rsidR="00000000" w:rsidDel="00000000" w:rsidP="00000000" w:rsidRDefault="00000000" w:rsidRPr="00000000" w14:paraId="00000161">
            <w:pPr>
              <w:rPr>
                <w:i w:val="1"/>
                <w:iCs w:val="1"/>
                <w:sz w:val="18"/>
                <w:szCs w:val="18"/>
              </w:rPr>
            </w:pPr>
            <w:r w:rsidDel="00000000" w:rsidR="00000000" w:rsidRPr="00000000">
              <w:rPr>
                <w:rtl w:val="0"/>
              </w:rPr>
            </w:r>
          </w:p>
        </w:tc>
      </w:tr>
      <w:tr>
        <w:trPr>
          <w:cantSplit w:val="0"/>
          <w:trHeight w:val="6866.54296875" w:hRule="atLeast"/>
          <w:tblHeader w:val="0"/>
        </w:trPr>
        <w:tc>
          <w:tcPr/>
          <w:p w:rsidR="00000000" w:rsidDel="00000000" w:rsidP="00000000" w:rsidRDefault="00000000" w:rsidRPr="00000000" w14:paraId="00000162">
            <w:pPr>
              <w:rPr>
                <w:i w:val="1"/>
                <w:iCs w:val="1"/>
                <w:sz w:val="18"/>
                <w:szCs w:val="18"/>
              </w:rPr>
            </w:pPr>
            <w:r w:rsidDel="00000000" w:rsidR="00000000" w:rsidRPr="00000000">
              <w:rPr>
                <w:i w:val="1"/>
                <w:iCs w:val="1"/>
                <w:sz w:val="18"/>
                <w:szCs w:val="18"/>
                <w:rtl w:val="0"/>
              </w:rPr>
              <w:t xml:space="preserve">The Health and Retirement Study</w:t>
            </w:r>
          </w:p>
        </w:tc>
        <w:tc>
          <w:tcPr/>
          <w:p w:rsidR="00000000" w:rsidDel="00000000" w:rsidP="00000000" w:rsidRDefault="00000000" w:rsidRPr="00000000" w14:paraId="00000163">
            <w:pPr>
              <w:rPr>
                <w:i w:val="1"/>
                <w:iCs w:val="1"/>
                <w:sz w:val="18"/>
                <w:szCs w:val="18"/>
              </w:rPr>
            </w:pPr>
            <w:r w:rsidDel="00000000" w:rsidR="00000000" w:rsidRPr="00000000">
              <w:rPr>
                <w:i w:val="1"/>
                <w:iCs w:val="1"/>
                <w:sz w:val="18"/>
                <w:szCs w:val="18"/>
                <w:rtl w:val="0"/>
              </w:rPr>
              <w:t xml:space="preserve">Downloadable in CSV</w:t>
            </w:r>
          </w:p>
        </w:tc>
        <w:tc>
          <w:tcPr/>
          <w:p w:rsidR="00000000" w:rsidDel="00000000" w:rsidP="00000000" w:rsidRDefault="00000000" w:rsidRPr="00000000" w14:paraId="00000164">
            <w:pPr>
              <w:rPr>
                <w:i w:val="1"/>
                <w:iCs w:val="1"/>
                <w:sz w:val="18"/>
                <w:szCs w:val="18"/>
              </w:rPr>
            </w:pPr>
            <w:r w:rsidDel="00000000" w:rsidR="00000000" w:rsidRPr="00000000">
              <w:rPr>
                <w:i w:val="1"/>
                <w:iCs w:val="1"/>
                <w:sz w:val="18"/>
                <w:szCs w:val="18"/>
                <w:rtl w:val="0"/>
              </w:rPr>
              <w:t xml:space="preserve">Has different types of survey data: health care and nutrition, consumption and activities, venous blood, health and well being, diabetes.</w:t>
            </w:r>
          </w:p>
          <w:p w:rsidR="00000000" w:rsidDel="00000000" w:rsidP="00000000" w:rsidRDefault="00000000" w:rsidRPr="00000000" w14:paraId="00000165">
            <w:pPr>
              <w:rPr>
                <w:i w:val="1"/>
                <w:iCs w:val="1"/>
                <w:sz w:val="18"/>
                <w:szCs w:val="18"/>
              </w:rPr>
            </w:pPr>
            <w:r w:rsidDel="00000000" w:rsidR="00000000" w:rsidRPr="00000000">
              <w:rPr>
                <w:i w:val="1"/>
                <w:iCs w:val="1"/>
                <w:sz w:val="18"/>
                <w:szCs w:val="18"/>
                <w:rtl w:val="0"/>
              </w:rPr>
              <w:t xml:space="preserve">Chose this because main patient audience is older Americans.</w:t>
            </w:r>
          </w:p>
          <w:p w:rsidR="00000000" w:rsidDel="00000000" w:rsidP="00000000" w:rsidRDefault="00000000" w:rsidRPr="00000000" w14:paraId="00000166">
            <w:pPr>
              <w:rPr>
                <w:i w:val="1"/>
                <w:iCs w:val="1"/>
                <w:sz w:val="18"/>
                <w:szCs w:val="18"/>
              </w:rPr>
            </w:pPr>
            <w:r w:rsidDel="00000000" w:rsidR="00000000" w:rsidRPr="00000000">
              <w:rPr>
                <w:i w:val="1"/>
                <w:iCs w:val="1"/>
                <w:sz w:val="18"/>
                <w:szCs w:val="18"/>
                <w:rtl w:val="0"/>
              </w:rPr>
              <w:t xml:space="preserve">Health status (hypertension, heart disease, heart attack, and stroke occurrence)</w:t>
            </w:r>
          </w:p>
        </w:tc>
        <w:tc>
          <w:tcPr/>
          <w:p w:rsidR="00000000" w:rsidDel="00000000" w:rsidP="00000000" w:rsidRDefault="00000000" w:rsidRPr="00000000" w14:paraId="00000167">
            <w:pPr>
              <w:rPr>
                <w:i w:val="1"/>
                <w:iCs w:val="1"/>
                <w:sz w:val="18"/>
                <w:szCs w:val="18"/>
              </w:rPr>
            </w:pPr>
            <w:r w:rsidDel="00000000" w:rsidR="00000000" w:rsidRPr="00000000">
              <w:rPr>
                <w:i w:val="1"/>
                <w:iCs w:val="1"/>
                <w:sz w:val="18"/>
                <w:szCs w:val="18"/>
                <w:rtl w:val="0"/>
              </w:rPr>
              <w:t xml:space="preserve">longitudinal panel study that surveys a representative sample of approximately 20,000 people in America, supported by the National Institute on Aging (NIA U01AG009740) and the Social Security Administration.</w:t>
            </w:r>
          </w:p>
          <w:p w:rsidR="00000000" w:rsidDel="00000000" w:rsidP="00000000" w:rsidRDefault="00000000" w:rsidRPr="00000000" w14:paraId="00000168">
            <w:pPr>
              <w:rPr>
                <w:i w:val="1"/>
                <w:iCs w:val="1"/>
                <w:sz w:val="18"/>
                <w:szCs w:val="18"/>
              </w:rPr>
            </w:pPr>
            <w:r w:rsidDel="00000000" w:rsidR="00000000" w:rsidRPr="00000000">
              <w:rPr>
                <w:i w:val="1"/>
                <w:iCs w:val="1"/>
                <w:sz w:val="18"/>
                <w:szCs w:val="18"/>
                <w:rtl w:val="0"/>
              </w:rPr>
              <w:t xml:space="preserve">Provides multidisciplinary data to address important questions about the challenges and opportunities of aging.</w:t>
            </w:r>
          </w:p>
        </w:tc>
        <w:tc>
          <w:tcPr/>
          <w:p w:rsidR="00000000" w:rsidDel="00000000" w:rsidP="00000000" w:rsidRDefault="00000000" w:rsidRPr="00000000" w14:paraId="00000169">
            <w:pPr>
              <w:rPr>
                <w:i w:val="1"/>
                <w:iCs w:val="1"/>
                <w:sz w:val="18"/>
                <w:szCs w:val="18"/>
              </w:rPr>
            </w:pPr>
            <w:r w:rsidDel="00000000" w:rsidR="00000000" w:rsidRPr="00000000">
              <w:rPr>
                <w:i w:val="1"/>
                <w:iCs w:val="1"/>
                <w:sz w:val="18"/>
                <w:szCs w:val="18"/>
                <w:rtl w:val="0"/>
              </w:rPr>
              <w:t xml:space="preserve">University of Michigan, National Institute of Aging</w:t>
            </w:r>
          </w:p>
        </w:tc>
        <w:tc>
          <w:tcPr/>
          <w:p w:rsidR="00000000" w:rsidDel="00000000" w:rsidP="00000000" w:rsidRDefault="00000000" w:rsidRPr="00000000" w14:paraId="0000016A">
            <w:pPr>
              <w:rPr>
                <w:i w:val="1"/>
                <w:iCs w:val="1"/>
                <w:sz w:val="18"/>
                <w:szCs w:val="18"/>
              </w:rPr>
            </w:pPr>
            <w:hyperlink r:id="rId13">
              <w:r w:rsidDel="00000000" w:rsidR="00000000" w:rsidRPr="00000000">
                <w:rPr>
                  <w:i w:val="1"/>
                  <w:iCs w:val="1"/>
                  <w:color w:val="1155cc"/>
                  <w:sz w:val="18"/>
                  <w:szCs w:val="18"/>
                  <w:u w:val="single"/>
                  <w:rtl w:val="0"/>
                </w:rPr>
                <w:t xml:space="preserve">https://hrs.isr.umich.edu/</w:t>
              </w:r>
            </w:hyperlink>
            <w:r w:rsidDel="00000000" w:rsidR="00000000" w:rsidRPr="00000000">
              <w:rPr>
                <w:rtl w:val="0"/>
              </w:rPr>
            </w:r>
          </w:p>
          <w:p w:rsidR="00000000" w:rsidDel="00000000" w:rsidP="00000000" w:rsidRDefault="00000000" w:rsidRPr="00000000" w14:paraId="0000016B">
            <w:pPr>
              <w:rPr>
                <w:i w:val="1"/>
                <w:iCs w:val="1"/>
                <w:sz w:val="18"/>
                <w:szCs w:val="18"/>
              </w:rPr>
            </w:pPr>
            <w:r w:rsidDel="00000000" w:rsidR="00000000" w:rsidRPr="00000000">
              <w:rPr>
                <w:rtl w:val="0"/>
              </w:rPr>
            </w:r>
          </w:p>
          <w:p w:rsidR="00000000" w:rsidDel="00000000" w:rsidP="00000000" w:rsidRDefault="00000000" w:rsidRPr="00000000" w14:paraId="0000016C">
            <w:pPr>
              <w:rPr>
                <w:i w:val="1"/>
                <w:iCs w:val="1"/>
                <w:sz w:val="18"/>
                <w:szCs w:val="18"/>
              </w:rPr>
            </w:pPr>
            <w:r w:rsidDel="00000000" w:rsidR="00000000" w:rsidRPr="00000000">
              <w:rPr>
                <w:rtl w:val="0"/>
              </w:rPr>
            </w:r>
          </w:p>
        </w:tc>
        <w:tc>
          <w:tcPr/>
          <w:p w:rsidR="00000000" w:rsidDel="00000000" w:rsidP="00000000" w:rsidRDefault="00000000" w:rsidRPr="00000000" w14:paraId="0000016D">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6E">
            <w:pPr>
              <w:rPr>
                <w:i w:val="1"/>
                <w:iCs w:val="1"/>
                <w:sz w:val="18"/>
                <w:szCs w:val="18"/>
              </w:rPr>
            </w:pPr>
            <w:r w:rsidDel="00000000" w:rsidR="00000000" w:rsidRPr="00000000">
              <w:rPr>
                <w:rtl w:val="0"/>
              </w:rPr>
            </w:r>
          </w:p>
          <w:p w:rsidR="00000000" w:rsidDel="00000000" w:rsidP="00000000" w:rsidRDefault="00000000" w:rsidRPr="00000000" w14:paraId="0000016F">
            <w:pPr>
              <w:rPr>
                <w:i w:val="1"/>
                <w:iCs w:val="1"/>
                <w:sz w:val="18"/>
                <w:szCs w:val="18"/>
              </w:rPr>
            </w:pPr>
            <w:r w:rsidDel="00000000" w:rsidR="00000000" w:rsidRPr="00000000">
              <w:rPr>
                <w:i w:val="1"/>
                <w:iCs w:val="1"/>
                <w:sz w:val="18"/>
                <w:szCs w:val="18"/>
                <w:rtl w:val="0"/>
              </w:rPr>
              <w:t xml:space="preserve">Use of public datasets:</w:t>
            </w:r>
          </w:p>
          <w:p w:rsidR="00000000" w:rsidDel="00000000" w:rsidP="00000000" w:rsidRDefault="00000000" w:rsidRPr="00000000" w14:paraId="00000170">
            <w:pPr>
              <w:rPr>
                <w:i w:val="1"/>
                <w:iCs w:val="1"/>
                <w:sz w:val="18"/>
                <w:szCs w:val="18"/>
              </w:rPr>
            </w:pPr>
            <w:hyperlink r:id="rId14">
              <w:r w:rsidDel="00000000" w:rsidR="00000000" w:rsidRPr="00000000">
                <w:rPr>
                  <w:i w:val="1"/>
                  <w:iCs w:val="1"/>
                  <w:color w:val="1155cc"/>
                  <w:sz w:val="18"/>
                  <w:szCs w:val="18"/>
                  <w:u w:val="single"/>
                  <w:rtl w:val="0"/>
                </w:rPr>
                <w:t xml:space="preserve">https://hrs.isr.umich.edu/data-products/access-to-public-data/conditions-of-use</w:t>
              </w:r>
            </w:hyperlink>
            <w:r w:rsidDel="00000000" w:rsidR="00000000" w:rsidRPr="00000000">
              <w:rPr>
                <w:rtl w:val="0"/>
              </w:rPr>
            </w:r>
          </w:p>
          <w:p w:rsidR="00000000" w:rsidDel="00000000" w:rsidP="00000000" w:rsidRDefault="00000000" w:rsidRPr="00000000" w14:paraId="00000171">
            <w:pPr>
              <w:rPr>
                <w:i w:val="1"/>
                <w:iCs w:val="1"/>
                <w:sz w:val="18"/>
                <w:szCs w:val="18"/>
              </w:rPr>
            </w:pPr>
            <w:r w:rsidDel="00000000" w:rsidR="00000000" w:rsidRPr="00000000">
              <w:rPr>
                <w:rtl w:val="0"/>
              </w:rPr>
            </w:r>
          </w:p>
          <w:p w:rsidR="00000000" w:rsidDel="00000000" w:rsidP="00000000" w:rsidRDefault="00000000" w:rsidRPr="00000000" w14:paraId="00000172">
            <w:pPr>
              <w:rPr>
                <w:i w:val="1"/>
                <w:iCs w:val="1"/>
                <w:sz w:val="18"/>
                <w:szCs w:val="18"/>
              </w:rPr>
            </w:pPr>
            <w:r w:rsidDel="00000000" w:rsidR="00000000" w:rsidRPr="00000000">
              <w:rPr>
                <w:i w:val="1"/>
                <w:iCs w:val="1"/>
                <w:sz w:val="18"/>
                <w:szCs w:val="18"/>
                <w:rtl w:val="0"/>
              </w:rPr>
              <w:t xml:space="preserve">Traditional license for restricted datasets:</w:t>
            </w:r>
          </w:p>
          <w:p w:rsidR="00000000" w:rsidDel="00000000" w:rsidP="00000000" w:rsidRDefault="00000000" w:rsidRPr="00000000" w14:paraId="00000173">
            <w:pPr>
              <w:rPr>
                <w:i w:val="1"/>
                <w:iCs w:val="1"/>
                <w:sz w:val="18"/>
                <w:szCs w:val="18"/>
              </w:rPr>
            </w:pPr>
            <w:hyperlink r:id="rId15">
              <w:r w:rsidDel="00000000" w:rsidR="00000000" w:rsidRPr="00000000">
                <w:rPr>
                  <w:i w:val="1"/>
                  <w:iCs w:val="1"/>
                  <w:color w:val="1155cc"/>
                  <w:sz w:val="18"/>
                  <w:szCs w:val="18"/>
                  <w:u w:val="single"/>
                  <w:rtl w:val="0"/>
                </w:rPr>
                <w:t xml:space="preserve">https://hrs.isr.umich.edu/data-products/restricted-data/traditional-license</w:t>
              </w:r>
            </w:hyperlink>
            <w:r w:rsidDel="00000000" w:rsidR="00000000" w:rsidRPr="00000000">
              <w:rPr>
                <w:rtl w:val="0"/>
              </w:rPr>
            </w:r>
          </w:p>
          <w:p w:rsidR="00000000" w:rsidDel="00000000" w:rsidP="00000000" w:rsidRDefault="00000000" w:rsidRPr="00000000" w14:paraId="00000174">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75">
            <w:pPr>
              <w:rPr>
                <w:i w:val="1"/>
                <w:iCs w:val="1"/>
                <w:sz w:val="18"/>
                <w:szCs w:val="18"/>
              </w:rPr>
            </w:pPr>
            <w:r w:rsidDel="00000000" w:rsidR="00000000" w:rsidRPr="00000000">
              <w:rPr>
                <w:i w:val="1"/>
                <w:iCs w:val="1"/>
                <w:sz w:val="18"/>
                <w:szCs w:val="18"/>
                <w:rtl w:val="0"/>
              </w:rPr>
              <w:t xml:space="preserve">National Health Interview Survey (NHIS)</w:t>
            </w:r>
          </w:p>
        </w:tc>
        <w:tc>
          <w:tcPr/>
          <w:p w:rsidR="00000000" w:rsidDel="00000000" w:rsidP="00000000" w:rsidRDefault="00000000" w:rsidRPr="00000000" w14:paraId="00000176">
            <w:pPr>
              <w:rPr>
                <w:i w:val="1"/>
                <w:iCs w:val="1"/>
                <w:sz w:val="18"/>
                <w:szCs w:val="18"/>
              </w:rPr>
            </w:pPr>
            <w:r w:rsidDel="00000000" w:rsidR="00000000" w:rsidRPr="00000000">
              <w:rPr>
                <w:i w:val="1"/>
                <w:iCs w:val="1"/>
                <w:sz w:val="18"/>
                <w:szCs w:val="18"/>
                <w:rtl w:val="0"/>
              </w:rPr>
              <w:t xml:space="preserve">Downloadable tabular data into CSV</w:t>
            </w:r>
          </w:p>
        </w:tc>
        <w:tc>
          <w:tcPr/>
          <w:p w:rsidR="00000000" w:rsidDel="00000000" w:rsidP="00000000" w:rsidRDefault="00000000" w:rsidRPr="00000000" w14:paraId="00000177">
            <w:pPr>
              <w:rPr>
                <w:i w:val="1"/>
                <w:iCs w:val="1"/>
                <w:sz w:val="18"/>
                <w:szCs w:val="18"/>
              </w:rPr>
            </w:pPr>
            <w:r w:rsidDel="00000000" w:rsidR="00000000" w:rsidRPr="00000000">
              <w:rPr>
                <w:i w:val="1"/>
                <w:iCs w:val="1"/>
                <w:sz w:val="18"/>
                <w:szCs w:val="18"/>
                <w:rtl w:val="0"/>
              </w:rPr>
              <w:t xml:space="preserve">Covers coronary disease, high cholesterol, heart attacks, and other diseases (repiratory and diabetes)</w:t>
            </w:r>
          </w:p>
          <w:p w:rsidR="00000000" w:rsidDel="00000000" w:rsidP="00000000" w:rsidRDefault="00000000" w:rsidRPr="00000000" w14:paraId="00000178">
            <w:pPr>
              <w:rPr>
                <w:i w:val="1"/>
                <w:iCs w:val="1"/>
                <w:sz w:val="18"/>
                <w:szCs w:val="18"/>
              </w:rPr>
            </w:pPr>
            <w:r w:rsidDel="00000000" w:rsidR="00000000" w:rsidRPr="00000000">
              <w:rPr>
                <w:i w:val="1"/>
                <w:iCs w:val="1"/>
                <w:sz w:val="18"/>
                <w:szCs w:val="18"/>
                <w:rtl w:val="0"/>
              </w:rPr>
              <w:t xml:space="preserve">covers health behaviors like smoking (nicotine or e-cigarrettes)</w:t>
            </w:r>
          </w:p>
          <w:p w:rsidR="00000000" w:rsidDel="00000000" w:rsidP="00000000" w:rsidRDefault="00000000" w:rsidRPr="00000000" w14:paraId="00000179">
            <w:pPr>
              <w:rPr>
                <w:i w:val="1"/>
                <w:iCs w:val="1"/>
                <w:sz w:val="18"/>
                <w:szCs w:val="18"/>
              </w:rPr>
            </w:pPr>
            <w:r w:rsidDel="00000000" w:rsidR="00000000" w:rsidRPr="00000000">
              <w:rPr>
                <w:i w:val="1"/>
                <w:iCs w:val="1"/>
                <w:sz w:val="18"/>
                <w:szCs w:val="18"/>
                <w:rtl w:val="0"/>
              </w:rPr>
              <w:t xml:space="preserve">covers health care usages (blood pressure check, doctor visits, prescription medication use)</w:t>
            </w:r>
          </w:p>
          <w:p w:rsidR="00000000" w:rsidDel="00000000" w:rsidP="00000000" w:rsidRDefault="00000000" w:rsidRPr="00000000" w14:paraId="0000017A">
            <w:pPr>
              <w:rPr>
                <w:i w:val="1"/>
                <w:iCs w:val="1"/>
                <w:sz w:val="18"/>
                <w:szCs w:val="18"/>
              </w:rPr>
            </w:pPr>
            <w:r w:rsidDel="00000000" w:rsidR="00000000" w:rsidRPr="00000000">
              <w:rPr>
                <w:i w:val="1"/>
                <w:iCs w:val="1"/>
                <w:sz w:val="18"/>
                <w:szCs w:val="18"/>
                <w:rtl w:val="0"/>
              </w:rPr>
              <w:t xml:space="preserve">covers all ages and races</w:t>
            </w:r>
          </w:p>
          <w:p w:rsidR="00000000" w:rsidDel="00000000" w:rsidP="00000000" w:rsidRDefault="00000000" w:rsidRPr="00000000" w14:paraId="0000017B">
            <w:pPr>
              <w:rPr>
                <w:i w:val="1"/>
                <w:iCs w:val="1"/>
                <w:sz w:val="18"/>
                <w:szCs w:val="18"/>
              </w:rPr>
            </w:pPr>
            <w:r w:rsidDel="00000000" w:rsidR="00000000" w:rsidRPr="00000000">
              <w:rPr>
                <w:i w:val="1"/>
                <w:iCs w:val="1"/>
                <w:sz w:val="18"/>
                <w:szCs w:val="18"/>
                <w:rtl w:val="0"/>
              </w:rPr>
              <w:t xml:space="preserve">Limited to America</w:t>
            </w:r>
          </w:p>
          <w:p w:rsidR="00000000" w:rsidDel="00000000" w:rsidP="00000000" w:rsidRDefault="00000000" w:rsidRPr="00000000" w14:paraId="0000017C">
            <w:pPr>
              <w:rPr>
                <w:i w:val="1"/>
                <w:iCs w:val="1"/>
                <w:sz w:val="18"/>
                <w:szCs w:val="18"/>
              </w:rPr>
            </w:pPr>
            <w:r w:rsidDel="00000000" w:rsidR="00000000" w:rsidRPr="00000000">
              <w:rPr>
                <w:i w:val="1"/>
                <w:iCs w:val="1"/>
                <w:sz w:val="18"/>
                <w:szCs w:val="18"/>
                <w:rtl w:val="0"/>
              </w:rPr>
              <w:t xml:space="preserve">Data: 2019-2024</w:t>
            </w:r>
          </w:p>
          <w:p w:rsidR="00000000" w:rsidDel="00000000" w:rsidP="00000000" w:rsidRDefault="00000000" w:rsidRPr="00000000" w14:paraId="0000017D">
            <w:pPr>
              <w:rPr>
                <w:i w:val="1"/>
                <w:iCs w:val="1"/>
                <w:sz w:val="18"/>
                <w:szCs w:val="18"/>
              </w:rPr>
            </w:pPr>
            <w:r w:rsidDel="00000000" w:rsidR="00000000" w:rsidRPr="00000000">
              <w:rPr>
                <w:i w:val="1"/>
                <w:iCs w:val="1"/>
                <w:sz w:val="18"/>
                <w:szCs w:val="18"/>
                <w:rtl w:val="0"/>
              </w:rPr>
              <w:t xml:space="preserve">why: to capture what demographics are more likely to get heart disease related symptoms (behavioral, age, race, health care visits)</w:t>
            </w:r>
          </w:p>
        </w:tc>
        <w:tc>
          <w:tcPr/>
          <w:p w:rsidR="00000000" w:rsidDel="00000000" w:rsidP="00000000" w:rsidRDefault="00000000" w:rsidRPr="00000000" w14:paraId="0000017E">
            <w:pPr>
              <w:rPr>
                <w:i w:val="1"/>
                <w:iCs w:val="1"/>
                <w:sz w:val="18"/>
                <w:szCs w:val="18"/>
              </w:rPr>
            </w:pPr>
            <w:r w:rsidDel="00000000" w:rsidR="00000000" w:rsidRPr="00000000">
              <w:rPr>
                <w:i w:val="1"/>
                <w:iCs w:val="1"/>
                <w:sz w:val="18"/>
                <w:szCs w:val="18"/>
                <w:rtl w:val="0"/>
              </w:rPr>
              <w:t xml:space="preserve">Provide data for analyzing health trends and tracking progress toward achieving national health objectives</w:t>
            </w:r>
          </w:p>
        </w:tc>
        <w:tc>
          <w:tcPr/>
          <w:p w:rsidR="00000000" w:rsidDel="00000000" w:rsidP="00000000" w:rsidRDefault="00000000" w:rsidRPr="00000000" w14:paraId="0000017F">
            <w:pPr>
              <w:rPr>
                <w:i w:val="1"/>
                <w:iCs w:val="1"/>
                <w:sz w:val="18"/>
                <w:szCs w:val="18"/>
              </w:rPr>
            </w:pPr>
            <w:r w:rsidDel="00000000" w:rsidR="00000000" w:rsidRPr="00000000">
              <w:rPr>
                <w:i w:val="1"/>
                <w:iCs w:val="1"/>
                <w:sz w:val="18"/>
                <w:szCs w:val="18"/>
                <w:rtl w:val="0"/>
              </w:rPr>
              <w:t xml:space="preserve">Centers for Disease Control and Prevention</w:t>
            </w:r>
          </w:p>
        </w:tc>
        <w:tc>
          <w:tcPr/>
          <w:p w:rsidR="00000000" w:rsidDel="00000000" w:rsidP="00000000" w:rsidRDefault="00000000" w:rsidRPr="00000000" w14:paraId="00000180">
            <w:pPr>
              <w:rPr>
                <w:i w:val="1"/>
                <w:iCs w:val="1"/>
                <w:sz w:val="18"/>
                <w:szCs w:val="18"/>
              </w:rPr>
            </w:pPr>
            <w:hyperlink r:id="rId16">
              <w:r w:rsidDel="00000000" w:rsidR="00000000" w:rsidRPr="00000000">
                <w:rPr>
                  <w:i w:val="1"/>
                  <w:iCs w:val="1"/>
                  <w:color w:val="1155cc"/>
                  <w:sz w:val="18"/>
                  <w:szCs w:val="18"/>
                  <w:u w:val="single"/>
                  <w:rtl w:val="0"/>
                </w:rPr>
                <w:t xml:space="preserve">https://wwwn.cdc.gov/NHISDataQueryTool/SHS_adult/index.html</w:t>
              </w:r>
            </w:hyperlink>
            <w:r w:rsidDel="00000000" w:rsidR="00000000" w:rsidRPr="00000000">
              <w:rPr>
                <w:rtl w:val="0"/>
              </w:rPr>
            </w:r>
          </w:p>
          <w:p w:rsidR="00000000" w:rsidDel="00000000" w:rsidP="00000000" w:rsidRDefault="00000000" w:rsidRPr="00000000" w14:paraId="00000181">
            <w:pPr>
              <w:rPr>
                <w:i w:val="1"/>
                <w:iCs w:val="1"/>
                <w:sz w:val="18"/>
                <w:szCs w:val="18"/>
              </w:rPr>
            </w:pPr>
            <w:r w:rsidDel="00000000" w:rsidR="00000000" w:rsidRPr="00000000">
              <w:rPr>
                <w:rtl w:val="0"/>
              </w:rPr>
            </w:r>
          </w:p>
        </w:tc>
        <w:tc>
          <w:tcPr/>
          <w:p w:rsidR="00000000" w:rsidDel="00000000" w:rsidP="00000000" w:rsidRDefault="00000000" w:rsidRPr="00000000" w14:paraId="00000182">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83">
            <w:pPr>
              <w:rPr>
                <w:i w:val="1"/>
                <w:iCs w:val="1"/>
                <w:sz w:val="18"/>
                <w:szCs w:val="18"/>
              </w:rPr>
            </w:pPr>
            <w:r w:rsidDel="00000000" w:rsidR="00000000" w:rsidRPr="00000000">
              <w:rPr>
                <w:rtl w:val="0"/>
              </w:rPr>
            </w:r>
          </w:p>
          <w:p w:rsidR="00000000" w:rsidDel="00000000" w:rsidP="00000000" w:rsidRDefault="00000000" w:rsidRPr="00000000" w14:paraId="00000184">
            <w:pPr>
              <w:rPr>
                <w:i w:val="1"/>
                <w:iCs w:val="1"/>
                <w:sz w:val="18"/>
                <w:szCs w:val="18"/>
              </w:rPr>
            </w:pPr>
            <w:r w:rsidDel="00000000" w:rsidR="00000000" w:rsidRPr="00000000">
              <w:rPr>
                <w:i w:val="1"/>
                <w:iCs w:val="1"/>
                <w:sz w:val="18"/>
                <w:szCs w:val="18"/>
                <w:rtl w:val="0"/>
              </w:rPr>
              <w:t xml:space="preserve">About acces linked data:</w:t>
            </w:r>
          </w:p>
          <w:p w:rsidR="00000000" w:rsidDel="00000000" w:rsidP="00000000" w:rsidRDefault="00000000" w:rsidRPr="00000000" w14:paraId="00000185">
            <w:pPr>
              <w:rPr>
                <w:i w:val="1"/>
                <w:iCs w:val="1"/>
                <w:sz w:val="18"/>
                <w:szCs w:val="18"/>
              </w:rPr>
            </w:pPr>
            <w:hyperlink r:id="rId17">
              <w:r w:rsidDel="00000000" w:rsidR="00000000" w:rsidRPr="00000000">
                <w:rPr>
                  <w:i w:val="1"/>
                  <w:iCs w:val="1"/>
                  <w:color w:val="1155cc"/>
                  <w:sz w:val="18"/>
                  <w:szCs w:val="18"/>
                  <w:u w:val="single"/>
                  <w:rtl w:val="0"/>
                </w:rPr>
                <w:t xml:space="preserve">https://www.cdc.gov/nchs/nhis/documentation/index.html</w:t>
              </w:r>
            </w:hyperlink>
            <w:r w:rsidDel="00000000" w:rsidR="00000000" w:rsidRPr="00000000">
              <w:rPr>
                <w:rtl w:val="0"/>
              </w:rPr>
            </w:r>
          </w:p>
          <w:p w:rsidR="00000000" w:rsidDel="00000000" w:rsidP="00000000" w:rsidRDefault="00000000" w:rsidRPr="00000000" w14:paraId="00000186">
            <w:pPr>
              <w:rPr>
                <w:i w:val="1"/>
                <w:iCs w:val="1"/>
                <w:sz w:val="18"/>
                <w:szCs w:val="18"/>
              </w:rPr>
            </w:pPr>
            <w:r w:rsidDel="00000000" w:rsidR="00000000" w:rsidRPr="00000000">
              <w:rPr>
                <w:rtl w:val="0"/>
              </w:rPr>
            </w:r>
          </w:p>
          <w:p w:rsidR="00000000" w:rsidDel="00000000" w:rsidP="00000000" w:rsidRDefault="00000000" w:rsidRPr="00000000" w14:paraId="00000187">
            <w:pPr>
              <w:rPr>
                <w:i w:val="1"/>
                <w:iCs w:val="1"/>
                <w:sz w:val="18"/>
                <w:szCs w:val="18"/>
              </w:rPr>
            </w:pPr>
            <w:r w:rsidDel="00000000" w:rsidR="00000000" w:rsidRPr="00000000">
              <w:rPr>
                <w:i w:val="1"/>
                <w:iCs w:val="1"/>
                <w:sz w:val="18"/>
                <w:szCs w:val="18"/>
                <w:rtl w:val="0"/>
              </w:rPr>
              <w:t xml:space="preserve">Access to restricted data requires an application:</w:t>
            </w:r>
          </w:p>
          <w:p w:rsidR="00000000" w:rsidDel="00000000" w:rsidP="00000000" w:rsidRDefault="00000000" w:rsidRPr="00000000" w14:paraId="00000188">
            <w:pPr>
              <w:rPr>
                <w:i w:val="1"/>
                <w:iCs w:val="1"/>
                <w:sz w:val="18"/>
                <w:szCs w:val="18"/>
              </w:rPr>
            </w:pPr>
            <w:hyperlink r:id="rId18">
              <w:r w:rsidDel="00000000" w:rsidR="00000000" w:rsidRPr="00000000">
                <w:rPr>
                  <w:i w:val="1"/>
                  <w:iCs w:val="1"/>
                  <w:color w:val="1155cc"/>
                  <w:sz w:val="18"/>
                  <w:szCs w:val="18"/>
                  <w:u w:val="single"/>
                  <w:rtl w:val="0"/>
                </w:rPr>
                <w:t xml:space="preserve">https://www.cdc.gov/nchs/nhis/about/index.html</w:t>
              </w:r>
            </w:hyperlink>
            <w:r w:rsidDel="00000000" w:rsidR="00000000" w:rsidRPr="00000000">
              <w:rPr>
                <w:rtl w:val="0"/>
              </w:rPr>
            </w:r>
          </w:p>
          <w:p w:rsidR="00000000" w:rsidDel="00000000" w:rsidP="00000000" w:rsidRDefault="00000000" w:rsidRPr="00000000" w14:paraId="00000189">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8A">
            <w:pPr>
              <w:rPr>
                <w:i w:val="1"/>
                <w:iCs w:val="1"/>
                <w:sz w:val="18"/>
                <w:szCs w:val="18"/>
              </w:rPr>
            </w:pPr>
            <w:r w:rsidDel="00000000" w:rsidR="00000000" w:rsidRPr="00000000">
              <w:rPr>
                <w:i w:val="1"/>
                <w:iCs w:val="1"/>
                <w:sz w:val="18"/>
                <w:szCs w:val="18"/>
                <w:rtl w:val="0"/>
              </w:rPr>
              <w:t xml:space="preserve">Medicare Current Beneficiary Survey</w:t>
            </w:r>
          </w:p>
        </w:tc>
        <w:tc>
          <w:tcPr/>
          <w:p w:rsidR="00000000" w:rsidDel="00000000" w:rsidP="00000000" w:rsidRDefault="00000000" w:rsidRPr="00000000" w14:paraId="0000018B">
            <w:pPr>
              <w:rPr>
                <w:i w:val="1"/>
                <w:iCs w:val="1"/>
                <w:sz w:val="18"/>
                <w:szCs w:val="18"/>
              </w:rPr>
            </w:pPr>
            <w:r w:rsidDel="00000000" w:rsidR="00000000" w:rsidRPr="00000000">
              <w:rPr>
                <w:i w:val="1"/>
                <w:iCs w:val="1"/>
                <w:sz w:val="18"/>
                <w:szCs w:val="18"/>
                <w:rtl w:val="0"/>
              </w:rPr>
              <w:t xml:space="preserve">Downloadable CSV files</w:t>
            </w:r>
          </w:p>
        </w:tc>
        <w:tc>
          <w:tcPr/>
          <w:p w:rsidR="00000000" w:rsidDel="00000000" w:rsidP="00000000" w:rsidRDefault="00000000" w:rsidRPr="00000000" w14:paraId="0000018C">
            <w:pPr>
              <w:rPr>
                <w:i w:val="1"/>
                <w:iCs w:val="1"/>
                <w:sz w:val="18"/>
                <w:szCs w:val="18"/>
              </w:rPr>
            </w:pPr>
            <w:r w:rsidDel="00000000" w:rsidR="00000000" w:rsidRPr="00000000">
              <w:rPr>
                <w:i w:val="1"/>
                <w:iCs w:val="1"/>
                <w:sz w:val="18"/>
                <w:szCs w:val="18"/>
                <w:rtl w:val="0"/>
              </w:rPr>
              <w:t xml:space="preserve">socio-demographic and health characteristics (chronic illnesses like heart disease): smoking activity, chronic pain, access to telemedicine, activities of daily living</w:t>
            </w:r>
          </w:p>
          <w:p w:rsidR="00000000" w:rsidDel="00000000" w:rsidP="00000000" w:rsidRDefault="00000000" w:rsidRPr="00000000" w14:paraId="0000018D">
            <w:pPr>
              <w:rPr>
                <w:i w:val="1"/>
                <w:iCs w:val="1"/>
                <w:sz w:val="18"/>
                <w:szCs w:val="18"/>
              </w:rPr>
            </w:pPr>
            <w:r w:rsidDel="00000000" w:rsidR="00000000" w:rsidRPr="00000000">
              <w:rPr>
                <w:i w:val="1"/>
                <w:iCs w:val="1"/>
                <w:sz w:val="18"/>
                <w:szCs w:val="18"/>
                <w:rtl w:val="0"/>
              </w:rPr>
              <w:t xml:space="preserve">Demographics: metropolitan area, sex, etc.</w:t>
            </w:r>
          </w:p>
          <w:p w:rsidR="00000000" w:rsidDel="00000000" w:rsidP="00000000" w:rsidRDefault="00000000" w:rsidRPr="00000000" w14:paraId="0000018E">
            <w:pPr>
              <w:rPr>
                <w:i w:val="1"/>
                <w:iCs w:val="1"/>
                <w:sz w:val="18"/>
                <w:szCs w:val="18"/>
              </w:rPr>
            </w:pPr>
            <w:r w:rsidDel="00000000" w:rsidR="00000000" w:rsidRPr="00000000">
              <w:rPr>
                <w:i w:val="1"/>
                <w:iCs w:val="1"/>
                <w:sz w:val="18"/>
                <w:szCs w:val="18"/>
                <w:rtl w:val="0"/>
              </w:rPr>
              <w:t xml:space="preserve">Problem: limited to those on Medicare</w:t>
            </w:r>
          </w:p>
          <w:p w:rsidR="00000000" w:rsidDel="00000000" w:rsidP="00000000" w:rsidRDefault="00000000" w:rsidRPr="00000000" w14:paraId="0000018F">
            <w:pPr>
              <w:rPr>
                <w:i w:val="1"/>
                <w:iCs w:val="1"/>
                <w:sz w:val="18"/>
                <w:szCs w:val="18"/>
              </w:rPr>
            </w:pPr>
            <w:r w:rsidDel="00000000" w:rsidR="00000000" w:rsidRPr="00000000">
              <w:rPr>
                <w:i w:val="1"/>
                <w:iCs w:val="1"/>
                <w:sz w:val="18"/>
                <w:szCs w:val="18"/>
                <w:rtl w:val="0"/>
              </w:rPr>
              <w:t xml:space="preserve">Why: shows social determinants of health for people with chronic illnesses</w:t>
            </w:r>
          </w:p>
        </w:tc>
        <w:tc>
          <w:tcPr/>
          <w:p w:rsidR="00000000" w:rsidDel="00000000" w:rsidP="00000000" w:rsidRDefault="00000000" w:rsidRPr="00000000" w14:paraId="00000190">
            <w:pPr>
              <w:rPr>
                <w:i w:val="1"/>
                <w:iCs w:val="1"/>
                <w:sz w:val="18"/>
                <w:szCs w:val="18"/>
              </w:rPr>
            </w:pPr>
            <w:r w:rsidDel="00000000" w:rsidR="00000000" w:rsidRPr="00000000">
              <w:rPr>
                <w:i w:val="1"/>
                <w:iCs w:val="1"/>
                <w:sz w:val="18"/>
                <w:szCs w:val="18"/>
                <w:rtl w:val="0"/>
              </w:rPr>
              <w:t xml:space="preserve">Collected data on Medicare beneficiaries’ social and medical risk factors and the relationship between these factors, healthcare utilization, and health outcomes. Can be used to evaluate the effectiveness of health care policy and policy interventions.</w:t>
            </w:r>
          </w:p>
        </w:tc>
        <w:tc>
          <w:tcPr/>
          <w:p w:rsidR="00000000" w:rsidDel="00000000" w:rsidP="00000000" w:rsidRDefault="00000000" w:rsidRPr="00000000" w14:paraId="00000191">
            <w:pPr>
              <w:rPr>
                <w:i w:val="1"/>
                <w:iCs w:val="1"/>
                <w:sz w:val="18"/>
                <w:szCs w:val="18"/>
              </w:rPr>
            </w:pPr>
            <w:r w:rsidDel="00000000" w:rsidR="00000000" w:rsidRPr="00000000">
              <w:rPr>
                <w:i w:val="1"/>
                <w:iCs w:val="1"/>
                <w:sz w:val="18"/>
                <w:szCs w:val="18"/>
                <w:rtl w:val="0"/>
              </w:rPr>
              <w:t xml:space="preserve">Centers for Medicare &amp; Medicaid Services</w:t>
            </w:r>
          </w:p>
        </w:tc>
        <w:tc>
          <w:tcPr/>
          <w:p w:rsidR="00000000" w:rsidDel="00000000" w:rsidP="00000000" w:rsidRDefault="00000000" w:rsidRPr="00000000" w14:paraId="00000192">
            <w:pPr>
              <w:rPr>
                <w:i w:val="1"/>
                <w:iCs w:val="1"/>
                <w:sz w:val="18"/>
                <w:szCs w:val="18"/>
              </w:rPr>
            </w:pPr>
            <w:hyperlink r:id="rId19">
              <w:r w:rsidDel="00000000" w:rsidR="00000000" w:rsidRPr="00000000">
                <w:rPr>
                  <w:i w:val="1"/>
                  <w:iCs w:val="1"/>
                  <w:color w:val="1155cc"/>
                  <w:sz w:val="18"/>
                  <w:szCs w:val="18"/>
                  <w:u w:val="single"/>
                  <w:rtl w:val="0"/>
                </w:rPr>
                <w:t xml:space="preserve">https://www.cms.gov/data-research/research/medicare-current-beneficiary-survey#/research-statistics-data-and-systems/files-for-order/limiteddatasets/mcbs</w:t>
              </w:r>
            </w:hyperlink>
            <w:r w:rsidDel="00000000" w:rsidR="00000000" w:rsidRPr="00000000">
              <w:rPr>
                <w:rtl w:val="0"/>
              </w:rPr>
            </w:r>
          </w:p>
          <w:p w:rsidR="00000000" w:rsidDel="00000000" w:rsidP="00000000" w:rsidRDefault="00000000" w:rsidRPr="00000000" w14:paraId="00000193">
            <w:pPr>
              <w:rPr>
                <w:i w:val="1"/>
                <w:iCs w:val="1"/>
                <w:sz w:val="18"/>
                <w:szCs w:val="18"/>
              </w:rPr>
            </w:pPr>
            <w:r w:rsidDel="00000000" w:rsidR="00000000" w:rsidRPr="00000000">
              <w:rPr>
                <w:rtl w:val="0"/>
              </w:rPr>
            </w:r>
          </w:p>
        </w:tc>
        <w:tc>
          <w:tcPr/>
          <w:p w:rsidR="00000000" w:rsidDel="00000000" w:rsidP="00000000" w:rsidRDefault="00000000" w:rsidRPr="00000000" w14:paraId="00000194">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95">
            <w:pPr>
              <w:rPr>
                <w:i w:val="1"/>
                <w:iCs w:val="1"/>
                <w:sz w:val="18"/>
                <w:szCs w:val="18"/>
              </w:rPr>
            </w:pPr>
            <w:r w:rsidDel="00000000" w:rsidR="00000000" w:rsidRPr="00000000">
              <w:rPr>
                <w:rtl w:val="0"/>
              </w:rPr>
            </w:r>
          </w:p>
          <w:p w:rsidR="00000000" w:rsidDel="00000000" w:rsidP="00000000" w:rsidRDefault="00000000" w:rsidRPr="00000000" w14:paraId="00000196">
            <w:pPr>
              <w:rPr>
                <w:i w:val="1"/>
                <w:iCs w:val="1"/>
                <w:sz w:val="18"/>
                <w:szCs w:val="18"/>
              </w:rPr>
            </w:pPr>
            <w:r w:rsidDel="00000000" w:rsidR="00000000" w:rsidRPr="00000000">
              <w:rPr>
                <w:i w:val="1"/>
                <w:iCs w:val="1"/>
                <w:sz w:val="18"/>
                <w:szCs w:val="18"/>
                <w:rtl w:val="0"/>
              </w:rPr>
              <w:t xml:space="preserve">About public datasets:</w:t>
            </w:r>
          </w:p>
          <w:p w:rsidR="00000000" w:rsidDel="00000000" w:rsidP="00000000" w:rsidRDefault="00000000" w:rsidRPr="00000000" w14:paraId="00000197">
            <w:pPr>
              <w:rPr>
                <w:i w:val="1"/>
                <w:iCs w:val="1"/>
                <w:sz w:val="18"/>
                <w:szCs w:val="18"/>
              </w:rPr>
            </w:pPr>
            <w:hyperlink r:id="rId20">
              <w:r w:rsidDel="00000000" w:rsidR="00000000" w:rsidRPr="00000000">
                <w:rPr>
                  <w:i w:val="1"/>
                  <w:iCs w:val="1"/>
                  <w:color w:val="1155cc"/>
                  <w:sz w:val="18"/>
                  <w:szCs w:val="18"/>
                  <w:u w:val="single"/>
                  <w:rtl w:val="0"/>
                </w:rPr>
                <w:t xml:space="preserve">https://www.cms.gov/data-research/research/medicare-current-beneficiary-survey</w:t>
              </w:r>
            </w:hyperlink>
            <w:r w:rsidDel="00000000" w:rsidR="00000000" w:rsidRPr="00000000">
              <w:rPr>
                <w:rtl w:val="0"/>
              </w:rPr>
            </w:r>
          </w:p>
          <w:p w:rsidR="00000000" w:rsidDel="00000000" w:rsidP="00000000" w:rsidRDefault="00000000" w:rsidRPr="00000000" w14:paraId="00000198">
            <w:pPr>
              <w:rPr>
                <w:i w:val="1"/>
                <w:iCs w:val="1"/>
                <w:sz w:val="18"/>
                <w:szCs w:val="18"/>
              </w:rPr>
            </w:pPr>
            <w:r w:rsidDel="00000000" w:rsidR="00000000" w:rsidRPr="00000000">
              <w:rPr>
                <w:rtl w:val="0"/>
              </w:rPr>
            </w:r>
          </w:p>
        </w:tc>
      </w:tr>
      <w:tr>
        <w:trPr>
          <w:cantSplit w:val="0"/>
          <w:trHeight w:val="7155" w:hRule="atLeast"/>
          <w:tblHeader w:val="0"/>
        </w:trPr>
        <w:tc>
          <w:tcPr/>
          <w:p w:rsidR="00000000" w:rsidDel="00000000" w:rsidP="00000000" w:rsidRDefault="00000000" w:rsidRPr="00000000" w14:paraId="00000199">
            <w:pPr>
              <w:rPr>
                <w:i w:val="1"/>
                <w:iCs w:val="1"/>
                <w:sz w:val="18"/>
                <w:szCs w:val="18"/>
              </w:rPr>
            </w:pPr>
            <w:r w:rsidDel="00000000" w:rsidR="00000000" w:rsidRPr="00000000">
              <w:rPr>
                <w:i w:val="1"/>
                <w:iCs w:val="1"/>
                <w:sz w:val="18"/>
                <w:szCs w:val="18"/>
                <w:rtl w:val="0"/>
              </w:rPr>
              <w:t xml:space="preserve">Heart Disease Dataset</w:t>
            </w:r>
          </w:p>
        </w:tc>
        <w:tc>
          <w:tcPr/>
          <w:p w:rsidR="00000000" w:rsidDel="00000000" w:rsidP="00000000" w:rsidRDefault="00000000" w:rsidRPr="00000000" w14:paraId="0000019A">
            <w:pPr>
              <w:rPr>
                <w:i w:val="1"/>
                <w:iCs w:val="1"/>
                <w:sz w:val="18"/>
                <w:szCs w:val="18"/>
              </w:rPr>
            </w:pPr>
            <w:r w:rsidDel="00000000" w:rsidR="00000000" w:rsidRPr="00000000">
              <w:rPr>
                <w:i w:val="1"/>
                <w:iCs w:val="1"/>
                <w:sz w:val="18"/>
                <w:szCs w:val="18"/>
                <w:rtl w:val="0"/>
              </w:rPr>
              <w:t xml:space="preserve">Downloadable CSV file</w:t>
            </w:r>
          </w:p>
        </w:tc>
        <w:tc>
          <w:tcPr/>
          <w:p w:rsidR="00000000" w:rsidDel="00000000" w:rsidP="00000000" w:rsidRDefault="00000000" w:rsidRPr="00000000" w14:paraId="0000019B">
            <w:pPr>
              <w:rPr>
                <w:i w:val="1"/>
                <w:iCs w:val="1"/>
                <w:sz w:val="18"/>
                <w:szCs w:val="18"/>
              </w:rPr>
            </w:pPr>
            <w:r w:rsidDel="00000000" w:rsidR="00000000" w:rsidRPr="00000000">
              <w:rPr>
                <w:i w:val="1"/>
                <w:iCs w:val="1"/>
                <w:sz w:val="18"/>
                <w:szCs w:val="18"/>
                <w:rtl w:val="0"/>
              </w:rPr>
              <w:t xml:space="preserve">Attribute Information:</w:t>
            </w:r>
          </w:p>
          <w:p w:rsidR="00000000" w:rsidDel="00000000" w:rsidP="00000000" w:rsidRDefault="00000000" w:rsidRPr="00000000" w14:paraId="0000019C">
            <w:pPr>
              <w:rPr>
                <w:i w:val="1"/>
                <w:iCs w:val="1"/>
                <w:sz w:val="18"/>
                <w:szCs w:val="18"/>
              </w:rPr>
            </w:pPr>
            <w:r w:rsidDel="00000000" w:rsidR="00000000" w:rsidRPr="00000000">
              <w:rPr>
                <w:i w:val="1"/>
                <w:iCs w:val="1"/>
                <w:sz w:val="18"/>
                <w:szCs w:val="18"/>
                <w:rtl w:val="0"/>
              </w:rPr>
              <w:t xml:space="preserve">age</w:t>
            </w:r>
          </w:p>
          <w:p w:rsidR="00000000" w:rsidDel="00000000" w:rsidP="00000000" w:rsidRDefault="00000000" w:rsidRPr="00000000" w14:paraId="0000019D">
            <w:pPr>
              <w:rPr>
                <w:i w:val="1"/>
                <w:iCs w:val="1"/>
                <w:sz w:val="18"/>
                <w:szCs w:val="18"/>
              </w:rPr>
            </w:pPr>
            <w:r w:rsidDel="00000000" w:rsidR="00000000" w:rsidRPr="00000000">
              <w:rPr>
                <w:i w:val="1"/>
                <w:iCs w:val="1"/>
                <w:sz w:val="18"/>
                <w:szCs w:val="18"/>
                <w:rtl w:val="0"/>
              </w:rPr>
              <w:t xml:space="preserve">sex</w:t>
            </w:r>
          </w:p>
          <w:p w:rsidR="00000000" w:rsidDel="00000000" w:rsidP="00000000" w:rsidRDefault="00000000" w:rsidRPr="00000000" w14:paraId="0000019E">
            <w:pPr>
              <w:rPr>
                <w:i w:val="1"/>
                <w:iCs w:val="1"/>
                <w:sz w:val="18"/>
                <w:szCs w:val="18"/>
              </w:rPr>
            </w:pPr>
            <w:r w:rsidDel="00000000" w:rsidR="00000000" w:rsidRPr="00000000">
              <w:rPr>
                <w:i w:val="1"/>
                <w:iCs w:val="1"/>
                <w:sz w:val="18"/>
                <w:szCs w:val="18"/>
                <w:rtl w:val="0"/>
              </w:rPr>
              <w:t xml:space="preserve">chest pain type (4 values)</w:t>
            </w:r>
          </w:p>
          <w:p w:rsidR="00000000" w:rsidDel="00000000" w:rsidP="00000000" w:rsidRDefault="00000000" w:rsidRPr="00000000" w14:paraId="0000019F">
            <w:pPr>
              <w:rPr>
                <w:i w:val="1"/>
                <w:iCs w:val="1"/>
                <w:sz w:val="18"/>
                <w:szCs w:val="18"/>
              </w:rPr>
            </w:pPr>
            <w:r w:rsidDel="00000000" w:rsidR="00000000" w:rsidRPr="00000000">
              <w:rPr>
                <w:i w:val="1"/>
                <w:iCs w:val="1"/>
                <w:sz w:val="18"/>
                <w:szCs w:val="18"/>
                <w:rtl w:val="0"/>
              </w:rPr>
              <w:t xml:space="preserve">resting blood pressure</w:t>
            </w:r>
          </w:p>
          <w:p w:rsidR="00000000" w:rsidDel="00000000" w:rsidP="00000000" w:rsidRDefault="00000000" w:rsidRPr="00000000" w14:paraId="000001A0">
            <w:pPr>
              <w:rPr>
                <w:i w:val="1"/>
                <w:iCs w:val="1"/>
                <w:sz w:val="18"/>
                <w:szCs w:val="18"/>
              </w:rPr>
            </w:pPr>
            <w:r w:rsidDel="00000000" w:rsidR="00000000" w:rsidRPr="00000000">
              <w:rPr>
                <w:i w:val="1"/>
                <w:iCs w:val="1"/>
                <w:sz w:val="18"/>
                <w:szCs w:val="18"/>
                <w:rtl w:val="0"/>
              </w:rPr>
              <w:t xml:space="preserve">serum cholestoral in mg/dl</w:t>
            </w:r>
          </w:p>
          <w:p w:rsidR="00000000" w:rsidDel="00000000" w:rsidP="00000000" w:rsidRDefault="00000000" w:rsidRPr="00000000" w14:paraId="000001A1">
            <w:pPr>
              <w:rPr>
                <w:i w:val="1"/>
                <w:iCs w:val="1"/>
                <w:sz w:val="18"/>
                <w:szCs w:val="18"/>
              </w:rPr>
            </w:pPr>
            <w:r w:rsidDel="00000000" w:rsidR="00000000" w:rsidRPr="00000000">
              <w:rPr>
                <w:i w:val="1"/>
                <w:iCs w:val="1"/>
                <w:sz w:val="18"/>
                <w:szCs w:val="18"/>
                <w:rtl w:val="0"/>
              </w:rPr>
              <w:t xml:space="preserve">fasting blood sugar &gt; 120 mg/dl</w:t>
            </w:r>
          </w:p>
          <w:p w:rsidR="00000000" w:rsidDel="00000000" w:rsidP="00000000" w:rsidRDefault="00000000" w:rsidRPr="00000000" w14:paraId="000001A2">
            <w:pPr>
              <w:rPr>
                <w:i w:val="1"/>
                <w:iCs w:val="1"/>
                <w:sz w:val="18"/>
                <w:szCs w:val="18"/>
              </w:rPr>
            </w:pPr>
            <w:r w:rsidDel="00000000" w:rsidR="00000000" w:rsidRPr="00000000">
              <w:rPr>
                <w:i w:val="1"/>
                <w:iCs w:val="1"/>
                <w:sz w:val="18"/>
                <w:szCs w:val="18"/>
                <w:rtl w:val="0"/>
              </w:rPr>
              <w:t xml:space="preserve">resting electrocardiographic results (values 0,1,2)</w:t>
            </w:r>
          </w:p>
          <w:p w:rsidR="00000000" w:rsidDel="00000000" w:rsidP="00000000" w:rsidRDefault="00000000" w:rsidRPr="00000000" w14:paraId="000001A3">
            <w:pPr>
              <w:rPr>
                <w:i w:val="1"/>
                <w:iCs w:val="1"/>
                <w:sz w:val="18"/>
                <w:szCs w:val="18"/>
              </w:rPr>
            </w:pPr>
            <w:r w:rsidDel="00000000" w:rsidR="00000000" w:rsidRPr="00000000">
              <w:rPr>
                <w:i w:val="1"/>
                <w:iCs w:val="1"/>
                <w:sz w:val="18"/>
                <w:szCs w:val="18"/>
                <w:rtl w:val="0"/>
              </w:rPr>
              <w:t xml:space="preserve">maximum heart rate achieved</w:t>
            </w:r>
          </w:p>
          <w:p w:rsidR="00000000" w:rsidDel="00000000" w:rsidP="00000000" w:rsidRDefault="00000000" w:rsidRPr="00000000" w14:paraId="000001A4">
            <w:pPr>
              <w:rPr>
                <w:i w:val="1"/>
                <w:iCs w:val="1"/>
                <w:sz w:val="18"/>
                <w:szCs w:val="18"/>
              </w:rPr>
            </w:pPr>
            <w:r w:rsidDel="00000000" w:rsidR="00000000" w:rsidRPr="00000000">
              <w:rPr>
                <w:i w:val="1"/>
                <w:iCs w:val="1"/>
                <w:sz w:val="18"/>
                <w:szCs w:val="18"/>
                <w:rtl w:val="0"/>
              </w:rPr>
              <w:t xml:space="preserve">exercise induced angina</w:t>
            </w:r>
          </w:p>
          <w:p w:rsidR="00000000" w:rsidDel="00000000" w:rsidP="00000000" w:rsidRDefault="00000000" w:rsidRPr="00000000" w14:paraId="000001A5">
            <w:pPr>
              <w:rPr>
                <w:i w:val="1"/>
                <w:iCs w:val="1"/>
                <w:sz w:val="18"/>
                <w:szCs w:val="18"/>
              </w:rPr>
            </w:pPr>
            <w:r w:rsidDel="00000000" w:rsidR="00000000" w:rsidRPr="00000000">
              <w:rPr>
                <w:i w:val="1"/>
                <w:iCs w:val="1"/>
                <w:sz w:val="18"/>
                <w:szCs w:val="18"/>
                <w:rtl w:val="0"/>
              </w:rPr>
              <w:t xml:space="preserve">oldpeak = ST depression induced by exercise relative to rest, etc..</w:t>
            </w:r>
          </w:p>
          <w:p w:rsidR="00000000" w:rsidDel="00000000" w:rsidP="00000000" w:rsidRDefault="00000000" w:rsidRPr="00000000" w14:paraId="000001A6">
            <w:pPr>
              <w:rPr>
                <w:i w:val="1"/>
                <w:iCs w:val="1"/>
                <w:sz w:val="18"/>
                <w:szCs w:val="18"/>
              </w:rPr>
            </w:pPr>
            <w:r w:rsidDel="00000000" w:rsidR="00000000" w:rsidRPr="00000000">
              <w:rPr>
                <w:i w:val="1"/>
                <w:iCs w:val="1"/>
                <w:sz w:val="18"/>
                <w:szCs w:val="18"/>
                <w:rtl w:val="0"/>
              </w:rPr>
              <w:t xml:space="preserve">Problem: updated 7 years ago and participants are not from America</w:t>
            </w:r>
          </w:p>
        </w:tc>
        <w:tc>
          <w:tcPr/>
          <w:p w:rsidR="00000000" w:rsidDel="00000000" w:rsidP="00000000" w:rsidRDefault="00000000" w:rsidRPr="00000000" w14:paraId="000001A7">
            <w:pPr>
              <w:rPr>
                <w:i w:val="1"/>
                <w:iCs w:val="1"/>
                <w:sz w:val="18"/>
                <w:szCs w:val="18"/>
              </w:rPr>
            </w:pPr>
            <w:r w:rsidDel="00000000" w:rsidR="00000000" w:rsidRPr="00000000">
              <w:rPr>
                <w:i w:val="1"/>
                <w:iCs w:val="1"/>
                <w:sz w:val="18"/>
                <w:szCs w:val="18"/>
                <w:highlight w:val="white"/>
                <w:rtl w:val="0"/>
              </w:rPr>
              <w:t xml:space="preserve">This data set dates from 1988 and consists of four databases: Cleveland, Hungary, Switzerland, and Long Beach V. It contains 76 attributes, including the predicted attribute, but all published experiments refer to using a subset of 14 of them. The "target" field refers to the presence of heart disease in the patient. It is integer valued 0 = no disease and 1 = disease.</w:t>
            </w:r>
            <w:r w:rsidDel="00000000" w:rsidR="00000000" w:rsidRPr="00000000">
              <w:rPr>
                <w:rtl w:val="0"/>
              </w:rPr>
            </w:r>
          </w:p>
        </w:tc>
        <w:tc>
          <w:tcPr/>
          <w:p w:rsidR="00000000" w:rsidDel="00000000" w:rsidP="00000000" w:rsidRDefault="00000000" w:rsidRPr="00000000" w14:paraId="000001A8">
            <w:pPr>
              <w:rPr>
                <w:i w:val="1"/>
                <w:iCs w:val="1"/>
                <w:sz w:val="18"/>
                <w:szCs w:val="18"/>
              </w:rPr>
            </w:pPr>
            <w:r w:rsidDel="00000000" w:rsidR="00000000" w:rsidRPr="00000000">
              <w:rPr>
                <w:i w:val="1"/>
                <w:iCs w:val="1"/>
                <w:sz w:val="18"/>
                <w:szCs w:val="18"/>
                <w:rtl w:val="0"/>
              </w:rPr>
              <w:t xml:space="preserve">Kaggle</w:t>
            </w:r>
          </w:p>
        </w:tc>
        <w:tc>
          <w:tcPr/>
          <w:p w:rsidR="00000000" w:rsidDel="00000000" w:rsidP="00000000" w:rsidRDefault="00000000" w:rsidRPr="00000000" w14:paraId="000001A9">
            <w:pPr>
              <w:rPr>
                <w:i w:val="1"/>
                <w:iCs w:val="1"/>
                <w:sz w:val="18"/>
                <w:szCs w:val="18"/>
              </w:rPr>
            </w:pPr>
            <w:hyperlink r:id="rId21">
              <w:r w:rsidDel="00000000" w:rsidR="00000000" w:rsidRPr="00000000">
                <w:rPr>
                  <w:i w:val="1"/>
                  <w:iCs w:val="1"/>
                  <w:color w:val="1155cc"/>
                  <w:sz w:val="18"/>
                  <w:szCs w:val="18"/>
                  <w:u w:val="single"/>
                  <w:rtl w:val="0"/>
                </w:rPr>
                <w:t xml:space="preserve">https://www.kaggle.com/datasets/johnsmith88/heart-disease-dataset</w:t>
              </w:r>
            </w:hyperlink>
            <w:r w:rsidDel="00000000" w:rsidR="00000000" w:rsidRPr="00000000">
              <w:rPr>
                <w:rtl w:val="0"/>
              </w:rPr>
            </w:r>
          </w:p>
          <w:p w:rsidR="00000000" w:rsidDel="00000000" w:rsidP="00000000" w:rsidRDefault="00000000" w:rsidRPr="00000000" w14:paraId="000001AA">
            <w:pPr>
              <w:rPr>
                <w:i w:val="1"/>
                <w:iCs w:val="1"/>
                <w:sz w:val="18"/>
                <w:szCs w:val="18"/>
              </w:rPr>
            </w:pPr>
            <w:r w:rsidDel="00000000" w:rsidR="00000000" w:rsidRPr="00000000">
              <w:rPr>
                <w:rtl w:val="0"/>
              </w:rPr>
            </w:r>
          </w:p>
        </w:tc>
        <w:tc>
          <w:tcPr/>
          <w:p w:rsidR="00000000" w:rsidDel="00000000" w:rsidP="00000000" w:rsidRDefault="00000000" w:rsidRPr="00000000" w14:paraId="000001AB">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AC">
            <w:pPr>
              <w:rPr>
                <w:i w:val="1"/>
                <w:iCs w:val="1"/>
                <w:sz w:val="18"/>
                <w:szCs w:val="18"/>
              </w:rPr>
            </w:pPr>
            <w:r w:rsidDel="00000000" w:rsidR="00000000" w:rsidRPr="00000000">
              <w:rPr>
                <w:rtl w:val="0"/>
              </w:rPr>
            </w:r>
          </w:p>
          <w:p w:rsidR="00000000" w:rsidDel="00000000" w:rsidP="00000000" w:rsidRDefault="00000000" w:rsidRPr="00000000" w14:paraId="000001AD">
            <w:pPr>
              <w:rPr>
                <w:i w:val="1"/>
                <w:iCs w:val="1"/>
                <w:sz w:val="18"/>
                <w:szCs w:val="18"/>
              </w:rPr>
            </w:pPr>
            <w:r w:rsidDel="00000000" w:rsidR="00000000" w:rsidRPr="00000000">
              <w:rPr>
                <w:i w:val="1"/>
                <w:iCs w:val="1"/>
                <w:sz w:val="18"/>
                <w:szCs w:val="18"/>
                <w:rtl w:val="0"/>
              </w:rPr>
              <w:t xml:space="preserve">Kaggle Terms and Conditions:</w:t>
            </w:r>
          </w:p>
          <w:p w:rsidR="00000000" w:rsidDel="00000000" w:rsidP="00000000" w:rsidRDefault="00000000" w:rsidRPr="00000000" w14:paraId="000001AE">
            <w:pPr>
              <w:rPr>
                <w:i w:val="1"/>
                <w:iCs w:val="1"/>
                <w:sz w:val="18"/>
                <w:szCs w:val="18"/>
              </w:rPr>
            </w:pPr>
            <w:hyperlink r:id="rId22">
              <w:r w:rsidDel="00000000" w:rsidR="00000000" w:rsidRPr="00000000">
                <w:rPr>
                  <w:i w:val="1"/>
                  <w:iCs w:val="1"/>
                  <w:color w:val="1155cc"/>
                  <w:sz w:val="18"/>
                  <w:szCs w:val="18"/>
                  <w:u w:val="single"/>
                  <w:rtl w:val="0"/>
                </w:rPr>
                <w:t xml:space="preserve">https://www.kaggle.com/terms</w:t>
              </w:r>
            </w:hyperlink>
            <w:r w:rsidDel="00000000" w:rsidR="00000000" w:rsidRPr="00000000">
              <w:rPr>
                <w:rtl w:val="0"/>
              </w:rPr>
            </w:r>
          </w:p>
          <w:p w:rsidR="00000000" w:rsidDel="00000000" w:rsidP="00000000" w:rsidRDefault="00000000" w:rsidRPr="00000000" w14:paraId="000001AF">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B0">
            <w:pPr>
              <w:rPr>
                <w:i w:val="1"/>
                <w:iCs w:val="1"/>
                <w:sz w:val="20"/>
                <w:szCs w:val="20"/>
              </w:rPr>
            </w:pPr>
            <w:r w:rsidDel="00000000" w:rsidR="00000000" w:rsidRPr="00000000">
              <w:rPr>
                <w:i w:val="1"/>
                <w:iCs w:val="1"/>
                <w:sz w:val="20"/>
                <w:szCs w:val="20"/>
                <w:rtl w:val="0"/>
              </w:rPr>
              <w:t xml:space="preserve">Cardiovascular_Disease_Dataset</w:t>
            </w:r>
          </w:p>
        </w:tc>
        <w:tc>
          <w:tcPr/>
          <w:p w:rsidR="00000000" w:rsidDel="00000000" w:rsidP="00000000" w:rsidRDefault="00000000" w:rsidRPr="00000000" w14:paraId="000001B1">
            <w:pPr>
              <w:rPr>
                <w:i w:val="1"/>
                <w:iCs w:val="1"/>
                <w:sz w:val="20"/>
                <w:szCs w:val="20"/>
              </w:rPr>
            </w:pPr>
            <w:r w:rsidDel="00000000" w:rsidR="00000000" w:rsidRPr="00000000">
              <w:rPr>
                <w:i w:val="1"/>
                <w:iCs w:val="1"/>
                <w:sz w:val="20"/>
                <w:szCs w:val="20"/>
                <w:rtl w:val="0"/>
              </w:rPr>
              <w:t xml:space="preserve">Downloadable Excel sheet. Compressed in zip file</w:t>
            </w:r>
          </w:p>
        </w:tc>
        <w:tc>
          <w:tcPr/>
          <w:p w:rsidR="00000000" w:rsidDel="00000000" w:rsidP="00000000" w:rsidRDefault="00000000" w:rsidRPr="00000000" w14:paraId="000001B2">
            <w:pPr>
              <w:rPr>
                <w:i w:val="1"/>
                <w:iCs w:val="1"/>
                <w:sz w:val="20"/>
                <w:szCs w:val="20"/>
              </w:rPr>
            </w:pPr>
            <w:r w:rsidDel="00000000" w:rsidR="00000000" w:rsidRPr="00000000">
              <w:rPr>
                <w:i w:val="1"/>
                <w:iCs w:val="1"/>
                <w:sz w:val="20"/>
                <w:szCs w:val="20"/>
                <w:rtl w:val="0"/>
              </w:rPr>
              <w:t xml:space="preserve">Includes data dictionary with attributes such as chest pain type, resting blood pressure, serum cholestorol, fasting blodd sugar, max heart rate, number of major vessels, etc.</w:t>
            </w:r>
          </w:p>
          <w:p w:rsidR="00000000" w:rsidDel="00000000" w:rsidP="00000000" w:rsidRDefault="00000000" w:rsidRPr="00000000" w14:paraId="000001B3">
            <w:pPr>
              <w:rPr>
                <w:i w:val="1"/>
                <w:iCs w:val="1"/>
                <w:sz w:val="20"/>
                <w:szCs w:val="20"/>
              </w:rPr>
            </w:pPr>
            <w:r w:rsidDel="00000000" w:rsidR="00000000" w:rsidRPr="00000000">
              <w:rPr>
                <w:i w:val="1"/>
                <w:iCs w:val="1"/>
                <w:sz w:val="20"/>
                <w:szCs w:val="20"/>
                <w:rtl w:val="0"/>
              </w:rPr>
              <w:t xml:space="preserve">Problem: participants in the study are not Americans</w:t>
            </w:r>
          </w:p>
        </w:tc>
        <w:tc>
          <w:tcPr/>
          <w:p w:rsidR="00000000" w:rsidDel="00000000" w:rsidP="00000000" w:rsidRDefault="00000000" w:rsidRPr="00000000" w14:paraId="000001B4">
            <w:pPr>
              <w:rPr>
                <w:i w:val="1"/>
                <w:iCs w:val="1"/>
                <w:sz w:val="20"/>
                <w:szCs w:val="20"/>
                <w:highlight w:val="white"/>
              </w:rPr>
            </w:pPr>
            <w:r w:rsidDel="00000000" w:rsidR="00000000" w:rsidRPr="00000000">
              <w:rPr>
                <w:i w:val="1"/>
                <w:iCs w:val="1"/>
                <w:sz w:val="20"/>
                <w:szCs w:val="20"/>
                <w:highlight w:val="white"/>
                <w:rtl w:val="0"/>
              </w:rPr>
              <w:t xml:space="preserve">acquired from one o f the multispecialty hospitals in India. Over 14 common features. Consists of 1000 subjects with 12 features. This dataset will be useful for building a early-stage heart disease detection as well as to generate predictive machine learning models.</w:t>
            </w:r>
          </w:p>
        </w:tc>
        <w:tc>
          <w:tcPr/>
          <w:p w:rsidR="00000000" w:rsidDel="00000000" w:rsidP="00000000" w:rsidRDefault="00000000" w:rsidRPr="00000000" w14:paraId="000001B5">
            <w:pPr>
              <w:rPr>
                <w:i w:val="1"/>
                <w:iCs w:val="1"/>
                <w:sz w:val="20"/>
                <w:szCs w:val="20"/>
              </w:rPr>
            </w:pPr>
            <w:r w:rsidDel="00000000" w:rsidR="00000000" w:rsidRPr="00000000">
              <w:rPr>
                <w:i w:val="1"/>
                <w:iCs w:val="1"/>
                <w:sz w:val="20"/>
                <w:szCs w:val="20"/>
                <w:rtl w:val="0"/>
              </w:rPr>
              <w:t xml:space="preserve">Mendeley Data, V1, doi: 10.17632/dzz48mvjht.1</w:t>
            </w:r>
          </w:p>
          <w:p w:rsidR="00000000" w:rsidDel="00000000" w:rsidP="00000000" w:rsidRDefault="00000000" w:rsidRPr="00000000" w14:paraId="000001B6">
            <w:pPr>
              <w:rPr>
                <w:i w:val="1"/>
                <w:iCs w:val="1"/>
                <w:sz w:val="20"/>
                <w:szCs w:val="20"/>
              </w:rPr>
            </w:pPr>
            <w:r w:rsidDel="00000000" w:rsidR="00000000" w:rsidRPr="00000000">
              <w:rPr>
                <w:i w:val="1"/>
                <w:iCs w:val="1"/>
                <w:sz w:val="20"/>
                <w:szCs w:val="20"/>
                <w:rtl w:val="0"/>
              </w:rPr>
              <w:t xml:space="preserve">Doppala, Bhanu Prakash; Bhattacharyya, Debnath (2021)</w:t>
            </w:r>
          </w:p>
        </w:tc>
        <w:tc>
          <w:tcPr/>
          <w:p w:rsidR="00000000" w:rsidDel="00000000" w:rsidP="00000000" w:rsidRDefault="00000000" w:rsidRPr="00000000" w14:paraId="000001B7">
            <w:pPr>
              <w:rPr>
                <w:i w:val="1"/>
                <w:iCs w:val="1"/>
                <w:sz w:val="18"/>
                <w:szCs w:val="18"/>
              </w:rPr>
            </w:pPr>
            <w:hyperlink r:id="rId23">
              <w:r w:rsidDel="00000000" w:rsidR="00000000" w:rsidRPr="00000000">
                <w:rPr>
                  <w:i w:val="1"/>
                  <w:iCs w:val="1"/>
                  <w:color w:val="1155cc"/>
                  <w:sz w:val="18"/>
                  <w:szCs w:val="18"/>
                  <w:u w:val="single"/>
                  <w:rtl w:val="0"/>
                </w:rPr>
                <w:t xml:space="preserve">https://data.mendeley.com/datasets/dzz48mvjht/1</w:t>
              </w:r>
            </w:hyperlink>
            <w:r w:rsidDel="00000000" w:rsidR="00000000" w:rsidRPr="00000000">
              <w:rPr>
                <w:rtl w:val="0"/>
              </w:rPr>
            </w:r>
          </w:p>
          <w:p w:rsidR="00000000" w:rsidDel="00000000" w:rsidP="00000000" w:rsidRDefault="00000000" w:rsidRPr="00000000" w14:paraId="000001B8">
            <w:pPr>
              <w:rPr>
                <w:i w:val="1"/>
                <w:iCs w:val="1"/>
                <w:sz w:val="18"/>
                <w:szCs w:val="18"/>
              </w:rPr>
            </w:pPr>
            <w:r w:rsidDel="00000000" w:rsidR="00000000" w:rsidRPr="00000000">
              <w:rPr>
                <w:rtl w:val="0"/>
              </w:rPr>
            </w:r>
          </w:p>
        </w:tc>
        <w:tc>
          <w:tcPr/>
          <w:p w:rsidR="00000000" w:rsidDel="00000000" w:rsidP="00000000" w:rsidRDefault="00000000" w:rsidRPr="00000000" w14:paraId="000001B9">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BA">
            <w:pPr>
              <w:rPr>
                <w:i w:val="1"/>
                <w:iCs w:val="1"/>
                <w:sz w:val="18"/>
                <w:szCs w:val="18"/>
              </w:rPr>
            </w:pPr>
            <w:r w:rsidDel="00000000" w:rsidR="00000000" w:rsidRPr="00000000">
              <w:rPr>
                <w:rtl w:val="0"/>
              </w:rPr>
            </w:r>
          </w:p>
          <w:p w:rsidR="00000000" w:rsidDel="00000000" w:rsidP="00000000" w:rsidRDefault="00000000" w:rsidRPr="00000000" w14:paraId="000001BB">
            <w:pPr>
              <w:rPr>
                <w:i w:val="1"/>
                <w:iCs w:val="1"/>
                <w:sz w:val="18"/>
                <w:szCs w:val="18"/>
              </w:rPr>
            </w:pPr>
            <w:r w:rsidDel="00000000" w:rsidR="00000000" w:rsidRPr="00000000">
              <w:rPr>
                <w:i w:val="1"/>
                <w:iCs w:val="1"/>
                <w:sz w:val="18"/>
                <w:szCs w:val="18"/>
                <w:rtl w:val="0"/>
              </w:rPr>
              <w:t xml:space="preserve">Mendeley Data: </w:t>
            </w:r>
            <w:hyperlink r:id="rId24">
              <w:r w:rsidDel="00000000" w:rsidR="00000000" w:rsidRPr="00000000">
                <w:rPr>
                  <w:i w:val="1"/>
                  <w:iCs w:val="1"/>
                  <w:color w:val="1155cc"/>
                  <w:sz w:val="18"/>
                  <w:szCs w:val="18"/>
                  <w:u w:val="single"/>
                  <w:rtl w:val="0"/>
                </w:rPr>
                <w:t xml:space="preserve">https://data.mendeley.com/about</w:t>
              </w:r>
            </w:hyperlink>
            <w:r w:rsidDel="00000000" w:rsidR="00000000" w:rsidRPr="00000000">
              <w:rPr>
                <w:rtl w:val="0"/>
              </w:rPr>
            </w:r>
          </w:p>
          <w:p w:rsidR="00000000" w:rsidDel="00000000" w:rsidP="00000000" w:rsidRDefault="00000000" w:rsidRPr="00000000" w14:paraId="000001BC">
            <w:pPr>
              <w:rPr>
                <w:i w:val="1"/>
                <w:iCs w:val="1"/>
                <w:sz w:val="18"/>
                <w:szCs w:val="18"/>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External Ontologies, Vocabularies, or other Model Services</w:t>
      </w:r>
    </w:p>
    <w:tbl>
      <w:tblPr>
        <w:tblStyle w:val="Table7"/>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073"/>
        <w:gridCol w:w="1337"/>
        <w:gridCol w:w="1212"/>
        <w:gridCol w:w="1681"/>
        <w:gridCol w:w="1356"/>
        <w:gridCol w:w="1079"/>
        <w:tblGridChange w:id="0">
          <w:tblGrid>
            <w:gridCol w:w="1118"/>
            <w:gridCol w:w="1073"/>
            <w:gridCol w:w="1337"/>
            <w:gridCol w:w="1212"/>
            <w:gridCol w:w="1681"/>
            <w:gridCol w:w="1356"/>
            <w:gridCol w:w="1079"/>
          </w:tblGrid>
        </w:tblGridChange>
      </w:tblGrid>
      <w:tr>
        <w:trPr>
          <w:cantSplit w:val="0"/>
          <w:tblHeader w:val="0"/>
        </w:trPr>
        <w:tc>
          <w:tcPr/>
          <w:p w:rsidR="00000000" w:rsidDel="00000000" w:rsidP="00000000" w:rsidRDefault="00000000" w:rsidRPr="00000000" w14:paraId="000001C0">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1C1">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1C2">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C3">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C4">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C5">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1C6">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1C7">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1C8">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1C9">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1CA">
            <w:pPr>
              <w:rPr>
                <w:i w:val="1"/>
                <w:iCs w:val="1"/>
                <w:sz w:val="18"/>
                <w:szCs w:val="18"/>
              </w:rPr>
            </w:pPr>
            <w:r w:rsidDel="00000000" w:rsidR="00000000" w:rsidRPr="00000000">
              <w:rPr>
                <w:rtl w:val="0"/>
              </w:rPr>
            </w:r>
          </w:p>
        </w:tc>
        <w:tc>
          <w:tcPr/>
          <w:p w:rsidR="00000000" w:rsidDel="00000000" w:rsidP="00000000" w:rsidRDefault="00000000" w:rsidRPr="00000000" w14:paraId="000001CB">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1CC">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1CD">
            <w:pPr>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CE">
            <w:pPr>
              <w:rPr>
                <w:sz w:val="18"/>
                <w:szCs w:val="18"/>
              </w:rPr>
            </w:pPr>
            <w:r w:rsidDel="00000000" w:rsidR="00000000" w:rsidRPr="00000000">
              <w:rPr>
                <w:sz w:val="18"/>
                <w:szCs w:val="18"/>
                <w:rtl w:val="0"/>
              </w:rPr>
              <w:t xml:space="preserve">SNOMED CT</w:t>
            </w:r>
          </w:p>
        </w:tc>
        <w:tc>
          <w:tcPr/>
          <w:p w:rsidR="00000000" w:rsidDel="00000000" w:rsidP="00000000" w:rsidRDefault="00000000" w:rsidRPr="00000000" w14:paraId="000001CF">
            <w:pPr>
              <w:rPr>
                <w:sz w:val="18"/>
                <w:szCs w:val="18"/>
              </w:rPr>
            </w:pPr>
            <w:r w:rsidDel="00000000" w:rsidR="00000000" w:rsidRPr="00000000">
              <w:rPr>
                <w:sz w:val="18"/>
                <w:szCs w:val="18"/>
                <w:rtl w:val="0"/>
              </w:rPr>
              <w:t xml:space="preserve">OWL | CSV | RDF/XML</w:t>
            </w:r>
          </w:p>
        </w:tc>
        <w:tc>
          <w:tcPr/>
          <w:p w:rsidR="00000000" w:rsidDel="00000000" w:rsidP="00000000" w:rsidRDefault="00000000" w:rsidRPr="00000000" w14:paraId="000001D0">
            <w:pPr>
              <w:rPr>
                <w:sz w:val="18"/>
                <w:szCs w:val="18"/>
              </w:rPr>
            </w:pPr>
            <w:r w:rsidDel="00000000" w:rsidR="00000000" w:rsidRPr="00000000">
              <w:rPr>
                <w:sz w:val="18"/>
                <w:szCs w:val="18"/>
                <w:rtl w:val="0"/>
              </w:rPr>
              <w:t xml:space="preserve">provides the core general terminology for the electronic health record (EHR). Large in unique concepts and descriptions.</w:t>
            </w:r>
          </w:p>
          <w:p w:rsidR="00000000" w:rsidDel="00000000" w:rsidP="00000000" w:rsidRDefault="00000000" w:rsidRPr="00000000" w14:paraId="000001D1">
            <w:pPr>
              <w:rPr>
                <w:sz w:val="18"/>
                <w:szCs w:val="18"/>
              </w:rPr>
            </w:pPr>
            <w:r w:rsidDel="00000000" w:rsidR="00000000" w:rsidRPr="00000000">
              <w:rPr>
                <w:sz w:val="18"/>
                <w:szCs w:val="18"/>
                <w:rtl w:val="0"/>
              </w:rPr>
              <w:t xml:space="preserve">Hosts concepts and terminologies for clinical guidelines of chronic diseases, including some heart diseases.</w:t>
            </w:r>
          </w:p>
        </w:tc>
        <w:tc>
          <w:tcPr/>
          <w:p w:rsidR="00000000" w:rsidDel="00000000" w:rsidP="00000000" w:rsidRDefault="00000000" w:rsidRPr="00000000" w14:paraId="000001D2">
            <w:pPr>
              <w:rPr>
                <w:sz w:val="18"/>
                <w:szCs w:val="18"/>
              </w:rPr>
            </w:pPr>
            <w:r w:rsidDel="00000000" w:rsidR="00000000" w:rsidRPr="00000000">
              <w:rPr>
                <w:sz w:val="18"/>
                <w:szCs w:val="18"/>
                <w:rtl w:val="0"/>
              </w:rPr>
              <w:t xml:space="preserve">National Library of Medicine - National Institutes of Health (NLM NIH)</w:t>
            </w:r>
          </w:p>
        </w:tc>
        <w:tc>
          <w:tcPr/>
          <w:p w:rsidR="00000000" w:rsidDel="00000000" w:rsidP="00000000" w:rsidRDefault="00000000" w:rsidRPr="00000000" w14:paraId="000001D3">
            <w:pPr>
              <w:rPr>
                <w:sz w:val="18"/>
                <w:szCs w:val="18"/>
              </w:rPr>
            </w:pPr>
            <w:hyperlink r:id="rId25">
              <w:r w:rsidDel="00000000" w:rsidR="00000000" w:rsidRPr="00000000">
                <w:rPr>
                  <w:color w:val="1155cc"/>
                  <w:sz w:val="18"/>
                  <w:szCs w:val="18"/>
                  <w:u w:val="single"/>
                  <w:rtl w:val="0"/>
                </w:rPr>
                <w:t xml:space="preserve">https://bioportal.bioontology.org/ontologies/SNOMEDCT</w:t>
              </w:r>
            </w:hyperlink>
            <w:r w:rsidDel="00000000" w:rsidR="00000000" w:rsidRPr="00000000">
              <w:rPr>
                <w:rtl w:val="0"/>
              </w:rPr>
            </w:r>
          </w:p>
          <w:p w:rsidR="00000000" w:rsidDel="00000000" w:rsidP="00000000" w:rsidRDefault="00000000" w:rsidRPr="00000000" w14:paraId="000001D4">
            <w:pPr>
              <w:rPr>
                <w:sz w:val="18"/>
                <w:szCs w:val="18"/>
              </w:rPr>
            </w:pPr>
            <w:r w:rsidDel="00000000" w:rsidR="00000000" w:rsidRPr="00000000">
              <w:rPr>
                <w:rtl w:val="0"/>
              </w:rPr>
            </w:r>
          </w:p>
        </w:tc>
        <w:tc>
          <w:tcPr/>
          <w:p w:rsidR="00000000" w:rsidDel="00000000" w:rsidP="00000000" w:rsidRDefault="00000000" w:rsidRPr="00000000" w14:paraId="000001D5">
            <w:pPr>
              <w:rPr>
                <w:sz w:val="18"/>
                <w:szCs w:val="18"/>
              </w:rPr>
            </w:pPr>
            <w:r w:rsidDel="00000000" w:rsidR="00000000" w:rsidRPr="00000000">
              <w:rPr>
                <w:sz w:val="18"/>
                <w:szCs w:val="18"/>
                <w:rtl w:val="0"/>
              </w:rPr>
              <w:t xml:space="preserve">50+ mapping from different ontologies including: ICD, Congenital Heart Defects Ontology, Cigarette Smoke Exposure Ontology, Cardiovascular Disease Ontology</w:t>
            </w:r>
          </w:p>
        </w:tc>
        <w:tc>
          <w:tcPr/>
          <w:p w:rsidR="00000000" w:rsidDel="00000000" w:rsidP="00000000" w:rsidRDefault="00000000" w:rsidRPr="00000000" w14:paraId="000001D6">
            <w:pPr>
              <w:rPr>
                <w:sz w:val="18"/>
                <w:szCs w:val="18"/>
              </w:rPr>
            </w:pPr>
            <w:r w:rsidDel="00000000" w:rsidR="00000000" w:rsidRPr="00000000">
              <w:rPr>
                <w:sz w:val="18"/>
                <w:szCs w:val="18"/>
                <w:rtl w:val="0"/>
              </w:rPr>
              <w:t xml:space="preserve">Open</w:t>
            </w:r>
          </w:p>
          <w:p w:rsidR="00000000" w:rsidDel="00000000" w:rsidP="00000000" w:rsidRDefault="00000000" w:rsidRPr="00000000" w14:paraId="000001D7">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D8">
            <w:pPr>
              <w:rPr>
                <w:sz w:val="18"/>
                <w:szCs w:val="18"/>
              </w:rPr>
            </w:pPr>
            <w:r w:rsidDel="00000000" w:rsidR="00000000" w:rsidRPr="00000000">
              <w:rPr>
                <w:rtl w:val="0"/>
              </w:rPr>
            </w:r>
          </w:p>
          <w:p w:rsidR="00000000" w:rsidDel="00000000" w:rsidP="00000000" w:rsidRDefault="00000000" w:rsidRPr="00000000" w14:paraId="000001D9">
            <w:pPr>
              <w:rPr>
                <w:sz w:val="18"/>
                <w:szCs w:val="18"/>
              </w:rPr>
            </w:pPr>
            <w:r w:rsidDel="00000000" w:rsidR="00000000" w:rsidRPr="00000000">
              <w:rPr>
                <w:sz w:val="18"/>
                <w:szCs w:val="18"/>
                <w:rtl w:val="0"/>
              </w:rPr>
              <w:t xml:space="preserve">Terms &amp; Conditions: </w:t>
            </w:r>
            <w:hyperlink r:id="rId26">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DA">
            <w:pPr>
              <w:rPr>
                <w:sz w:val="18"/>
                <w:szCs w:val="18"/>
              </w:rPr>
            </w:pPr>
            <w:r w:rsidDel="00000000" w:rsidR="00000000" w:rsidRPr="00000000">
              <w:rPr>
                <w:rtl w:val="0"/>
              </w:rPr>
            </w:r>
          </w:p>
        </w:tc>
      </w:tr>
      <w:tr>
        <w:trPr>
          <w:cantSplit w:val="0"/>
          <w:trHeight w:val="5555.68359375" w:hRule="atLeast"/>
          <w:tblHeader w:val="0"/>
        </w:trPr>
        <w:tc>
          <w:tcPr/>
          <w:p w:rsidR="00000000" w:rsidDel="00000000" w:rsidP="00000000" w:rsidRDefault="00000000" w:rsidRPr="00000000" w14:paraId="000001DB">
            <w:pPr>
              <w:rPr>
                <w:sz w:val="18"/>
                <w:szCs w:val="18"/>
              </w:rPr>
            </w:pPr>
            <w:r w:rsidDel="00000000" w:rsidR="00000000" w:rsidRPr="00000000">
              <w:rPr>
                <w:sz w:val="18"/>
                <w:szCs w:val="18"/>
                <w:rtl w:val="0"/>
              </w:rPr>
              <w:t xml:space="preserve">ICD-11</w:t>
            </w:r>
          </w:p>
        </w:tc>
        <w:tc>
          <w:tcPr/>
          <w:p w:rsidR="00000000" w:rsidDel="00000000" w:rsidP="00000000" w:rsidRDefault="00000000" w:rsidRPr="00000000" w14:paraId="000001DC">
            <w:pPr>
              <w:rPr>
                <w:sz w:val="18"/>
                <w:szCs w:val="18"/>
              </w:rPr>
            </w:pPr>
            <w:r w:rsidDel="00000000" w:rsidR="00000000" w:rsidRPr="00000000">
              <w:rPr>
                <w:sz w:val="18"/>
                <w:szCs w:val="18"/>
                <w:rtl w:val="0"/>
              </w:rPr>
              <w:t xml:space="preserve">OWL | CSV | RDF/XML | Diff</w:t>
            </w:r>
          </w:p>
        </w:tc>
        <w:tc>
          <w:tcPr/>
          <w:p w:rsidR="00000000" w:rsidDel="00000000" w:rsidP="00000000" w:rsidRDefault="00000000" w:rsidRPr="00000000" w14:paraId="000001DD">
            <w:pPr>
              <w:rPr>
                <w:sz w:val="18"/>
                <w:szCs w:val="18"/>
              </w:rPr>
            </w:pPr>
            <w:r w:rsidDel="00000000" w:rsidR="00000000" w:rsidRPr="00000000">
              <w:rPr>
                <w:sz w:val="18"/>
                <w:szCs w:val="18"/>
                <w:rtl w:val="0"/>
              </w:rPr>
              <w:t xml:space="preserve">A biomedical ontology for logical representation of the terms and relations related to the International Classification of Diseases (ICD)</w:t>
            </w:r>
          </w:p>
          <w:p w:rsidR="00000000" w:rsidDel="00000000" w:rsidP="00000000" w:rsidRDefault="00000000" w:rsidRPr="00000000" w14:paraId="000001DE">
            <w:pPr>
              <w:rPr>
                <w:sz w:val="18"/>
                <w:szCs w:val="18"/>
              </w:rPr>
            </w:pPr>
            <w:r w:rsidDel="00000000" w:rsidR="00000000" w:rsidRPr="00000000">
              <w:rPr>
                <w:sz w:val="18"/>
                <w:szCs w:val="18"/>
                <w:rtl w:val="0"/>
              </w:rPr>
              <w:t xml:space="preserve">Very detailed classification of various heart diseases</w:t>
            </w:r>
          </w:p>
          <w:p w:rsidR="00000000" w:rsidDel="00000000" w:rsidP="00000000" w:rsidRDefault="00000000" w:rsidRPr="00000000" w14:paraId="000001DF">
            <w:pPr>
              <w:rPr>
                <w:sz w:val="18"/>
                <w:szCs w:val="18"/>
              </w:rPr>
            </w:pPr>
            <w:r w:rsidDel="00000000" w:rsidR="00000000" w:rsidRPr="00000000">
              <w:rPr>
                <w:sz w:val="18"/>
                <w:szCs w:val="18"/>
                <w:rtl w:val="0"/>
              </w:rPr>
              <w:t xml:space="preserve">Includes coding tool and API (free)</w:t>
            </w:r>
          </w:p>
        </w:tc>
        <w:tc>
          <w:tcPr/>
          <w:p w:rsidR="00000000" w:rsidDel="00000000" w:rsidP="00000000" w:rsidRDefault="00000000" w:rsidRPr="00000000" w14:paraId="000001E0">
            <w:pPr>
              <w:rPr>
                <w:sz w:val="18"/>
                <w:szCs w:val="18"/>
              </w:rPr>
            </w:pPr>
            <w:r w:rsidDel="00000000" w:rsidR="00000000" w:rsidRPr="00000000">
              <w:rPr>
                <w:sz w:val="18"/>
                <w:szCs w:val="18"/>
                <w:rtl w:val="0"/>
              </w:rPr>
              <w:t xml:space="preserve">World Health Organization (WHO)</w:t>
            </w:r>
          </w:p>
        </w:tc>
        <w:tc>
          <w:tcPr/>
          <w:p w:rsidR="00000000" w:rsidDel="00000000" w:rsidP="00000000" w:rsidRDefault="00000000" w:rsidRPr="00000000" w14:paraId="000001E1">
            <w:pPr>
              <w:rPr>
                <w:sz w:val="18"/>
                <w:szCs w:val="18"/>
              </w:rPr>
            </w:pPr>
            <w:hyperlink r:id="rId27">
              <w:r w:rsidDel="00000000" w:rsidR="00000000" w:rsidRPr="00000000">
                <w:rPr>
                  <w:color w:val="1155cc"/>
                  <w:sz w:val="18"/>
                  <w:szCs w:val="18"/>
                  <w:u w:val="single"/>
                  <w:rtl w:val="0"/>
                </w:rPr>
                <w:t xml:space="preserve">https://bioportal.bioontology.org/ontologies/ICDO</w:t>
              </w:r>
            </w:hyperlink>
            <w:r w:rsidDel="00000000" w:rsidR="00000000" w:rsidRPr="00000000">
              <w:rPr>
                <w:rtl w:val="0"/>
              </w:rPr>
            </w:r>
          </w:p>
          <w:p w:rsidR="00000000" w:rsidDel="00000000" w:rsidP="00000000" w:rsidRDefault="00000000" w:rsidRPr="00000000" w14:paraId="000001E2">
            <w:pPr>
              <w:rPr>
                <w:sz w:val="18"/>
                <w:szCs w:val="18"/>
              </w:rPr>
            </w:pPr>
            <w:r w:rsidDel="00000000" w:rsidR="00000000" w:rsidRPr="00000000">
              <w:rPr>
                <w:rtl w:val="0"/>
              </w:rPr>
            </w:r>
          </w:p>
        </w:tc>
        <w:tc>
          <w:tcPr/>
          <w:p w:rsidR="00000000" w:rsidDel="00000000" w:rsidP="00000000" w:rsidRDefault="00000000" w:rsidRPr="00000000" w14:paraId="000001E3">
            <w:pPr>
              <w:rPr>
                <w:sz w:val="18"/>
                <w:szCs w:val="18"/>
              </w:rPr>
            </w:pPr>
            <w:r w:rsidDel="00000000" w:rsidR="00000000" w:rsidRPr="00000000">
              <w:rPr>
                <w:sz w:val="18"/>
                <w:szCs w:val="18"/>
                <w:rtl w:val="0"/>
              </w:rPr>
              <w:t xml:space="preserve">50+ mappings from different ontologies, including: SNOMED CT, Cardiovascular Disease Ontology, Cigarette Smoke Exposure Ontology</w:t>
            </w:r>
          </w:p>
        </w:tc>
        <w:tc>
          <w:tcPr/>
          <w:p w:rsidR="00000000" w:rsidDel="00000000" w:rsidP="00000000" w:rsidRDefault="00000000" w:rsidRPr="00000000" w14:paraId="000001E4">
            <w:pPr>
              <w:rPr>
                <w:sz w:val="18"/>
                <w:szCs w:val="18"/>
              </w:rPr>
            </w:pPr>
            <w:r w:rsidDel="00000000" w:rsidR="00000000" w:rsidRPr="00000000">
              <w:rPr>
                <w:sz w:val="18"/>
                <w:szCs w:val="18"/>
                <w:rtl w:val="0"/>
              </w:rPr>
              <w:t xml:space="preserve">Open</w:t>
            </w:r>
          </w:p>
          <w:p w:rsidR="00000000" w:rsidDel="00000000" w:rsidP="00000000" w:rsidRDefault="00000000" w:rsidRPr="00000000" w14:paraId="000001E5">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E6">
            <w:pPr>
              <w:rPr>
                <w:sz w:val="18"/>
                <w:szCs w:val="18"/>
              </w:rPr>
            </w:pPr>
            <w:r w:rsidDel="00000000" w:rsidR="00000000" w:rsidRPr="00000000">
              <w:rPr>
                <w:rtl w:val="0"/>
              </w:rPr>
            </w:r>
          </w:p>
          <w:p w:rsidR="00000000" w:rsidDel="00000000" w:rsidP="00000000" w:rsidRDefault="00000000" w:rsidRPr="00000000" w14:paraId="000001E7">
            <w:pPr>
              <w:rPr>
                <w:sz w:val="18"/>
                <w:szCs w:val="18"/>
              </w:rPr>
            </w:pPr>
            <w:r w:rsidDel="00000000" w:rsidR="00000000" w:rsidRPr="00000000">
              <w:rPr>
                <w:sz w:val="18"/>
                <w:szCs w:val="18"/>
                <w:rtl w:val="0"/>
              </w:rPr>
              <w:t xml:space="preserve">Terms &amp; Conditions: </w:t>
            </w:r>
          </w:p>
          <w:p w:rsidR="00000000" w:rsidDel="00000000" w:rsidP="00000000" w:rsidRDefault="00000000" w:rsidRPr="00000000" w14:paraId="000001E8">
            <w:pPr>
              <w:rPr>
                <w:sz w:val="18"/>
                <w:szCs w:val="18"/>
              </w:rPr>
            </w:pPr>
            <w:hyperlink r:id="rId28">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E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EA">
            <w:pPr>
              <w:rPr>
                <w:sz w:val="18"/>
                <w:szCs w:val="18"/>
              </w:rPr>
            </w:pPr>
            <w:r w:rsidDel="00000000" w:rsidR="00000000" w:rsidRPr="00000000">
              <w:rPr>
                <w:sz w:val="18"/>
                <w:szCs w:val="18"/>
                <w:rtl w:val="0"/>
              </w:rPr>
              <w:t xml:space="preserve">Social Determinants of Health Ontology (SOHO)</w:t>
            </w:r>
          </w:p>
        </w:tc>
        <w:tc>
          <w:tcPr/>
          <w:p w:rsidR="00000000" w:rsidDel="00000000" w:rsidP="00000000" w:rsidRDefault="00000000" w:rsidRPr="00000000" w14:paraId="000001EB">
            <w:pPr>
              <w:rPr>
                <w:sz w:val="18"/>
                <w:szCs w:val="18"/>
              </w:rPr>
            </w:pPr>
            <w:r w:rsidDel="00000000" w:rsidR="00000000" w:rsidRPr="00000000">
              <w:rPr>
                <w:sz w:val="18"/>
                <w:szCs w:val="18"/>
                <w:rtl w:val="0"/>
              </w:rPr>
              <w:t xml:space="preserve">OWL | CSV | RDF/XML</w:t>
            </w:r>
          </w:p>
        </w:tc>
        <w:tc>
          <w:tcPr/>
          <w:p w:rsidR="00000000" w:rsidDel="00000000" w:rsidP="00000000" w:rsidRDefault="00000000" w:rsidRPr="00000000" w14:paraId="000001EC">
            <w:pPr>
              <w:rPr>
                <w:sz w:val="18"/>
                <w:szCs w:val="18"/>
              </w:rPr>
            </w:pPr>
            <w:r w:rsidDel="00000000" w:rsidR="00000000" w:rsidRPr="00000000">
              <w:rPr>
                <w:sz w:val="18"/>
                <w:szCs w:val="18"/>
                <w:rtl w:val="0"/>
              </w:rPr>
              <w:t xml:space="preserve">SOHO has terminologies covering societal factors, such as where a person was born, grew up, works, lives, etc., along with socio-economic and community factors that affect an individual’s health.</w:t>
            </w:r>
          </w:p>
        </w:tc>
        <w:tc>
          <w:tcPr/>
          <w:p w:rsidR="00000000" w:rsidDel="00000000" w:rsidP="00000000" w:rsidRDefault="00000000" w:rsidRPr="00000000" w14:paraId="000001ED">
            <w:pPr>
              <w:rPr>
                <w:sz w:val="18"/>
                <w:szCs w:val="18"/>
              </w:rPr>
            </w:pPr>
            <w:r w:rsidDel="00000000" w:rsidR="00000000" w:rsidRPr="00000000">
              <w:rPr>
                <w:sz w:val="18"/>
                <w:szCs w:val="18"/>
                <w:rtl w:val="0"/>
              </w:rPr>
              <w:t xml:space="preserve">Sorcero Health Equity Analytics</w:t>
            </w:r>
          </w:p>
          <w:p w:rsidR="00000000" w:rsidDel="00000000" w:rsidP="00000000" w:rsidRDefault="00000000" w:rsidRPr="00000000" w14:paraId="000001EE">
            <w:pPr>
              <w:rPr>
                <w:sz w:val="18"/>
                <w:szCs w:val="18"/>
              </w:rPr>
            </w:pPr>
            <w:r w:rsidDel="00000000" w:rsidR="00000000" w:rsidRPr="00000000">
              <w:rPr>
                <w:sz w:val="18"/>
                <w:szCs w:val="18"/>
                <w:rtl w:val="0"/>
              </w:rPr>
              <w:t xml:space="preserve">Navya Martin (nk495@njir.edu)</w:t>
            </w:r>
          </w:p>
          <w:p w:rsidR="00000000" w:rsidDel="00000000" w:rsidP="00000000" w:rsidRDefault="00000000" w:rsidRPr="00000000" w14:paraId="000001EF">
            <w:pPr>
              <w:rPr>
                <w:sz w:val="18"/>
                <w:szCs w:val="18"/>
              </w:rPr>
            </w:pPr>
            <w:r w:rsidDel="00000000" w:rsidR="00000000" w:rsidRPr="00000000">
              <w:rPr>
                <w:sz w:val="18"/>
                <w:szCs w:val="18"/>
                <w:rtl w:val="0"/>
              </w:rPr>
              <w:t xml:space="preserve">James Geller (james.geller@njit.edu)</w:t>
            </w:r>
          </w:p>
        </w:tc>
        <w:tc>
          <w:tcPr/>
          <w:p w:rsidR="00000000" w:rsidDel="00000000" w:rsidP="00000000" w:rsidRDefault="00000000" w:rsidRPr="00000000" w14:paraId="000001F0">
            <w:pPr>
              <w:rPr>
                <w:sz w:val="18"/>
                <w:szCs w:val="18"/>
              </w:rPr>
            </w:pPr>
            <w:hyperlink r:id="rId29">
              <w:r w:rsidDel="00000000" w:rsidR="00000000" w:rsidRPr="00000000">
                <w:rPr>
                  <w:color w:val="1155cc"/>
                  <w:sz w:val="18"/>
                  <w:szCs w:val="18"/>
                  <w:u w:val="single"/>
                  <w:rtl w:val="0"/>
                </w:rPr>
                <w:t xml:space="preserve">https://bioportal.bioontology.org/ontologies/SOHO</w:t>
              </w:r>
            </w:hyperlink>
            <w:r w:rsidDel="00000000" w:rsidR="00000000" w:rsidRPr="00000000">
              <w:rPr>
                <w:rtl w:val="0"/>
              </w:rPr>
            </w:r>
          </w:p>
          <w:p w:rsidR="00000000" w:rsidDel="00000000" w:rsidP="00000000" w:rsidRDefault="00000000" w:rsidRPr="00000000" w14:paraId="000001F1">
            <w:pPr>
              <w:rPr>
                <w:sz w:val="18"/>
                <w:szCs w:val="18"/>
              </w:rPr>
            </w:pPr>
            <w:r w:rsidDel="00000000" w:rsidR="00000000" w:rsidRPr="00000000">
              <w:rPr>
                <w:rtl w:val="0"/>
              </w:rPr>
            </w:r>
          </w:p>
        </w:tc>
        <w:tc>
          <w:tcPr/>
          <w:p w:rsidR="00000000" w:rsidDel="00000000" w:rsidP="00000000" w:rsidRDefault="00000000" w:rsidRPr="00000000" w14:paraId="000001F2">
            <w:pPr>
              <w:rPr>
                <w:sz w:val="18"/>
                <w:szCs w:val="18"/>
              </w:rPr>
            </w:pPr>
            <w:r w:rsidDel="00000000" w:rsidR="00000000" w:rsidRPr="00000000">
              <w:rPr>
                <w:sz w:val="18"/>
                <w:szCs w:val="18"/>
                <w:rtl w:val="0"/>
              </w:rPr>
              <w:t xml:space="preserve">20+ mappings from different ontologies including: SNOMED CT, Heart Failure Ontology, ICD-10</w:t>
            </w:r>
          </w:p>
        </w:tc>
        <w:tc>
          <w:tcPr/>
          <w:p w:rsidR="00000000" w:rsidDel="00000000" w:rsidP="00000000" w:rsidRDefault="00000000" w:rsidRPr="00000000" w14:paraId="000001F3">
            <w:pPr>
              <w:rPr>
                <w:sz w:val="18"/>
                <w:szCs w:val="18"/>
              </w:rPr>
            </w:pPr>
            <w:r w:rsidDel="00000000" w:rsidR="00000000" w:rsidRPr="00000000">
              <w:rPr>
                <w:sz w:val="18"/>
                <w:szCs w:val="18"/>
                <w:rtl w:val="0"/>
              </w:rPr>
              <w:t xml:space="preserve">Open</w:t>
            </w:r>
          </w:p>
          <w:p w:rsidR="00000000" w:rsidDel="00000000" w:rsidP="00000000" w:rsidRDefault="00000000" w:rsidRPr="00000000" w14:paraId="000001F4">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F5">
            <w:pPr>
              <w:rPr>
                <w:sz w:val="18"/>
                <w:szCs w:val="18"/>
              </w:rPr>
            </w:pPr>
            <w:r w:rsidDel="00000000" w:rsidR="00000000" w:rsidRPr="00000000">
              <w:rPr>
                <w:rtl w:val="0"/>
              </w:rPr>
            </w:r>
          </w:p>
          <w:p w:rsidR="00000000" w:rsidDel="00000000" w:rsidP="00000000" w:rsidRDefault="00000000" w:rsidRPr="00000000" w14:paraId="000001F6">
            <w:pPr>
              <w:rPr>
                <w:sz w:val="18"/>
                <w:szCs w:val="18"/>
              </w:rPr>
            </w:pPr>
            <w:r w:rsidDel="00000000" w:rsidR="00000000" w:rsidRPr="00000000">
              <w:rPr>
                <w:sz w:val="18"/>
                <w:szCs w:val="18"/>
                <w:rtl w:val="0"/>
              </w:rPr>
              <w:t xml:space="preserve">Terms &amp; Conditions: </w:t>
            </w:r>
            <w:hyperlink r:id="rId30">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F7">
            <w:pPr>
              <w:rPr>
                <w:sz w:val="18"/>
                <w:szCs w:val="18"/>
              </w:rPr>
            </w:pPr>
            <w:r w:rsidDel="00000000" w:rsidR="00000000" w:rsidRPr="00000000">
              <w:rPr>
                <w:rtl w:val="0"/>
              </w:rPr>
            </w:r>
          </w:p>
        </w:tc>
      </w:tr>
      <w:tr>
        <w:trPr>
          <w:cantSplit w:val="0"/>
          <w:trHeight w:val="9345" w:hRule="atLeast"/>
          <w:tblHeader w:val="0"/>
        </w:trPr>
        <w:tc>
          <w:tcPr/>
          <w:p w:rsidR="00000000" w:rsidDel="00000000" w:rsidP="00000000" w:rsidRDefault="00000000" w:rsidRPr="00000000" w14:paraId="000001F8">
            <w:pPr>
              <w:rPr>
                <w:sz w:val="18"/>
                <w:szCs w:val="18"/>
              </w:rPr>
            </w:pPr>
            <w:r w:rsidDel="00000000" w:rsidR="00000000" w:rsidRPr="00000000">
              <w:rPr>
                <w:sz w:val="18"/>
                <w:szCs w:val="18"/>
                <w:rtl w:val="0"/>
              </w:rPr>
              <w:t xml:space="preserve">Lifestyle Factor Ontology</w:t>
            </w:r>
          </w:p>
        </w:tc>
        <w:tc>
          <w:tcPr/>
          <w:p w:rsidR="00000000" w:rsidDel="00000000" w:rsidP="00000000" w:rsidRDefault="00000000" w:rsidRPr="00000000" w14:paraId="000001F9">
            <w:pPr>
              <w:rPr>
                <w:sz w:val="18"/>
                <w:szCs w:val="18"/>
              </w:rPr>
            </w:pPr>
            <w:r w:rsidDel="00000000" w:rsidR="00000000" w:rsidRPr="00000000">
              <w:rPr>
                <w:sz w:val="18"/>
                <w:szCs w:val="18"/>
                <w:rtl w:val="0"/>
              </w:rPr>
              <w:t xml:space="preserve">OBO | CSV | RDF/XML</w:t>
            </w:r>
          </w:p>
        </w:tc>
        <w:tc>
          <w:tcPr/>
          <w:p w:rsidR="00000000" w:rsidDel="00000000" w:rsidP="00000000" w:rsidRDefault="00000000" w:rsidRPr="00000000" w14:paraId="000001FA">
            <w:pPr>
              <w:rPr>
                <w:sz w:val="18"/>
                <w:szCs w:val="18"/>
              </w:rPr>
            </w:pPr>
            <w:r w:rsidDel="00000000" w:rsidR="00000000" w:rsidRPr="00000000">
              <w:rPr>
                <w:sz w:val="18"/>
                <w:szCs w:val="18"/>
                <w:rtl w:val="0"/>
              </w:rPr>
              <w:t xml:space="preserve">Includes different categories of lifestyle factors: nutrition, Socioeconomic factors, Environmental exposures, substance use, physical activities, non-physical leisure time, personal care products and cosmetic procedures, sleep, mental health practices</w:t>
            </w:r>
          </w:p>
        </w:tc>
        <w:tc>
          <w:tcPr/>
          <w:p w:rsidR="00000000" w:rsidDel="00000000" w:rsidP="00000000" w:rsidRDefault="00000000" w:rsidRPr="00000000" w14:paraId="000001FB">
            <w:pPr>
              <w:rPr>
                <w:sz w:val="18"/>
                <w:szCs w:val="18"/>
              </w:rPr>
            </w:pPr>
            <w:r w:rsidDel="00000000" w:rsidR="00000000" w:rsidRPr="00000000">
              <w:rPr>
                <w:sz w:val="18"/>
                <w:szCs w:val="18"/>
                <w:rtl w:val="0"/>
              </w:rPr>
              <w:t xml:space="preserve">Lars Juhl Jensen ( lars.juhl.jensen@cpr.ku.dk)</w:t>
            </w:r>
          </w:p>
          <w:p w:rsidR="00000000" w:rsidDel="00000000" w:rsidP="00000000" w:rsidRDefault="00000000" w:rsidRPr="00000000" w14:paraId="000001FC">
            <w:pPr>
              <w:rPr>
                <w:sz w:val="18"/>
                <w:szCs w:val="18"/>
              </w:rPr>
            </w:pPr>
            <w:r w:rsidDel="00000000" w:rsidR="00000000" w:rsidRPr="00000000">
              <w:rPr>
                <w:sz w:val="18"/>
                <w:szCs w:val="18"/>
                <w:rtl w:val="0"/>
              </w:rPr>
              <w:t xml:space="preserve">Esmaeil Nourani (esmaeil.nourani@cpr.ku.dk)</w:t>
            </w:r>
          </w:p>
          <w:p w:rsidR="00000000" w:rsidDel="00000000" w:rsidP="00000000" w:rsidRDefault="00000000" w:rsidRPr="00000000" w14:paraId="000001FD">
            <w:pPr>
              <w:rPr>
                <w:sz w:val="18"/>
                <w:szCs w:val="18"/>
              </w:rPr>
            </w:pPr>
            <w:r w:rsidDel="00000000" w:rsidR="00000000" w:rsidRPr="00000000">
              <w:rPr>
                <w:sz w:val="18"/>
                <w:szCs w:val="18"/>
                <w:rtl w:val="0"/>
              </w:rPr>
              <w:t xml:space="preserve">Katerina Nastou (katerina.nastou@cpr.ku.dk )</w:t>
            </w:r>
          </w:p>
          <w:p w:rsidR="00000000" w:rsidDel="00000000" w:rsidP="00000000" w:rsidRDefault="00000000" w:rsidRPr="00000000" w14:paraId="000001FE">
            <w:pPr>
              <w:rPr>
                <w:sz w:val="18"/>
                <w:szCs w:val="18"/>
              </w:rPr>
            </w:pPr>
            <w:hyperlink r:id="rId31">
              <w:r w:rsidDel="00000000" w:rsidR="00000000" w:rsidRPr="00000000">
                <w:rPr>
                  <w:color w:val="1155cc"/>
                  <w:sz w:val="18"/>
                  <w:szCs w:val="18"/>
                  <w:u w:val="single"/>
                  <w:rtl w:val="0"/>
                </w:rPr>
                <w:t xml:space="preserve">https://www.biorxiv.org/content/10.1101/2024.06.13.598816v2</w:t>
              </w:r>
            </w:hyperlink>
            <w:r w:rsidDel="00000000" w:rsidR="00000000" w:rsidRPr="00000000">
              <w:rPr>
                <w:rtl w:val="0"/>
              </w:rPr>
            </w:r>
          </w:p>
          <w:p w:rsidR="00000000" w:rsidDel="00000000" w:rsidP="00000000" w:rsidRDefault="00000000" w:rsidRPr="00000000" w14:paraId="000001FF">
            <w:pPr>
              <w:rPr>
                <w:sz w:val="18"/>
                <w:szCs w:val="18"/>
              </w:rPr>
            </w:pPr>
            <w:r w:rsidDel="00000000" w:rsidR="00000000" w:rsidRPr="00000000">
              <w:rPr>
                <w:rtl w:val="0"/>
              </w:rPr>
            </w:r>
          </w:p>
        </w:tc>
        <w:tc>
          <w:tcPr/>
          <w:p w:rsidR="00000000" w:rsidDel="00000000" w:rsidP="00000000" w:rsidRDefault="00000000" w:rsidRPr="00000000" w14:paraId="00000200">
            <w:pPr>
              <w:rPr>
                <w:sz w:val="18"/>
                <w:szCs w:val="18"/>
              </w:rPr>
            </w:pPr>
            <w:hyperlink r:id="rId32">
              <w:r w:rsidDel="00000000" w:rsidR="00000000" w:rsidRPr="00000000">
                <w:rPr>
                  <w:color w:val="1155cc"/>
                  <w:sz w:val="18"/>
                  <w:szCs w:val="18"/>
                  <w:u w:val="single"/>
                  <w:rtl w:val="0"/>
                </w:rPr>
                <w:t xml:space="preserve">https://bioportal.bioontology.org/ontologies/LSFO</w:t>
              </w:r>
            </w:hyperlink>
            <w:r w:rsidDel="00000000" w:rsidR="00000000" w:rsidRPr="00000000">
              <w:rPr>
                <w:rtl w:val="0"/>
              </w:rPr>
            </w:r>
          </w:p>
          <w:p w:rsidR="00000000" w:rsidDel="00000000" w:rsidP="00000000" w:rsidRDefault="00000000" w:rsidRPr="00000000" w14:paraId="00000201">
            <w:pPr>
              <w:rPr>
                <w:sz w:val="18"/>
                <w:szCs w:val="18"/>
              </w:rPr>
            </w:pPr>
            <w:r w:rsidDel="00000000" w:rsidR="00000000" w:rsidRPr="00000000">
              <w:rPr>
                <w:rtl w:val="0"/>
              </w:rPr>
            </w:r>
          </w:p>
        </w:tc>
        <w:tc>
          <w:tcPr/>
          <w:p w:rsidR="00000000" w:rsidDel="00000000" w:rsidP="00000000" w:rsidRDefault="00000000" w:rsidRPr="00000000" w14:paraId="00000202">
            <w:pPr>
              <w:rPr>
                <w:sz w:val="18"/>
                <w:szCs w:val="18"/>
              </w:rPr>
            </w:pPr>
            <w:r w:rsidDel="00000000" w:rsidR="00000000" w:rsidRPr="00000000">
              <w:rPr>
                <w:sz w:val="18"/>
                <w:szCs w:val="18"/>
                <w:rtl w:val="0"/>
              </w:rPr>
              <w:t xml:space="preserve">50+ mappings from different ontolgies including: Physical Activity Ontology, FoodOn, SNOMED CT, ICD</w:t>
            </w:r>
          </w:p>
        </w:tc>
        <w:tc>
          <w:tcPr/>
          <w:p w:rsidR="00000000" w:rsidDel="00000000" w:rsidP="00000000" w:rsidRDefault="00000000" w:rsidRPr="00000000" w14:paraId="00000203">
            <w:pPr>
              <w:rPr>
                <w:sz w:val="18"/>
                <w:szCs w:val="18"/>
              </w:rPr>
            </w:pPr>
            <w:r w:rsidDel="00000000" w:rsidR="00000000" w:rsidRPr="00000000">
              <w:rPr>
                <w:sz w:val="18"/>
                <w:szCs w:val="18"/>
                <w:rtl w:val="0"/>
              </w:rPr>
              <w:t xml:space="preserve">Open</w:t>
            </w:r>
          </w:p>
          <w:p w:rsidR="00000000" w:rsidDel="00000000" w:rsidP="00000000" w:rsidRDefault="00000000" w:rsidRPr="00000000" w14:paraId="00000204">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205">
            <w:pPr>
              <w:rPr>
                <w:sz w:val="18"/>
                <w:szCs w:val="18"/>
              </w:rPr>
            </w:pPr>
            <w:r w:rsidDel="00000000" w:rsidR="00000000" w:rsidRPr="00000000">
              <w:rPr>
                <w:rtl w:val="0"/>
              </w:rPr>
            </w:r>
          </w:p>
          <w:p w:rsidR="00000000" w:rsidDel="00000000" w:rsidP="00000000" w:rsidRDefault="00000000" w:rsidRPr="00000000" w14:paraId="00000206">
            <w:pPr>
              <w:rPr>
                <w:sz w:val="18"/>
                <w:szCs w:val="18"/>
              </w:rPr>
            </w:pPr>
            <w:r w:rsidDel="00000000" w:rsidR="00000000" w:rsidRPr="00000000">
              <w:rPr>
                <w:sz w:val="18"/>
                <w:szCs w:val="18"/>
                <w:rtl w:val="0"/>
              </w:rPr>
              <w:t xml:space="preserve">Terms &amp; Conditions: </w:t>
            </w:r>
            <w:hyperlink r:id="rId33">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20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08">
            <w:pPr>
              <w:rPr>
                <w:sz w:val="18"/>
                <w:szCs w:val="18"/>
              </w:rPr>
            </w:pPr>
            <w:r w:rsidDel="00000000" w:rsidR="00000000" w:rsidRPr="00000000">
              <w:rPr>
                <w:sz w:val="18"/>
                <w:szCs w:val="18"/>
                <w:rtl w:val="0"/>
              </w:rPr>
              <w:t xml:space="preserve">Heart Disease Ontology (HDO)</w:t>
            </w:r>
          </w:p>
        </w:tc>
        <w:tc>
          <w:tcPr/>
          <w:p w:rsidR="00000000" w:rsidDel="00000000" w:rsidP="00000000" w:rsidRDefault="00000000" w:rsidRPr="00000000" w14:paraId="00000209">
            <w:pPr>
              <w:rPr>
                <w:sz w:val="18"/>
                <w:szCs w:val="18"/>
              </w:rPr>
            </w:pPr>
            <w:r w:rsidDel="00000000" w:rsidR="00000000" w:rsidRPr="00000000">
              <w:rPr>
                <w:sz w:val="18"/>
                <w:szCs w:val="18"/>
                <w:rtl w:val="0"/>
              </w:rPr>
              <w:t xml:space="preserve">OWL</w:t>
            </w:r>
          </w:p>
        </w:tc>
        <w:tc>
          <w:tcPr/>
          <w:p w:rsidR="00000000" w:rsidDel="00000000" w:rsidP="00000000" w:rsidRDefault="00000000" w:rsidRPr="00000000" w14:paraId="0000020A">
            <w:pPr>
              <w:rPr>
                <w:sz w:val="18"/>
                <w:szCs w:val="18"/>
              </w:rPr>
            </w:pPr>
            <w:r w:rsidDel="00000000" w:rsidR="00000000" w:rsidRPr="00000000">
              <w:rPr>
                <w:sz w:val="18"/>
                <w:szCs w:val="18"/>
                <w:rtl w:val="0"/>
              </w:rPr>
              <w:t xml:space="preserve">A comprehensive ontology to supply knowledge of the major heart diseases. the ontology includes the causes, risk factors, symptoms, diagnosis, and treatment. this makes it a good ontology for me to reuse in HD-001 to perform risk analysis and to classify what potential HD the person might have.</w:t>
            </w:r>
          </w:p>
        </w:tc>
        <w:tc>
          <w:tcPr/>
          <w:p w:rsidR="00000000" w:rsidDel="00000000" w:rsidP="00000000" w:rsidRDefault="00000000" w:rsidRPr="00000000" w14:paraId="0000020B">
            <w:pPr>
              <w:rPr>
                <w:sz w:val="18"/>
                <w:szCs w:val="18"/>
              </w:rPr>
            </w:pPr>
            <w:r w:rsidDel="00000000" w:rsidR="00000000" w:rsidRPr="00000000">
              <w:rPr>
                <w:sz w:val="18"/>
                <w:szCs w:val="18"/>
                <w:rtl w:val="0"/>
              </w:rPr>
              <w:t xml:space="preserve">Sabahat Sabir </w:t>
            </w:r>
            <w:hyperlink r:id="rId34">
              <w:r w:rsidDel="00000000" w:rsidR="00000000" w:rsidRPr="00000000">
                <w:rPr>
                  <w:color w:val="1155cc"/>
                  <w:sz w:val="18"/>
                  <w:szCs w:val="18"/>
                  <w:u w:val="single"/>
                  <w:rtl w:val="0"/>
                </w:rPr>
                <w:t xml:space="preserve">https://link.springer.com/article/10.1186/s12872-025-04956-6</w:t>
              </w:r>
            </w:hyperlink>
            <w:r w:rsidDel="00000000" w:rsidR="00000000" w:rsidRPr="00000000">
              <w:rPr>
                <w:rtl w:val="0"/>
              </w:rPr>
            </w:r>
          </w:p>
          <w:p w:rsidR="00000000" w:rsidDel="00000000" w:rsidP="00000000" w:rsidRDefault="00000000" w:rsidRPr="00000000" w14:paraId="0000020C">
            <w:pPr>
              <w:rPr>
                <w:sz w:val="18"/>
                <w:szCs w:val="18"/>
              </w:rPr>
            </w:pPr>
            <w:r w:rsidDel="00000000" w:rsidR="00000000" w:rsidRPr="00000000">
              <w:rPr>
                <w:rtl w:val="0"/>
              </w:rPr>
            </w:r>
          </w:p>
        </w:tc>
        <w:tc>
          <w:tcPr/>
          <w:p w:rsidR="00000000" w:rsidDel="00000000" w:rsidP="00000000" w:rsidRDefault="00000000" w:rsidRPr="00000000" w14:paraId="0000020D">
            <w:pPr>
              <w:rPr>
                <w:sz w:val="18"/>
                <w:szCs w:val="18"/>
              </w:rPr>
            </w:pPr>
            <w:hyperlink r:id="rId35">
              <w:r w:rsidDel="00000000" w:rsidR="00000000" w:rsidRPr="00000000">
                <w:rPr>
                  <w:color w:val="1155cc"/>
                  <w:sz w:val="18"/>
                  <w:szCs w:val="18"/>
                  <w:u w:val="single"/>
                  <w:rtl w:val="0"/>
                </w:rPr>
                <w:t xml:space="preserve">https://github.com/sabahatsabir21/Heart-Disease-Ontology</w:t>
              </w:r>
            </w:hyperlink>
            <w:r w:rsidDel="00000000" w:rsidR="00000000" w:rsidRPr="00000000">
              <w:rPr>
                <w:rtl w:val="0"/>
              </w:rPr>
            </w:r>
          </w:p>
          <w:p w:rsidR="00000000" w:rsidDel="00000000" w:rsidP="00000000" w:rsidRDefault="00000000" w:rsidRPr="00000000" w14:paraId="0000020E">
            <w:pPr>
              <w:rPr>
                <w:sz w:val="18"/>
                <w:szCs w:val="18"/>
              </w:rPr>
            </w:pPr>
            <w:r w:rsidDel="00000000" w:rsidR="00000000" w:rsidRPr="00000000">
              <w:rPr>
                <w:rtl w:val="0"/>
              </w:rPr>
            </w:r>
          </w:p>
        </w:tc>
        <w:tc>
          <w:tcPr/>
          <w:p w:rsidR="00000000" w:rsidDel="00000000" w:rsidP="00000000" w:rsidRDefault="00000000" w:rsidRPr="00000000" w14:paraId="0000020F">
            <w:pPr>
              <w:rPr>
                <w:sz w:val="18"/>
                <w:szCs w:val="18"/>
              </w:rPr>
            </w:pPr>
            <w:r w:rsidDel="00000000" w:rsidR="00000000" w:rsidRPr="00000000">
              <w:rPr>
                <w:sz w:val="18"/>
                <w:szCs w:val="18"/>
                <w:rtl w:val="0"/>
              </w:rPr>
              <w:t xml:space="preserve">- reuses ontologies for interoperability (international standardizations)</w:t>
            </w:r>
          </w:p>
          <w:p w:rsidR="00000000" w:rsidDel="00000000" w:rsidP="00000000" w:rsidRDefault="00000000" w:rsidRPr="00000000" w14:paraId="00000210">
            <w:pPr>
              <w:rPr>
                <w:sz w:val="18"/>
                <w:szCs w:val="18"/>
              </w:rPr>
            </w:pPr>
            <w:r w:rsidDel="00000000" w:rsidR="00000000" w:rsidRPr="00000000">
              <w:rPr>
                <w:sz w:val="18"/>
                <w:szCs w:val="18"/>
                <w:rtl w:val="0"/>
              </w:rPr>
              <w:t xml:space="preserve">    - schema.org</w:t>
            </w:r>
          </w:p>
          <w:p w:rsidR="00000000" w:rsidDel="00000000" w:rsidP="00000000" w:rsidRDefault="00000000" w:rsidRPr="00000000" w14:paraId="00000211">
            <w:pPr>
              <w:rPr>
                <w:sz w:val="18"/>
                <w:szCs w:val="18"/>
              </w:rPr>
            </w:pPr>
            <w:r w:rsidDel="00000000" w:rsidR="00000000" w:rsidRPr="00000000">
              <w:rPr>
                <w:sz w:val="18"/>
                <w:szCs w:val="18"/>
                <w:rtl w:val="0"/>
              </w:rPr>
              <w:t xml:space="preserve">    - SNOWMED CT</w:t>
            </w:r>
          </w:p>
          <w:p w:rsidR="00000000" w:rsidDel="00000000" w:rsidP="00000000" w:rsidRDefault="00000000" w:rsidRPr="00000000" w14:paraId="00000212">
            <w:pPr>
              <w:rPr>
                <w:sz w:val="18"/>
                <w:szCs w:val="18"/>
              </w:rPr>
            </w:pPr>
            <w:r w:rsidDel="00000000" w:rsidR="00000000" w:rsidRPr="00000000">
              <w:rPr>
                <w:sz w:val="18"/>
                <w:szCs w:val="18"/>
                <w:rtl w:val="0"/>
              </w:rPr>
              <w:t xml:space="preserve">    - ICD10</w:t>
            </w:r>
          </w:p>
          <w:p w:rsidR="00000000" w:rsidDel="00000000" w:rsidP="00000000" w:rsidRDefault="00000000" w:rsidRPr="00000000" w14:paraId="00000213">
            <w:pPr>
              <w:rPr>
                <w:sz w:val="18"/>
                <w:szCs w:val="18"/>
              </w:rPr>
            </w:pPr>
            <w:r w:rsidDel="00000000" w:rsidR="00000000" w:rsidRPr="00000000">
              <w:rPr>
                <w:sz w:val="18"/>
                <w:szCs w:val="18"/>
                <w:rtl w:val="0"/>
              </w:rPr>
              <w:t xml:space="preserve">    - FHIR</w:t>
            </w:r>
          </w:p>
          <w:p w:rsidR="00000000" w:rsidDel="00000000" w:rsidP="00000000" w:rsidRDefault="00000000" w:rsidRPr="00000000" w14:paraId="00000214">
            <w:pPr>
              <w:rPr>
                <w:sz w:val="18"/>
                <w:szCs w:val="18"/>
              </w:rPr>
            </w:pPr>
            <w:r w:rsidDel="00000000" w:rsidR="00000000" w:rsidRPr="00000000">
              <w:rPr>
                <w:sz w:val="18"/>
                <w:szCs w:val="18"/>
                <w:rtl w:val="0"/>
              </w:rPr>
              <w:t xml:space="preserve">    - NCIT</w:t>
            </w:r>
          </w:p>
          <w:p w:rsidR="00000000" w:rsidDel="00000000" w:rsidP="00000000" w:rsidRDefault="00000000" w:rsidRPr="00000000" w14:paraId="00000215">
            <w:pPr>
              <w:rPr>
                <w:sz w:val="18"/>
                <w:szCs w:val="18"/>
              </w:rPr>
            </w:pPr>
            <w:r w:rsidDel="00000000" w:rsidR="00000000" w:rsidRPr="00000000">
              <w:rPr>
                <w:sz w:val="18"/>
                <w:szCs w:val="18"/>
                <w:rtl w:val="0"/>
              </w:rPr>
              <w:t xml:space="preserve">    - SCDO</w:t>
            </w:r>
          </w:p>
        </w:tc>
        <w:tc>
          <w:tcPr/>
          <w:p w:rsidR="00000000" w:rsidDel="00000000" w:rsidP="00000000" w:rsidRDefault="00000000" w:rsidRPr="00000000" w14:paraId="00000216">
            <w:pPr>
              <w:rPr>
                <w:sz w:val="18"/>
                <w:szCs w:val="18"/>
              </w:rPr>
            </w:pPr>
            <w:r w:rsidDel="00000000" w:rsidR="00000000" w:rsidRPr="00000000">
              <w:rPr>
                <w:sz w:val="18"/>
                <w:szCs w:val="18"/>
                <w:rtl w:val="0"/>
              </w:rPr>
              <w:t xml:space="preserve">Open</w:t>
            </w:r>
          </w:p>
          <w:p w:rsidR="00000000" w:rsidDel="00000000" w:rsidP="00000000" w:rsidRDefault="00000000" w:rsidRPr="00000000" w14:paraId="00000217">
            <w:pPr>
              <w:rPr>
                <w:sz w:val="18"/>
                <w:szCs w:val="18"/>
              </w:rPr>
            </w:pPr>
            <w:r w:rsidDel="00000000" w:rsidR="00000000" w:rsidRPr="00000000">
              <w:rPr>
                <w:sz w:val="18"/>
                <w:szCs w:val="18"/>
                <w:rtl w:val="0"/>
              </w:rPr>
              <w:t xml:space="preserve">Github</w:t>
            </w:r>
          </w:p>
          <w:p w:rsidR="00000000" w:rsidDel="00000000" w:rsidP="00000000" w:rsidRDefault="00000000" w:rsidRPr="00000000" w14:paraId="00000218">
            <w:pPr>
              <w:rPr>
                <w:sz w:val="18"/>
                <w:szCs w:val="18"/>
              </w:rPr>
            </w:pPr>
            <w:r w:rsidDel="00000000" w:rsidR="00000000" w:rsidRPr="00000000">
              <w:rPr>
                <w:rtl w:val="0"/>
              </w:rPr>
            </w:r>
          </w:p>
        </w:tc>
      </w:tr>
      <w:tr>
        <w:trPr>
          <w:cantSplit w:val="0"/>
          <w:trHeight w:val="7530" w:hRule="atLeast"/>
          <w:tblHeader w:val="0"/>
        </w:trPr>
        <w:tc>
          <w:tcPr/>
          <w:p w:rsidR="00000000" w:rsidDel="00000000" w:rsidP="00000000" w:rsidRDefault="00000000" w:rsidRPr="00000000" w14:paraId="00000219">
            <w:pPr>
              <w:rPr>
                <w:sz w:val="18"/>
                <w:szCs w:val="18"/>
              </w:rPr>
            </w:pPr>
            <w:r w:rsidDel="00000000" w:rsidR="00000000" w:rsidRPr="00000000">
              <w:rPr>
                <w:sz w:val="18"/>
                <w:szCs w:val="18"/>
                <w:rtl w:val="0"/>
              </w:rPr>
              <w:t xml:space="preserve">Unified Medical Language System (UMLS)</w:t>
            </w:r>
          </w:p>
        </w:tc>
        <w:tc>
          <w:tcPr/>
          <w:p w:rsidR="00000000" w:rsidDel="00000000" w:rsidP="00000000" w:rsidRDefault="00000000" w:rsidRPr="00000000" w14:paraId="0000021A">
            <w:pPr>
              <w:rPr>
                <w:sz w:val="18"/>
                <w:szCs w:val="18"/>
              </w:rPr>
            </w:pPr>
            <w:r w:rsidDel="00000000" w:rsidR="00000000" w:rsidRPr="00000000">
              <w:rPr>
                <w:sz w:val="18"/>
                <w:szCs w:val="18"/>
                <w:rtl w:val="0"/>
              </w:rPr>
              <w:t xml:space="preserve">Terminology</w:t>
            </w:r>
          </w:p>
        </w:tc>
        <w:tc>
          <w:tcPr/>
          <w:p w:rsidR="00000000" w:rsidDel="00000000" w:rsidP="00000000" w:rsidRDefault="00000000" w:rsidRPr="00000000" w14:paraId="0000021B">
            <w:pPr>
              <w:rPr>
                <w:sz w:val="18"/>
                <w:szCs w:val="18"/>
              </w:rPr>
            </w:pPr>
            <w:r w:rsidDel="00000000" w:rsidR="00000000" w:rsidRPr="00000000">
              <w:rPr>
                <w:sz w:val="18"/>
                <w:szCs w:val="18"/>
                <w:rtl w:val="0"/>
              </w:rPr>
              <w:t xml:space="preserve">The UMLS integrates and distributes key terminology, classification and coding standards, and associated resources to promote creation of more effective and interoperable biomedical information systems and services, including electronic health records.</w:t>
            </w:r>
          </w:p>
        </w:tc>
        <w:tc>
          <w:tcPr/>
          <w:p w:rsidR="00000000" w:rsidDel="00000000" w:rsidP="00000000" w:rsidRDefault="00000000" w:rsidRPr="00000000" w14:paraId="0000021C">
            <w:pPr>
              <w:rPr>
                <w:sz w:val="18"/>
                <w:szCs w:val="18"/>
              </w:rPr>
            </w:pPr>
            <w:r w:rsidDel="00000000" w:rsidR="00000000" w:rsidRPr="00000000">
              <w:rPr>
                <w:sz w:val="18"/>
                <w:szCs w:val="18"/>
                <w:rtl w:val="0"/>
              </w:rPr>
              <w:t xml:space="preserve">National Library of Medicine - National Institutes of Health (NLM NIH)</w:t>
            </w:r>
          </w:p>
        </w:tc>
        <w:tc>
          <w:tcPr/>
          <w:p w:rsidR="00000000" w:rsidDel="00000000" w:rsidP="00000000" w:rsidRDefault="00000000" w:rsidRPr="00000000" w14:paraId="0000021D">
            <w:pPr>
              <w:rPr>
                <w:sz w:val="18"/>
                <w:szCs w:val="18"/>
              </w:rPr>
            </w:pPr>
            <w:hyperlink r:id="rId36">
              <w:r w:rsidDel="00000000" w:rsidR="00000000" w:rsidRPr="00000000">
                <w:rPr>
                  <w:color w:val="1155cc"/>
                  <w:sz w:val="18"/>
                  <w:szCs w:val="18"/>
                  <w:u w:val="single"/>
                  <w:rtl w:val="0"/>
                </w:rPr>
                <w:t xml:space="preserve">https://www.nlm.nih.gov/research/umls/index.html</w:t>
              </w:r>
            </w:hyperlink>
            <w:r w:rsidDel="00000000" w:rsidR="00000000" w:rsidRPr="00000000">
              <w:rPr>
                <w:rtl w:val="0"/>
              </w:rPr>
            </w:r>
          </w:p>
          <w:p w:rsidR="00000000" w:rsidDel="00000000" w:rsidP="00000000" w:rsidRDefault="00000000" w:rsidRPr="00000000" w14:paraId="0000021E">
            <w:pPr>
              <w:rPr>
                <w:sz w:val="18"/>
                <w:szCs w:val="18"/>
              </w:rPr>
            </w:pPr>
            <w:r w:rsidDel="00000000" w:rsidR="00000000" w:rsidRPr="00000000">
              <w:rPr>
                <w:rtl w:val="0"/>
              </w:rPr>
            </w:r>
          </w:p>
        </w:tc>
        <w:tc>
          <w:tcPr/>
          <w:p w:rsidR="00000000" w:rsidDel="00000000" w:rsidP="00000000" w:rsidRDefault="00000000" w:rsidRPr="00000000" w14:paraId="0000021F">
            <w:pPr>
              <w:rPr>
                <w:sz w:val="18"/>
                <w:szCs w:val="18"/>
              </w:rPr>
            </w:pPr>
            <w:r w:rsidDel="00000000" w:rsidR="00000000" w:rsidRPr="00000000">
              <w:rPr>
                <w:sz w:val="18"/>
                <w:szCs w:val="18"/>
                <w:rtl w:val="0"/>
              </w:rPr>
              <w:t xml:space="preserve">Metathesaurus: Terms and codes from many vocabularies, including CPT, ICD-10-CM, LOINC, MeSH, RxNorm, and SNOMED CT. Hierarchies, definitions, and other relationships and attributes.</w:t>
            </w:r>
          </w:p>
          <w:p w:rsidR="00000000" w:rsidDel="00000000" w:rsidP="00000000" w:rsidRDefault="00000000" w:rsidRPr="00000000" w14:paraId="00000220">
            <w:pPr>
              <w:rPr>
                <w:sz w:val="18"/>
                <w:szCs w:val="18"/>
              </w:rPr>
            </w:pPr>
            <w:r w:rsidDel="00000000" w:rsidR="00000000" w:rsidRPr="00000000">
              <w:rPr>
                <w:sz w:val="18"/>
                <w:szCs w:val="18"/>
                <w:rtl w:val="0"/>
              </w:rPr>
              <w:t xml:space="preserve">Semantic Network: Broad categories (semantic types) and their relationships (semantic relations).</w:t>
            </w:r>
          </w:p>
        </w:tc>
        <w:tc>
          <w:tcPr/>
          <w:p w:rsidR="00000000" w:rsidDel="00000000" w:rsidP="00000000" w:rsidRDefault="00000000" w:rsidRPr="00000000" w14:paraId="00000221">
            <w:pPr>
              <w:rPr>
                <w:sz w:val="18"/>
                <w:szCs w:val="18"/>
              </w:rPr>
            </w:pPr>
            <w:r w:rsidDel="00000000" w:rsidR="00000000" w:rsidRPr="00000000">
              <w:rPr>
                <w:sz w:val="18"/>
                <w:szCs w:val="18"/>
                <w:rtl w:val="0"/>
              </w:rPr>
              <w:t xml:space="preserve">Open</w:t>
            </w:r>
          </w:p>
          <w:p w:rsidR="00000000" w:rsidDel="00000000" w:rsidP="00000000" w:rsidRDefault="00000000" w:rsidRPr="00000000" w14:paraId="00000222">
            <w:pPr>
              <w:rPr>
                <w:sz w:val="18"/>
                <w:szCs w:val="18"/>
              </w:rPr>
            </w:pPr>
            <w:r w:rsidDel="00000000" w:rsidR="00000000" w:rsidRPr="00000000">
              <w:rPr>
                <w:rtl w:val="0"/>
              </w:rPr>
            </w:r>
          </w:p>
          <w:p w:rsidR="00000000" w:rsidDel="00000000" w:rsidP="00000000" w:rsidRDefault="00000000" w:rsidRPr="00000000" w14:paraId="00000223">
            <w:pPr>
              <w:rPr>
                <w:sz w:val="18"/>
                <w:szCs w:val="18"/>
              </w:rPr>
            </w:pPr>
            <w:r w:rsidDel="00000000" w:rsidR="00000000" w:rsidRPr="00000000">
              <w:rPr>
                <w:sz w:val="18"/>
                <w:szCs w:val="18"/>
                <w:rtl w:val="0"/>
              </w:rPr>
              <w:t xml:space="preserve">Requires UMLS license: </w:t>
            </w:r>
            <w:hyperlink r:id="rId37">
              <w:r w:rsidDel="00000000" w:rsidR="00000000" w:rsidRPr="00000000">
                <w:rPr>
                  <w:color w:val="1155cc"/>
                  <w:sz w:val="18"/>
                  <w:szCs w:val="18"/>
                  <w:u w:val="single"/>
                  <w:rtl w:val="0"/>
                </w:rPr>
                <w:t xml:space="preserve">https://www.nlm.nih.gov/research/umls/index.html</w:t>
              </w:r>
            </w:hyperlink>
            <w:r w:rsidDel="00000000" w:rsidR="00000000" w:rsidRPr="00000000">
              <w:rPr>
                <w:rtl w:val="0"/>
              </w:rPr>
            </w:r>
          </w:p>
          <w:p w:rsidR="00000000" w:rsidDel="00000000" w:rsidP="00000000" w:rsidRDefault="00000000" w:rsidRPr="00000000" w14:paraId="00000224">
            <w:pPr>
              <w:rPr>
                <w:sz w:val="18"/>
                <w:szCs w:val="18"/>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8"/>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8"/>
        <w:gridCol w:w="963"/>
        <w:gridCol w:w="2747"/>
        <w:gridCol w:w="1620"/>
        <w:gridCol w:w="1170"/>
        <w:gridCol w:w="1285"/>
        <w:tblGridChange w:id="0">
          <w:tblGrid>
            <w:gridCol w:w="1078"/>
            <w:gridCol w:w="963"/>
            <w:gridCol w:w="2747"/>
            <w:gridCol w:w="1620"/>
            <w:gridCol w:w="1170"/>
            <w:gridCol w:w="1285"/>
          </w:tblGrid>
        </w:tblGridChange>
      </w:tblGrid>
      <w:tr>
        <w:trPr>
          <w:cantSplit w:val="0"/>
          <w:trHeight w:val="552" w:hRule="atLeast"/>
          <w:tblHeader w:val="0"/>
        </w:trPr>
        <w:tc>
          <w:tcPr/>
          <w:p w:rsidR="00000000" w:rsidDel="00000000" w:rsidP="00000000" w:rsidRDefault="00000000" w:rsidRPr="00000000" w14:paraId="00000228">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29">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2A">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2B">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2C">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2D">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2E">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22F">
            <w:pPr>
              <w:rPr>
                <w:i w:val="1"/>
                <w:iCs w:val="1"/>
                <w:sz w:val="18"/>
                <w:szCs w:val="18"/>
              </w:rPr>
            </w:pPr>
            <w:r w:rsidDel="00000000" w:rsidR="00000000" w:rsidRPr="00000000">
              <w:rPr>
                <w:rtl w:val="0"/>
              </w:rPr>
            </w:r>
          </w:p>
        </w:tc>
        <w:tc>
          <w:tcPr/>
          <w:p w:rsidR="00000000" w:rsidDel="00000000" w:rsidP="00000000" w:rsidRDefault="00000000" w:rsidRPr="00000000" w14:paraId="00000230">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231">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232">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233">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34">
            <w:pPr>
              <w:rPr>
                <w:i w:val="1"/>
                <w:iCs w:val="1"/>
                <w:sz w:val="18"/>
                <w:szCs w:val="18"/>
              </w:rPr>
            </w:pPr>
            <w:r w:rsidDel="00000000" w:rsidR="00000000" w:rsidRPr="00000000">
              <w:rPr>
                <w:rtl w:val="0"/>
              </w:rPr>
            </w:r>
          </w:p>
        </w:tc>
        <w:tc>
          <w:tcPr/>
          <w:p w:rsidR="00000000" w:rsidDel="00000000" w:rsidP="00000000" w:rsidRDefault="00000000" w:rsidRPr="00000000" w14:paraId="00000235">
            <w:pPr>
              <w:rPr>
                <w:i w:val="1"/>
                <w:iCs w:val="1"/>
                <w:sz w:val="18"/>
                <w:szCs w:val="18"/>
              </w:rPr>
            </w:pPr>
            <w:r w:rsidDel="00000000" w:rsidR="00000000" w:rsidRPr="00000000">
              <w:rPr>
                <w:rtl w:val="0"/>
              </w:rPr>
            </w:r>
          </w:p>
        </w:tc>
        <w:tc>
          <w:tcPr/>
          <w:p w:rsidR="00000000" w:rsidDel="00000000" w:rsidP="00000000" w:rsidRDefault="00000000" w:rsidRPr="00000000" w14:paraId="00000236">
            <w:pPr>
              <w:rPr>
                <w:i w:val="1"/>
                <w:iCs w:val="1"/>
                <w:sz w:val="18"/>
                <w:szCs w:val="18"/>
              </w:rPr>
            </w:pPr>
            <w:r w:rsidDel="00000000" w:rsidR="00000000" w:rsidRPr="00000000">
              <w:rPr>
                <w:rtl w:val="0"/>
              </w:rPr>
            </w:r>
          </w:p>
        </w:tc>
        <w:tc>
          <w:tcPr/>
          <w:p w:rsidR="00000000" w:rsidDel="00000000" w:rsidP="00000000" w:rsidRDefault="00000000" w:rsidRPr="00000000" w14:paraId="00000237">
            <w:pPr>
              <w:rPr>
                <w:i w:val="1"/>
                <w:iCs w:val="1"/>
                <w:sz w:val="18"/>
                <w:szCs w:val="18"/>
              </w:rPr>
            </w:pPr>
            <w:r w:rsidDel="00000000" w:rsidR="00000000" w:rsidRPr="00000000">
              <w:rPr>
                <w:rtl w:val="0"/>
              </w:rPr>
            </w:r>
          </w:p>
        </w:tc>
        <w:tc>
          <w:tcPr/>
          <w:p w:rsidR="00000000" w:rsidDel="00000000" w:rsidP="00000000" w:rsidRDefault="00000000" w:rsidRPr="00000000" w14:paraId="00000238">
            <w:pPr>
              <w:rPr>
                <w:i w:val="1"/>
                <w:iCs w:val="1"/>
                <w:sz w:val="18"/>
                <w:szCs w:val="18"/>
              </w:rPr>
            </w:pPr>
            <w:r w:rsidDel="00000000" w:rsidR="00000000" w:rsidRPr="00000000">
              <w:rPr>
                <w:rtl w:val="0"/>
              </w:rPr>
            </w:r>
          </w:p>
        </w:tc>
        <w:tc>
          <w:tcPr/>
          <w:p w:rsidR="00000000" w:rsidDel="00000000" w:rsidP="00000000" w:rsidRDefault="00000000" w:rsidRPr="00000000" w14:paraId="00000239">
            <w:pPr>
              <w:rPr>
                <w:i w:val="1"/>
                <w:iCs w:val="1"/>
                <w:sz w:val="18"/>
                <w:szCs w:val="18"/>
              </w:rPr>
            </w:pP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i w:val="1"/>
          <w:iCs w:val="1"/>
          <w:sz w:val="20"/>
          <w:szCs w:val="20"/>
        </w:rPr>
      </w:pPr>
      <w:hyperlink r:id="rId38">
        <w:r w:rsidDel="00000000" w:rsidR="00000000" w:rsidRPr="00000000">
          <w:rPr>
            <w:i w:val="1"/>
            <w:iCs w:val="1"/>
            <w:color w:val="1155cc"/>
            <w:sz w:val="20"/>
            <w:szCs w:val="20"/>
            <w:u w:val="single"/>
            <w:rtl w:val="0"/>
          </w:rPr>
          <w:t xml:space="preserve">AHA Clinical Guidelines</w:t>
        </w:r>
      </w:hyperlink>
      <w:r w:rsidDel="00000000" w:rsidR="00000000" w:rsidRPr="00000000">
        <w:rPr>
          <w:rtl w:val="0"/>
        </w:rPr>
      </w:r>
    </w:p>
    <w:p w:rsidR="00000000" w:rsidDel="00000000" w:rsidP="00000000" w:rsidRDefault="00000000" w:rsidRPr="00000000" w14:paraId="0000023F">
      <w:pPr>
        <w:rPr>
          <w:b w:val="1"/>
          <w:bCs w:val="1"/>
        </w:rPr>
      </w:pPr>
      <w:hyperlink r:id="rId39">
        <w:r w:rsidDel="00000000" w:rsidR="00000000" w:rsidRPr="00000000">
          <w:rPr>
            <w:i w:val="1"/>
            <w:iCs w:val="1"/>
            <w:color w:val="1155cc"/>
            <w:sz w:val="20"/>
            <w:szCs w:val="20"/>
            <w:u w:val="single"/>
            <w:rtl w:val="0"/>
          </w:rPr>
          <w:t xml:space="preserve">UMLS</w:t>
        </w:r>
      </w:hyperlink>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X. Notes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244">
      <w:pPr>
        <w:rPr>
          <w:sz w:val="20"/>
          <w:szCs w:val="20"/>
        </w:rPr>
      </w:pPr>
      <w:r w:rsidDel="00000000" w:rsidR="00000000" w:rsidRPr="00000000">
        <w:rPr>
          <w:rtl w:val="0"/>
        </w:rPr>
      </w:r>
    </w:p>
    <w:sectPr>
      <w:headerReference r:id="rId40" w:type="default"/>
      <w:footerReference r:id="rId41"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cms.gov/data-research/research/medicare-current-beneficiary-survey" TargetMode="External"/><Relationship Id="rId41" Type="http://schemas.openxmlformats.org/officeDocument/2006/relationships/footer" Target="footer1.xml"/><Relationship Id="rId22" Type="http://schemas.openxmlformats.org/officeDocument/2006/relationships/hyperlink" Target="https://www.kaggle.com/terms" TargetMode="External"/><Relationship Id="rId21" Type="http://schemas.openxmlformats.org/officeDocument/2006/relationships/hyperlink" Target="https://www.kaggle.com/datasets/johnsmith88/heart-disease-dataset" TargetMode="External"/><Relationship Id="rId24" Type="http://schemas.openxmlformats.org/officeDocument/2006/relationships/hyperlink" Target="https://data.mendeley.com/about" TargetMode="External"/><Relationship Id="rId23" Type="http://schemas.openxmlformats.org/officeDocument/2006/relationships/hyperlink" Target="https://data.mendeley.com/datasets/dzz48mvjht/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bioontology.org/terms/" TargetMode="External"/><Relationship Id="rId25" Type="http://schemas.openxmlformats.org/officeDocument/2006/relationships/hyperlink" Target="https://bioportal.bioontology.org/ontologies/SNOMEDCT" TargetMode="External"/><Relationship Id="rId28" Type="http://schemas.openxmlformats.org/officeDocument/2006/relationships/hyperlink" Target="https://www.bioontology.org/terms/" TargetMode="External"/><Relationship Id="rId27" Type="http://schemas.openxmlformats.org/officeDocument/2006/relationships/hyperlink" Target="https://bioportal.bioontology.org/ontologies/ICD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ioportal.bioontology.org/ontologies/SOHO"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biorxiv.org/content/10.1101/2024.06.13.598816v2" TargetMode="External"/><Relationship Id="rId30" Type="http://schemas.openxmlformats.org/officeDocument/2006/relationships/hyperlink" Target="https://www.bioontology.org/terms/" TargetMode="External"/><Relationship Id="rId11" Type="http://schemas.openxmlformats.org/officeDocument/2006/relationships/image" Target="media/image3.png"/><Relationship Id="rId33" Type="http://schemas.openxmlformats.org/officeDocument/2006/relationships/hyperlink" Target="https://www.bioontology.org/terms/" TargetMode="External"/><Relationship Id="rId10" Type="http://schemas.openxmlformats.org/officeDocument/2006/relationships/image" Target="media/image5.png"/><Relationship Id="rId32" Type="http://schemas.openxmlformats.org/officeDocument/2006/relationships/hyperlink" Target="https://bioportal.bioontology.org/ontologies/LSFO" TargetMode="External"/><Relationship Id="rId13" Type="http://schemas.openxmlformats.org/officeDocument/2006/relationships/hyperlink" Target="https://hrs.isr.umich.edu/" TargetMode="External"/><Relationship Id="rId35" Type="http://schemas.openxmlformats.org/officeDocument/2006/relationships/hyperlink" Target="https://github.com/sabahatsabir21/Heart-Disease-Ontology" TargetMode="External"/><Relationship Id="rId12" Type="http://schemas.openxmlformats.org/officeDocument/2006/relationships/hyperlink" Target="https://www.ahajournals.org/public-access-policy" TargetMode="External"/><Relationship Id="rId34" Type="http://schemas.openxmlformats.org/officeDocument/2006/relationships/hyperlink" Target="https://link.springer.com/article/10.1186/s12872-025-04956-6" TargetMode="External"/><Relationship Id="rId15" Type="http://schemas.openxmlformats.org/officeDocument/2006/relationships/hyperlink" Target="https://hrs.isr.umich.edu/data-products/restricted-data/traditional-license" TargetMode="External"/><Relationship Id="rId37" Type="http://schemas.openxmlformats.org/officeDocument/2006/relationships/hyperlink" Target="https://www.nlm.nih.gov/research/umls/index.html" TargetMode="External"/><Relationship Id="rId14" Type="http://schemas.openxmlformats.org/officeDocument/2006/relationships/hyperlink" Target="https://hrs.isr.umich.edu/data-products/access-to-public-data/conditions-of-use" TargetMode="External"/><Relationship Id="rId36" Type="http://schemas.openxmlformats.org/officeDocument/2006/relationships/hyperlink" Target="https://www.nlm.nih.gov/research/umls/index.html" TargetMode="External"/><Relationship Id="rId17" Type="http://schemas.openxmlformats.org/officeDocument/2006/relationships/hyperlink" Target="https://www.cdc.gov/nchs/nhis/documentation/index.html" TargetMode="External"/><Relationship Id="rId39" Type="http://schemas.openxmlformats.org/officeDocument/2006/relationships/hyperlink" Target="https://www.nlm.nih.gov/research/umls/index.html" TargetMode="External"/><Relationship Id="rId16" Type="http://schemas.openxmlformats.org/officeDocument/2006/relationships/hyperlink" Target="https://wwwn.cdc.gov/NHISDataQueryTool/SHS_adult/index.html" TargetMode="External"/><Relationship Id="rId38" Type="http://schemas.openxmlformats.org/officeDocument/2006/relationships/hyperlink" Target="https://professional.heart.org/en/guidelines-statements-search#sort=%40guidelinepublishdate%20descending&amp;f:@guidelinecategory=%5BGuidelines%5D" TargetMode="External"/><Relationship Id="rId19" Type="http://schemas.openxmlformats.org/officeDocument/2006/relationships/hyperlink" Target="https://www.cms.gov/data-research/research/medicare-current-beneficiary-survey#/research-statistics-data-and-systems/files-for-order/limiteddatasets/mcbs" TargetMode="External"/><Relationship Id="rId18" Type="http://schemas.openxmlformats.org/officeDocument/2006/relationships/hyperlink" Target="https://www.cdc.gov/nchs/nhis/about/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BDAZsYxOUgUp6TvzeG4XxGGA==">CgMxLjA4AHIhMTZfd3dIWERYVzJrelc2NGtQX2gzeFI0TkE1Wkd5aVg3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