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APOSTILA DO ALUNO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Banco de Dados Não Relacional</w:t>
      </w:r>
    </w:p>
    <w:p>
      <w:pPr>
        <w:spacing w:after="600"/>
        <w:jc w:val="center"/>
      </w:pPr>
      <w:r>
        <w:rPr>
          <w:i/>
          <w:iCs/>
          <w:sz w:val="30"/>
          <w:szCs w:val="30"/>
        </w:rPr>
        <w:t xml:space="preserve">Inserindo e Consultando Documentos</w:t>
      </w:r>
    </w:p>
    <w:p>
      <w:pPr>
        <w:spacing w:after="80"/>
        <w:jc w:val="center"/>
      </w:pPr>
      <w:r>
        <w:rPr>
          <w:sz w:val="22"/>
          <w:szCs w:val="22"/>
        </w:rPr>
        <w:t xml:space="preserve">Curso Superior de Tecnologia em Desenvolvimento de Software Multiplataforma</w:t>
      </w:r>
    </w:p>
    <w:p>
      <w:pPr>
        <w:spacing w:after="80"/>
      </w:pPr>
      <w:r>
        <w:t xml:space="preserve"/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Inserindo Documentos</w:t>
      </w:r>
    </w:p>
    <w:p>
      <w:pPr>
        <w:spacing w:after="160" w:before="300"/>
      </w:pPr>
      <w:r>
        <w:t>Inserindo um documento por vez</w:t>
      </w:r>
    </w:p>
    <w:p>
      <w:pPr>
        <w:spacing w:after="140" w:line="320"/>
        <w:jc w:val="both"/>
      </w:pPr>
      <w:r>
        <w:t xml:space="preserve">Para inserir um único documento em uma coleção, usa-se o método insertOne. Ele recebe, entre parênteses, o documento a ser gravado. O exemplo a seguir insere um produto na coleção produtos.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db.produtos.insertOne({ nome: 'Caneca', preco: 25.00, categoria: 'cozinha' })</w:t>
      </w:r>
    </w:p>
    <w:p>
      <w:pPr>
        <w:spacing w:after="140" w:line="320"/>
        <w:jc w:val="both"/>
      </w:pPr>
      <w:r>
        <w:t xml:space="preserve">Após executar, o MongoDB responde com uma confirmação e um identificador único gerado automaticamente, chamado _id. Esse identificador garante que nenhum documento seja confundido com outro, mesmo que tenham os mesmos valores nos demais campos.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E8F0" w:sz="4"/>
              <w:left w:val="single" w:color="1F4E79" w:sz="24"/>
              <w:bottom w:val="single" w:color="D5E8F0" w:sz="4"/>
              <w:right w:val="single" w:color="D5E8F0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Definição: o campo _id</w:t>
            </w:r>
          </w:p>
          <w:p>
            <w:pPr>
              <w:spacing w:after="0" w:line="300"/>
              <w:jc w:val="both"/>
            </w:pPr>
            <w:r>
              <w:t>Todo documento no MongoDB recebe automaticamente um campo chamado _id, que funciona como sua identidade única. Não é necessário criá-lo manualmente, pois o próprio banco gera esse identificador.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Inserindo vários de uma vez</w:t>
      </w:r>
    </w:p>
    <w:p>
      <w:pPr>
        <w:spacing w:after="140" w:line="320"/>
        <w:jc w:val="both"/>
      </w:pPr>
      <w:r>
        <w:t xml:space="preserve">Quando há muitos documentos para inserir, repetir o insertOne várias vezes é ineficiente. Para isso existe o insertMany, que recebe uma lista de documentos entre colchetes, separados por vírgula.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db.produtos.insertMany([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'Caderno', preco: 18.50, categoria: 'papelaria'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'Caneta', preco: 3.00, categoria: 'papelaria'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'Mochila', preco: 120.00, categoria: 'acessorios'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pacing w:after="140" w:line="320"/>
        <w:jc w:val="both"/>
      </w:pPr>
      <w:r>
        <w:t xml:space="preserve">O banco responde com a lista dos identificadores gerados para cada documento. Inserir vários documentos de uma só vez é bem mais rápido do que fazê-lo um por um.</w:t>
      </w:r>
    </w:p>
    <w:p>
      <w:pPr>
        <w:spacing w:after="160" w:before="300"/>
      </w:pPr>
      <w:r>
        <w:t>A flexibilidade em ação</w:t>
      </w:r>
    </w:p>
    <w:p>
      <w:pPr>
        <w:spacing w:after="140" w:line="320"/>
        <w:jc w:val="both"/>
      </w:pPr>
      <w:r>
        <w:t>Os documentos de uma coleção não precisam ter os mesmos campos. O exemplo a seguir insere um produto com um campo extra de voltagem, que os demais produtos não têm, e isso é válido no MongoDB.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db.produtos.insertOne({ nome: 'Ventilador', preco: 159.90, categoria: 'eletro', voltagem: '110V' 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Aplicação em situação real</w:t>
            </w:r>
          </w:p>
          <w:p>
            <w:pPr>
              <w:spacing w:after="0" w:line="300"/>
              <w:jc w:val="both"/>
            </w:pPr>
            <w:r>
              <w:t xml:space="preserve">Em uma loja de variedades, cada produto tem características próprias. A flexibilidade do MongoDB permite guardar todos eles na mesma coleção, cada um com seus campos, sem precisar planejar uma estrutura fixa de antemão.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Insira, usando insertOne, um produto de sua escolha com os campos nome, preco e categoria.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Insira, usando insertMany, três produtos diferentes em uma única operação.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Insira um produto que tenha um campo extra que os outros não possuem, e confirme que a operação funciona.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Explique, com suas palavras, para que serve o campo _id e quem o cria.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Consultando Documentos</w:t>
      </w:r>
    </w:p>
    <w:p>
      <w:pPr>
        <w:spacing w:after="160" w:before="300"/>
      </w:pPr>
      <w:r>
        <w:t>Buscando todos os documentos</w:t>
      </w:r>
    </w:p>
    <w:p>
      <w:pPr>
        <w:spacing w:after="140" w:line="320"/>
        <w:jc w:val="both"/>
      </w:pPr>
      <w:r>
        <w:t xml:space="preserve">O método find é a forma principal de consultar documentos. Quando usado sem nada entre parênteses, ele retorna todos os documentos da coleção.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</w:t>
      </w:r>
    </w:p>
    <w:p>
      <w:pPr>
        <w:spacing w:after="140" w:line="320"/>
        <w:jc w:val="both"/>
      </w:pPr>
      <w:r>
        <w:t xml:space="preserve">No mongosh, o resultado aparece de forma um pouco compacta. Para deixá-lo mais legível, pode-se acrescentar o método pretty ao final, que organiza a exibição.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db.produtos.find().pretty()</w:t>
      </w:r>
    </w:p>
    <w:p>
      <w:pPr>
        <w:spacing w:after="160" w:before="300"/>
      </w:pPr>
      <w:r>
        <w:t>Filtrando por um valor</w:t>
      </w:r>
    </w:p>
    <w:p>
      <w:pPr>
        <w:spacing w:after="140" w:line="320"/>
        <w:jc w:val="both"/>
      </w:pPr>
      <w:r>
        <w:t xml:space="preserve">Quase nunca se deseja todos os documentos. O mais comum é buscar apenas os que atendem a um critério. Para isso, passa-se um documento de filtro entre parênteses, indicando o campo e o valor desejado. O exemplo busca todos os produtos da categoria papelaria.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categoria: 'papelaria' })</w:t>
      </w:r>
    </w:p>
    <w:p>
      <w:pPr>
        <w:spacing w:after="140" w:line="320"/>
        <w:jc w:val="both"/>
      </w:pPr>
      <w:r>
        <w:t xml:space="preserve">O MongoDB retorna apenas os documentos cujo campo categoria seja exatamente igual a papelaria. É possível filtrar por qualquer campo, como o nome.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nome: 'Caneca' })</w:t>
      </w:r>
    </w:p>
    <w:p>
      <w:pPr>
        <w:spacing w:after="160" w:before="300"/>
      </w:pPr>
      <w:r>
        <w:t>Buscando um único documento</w:t>
      </w:r>
    </w:p>
    <w:p>
      <w:pPr>
        <w:spacing w:after="140" w:line="320"/>
        <w:jc w:val="both"/>
      </w:pPr>
      <w:r>
        <w:t xml:space="preserve">Quando se quer apenas o primeiro documento que atende a um critério, usa-se findOne. Ele retorna um único documento, ou nada, caso nenhum corresponda.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db.produtos.findOne({ categoria: 'acessorios' })</w:t>
      </w:r>
    </w:p>
    <w:p>
      <w:pPr>
        <w:spacing w:after="160" w:before="300"/>
      </w:pPr>
      <w:r>
        <w:t>Contando e limitando</w:t>
      </w:r>
    </w:p>
    <w:p>
      <w:pPr>
        <w:spacing w:after="140" w:line="320"/>
        <w:jc w:val="both"/>
      </w:pPr>
      <w:r>
        <w:t xml:space="preserve">O método countDocuments conta quantos documentos atendem a um critério, sem exibi-los. É útil para saber quantidades.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db.produtos.countDocuments({ categoria: 'papelaria' })</w:t>
      </w:r>
    </w:p>
    <w:p>
      <w:pPr>
        <w:spacing w:after="140" w:line="320"/>
        <w:jc w:val="both"/>
      </w:pPr>
      <w:r>
        <w:t xml:space="preserve">Já o método limit, encadeado ao find, restringe quantos documentos serão exibidos. O exemplo mostra apenas os dois primeiros produtos.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db.produtos.find().limit(2)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E8F0" w:sz="4"/>
              <w:left w:val="single" w:color="1F4E79" w:sz="24"/>
              <w:bottom w:val="single" w:color="D5E8F0" w:sz="4"/>
              <w:right w:val="single" w:color="D5E8F0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t>Métodos de consulta</w:t>
            </w:r>
          </w:p>
          <w:p>
            <w:pPr>
              <w:spacing w:after="0" w:line="300"/>
              <w:jc w:val="both"/>
            </w:pPr>
            <w:r>
              <w:t xml:space="preserve">find busca vários documentos. findOne busca apenas um. countDocuments conta sem exibir. limit restringe a quantidade exibida.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Liste todos os produtos da sua coleção usando find.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apenas os produtos de uma categoria específica.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findOne para trazer um único produto de uma categoria.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Conte quantos produtos existem em uma categoria usando countDocuments, e depois mostre apenas os três primeiros produtos com limit.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Operadores de Comparação</w:t>
      </w:r>
    </w:p>
    <w:p>
      <w:pPr>
        <w:spacing w:after="160" w:before="300"/>
      </w:pPr>
      <w:r>
        <w:t>Indo além da igualdade</w:t>
      </w:r>
    </w:p>
    <w:p>
      <w:pPr>
        <w:spacing w:after="140" w:line="320"/>
        <w:jc w:val="both"/>
      </w:pPr>
      <w:r>
        <w:t>Os operadores de comparação permitem buscar valores maiores, menores ou dentro de uma faixa. Eles começam com o sinal de cifrão e são utilizados dentro de chaves, associados ao campo consultado.</w:t>
      </w:r>
    </w:p>
    <w:p>
      <w:pPr>
        <w:spacing w:after="160" w:before="300"/>
      </w:pPr>
      <w:r>
        <w:t>Maior e menor</w:t>
      </w:r>
    </w:p>
    <w:p>
      <w:pPr>
        <w:spacing w:after="140" w:line="320"/>
        <w:jc w:val="both"/>
      </w:pPr>
      <w:r>
        <w:t xml:space="preserve">O operador para maior que é escrito como cifrão seguido de gt, abreviação de greater than. O exemplo busca produtos com preço acima de cem.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preco: { $gt: 100 } })</w:t>
      </w:r>
    </w:p>
    <w:p>
      <w:pPr>
        <w:spacing w:after="140" w:line="320"/>
        <w:jc w:val="both"/>
      </w:pPr>
      <w:r>
        <w:t xml:space="preserve">A tabela a seguir resume os operadores de comparação mais usados.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uso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$gt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Maior que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preco: { $gt: 100 } 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$gte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Maior ou igual a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preco: { $gte: 100 } 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$lt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Menor que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preco: { $lt: 50 } 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$lte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Menor ou igual a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preco: { $lte: 50 } 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$ne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Diferente de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categoria: { $ne: 'eletro' } 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$eq</w:t>
            </w:r>
          </w:p>
        </w:tc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Igual a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preco: { $eq: 25 } }</w:t>
            </w:r>
          </w:p>
        </w:tc>
      </w:tr>
    </w:tbl>
    <w:p>
      <w:pPr>
        <w:spacing w:after="160" w:before="300"/>
      </w:pPr>
      <w:r>
        <w:t>Buscando em uma faixa</w:t>
      </w:r>
    </w:p>
    <w:p>
      <w:pPr>
        <w:spacing w:after="140" w:line="320"/>
        <w:jc w:val="both"/>
      </w:pPr>
      <w:r>
        <w:t xml:space="preserve">Combinando dois operadores no mesmo campo, é possível buscar valores dentro de uma faixa. O exemplo busca produtos com preço entre vinte e cem, ou seja, maior ou igual a vinte e menor ou igual a cem.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preco: { $gte: 20, $lte: 100 } })</w:t>
      </w:r>
    </w:p>
    <w:p>
      <w:pPr>
        <w:spacing w:after="160" w:before="300"/>
      </w:pPr>
      <w:r>
        <w:t>Buscando em uma lista de valores</w:t>
      </w:r>
    </w:p>
    <w:p>
      <w:pPr>
        <w:spacing w:after="140" w:line="320"/>
        <w:jc w:val="both"/>
      </w:pPr>
      <w:r>
        <w:t xml:space="preserve">Quando se quer aceitar vários valores possíveis, o operador in evita escrever várias condições. Ele recebe uma lista entre colchetes. O exemplo busca produtos que sejam de papelaria ou de cozinha.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categoria: { $in: ['papelaria', 'cozinha'] } 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D5" w:sz="4"/>
              <w:left w:val="single" w:color="1F4E79" w:sz="24"/>
              <w:bottom w:val="single" w:color="FFF6D5" w:sz="4"/>
              <w:right w:val="single" w:color="FFF6D5" w:sz="4"/>
            </w:tcBorders>
            <w:shd w:fill="FFF6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Dica</w:t>
            </w:r>
          </w:p>
          <w:p>
            <w:pPr>
              <w:spacing w:after="0" w:line="300"/>
              <w:jc w:val="both"/>
            </w:pPr>
            <w:r>
              <w:t xml:space="preserve">O operador in é muito prático para substituir várias buscas separadas. Em vez de procurar papelaria e depois cozinha, uma única consulta traz os dois. Seu oposto é o operador nin, que traz os que não estão na lista.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todos os produtos com preço acima de um valor à sua escolha.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os produtos com preço entre dois valores, usando dois operadores no mesmo campo.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o operador in para buscar produtos de duas categorias ao mesmo tempo.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todos os produtos que não sejam de uma determinada categoria, usando o operador ne.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Operadores Lógicos</w:t>
      </w:r>
    </w:p>
    <w:p>
      <w:pPr>
        <w:spacing w:after="160" w:before="300"/>
      </w:pPr>
      <w:r>
        <w:t>Combinando condições</w:t>
      </w:r>
    </w:p>
    <w:p>
      <w:pPr>
        <w:spacing w:after="140" w:line="320"/>
        <w:jc w:val="both"/>
      </w:pPr>
      <w:r>
        <w:t xml:space="preserve">Os operadores lógicos permitem combinar várias condições em uma mesma consulta. Eles respondem a perguntas como e, ou, e não. Como os de comparação, começam com o sinal de cifrão.</w:t>
      </w:r>
    </w:p>
    <w:p>
      <w:pPr>
        <w:spacing w:after="160" w:before="300"/>
      </w:pPr>
      <w:r>
        <w:t>O operador ou</w:t>
      </w:r>
    </w:p>
    <w:p>
      <w:pPr>
        <w:spacing w:after="140" w:line="320"/>
        <w:jc w:val="both"/>
      </w:pPr>
      <w:r>
        <w:t xml:space="preserve">O operador or traz documentos que atendam a pelo menos uma das condições. Ele recebe uma lista de condições entre colchetes. O exemplo busca produtos que sejam da categoria eletro ou que custem mais de cem.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$or: 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categoria: 'eletro'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{ preco: { $gt: 100 }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40" w:line="320"/>
        <w:jc w:val="both"/>
      </w:pPr>
      <w:r>
        <w:t xml:space="preserve">Esse comando traz tanto os produtos eletro, mesmo que baratos, quanto os produtos caros, mesmo que de outra categoria. Basta atender a uma das condições.</w:t>
      </w:r>
    </w:p>
    <w:p>
      <w:pPr>
        <w:spacing w:after="160" w:before="300"/>
      </w:pPr>
      <w:r>
        <w:t>O operador e</w:t>
      </w:r>
    </w:p>
    <w:p>
      <w:pPr>
        <w:spacing w:after="140" w:line="320"/>
        <w:jc w:val="both"/>
      </w:pPr>
      <w:r>
        <w:t xml:space="preserve">Quando se colocam vários campos dentro de um mesmo filtro, o MongoDB já entende que todos devem ser verdadeiros ao mesmo tempo. O exemplo busca produtos de papelaria que custem menos de dez.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categoria: 'papelaria', preco: { $lt: 10 } })</w:t>
      </w:r>
    </w:p>
    <w:p>
      <w:pPr>
        <w:spacing w:after="140" w:line="320"/>
        <w:jc w:val="both"/>
      </w:pPr>
      <w:r>
        <w:t xml:space="preserve">Esse é o caso mais comum do e, e nem precisa de operador especial. Existe também o operador and explícito, útil em situações mais complexas, mas para a maioria dos casos a forma acima é suficiente.</w:t>
      </w:r>
    </w:p>
    <w:p>
      <w:pPr>
        <w:spacing w:after="160" w:before="300"/>
      </w:pPr>
      <w:r>
        <w:t>O operador não</w:t>
      </w:r>
    </w:p>
    <w:p>
      <w:pPr>
        <w:spacing w:after="140" w:line="320"/>
        <w:jc w:val="both"/>
      </w:pPr>
      <w:r>
        <w:t xml:space="preserve">O operador not inverte uma condição. O exemplo busca produtos cujo preço não seja maior que cinquenta, ou seja, produtos de até cinquenta.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db.produtos.find({ preco: { $not: { $gt: 50 } } })</w:t>
      </w:r>
    </w:p>
    <w:p>
      <w:pPr>
        <w:spacing w:after="160" w:before="300"/>
      </w:pPr>
      <w:r>
        <w:t>Operadores lógicos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$or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Ou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Atender a pelo menos uma condição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$and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Atender a todas as condições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$not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Inverter uma condição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$nor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Nem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Não atender a nenhuma das condições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Combinação de operadores</w:t>
            </w:r>
          </w:p>
          <w:p>
            <w:pPr>
              <w:spacing w:after="0" w:line="300"/>
              <w:jc w:val="both"/>
            </w:pPr>
            <w:r>
              <w:t>Os operadores de comparação e os operadores lógicos podem ser combinados livremente. É possível, por exemplo, buscar produtos de papelaria ou de cozinha que custem menos de trinta, combinando in com outras condições.</w:t>
            </w:r>
          </w:p>
        </w:tc>
      </w:tr>
    </w:tbl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produtos que sejam de uma categoria específica ou que custem acima de um valor, usando or.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produtos de uma categoria que custem abaixo de um valor, combinando dois critérios no mesmo filtro.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Monte uma consulta que use o operador not para trazer produtos abaixo de certo preço.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Desafio: combine o operador in com uma condição de preço para buscar produtos de duas categorias que custem menos de um valor à sua escolha.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oter" Target="footer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54A91FD7347446AF35943D7BAF2D31" ma:contentTypeVersion="3" ma:contentTypeDescription="Crie um novo documento." ma:contentTypeScope="" ma:versionID="9f8490d90b55da340be97d8b794fab50">
  <xsd:schema xmlns:xsd="http://www.w3.org/2001/XMLSchema" xmlns:xs="http://www.w3.org/2001/XMLSchema" xmlns:p="http://schemas.microsoft.com/office/2006/metadata/properties" xmlns:ns2="2bf2ff3d-2736-40a3-ac4f-ce06bd080006" targetNamespace="http://schemas.microsoft.com/office/2006/metadata/properties" ma:root="true" ma:fieldsID="c8a6947ec6b5dfc97331d492d45b59e3" ns2:_="">
    <xsd:import namespace="2bf2ff3d-2736-40a3-ac4f-ce06bd0800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2ff3d-2736-40a3-ac4f-ce06bd080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E0DB31-DDA9-4EE9-B3F6-A8989152350D}"/>
</file>

<file path=customXml/itemProps2.xml><?xml version="1.0" encoding="utf-8"?>
<ds:datastoreItem xmlns:ds="http://schemas.openxmlformats.org/officeDocument/2006/customXml" ds:itemID="{6F4F6D8D-5085-4E4F-BD77-64D6AE122889}"/>
</file>

<file path=customXml/itemProps3.xml><?xml version="1.0" encoding="utf-8"?>
<ds:datastoreItem xmlns:ds="http://schemas.openxmlformats.org/officeDocument/2006/customXml" ds:itemID="{950940AF-DB51-47B9-BC9F-B14EF575D11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2026-05-31T13:52:59Z</dcterms:created>
  <dcterms:modified xsi:type="dcterms:W3CDTF">2026-05-31T13:52:59Z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0x0101004A54A91FD7347446AF35943D7BAF2D31</vt:lpwstr>
  </property>
</Properties>
</file>