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Calibri" w:cs="Calibri" w:eastAsia="Calibri" w:hAnsi="Calibri"/>
          <w:color w:val="5C6678"/>
          <w:sz w:val="20"/>
          <w:szCs w:val="20"/>
        </w:rPr>
        <w:t xml:space="preserve">TRƯỜNG QUỐC TẾ — ĐẠI HỌC QUỐC GIA HÀ NỘI · VNU-IS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3294F"/>
          <w:sz w:val="38"/>
          <w:szCs w:val="38"/>
        </w:rPr>
        <w:t xml:space="preserve">HƯỚNG DẪN SỬ DỤNG WEBSITE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5C6678"/>
          <w:sz w:val="23"/>
          <w:szCs w:val="23"/>
        </w:rPr>
        <w:t xml:space="preserve">Kèm tài khoản đăng nhập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 xml:space="preserve">Địa chỉ:  </w:t>
      </w:r>
      <w:hyperlink w:history="1" r:id="rIdsvtz_qkj6jtyak0mg6h3l">
        <w:r>
          <w:rPr>
            <w:rFonts w:ascii="Calibri" w:cs="Calibri" w:eastAsia="Calibri" w:hAnsi="Calibri"/>
            <w:color w:val="1B4FC4"/>
            <w:sz w:val="22"/>
            <w:szCs w:val="22"/>
            <w:u w:val="single"/>
          </w:rPr>
          <w:t xml:space="preserve">https://hainam2k5-github-io.vercel.app</w:t>
        </w:r>
      </w:hyperlink>
    </w:p>
    <w:p>
      <w:pPr>
        <w:spacing w:after="200"/>
        <w:jc w:val="center"/>
      </w:pPr>
      <w:r>
        <w:rPr>
          <w:rFonts w:ascii="Calibri" w:cs="Calibri" w:eastAsia="Calibri" w:hAnsi="Calibri"/>
          <w:color w:val="5C6678"/>
          <w:sz w:val="20"/>
          <w:szCs w:val="20"/>
        </w:rPr>
        <w:t xml:space="preserve">Hệ thống Cảnh báo Rủi ro Học tập · 12/07/2026</w:t>
      </w:r>
    </w:p>
    <w:p>
      <w:pPr>
        <w:pStyle w:val="Heading1"/>
        <w:spacing w:after="110" w:before="280"/>
      </w:pPr>
      <w:r>
        <w:rPr>
          <w:rFonts w:ascii="Calibri" w:cs="Calibri" w:eastAsia="Calibri" w:hAnsi="Calibri"/>
          <w:b/>
          <w:bCs/>
          <w:color w:val="13294F"/>
          <w:sz w:val="28"/>
          <w:szCs w:val="28"/>
        </w:rPr>
        <w:t xml:space="preserve">1. Truy cập &amp; Tài khoản đăng nhập</w:t>
      </w:r>
    </w:p>
    <w:p>
      Mở trình duyệt, vào: 
      <w:r>
        <w:rPr>
          <w:rFonts w:ascii="Calibri" w:cs="Calibri" w:eastAsia="Calibri" w:hAnsi="Calibri"/>
          <w:b/>
          <w:bCs/>
          <w:color w:val="1B4FC4"/>
          <w:sz w:val="22"/>
          <w:szCs w:val="22"/>
        </w:rPr>
        <w:t xml:space="preserve">https://hainam2k5-github-io.vercel.app</w:t>
      </w:r>
      <w:r>
        <w:rPr>
          <w:rFonts w:ascii="Calibri" w:cs="Calibri" w:eastAsia="Calibri" w:hAnsi="Calibri"/>
          <w:sz w:val="22"/>
          <w:szCs w:val="22"/>
        </w:rPr>
        <w:t xml:space="preserve">. Trang chủ CHỈ có đăng nhập — tài khoản do nhà trường cấp (không tự đăng ký).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3294F"/>
          <w:sz w:val="23"/>
          <w:szCs w:val="23"/>
        </w:rPr>
        <w:t xml:space="preserve">1.1. Tài khoản sinh viên mẫu (10 tài khoản)</w:t>
      </w:r>
    </w:p>
    <w:p>
      Mật khẩu ban đầu chung: 
      <w:r>
        <w:rPr>
          <w:rFonts w:ascii="Calibri" w:cs="Calibri" w:eastAsia="Calibri" w:hAnsi="Calibri"/>
          <w:b/>
          <w:bCs/>
          <w:sz w:val="22"/>
          <w:szCs w:val="22"/>
        </w:rPr>
        <w:t xml:space="preserve">Sv@123456</w:t>
      </w:r>
      <w:r>
        <w:rPr>
          <w:rFonts w:ascii="Calibri" w:cs="Calibri" w:eastAsia="Calibri" w:hAnsi="Calibri"/>
          <w:sz w:val="22"/>
          <w:szCs w:val="22"/>
        </w:rPr>
        <w:t xml:space="preserve"> (đổi sau khi đăng nhập). Email dạng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sv&lt;MSSV&gt;@gmail.com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000"/>
        <w:gridCol w:w="3560"/>
        <w:gridCol w:w="1500"/>
      </w:tblGrid>
      <w:tr>
        <w:trPr>
          <w:tblHeader/>
        </w:trPr>
        <w:tc>
          <w:tcPr>
            <w:tcW w:type="dxa" w:w="1300"/>
            <w:shd w:fill="13294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MSSV</w:t>
            </w:r>
          </w:p>
        </w:tc>
        <w:tc>
          <w:tcPr>
            <w:tcW w:type="dxa" w:w="3000"/>
            <w:shd w:fill="13294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Họ và tên</w:t>
            </w:r>
          </w:p>
        </w:tc>
        <w:tc>
          <w:tcPr>
            <w:tcW w:type="dxa" w:w="3560"/>
            <w:shd w:fill="13294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Email đăng nhập</w:t>
            </w:r>
          </w:p>
        </w:tc>
        <w:tc>
          <w:tcPr>
            <w:tcW w:type="dxa" w:w="1500"/>
            <w:shd w:fill="13294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Mật khẩu</w:t>
            </w:r>
          </w:p>
        </w:tc>
      </w:tr>
      <w:tr>
        <w:tc>
          <w:tcPr>
            <w:tcW w:type="dxa" w:w="130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24010001</w:t>
            </w:r>
          </w:p>
        </w:tc>
        <w:tc>
          <w:tcPr>
            <w:tcW w:type="dxa" w:w="300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Nguyễn Minh Anh</w:t>
            </w:r>
          </w:p>
        </w:tc>
        <w:tc>
          <w:tcPr>
            <w:tcW w:type="dxa" w:w="356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sv24010001@gmail.com</w:t>
            </w:r>
          </w:p>
        </w:tc>
        <w:tc>
          <w:tcPr>
            <w:tcW w:type="dxa" w:w="150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Sv@123456</w:t>
            </w:r>
          </w:p>
        </w:tc>
      </w:tr>
      <w:tr>
        <w:tc>
          <w:tcPr>
            <w:tcW w:type="dxa" w:w="130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24010002</w:t>
            </w:r>
          </w:p>
        </w:tc>
        <w:tc>
          <w:tcPr>
            <w:tcW w:type="dxa" w:w="300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Trần Thùy Linh</w:t>
            </w:r>
          </w:p>
        </w:tc>
        <w:tc>
          <w:tcPr>
            <w:tcW w:type="dxa" w:w="356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sv24010002@gmail.com</w:t>
            </w:r>
          </w:p>
        </w:tc>
        <w:tc>
          <w:tcPr>
            <w:tcW w:type="dxa" w:w="150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Sv@123456</w:t>
            </w:r>
          </w:p>
        </w:tc>
      </w:tr>
      <w:tr>
        <w:tc>
          <w:tcPr>
            <w:tcW w:type="dxa" w:w="130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24010003</w:t>
            </w:r>
          </w:p>
        </w:tc>
        <w:tc>
          <w:tcPr>
            <w:tcW w:type="dxa" w:w="300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Lê Quang Huy</w:t>
            </w:r>
          </w:p>
        </w:tc>
        <w:tc>
          <w:tcPr>
            <w:tcW w:type="dxa" w:w="356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sv24010003@gmail.com</w:t>
            </w:r>
          </w:p>
        </w:tc>
        <w:tc>
          <w:tcPr>
            <w:tcW w:type="dxa" w:w="150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Sv@123456</w:t>
            </w:r>
          </w:p>
        </w:tc>
      </w:tr>
      <w:tr>
        <w:tc>
          <w:tcPr>
            <w:tcW w:type="dxa" w:w="130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24010004</w:t>
            </w:r>
          </w:p>
        </w:tc>
        <w:tc>
          <w:tcPr>
            <w:tcW w:type="dxa" w:w="300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Phạm Thu Hà</w:t>
            </w:r>
          </w:p>
        </w:tc>
        <w:tc>
          <w:tcPr>
            <w:tcW w:type="dxa" w:w="356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sv24010004@gmail.com</w:t>
            </w:r>
          </w:p>
        </w:tc>
        <w:tc>
          <w:tcPr>
            <w:tcW w:type="dxa" w:w="150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Sv@123456</w:t>
            </w:r>
          </w:p>
        </w:tc>
      </w:tr>
      <w:tr>
        <w:tc>
          <w:tcPr>
            <w:tcW w:type="dxa" w:w="130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24010005</w:t>
            </w:r>
          </w:p>
        </w:tc>
        <w:tc>
          <w:tcPr>
            <w:tcW w:type="dxa" w:w="300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Đỗ Văn Khoa</w:t>
            </w:r>
          </w:p>
        </w:tc>
        <w:tc>
          <w:tcPr>
            <w:tcW w:type="dxa" w:w="356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sv24010005@gmail.com</w:t>
            </w:r>
          </w:p>
        </w:tc>
        <w:tc>
          <w:tcPr>
            <w:tcW w:type="dxa" w:w="150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Sv@123456</w:t>
            </w:r>
          </w:p>
        </w:tc>
      </w:tr>
      <w:tr>
        <w:tc>
          <w:tcPr>
            <w:tcW w:type="dxa" w:w="130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24010006</w:t>
            </w:r>
          </w:p>
        </w:tc>
        <w:tc>
          <w:tcPr>
            <w:tcW w:type="dxa" w:w="300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Vũ Hoàng Nam</w:t>
            </w:r>
          </w:p>
        </w:tc>
        <w:tc>
          <w:tcPr>
            <w:tcW w:type="dxa" w:w="356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sv24010006@gmail.com</w:t>
            </w:r>
          </w:p>
        </w:tc>
        <w:tc>
          <w:tcPr>
            <w:tcW w:type="dxa" w:w="150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Sv@123456</w:t>
            </w:r>
          </w:p>
        </w:tc>
      </w:tr>
      <w:tr>
        <w:tc>
          <w:tcPr>
            <w:tcW w:type="dxa" w:w="130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24010007</w:t>
            </w:r>
          </w:p>
        </w:tc>
        <w:tc>
          <w:tcPr>
            <w:tcW w:type="dxa" w:w="300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Bùi Khánh Chi</w:t>
            </w:r>
          </w:p>
        </w:tc>
        <w:tc>
          <w:tcPr>
            <w:tcW w:type="dxa" w:w="356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sv24010007@gmail.com</w:t>
            </w:r>
          </w:p>
        </w:tc>
        <w:tc>
          <w:tcPr>
            <w:tcW w:type="dxa" w:w="150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Sv@123456</w:t>
            </w:r>
          </w:p>
        </w:tc>
      </w:tr>
      <w:tr>
        <w:tc>
          <w:tcPr>
            <w:tcW w:type="dxa" w:w="130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24010008</w:t>
            </w:r>
          </w:p>
        </w:tc>
        <w:tc>
          <w:tcPr>
            <w:tcW w:type="dxa" w:w="300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Hoàng Anh Tuấn</w:t>
            </w:r>
          </w:p>
        </w:tc>
        <w:tc>
          <w:tcPr>
            <w:tcW w:type="dxa" w:w="356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sv24010008@gmail.com</w:t>
            </w:r>
          </w:p>
        </w:tc>
        <w:tc>
          <w:tcPr>
            <w:tcW w:type="dxa" w:w="150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Sv@123456</w:t>
            </w:r>
          </w:p>
        </w:tc>
      </w:tr>
      <w:tr>
        <w:tc>
          <w:tcPr>
            <w:tcW w:type="dxa" w:w="130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24010009</w:t>
            </w:r>
          </w:p>
        </w:tc>
        <w:tc>
          <w:tcPr>
            <w:tcW w:type="dxa" w:w="300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Đặng Thị Mai</w:t>
            </w:r>
          </w:p>
        </w:tc>
        <w:tc>
          <w:tcPr>
            <w:tcW w:type="dxa" w:w="356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sv24010009@gmail.com</w:t>
            </w:r>
          </w:p>
        </w:tc>
        <w:tc>
          <w:tcPr>
            <w:tcW w:type="dxa" w:w="150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Sv@123456</w:t>
            </w:r>
          </w:p>
        </w:tc>
      </w:tr>
      <w:tr>
        <w:tc>
          <w:tcPr>
            <w:tcW w:type="dxa" w:w="130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24010010</w:t>
            </w:r>
          </w:p>
        </w:tc>
        <w:tc>
          <w:tcPr>
            <w:tcW w:type="dxa" w:w="300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Ngô Gia Bảo</w:t>
            </w:r>
          </w:p>
        </w:tc>
        <w:tc>
          <w:tcPr>
            <w:tcW w:type="dxa" w:w="356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sv24010010@gmail.com</w:t>
            </w:r>
          </w:p>
        </w:tc>
        <w:tc>
          <w:tcPr>
            <w:tcW w:type="dxa" w:w="150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Sv@123456</w:t>
            </w:r>
          </w:p>
        </w:tc>
      </w:tr>
    </w:tbl>
    <w:p>
      <w:pPr>
        <w:spacing w:after="50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Bdr>
          <w:left w:val="single" w:color="C9A227" w:sz="18"/>
        </w:pBdr>
        <w:shd w:fill="FBF3E2" w:val="clear"/>
        <w:spacing w:after="120"/>
        <w:ind w:left="120"/>
      </w:pPr>
      <w:r>
        <w:rPr>
          <w:rFonts w:ascii="Calibri" w:cs="Calibri" w:eastAsia="Calibri" w:hAnsi="Calibri"/>
          <w:b/>
          <w:bCs/>
          <w:color w:val="7A5300"/>
          <w:sz w:val="22"/>
          <w:szCs w:val="22"/>
        </w:rPr>
        <w:t xml:space="preserve">Lưu ý: </w:t>
      </w:r>
      <w:r>
        <w:rPr>
          <w:rFonts w:ascii="Calibri" w:cs="Calibri" w:eastAsia="Calibri" w:hAnsi="Calibri"/>
          <w:sz w:val="22"/>
          <w:szCs w:val="22"/>
        </w:rPr>
        <w:t xml:space="preserve">Các tài khoản này CHỈ đăng nhập được nếu đã tạo qua “Nhập CSV” (endpoint tạo tài khoản). Nếu bạn chỉ nạp bằng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sample-data.sql</w:t>
      </w:r>
      <w:r>
        <w:rPr>
          <w:rFonts w:ascii="Calibri" w:cs="Calibri" w:eastAsia="Calibri" w:hAnsi="Calibri"/>
          <w:sz w:val="22"/>
          <w:szCs w:val="22"/>
        </w:rPr>
        <w:t xml:space="preserve"> thì mới có hồ sơ + điểm, chưa có tài khoản đăng nhập.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3294F"/>
          <w:sz w:val="23"/>
          <w:szCs w:val="23"/>
        </w:rPr>
        <w:t xml:space="preserve">1.2. Tài khoản Cố vấn / Quản lý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Do quản trị tạo trong Supabase (Authentication → Users) + đặt role trong bảng profiles bằng SQL. Không có đăng ký công khai.</w:t>
      </w:r>
    </w:p>
    <w:p>
      Ví dụ cố vấn demo: 
      <w:r>
        <w:rPr>
          <w:rFonts w:ascii="Calibri" w:cs="Calibri" w:eastAsia="Calibri" w:hAnsi="Calibri"/>
          <w:b/>
          <w:bCs/>
          <w:sz w:val="22"/>
          <w:szCs w:val="22"/>
        </w:rPr>
        <w:t xml:space="preserve">advisor@demo.edu.vn</w:t>
      </w:r>
      <w:r>
        <w:rPr>
          <w:rFonts w:ascii="Calibri" w:cs="Calibri" w:eastAsia="Calibri" w:hAnsi="Calibri"/>
          <w:sz w:val="22"/>
          <w:szCs w:val="22"/>
        </w:rPr>
        <w:t xml:space="preserve"> (mật khẩu do bạn đặt lúc kích hoạt).</w:t>
      </w:r>
    </w:p>
    <w:p>
      <w:pPr>
        <w:shd w:fill="F4F4F4" w:val="clear"/>
        <w:spacing w:after="55"/>
        <w:ind w:left="120"/>
      </w:pPr>
      <w:r>
        <w:rPr>
          <w:rFonts w:ascii="Consolas" w:cs="Consolas" w:eastAsia="Consolas" w:hAnsi="Consolas"/>
          <w:sz w:val="18"/>
          <w:szCs w:val="18"/>
        </w:rPr>
        <w:t xml:space="preserve">update public.profiles set role='advisor', program='Hệ thống thông tin quản lý' where email='...';</w:t>
      </w:r>
    </w:p>
    <w:p>
      <w:pPr>
        <w:pStyle w:val="Heading1"/>
        <w:spacing w:after="110" w:before="280"/>
      </w:pPr>
      <w:r>
        <w:rPr>
          <w:rFonts w:ascii="Calibri" w:cs="Calibri" w:eastAsia="Calibri" w:hAnsi="Calibri"/>
          <w:b/>
          <w:bCs/>
          <w:color w:val="13294F"/>
          <w:sz w:val="28"/>
          <w:szCs w:val="28"/>
        </w:rPr>
        <w:t xml:space="preserve">2. Đăng nhập &amp; Quên mật khẩu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rFonts w:ascii="Calibri" w:cs="Calibri" w:eastAsia="Calibri" w:hAnsi="Calibri"/>
          <w:sz w:val="22"/>
          <w:szCs w:val="22"/>
        </w:rPr>
        <w:t xml:space="preserve">Nhập Email + Mật khẩu → “Đăng nhập”. Hệ thống tự vào đúng giao diện theo vai trò.</w:t>
      </w:r>
    </w:p>
    <w:p>
      Quên mật khẩu: bấm “Quên mật khẩu?” → nhập email → nhận 
      <w:r>
        <w:rPr>
          <w:rFonts w:ascii="Calibri" w:cs="Calibri" w:eastAsia="Calibri" w:hAnsi="Calibri"/>
          <w:b/>
          <w:bCs/>
          <w:sz w:val="22"/>
          <w:szCs w:val="22"/>
        </w:rPr>
        <w:t xml:space="preserve">mã 6 số</w:t>
      </w:r>
      <w:r>
        <w:rPr>
          <w:rFonts w:ascii="Calibri" w:cs="Calibri" w:eastAsia="Calibri" w:hAnsi="Calibri"/>
          <w:sz w:val="22"/>
          <w:szCs w:val="22"/>
        </w:rPr>
        <w:t xml:space="preserve"> qua email → nhập mã + mật khẩu mới → “Cập nhật mật khẩu”.</w:t>
      </w:r>
    </w:p>
    <w:p>
      <w:pPr>
        <w:pStyle w:val="Heading1"/>
        <w:spacing w:after="110" w:before="280"/>
      </w:pPr>
      <w:r>
        <w:rPr>
          <w:rFonts w:ascii="Calibri" w:cs="Calibri" w:eastAsia="Calibri" w:hAnsi="Calibri"/>
          <w:b/>
          <w:bCs/>
          <w:color w:val="13294F"/>
          <w:sz w:val="28"/>
          <w:szCs w:val="28"/>
        </w:rPr>
        <w:t xml:space="preserve">3. Cổng Sinh viên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Chỉ số: CPA (hệ 4), GPA kỳ gần nhất, tín chỉ tích lũy, số môn F.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Bảng điểm theo học kỳ (chỉ xem) · nút “In bảng điểm”.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Băng cảnh báo khi kết quả đáng lo · Thông báo · Hỏi đáp trực tiếp với cố vấn (realtime).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Có thể nhận email tự cảnh báo khi vào vùng báo động.</w:t>
      </w:r>
    </w:p>
    <w:p>
      Đặt 
      <w:r>
        <w:rPr>
          <w:rFonts w:ascii="Calibri" w:cs="Calibri" w:eastAsia="Calibri" w:hAnsi="Calibri"/>
          <w:b/>
          <w:bCs/>
          <w:sz w:val="22"/>
          <w:szCs w:val="22"/>
        </w:rPr>
        <w:t xml:space="preserve">lịch hẹn với cố vấn</w:t>
      </w:r>
      <w:r>
        <w:rPr>
          <w:rFonts w:ascii="Calibri" w:cs="Calibri" w:eastAsia="Calibri" w:hAnsi="Calibri"/>
          <w:sz w:val="22"/>
          <w:szCs w:val="22"/>
        </w:rPr>
        <w:t xml:space="preserve"> (xem mục 7).</w:t>
      </w:r>
    </w:p>
    <w:p>
      <w:r>
        <w:br w:type="page"/>
      </w:r>
    </w:p>
    <w:p>
      <w:pPr>
        <w:pStyle w:val="Heading1"/>
        <w:spacing w:after="110" w:before="280"/>
      </w:pPr>
      <w:r>
        <w:rPr>
          <w:rFonts w:ascii="Calibri" w:cs="Calibri" w:eastAsia="Calibri" w:hAnsi="Calibri"/>
          <w:b/>
          <w:bCs/>
          <w:color w:val="13294F"/>
          <w:sz w:val="28"/>
          <w:szCs w:val="28"/>
        </w:rPr>
        <w:t xml:space="preserve">4. Bảng điều khiển Cố vấn / Quản lý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shd w:fill="13294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Mục (menu trái)</w:t>
            </w:r>
          </w:p>
        </w:tc>
        <w:tc>
          <w:tcPr>
            <w:tcW w:type="dxa" w:w="6860"/>
            <w:shd w:fill="13294F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Chức năng</w:t>
            </w:r>
          </w:p>
        </w:tc>
      </w:tr>
      <w:tr>
        <w:tc>
          <w:tcPr>
            <w:tcW w:type="dxa" w:w="250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Tổng quan</w:t>
            </w:r>
          </w:p>
        </w:tc>
        <w:tc>
          <w:tcPr>
            <w:tcW w:type="dxa" w:w="686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KPI, xu hướng rủi ro 14 ngày, SV rủi ro cao, cảnh báo gần đây, “Tính lại rủi ro”</w:t>
            </w:r>
          </w:p>
        </w:tc>
      </w:tr>
      <w:tr>
        <w:tc>
          <w:tcPr>
            <w:tcW w:type="dxa" w:w="250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Sinh viên</w:t>
            </w:r>
          </w:p>
        </w:tc>
        <w:tc>
          <w:tcPr>
            <w:tcW w:type="dxa" w:w="686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Tìm/lọc, dự đoán vào vùng báo động; Thêm SV / Nhập CSV / Nhập điểm; Xuất báo cáo rủi ro theo lớp (CSV); chi tiết SV (nhập điểm, chỉ số, cảnh báo, can thiệp, chat, lịch hẹn)</w:t>
            </w:r>
          </w:p>
        </w:tc>
      </w:tr>
      <w:tr>
        <w:tc>
          <w:tcPr>
            <w:tcW w:type="dxa" w:w="250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Bảng điểm</w:t>
            </w:r>
          </w:p>
        </w:tc>
        <w:tc>
          <w:tcPr>
            <w:tcW w:type="dxa" w:w="686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Nhập điểm cả lớp theo môn; Xuất Excel; Khóa/Mở khóa điểm</w:t>
            </w:r>
          </w:p>
        </w:tc>
      </w:tr>
      <w:tr>
        <w:tc>
          <w:tcPr>
            <w:tcW w:type="dxa" w:w="250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Cảnh báo · Can thiệp · Tin nhắn</w:t>
            </w:r>
          </w:p>
        </w:tc>
        <w:tc>
          <w:tcPr>
            <w:tcW w:type="dxa" w:w="6860"/>
            <w:shd w:fill="EEF2F8" w:val="clear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Xử lý cảnh báo theo trạng thái (kèm cảnh báo tổ hợp nhiều điều kiện), ghi nhận can thiệp, hỏi đáp SV</w:t>
            </w:r>
          </w:p>
        </w:tc>
      </w:tr>
      <w:tr>
        <w:tc>
          <w:tcPr>
            <w:tcW w:type="dxa" w:w="250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Đánh giá</w:t>
            </w:r>
          </w:p>
        </w:tc>
        <w:tc>
          <w:tcPr>
            <w:tcW w:type="dxa" w:w="6860"/>
            <w:tcMar>
              <w:top w:type="dxa" w:w="58"/>
              <w:left w:type="dxa" w:w="95"/>
              <w:bottom w:type="dxa" w:w="58"/>
              <w:right w:type="dxa" w:w="95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Precision/Recall/F1, hiệu quả can thiệp; Cấu hình rủi ro (Quản lý); Đồng bộ SIS/LMS</w:t>
            </w:r>
          </w:p>
        </w:tc>
      </w:tr>
    </w:tbl>
    <w:p>
      <w:pPr>
        <w:pStyle w:val="Heading1"/>
        <w:spacing w:after="110" w:before="280"/>
      </w:pPr>
      <w:r>
        <w:rPr>
          <w:rFonts w:ascii="Calibri" w:cs="Calibri" w:eastAsia="Calibri" w:hAnsi="Calibri"/>
          <w:b/>
          <w:bCs/>
          <w:color w:val="13294F"/>
          <w:sz w:val="28"/>
          <w:szCs w:val="28"/>
        </w:rPr>
        <w:t xml:space="preserve">5. Nhập điểm (3 cách)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3294F"/>
          <w:sz w:val="23"/>
          <w:szCs w:val="23"/>
        </w:rPr>
        <w:t xml:space="preserve">5.1. Bảng điểm theo môn (khuyến nghị)</w:t>
      </w:r>
    </w:p>
    <w:p>
      Menu “Bảng điểm” → chọn môn (mã · học kỳ) → gõ TX/GK/CK cả lớp trên lưới → 
      <w:r>
        <w:rPr>
          <w:rFonts w:ascii="Calibri" w:cs="Calibri" w:eastAsia="Calibri" w:hAnsi="Calibri"/>
          <w:b/>
          <w:bCs/>
          <w:sz w:val="22"/>
          <w:szCs w:val="22"/>
        </w:rPr>
        <w:t xml:space="preserve">“Lưu tất cả”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“Xuất Excel”: tải bảng điểm ra CSV → sửa offline → “Nhập điểm”. “Khóa điểm”: chốt, không sửa được.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3294F"/>
          <w:sz w:val="23"/>
          <w:szCs w:val="23"/>
        </w:rPr>
        <w:t xml:space="preserve">5.2. Nhập từ Excel theo MSSV</w:t>
      </w:r>
    </w:p>
    <w:p>
      “Nhập điểm” → chọn file → 
      <w:r>
        <w:rPr>
          <w:rFonts w:ascii="Calibri" w:cs="Calibri" w:eastAsia="Calibri" w:hAnsi="Calibri"/>
          <w:b/>
          <w:bCs/>
          <w:sz w:val="22"/>
          <w:szCs w:val="22"/>
        </w:rPr>
        <w:t xml:space="preserve">xem trước (hợp lệ/lỗi)</w:t>
      </w:r>
      <w:r>
        <w:rPr>
          <w:rFonts w:ascii="Calibri" w:cs="Calibri" w:eastAsia="Calibri" w:hAnsi="Calibri"/>
          <w:sz w:val="22"/>
          <w:szCs w:val="22"/>
        </w:rPr>
        <w:t xml:space="preserve"> → “Xác nhận nhập”. Cột: student_code, course_code, course_name, credits, semester, academic_year, weight_*, score_*.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3294F"/>
          <w:sz w:val="23"/>
          <w:szCs w:val="23"/>
        </w:rPr>
        <w:t xml:space="preserve">5.3. Nhập tay từng môn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Trong chi tiết sinh viên — nhập TX/GK/CK từng môn (điểm 0–10).</w:t>
      </w:r>
    </w:p>
    <w:p>
      <w:pPr>
        <w:pStyle w:val="Heading1"/>
        <w:spacing w:after="110" w:before="280"/>
      </w:pPr>
      <w:r>
        <w:rPr>
          <w:rFonts w:ascii="Calibri" w:cs="Calibri" w:eastAsia="Calibri" w:hAnsi="Calibri"/>
          <w:b/>
          <w:bCs/>
          <w:color w:val="13294F"/>
          <w:sz w:val="28"/>
          <w:szCs w:val="28"/>
        </w:rPr>
        <w:t xml:space="preserve">6. Đánh giá &amp; Cấu hình rủi ro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Đánh giá mô hình: </w:t>
      </w:r>
      <w:r>
        <w:rPr>
          <w:rFonts w:ascii="Calibri" w:cs="Calibri" w:eastAsia="Calibri" w:hAnsi="Calibri"/>
          <w:sz w:val="22"/>
          <w:szCs w:val="22"/>
        </w:rPr>
        <w:t xml:space="preserve">ma trận nhầm lẫn + Precision/Recall/F1 (so cảnh báo với chuẩn CPA &lt; 2.0).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Hiệu quả can thiệp: </w:t>
      </w:r>
      <w:r>
        <w:rPr>
          <w:rFonts w:ascii="Calibri" w:cs="Calibri" w:eastAsia="Calibri" w:hAnsi="Calibri"/>
          <w:sz w:val="22"/>
          <w:szCs w:val="22"/>
        </w:rPr>
        <w:t xml:space="preserve">rủi ro trước/sau can thiệp có giảm không.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Cấu hình rủi ro (Quản lý): </w:t>
      </w:r>
      <w:r>
        <w:rPr>
          <w:rFonts w:ascii="Calibri" w:cs="Calibri" w:eastAsia="Calibri" w:hAnsi="Calibri"/>
          <w:sz w:val="22"/>
          <w:szCs w:val="22"/>
        </w:rPr>
        <w:t xml:space="preserve">chỉnh 4 trọng số + 3 ngưỡng → “Tính lại rủi ro”.</w:t>
      </w:r>
    </w:p>
    <w:p>
      <w:r>
        <w:br w:type="page"/>
      </w:r>
    </w:p>
    <w:p>
      <w:pPr>
        <w:pStyle w:val="Heading1"/>
        <w:spacing w:after="110" w:before="280"/>
      </w:pPr>
      <w:r>
        <w:rPr>
          <w:rFonts w:ascii="Calibri" w:cs="Calibri" w:eastAsia="Calibri" w:hAnsi="Calibri"/>
          <w:b/>
          <w:bCs/>
          <w:color w:val="13294F"/>
          <w:sz w:val="28"/>
          <w:szCs w:val="28"/>
        </w:rPr>
        <w:t xml:space="preserve">7. Đặt lịch hẹn cố vấn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3294F"/>
          <w:sz w:val="23"/>
          <w:szCs w:val="23"/>
        </w:rPr>
        <w:t xml:space="preserve">7.1. Sinh viên đặt lịch</w:t>
      </w:r>
    </w:p>
    <w:p>
      Cổng Sinh viên → thẻ 
      <w:r>
        <w:rPr>
          <w:rFonts w:ascii="Calibri" w:cs="Calibri" w:eastAsia="Calibri" w:hAnsi="Calibri"/>
          <w:b/>
          <w:bCs/>
          <w:sz w:val="22"/>
          <w:szCs w:val="22"/>
        </w:rPr>
        <w:t xml:space="preserve">“Lịch hẹn cố vấn”</w:t>
      </w:r>
      <w:r>
        <w:rPr>
          <w:rFonts w:ascii="Calibri" w:cs="Calibri" w:eastAsia="Calibri" w:hAnsi="Calibri"/>
          <w:sz w:val="22"/>
          <w:szCs w:val="22"/>
        </w:rPr>
        <w:t xml:space="preserve"> (chỉ hiện khi đã có cố vấn phụ trách).</w:t>
      </w:r>
    </w:p>
    <w:p>
      Chọn 
      <w:r>
        <w:rPr>
          <w:rFonts w:ascii="Calibri" w:cs="Calibri" w:eastAsia="Calibri" w:hAnsi="Calibri"/>
          <w:b/>
          <w:bCs/>
          <w:sz w:val="22"/>
          <w:szCs w:val="22"/>
        </w:rPr>
        <w:t xml:space="preserve">Thời gian</w:t>
      </w:r>
      <w:r>
        <w:rPr>
          <w:rFonts w:ascii="Calibri" w:cs="Calibri" w:eastAsia="Calibri" w:hAnsi="Calibri"/>
          <w:sz w:val="22"/>
          <w:szCs w:val="22"/>
        </w:rPr>
        <w:t xml:space="preserve"> +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Ghi chú</w:t>
      </w:r>
      <w:r>
        <w:rPr>
          <w:rFonts w:ascii="Calibri" w:cs="Calibri" w:eastAsia="Calibri" w:hAnsi="Calibri"/>
          <w:sz w:val="22"/>
          <w:szCs w:val="22"/>
        </w:rPr>
        <w:t xml:space="preserve"> (nội dung muốn trao đổi) → “Đặt lịch hẹn”.</w:t>
      </w:r>
    </w:p>
    <w:p>
      Xem danh sách lịch sắp tới với trạng thái: 
      <w:r>
        <w:rPr>
          <w:rFonts w:ascii="Calibri" w:cs="Calibri" w:eastAsia="Calibri" w:hAnsi="Calibri"/>
          <w:b/>
          <w:bCs/>
          <w:sz w:val="22"/>
          <w:szCs w:val="22"/>
        </w:rPr>
        <w:t xml:space="preserve">Chờ duyệt → Đã xác nhận → Đã gặp</w:t>
      </w:r>
      <w:r>
        <w:rPr>
          <w:rFonts w:ascii="Calibri" w:cs="Calibri" w:eastAsia="Calibri" w:hAnsi="Calibri"/>
          <w:sz w:val="22"/>
          <w:szCs w:val="22"/>
        </w:rPr>
        <w:t xml:space="preserve">; có thể “Hủy” khi chưa diễn ra.</w:t>
      </w:r>
    </w:p>
    <w:p>
      <w:pPr>
        <w:pStyle w:val="Heading2"/>
        <w:spacing w:after="70" w:before="190"/>
      </w:pPr>
      <w:r>
        <w:rPr>
          <w:rFonts w:ascii="Calibri" w:cs="Calibri" w:eastAsia="Calibri" w:hAnsi="Calibri"/>
          <w:b/>
          <w:bCs/>
          <w:color w:val="13294F"/>
          <w:sz w:val="23"/>
          <w:szCs w:val="23"/>
        </w:rPr>
        <w:t xml:space="preserve">7.2. Cố vấn duyệt lịch</w:t>
      </w:r>
    </w:p>
    <w:p>
      Mở 
      <w:r>
        <w:rPr>
          <w:rFonts w:ascii="Calibri" w:cs="Calibri" w:eastAsia="Calibri" w:hAnsi="Calibri"/>
          <w:b/>
          <w:bCs/>
          <w:sz w:val="22"/>
          <w:szCs w:val="22"/>
        </w:rPr>
        <w:t xml:space="preserve">chi tiết sinh viên</w:t>
      </w:r>
      <w:r>
        <w:rPr>
          <w:rFonts w:ascii="Calibri" w:cs="Calibri" w:eastAsia="Calibri" w:hAnsi="Calibri"/>
          <w:sz w:val="22"/>
          <w:szCs w:val="22"/>
        </w:rPr>
        <w:t xml:space="preserve"> → thẻ “Lịch hẹn cố vấn” → chọn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Xác nhận / Đã gặp / Hủy</w:t>
      </w:r>
      <w:r>
        <w:rPr>
          <w:rFonts w:ascii="Calibri" w:cs="Calibri" w:eastAsia="Calibri" w:hAnsi="Calibri"/>
          <w:sz w:val="22"/>
          <w:szCs w:val="22"/>
        </w:rPr>
        <w:t xml:space="preserve"> cho từng lịch. Trạng thái đồng bộ realtime hai chiều.</w:t>
      </w:r>
    </w:p>
    <w:p>
      <w:pPr>
        <w:pBdr>
          <w:left w:val="single" w:color="C9A227" w:sz="18"/>
        </w:pBdr>
        <w:shd w:fill="FBF3E2" w:val="clear"/>
        <w:spacing w:after="120"/>
        <w:ind w:left="120"/>
      </w:pPr>
      <w:r>
        <w:rPr>
          <w:rFonts w:ascii="Calibri" w:cs="Calibri" w:eastAsia="Calibri" w:hAnsi="Calibri"/>
          <w:b/>
          <w:bCs/>
          <w:color w:val="7A5300"/>
          <w:sz w:val="22"/>
          <w:szCs w:val="22"/>
        </w:rPr>
        <w:t xml:space="preserve">Lưu ý: </w:t>
      </w:r>
      <w:r>
        <w:rPr>
          <w:rFonts w:ascii="Calibri" w:cs="Calibri" w:eastAsia="Calibri" w:hAnsi="Calibri"/>
          <w:sz w:val="22"/>
          <w:szCs w:val="22"/>
        </w:rPr>
        <w:t xml:space="preserve">Cần chạy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appointments.sql</w:t>
      </w:r>
      <w:r>
        <w:rPr>
          <w:rFonts w:ascii="Calibri" w:cs="Calibri" w:eastAsia="Calibri" w:hAnsi="Calibri"/>
          <w:sz w:val="22"/>
          <w:szCs w:val="22"/>
        </w:rPr>
        <w:t xml:space="preserve"> trong Supabase SQL Editor để bật bảng lịch hẹn (kèm RLS + realtime). Chưa chạy thì phần đặt lịch báo lỗi / để trống.</w:t>
      </w:r>
    </w:p>
    <w:p>
      <w:pPr>
        <w:pStyle w:val="Heading1"/>
        <w:spacing w:after="110" w:before="280"/>
      </w:pPr>
      <w:r>
        <w:rPr>
          <w:rFonts w:ascii="Calibri" w:cs="Calibri" w:eastAsia="Calibri" w:hAnsi="Calibri"/>
          <w:b/>
          <w:bCs/>
          <w:color w:val="13294F"/>
          <w:sz w:val="28"/>
          <w:szCs w:val="28"/>
        </w:rPr>
        <w:t xml:space="preserve">8. Đồng bộ SIS/LMS (chuyên cần &amp; hoạt động LMS)</w:t>
      </w:r>
    </w:p>
    <w:p>
      <w:pPr>
        <w:spacing w:after="110"/>
      </w:pPr>
      <w:r>
        <w:rPr>
          <w:rFonts w:ascii="Calibri" w:cs="Calibri" w:eastAsia="Calibri" w:hAnsi="Calibri"/>
          <w:sz w:val="22"/>
          <w:szCs w:val="22"/>
        </w:rPr>
        <w:t xml:space="preserve">Cập nhật tự động tỉ lệ chuyên cần và điểm hoạt động LMS từ nguồn xuất của trường, thay cho nhập tay từng sinh viên.</w:t>
      </w:r>
    </w:p>
    <w:p>
      Menu 
      <w:r>
        <w:rPr>
          <w:rFonts w:ascii="Calibri" w:cs="Calibri" w:eastAsia="Calibri" w:hAnsi="Calibri"/>
          <w:b/>
          <w:bCs/>
          <w:sz w:val="22"/>
          <w:szCs w:val="22"/>
        </w:rPr>
        <w:t xml:space="preserve">“Đánh giá”</w:t>
      </w:r>
      <w:r>
        <w:rPr>
          <w:rFonts w:ascii="Calibri" w:cs="Calibri" w:eastAsia="Calibri" w:hAnsi="Calibri"/>
          <w:sz w:val="22"/>
          <w:szCs w:val="22"/>
        </w:rPr>
        <w:t xml:space="preserve"> → thẻ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“Đồng bộ SIS/LMS”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Cách 1 — theo liên kết: </w:t>
      </w:r>
      <w:r>
        <w:rPr>
          <w:rFonts w:ascii="Calibri" w:cs="Calibri" w:eastAsia="Calibri" w:hAnsi="Calibri"/>
          <w:sz w:val="22"/>
          <w:szCs w:val="22"/>
        </w:rPr>
        <w:t xml:space="preserve">dán liên kết CSV đã xuất bản (Google Sheet: Tệp → Chia sẻ → Xuất bản lên web → CSV) rồi “Kéo &amp; đồng bộ”.</w:t>
      </w:r>
    </w:p>
    <w:p>
      <w:pPr>
        <w:pStyle w:val="ListParagraph"/>
        <w:numPr>
          <w:ilvl w:val="0"/>
          <w:numId w:val="6"/>
        </w:numPr>
        <w:spacing w:after="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Cách 2 — dán trực tiếp: </w:t>
      </w:r>
      <w:r>
        <w:rPr>
          <w:rFonts w:ascii="Calibri" w:cs="Calibri" w:eastAsia="Calibri" w:hAnsi="Calibri"/>
          <w:sz w:val="22"/>
          <w:szCs w:val="22"/>
        </w:rPr>
        <w:t xml:space="preserve">dán nội dung CSV vào ô rồi “Áp dụng CSV”.</w:t>
      </w:r>
    </w:p>
    <w:p>
      Hệ thống cập nhật chuyên cần + điểm LMS theo MSSV rồi 
      <w:r>
        <w:rPr>
          <w:rFonts w:ascii="Calibri" w:cs="Calibri" w:eastAsia="Calibri" w:hAnsi="Calibri"/>
          <w:b/>
          <w:bCs/>
          <w:sz w:val="22"/>
          <w:szCs w:val="22"/>
        </w:rPr>
        <w:t xml:space="preserve">tự tính lại rủi ro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Cột CSV cần có: 
      <w:r>
        <w:rPr>
          <w:rFonts w:ascii="Calibri" w:cs="Calibri" w:eastAsia="Calibri" w:hAnsi="Calibri"/>
          <w:b/>
          <w:bCs/>
          <w:sz w:val="22"/>
          <w:szCs w:val="22"/>
        </w:rPr>
        <w:t xml:space="preserve">student_code, attendance_rate, lms_activity_score</w:t>
      </w:r>
      <w:r>
        <w:rPr>
          <w:rFonts w:ascii="Calibri" w:cs="Calibri" w:eastAsia="Calibri" w:hAnsi="Calibri"/>
          <w:sz w:val="22"/>
          <w:szCs w:val="22"/>
        </w:rPr>
        <w:t xml:space="preserve"> (chấp nhận cả mssv / attendance / lms).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Phân quyền: </w:t>
      </w:r>
      <w:r>
        <w:rPr>
          <w:rFonts w:ascii="Calibri" w:cs="Calibri" w:eastAsia="Calibri" w:hAnsi="Calibri"/>
          <w:sz w:val="22"/>
          <w:szCs w:val="22"/>
        </w:rPr>
        <w:t xml:space="preserve">cố vấn chỉ đồng bộ sinh viên mình phụ trách; Quản lý đồng bộ tất cả.</w:t>
      </w:r>
    </w:p>
    <w:p>
      <w:pPr>
        <w:pBdr>
          <w:left w:val="single" w:color="157F3C" w:sz="18"/>
        </w:pBdr>
        <w:shd w:fill="EAF5EE" w:val="clear"/>
        <w:spacing w:after="120"/>
        <w:ind w:left="120"/>
      </w:pPr>
      <w:r>
        <w:rPr>
          <w:rFonts w:ascii="Calibri" w:cs="Calibri" w:eastAsia="Calibri" w:hAnsi="Calibri"/>
          <w:b/>
          <w:bCs/>
          <w:color w:val="135F32"/>
          <w:sz w:val="22"/>
          <w:szCs w:val="22"/>
        </w:rPr>
        <w:t xml:space="preserve">Cần cấu hình: </w:t>
      </w:r>
      <w:r>
        <w:rPr>
          <w:rFonts w:ascii="Calibri" w:cs="Calibri" w:eastAsia="Calibri" w:hAnsi="Calibri"/>
          <w:sz w:val="22"/>
          <w:szCs w:val="22"/>
        </w:rPr>
        <w:t xml:space="preserve">Cần đặt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SUPABASE_SERVICE_ROLE_KEY</w:t>
      </w:r>
      <w:r>
        <w:rPr>
          <w:rFonts w:ascii="Calibri" w:cs="Calibri" w:eastAsia="Calibri" w:hAnsi="Calibri"/>
          <w:sz w:val="22"/>
          <w:szCs w:val="22"/>
        </w:rPr>
        <w:t xml:space="preserve"> trên Vercel (Environment Variables) để endpoint đồng bộ hoạt động.</w:t>
      </w:r>
    </w:p>
    <w:p>
      <w:pPr>
        <w:pBdr>
          <w:left w:val="single" w:color="157F3C" w:sz="18"/>
        </w:pBdr>
        <w:shd w:fill="EAF5EE" w:val="clear"/>
        <w:spacing w:after="120"/>
        <w:ind w:left="120"/>
      </w:pPr>
      <w:r>
        <w:rPr>
          <w:rFonts w:ascii="Calibri" w:cs="Calibri" w:eastAsia="Calibri" w:hAnsi="Calibri"/>
          <w:b/>
          <w:bCs/>
          <w:color w:val="135F32"/>
          <w:sz w:val="22"/>
          <w:szCs w:val="22"/>
        </w:rPr>
        <w:t xml:space="preserve">Cần cấu hình: </w:t>
      </w:r>
      <w:r>
        <w:rPr>
          <w:rFonts w:ascii="Calibri" w:cs="Calibri" w:eastAsia="Calibri" w:hAnsi="Calibri"/>
          <w:sz w:val="22"/>
          <w:szCs w:val="22"/>
        </w:rPr>
        <w:t xml:space="preserve">Tổng hợp SQL cần chạy trong Supabase SQL Editor: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risk-config.sql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grade-lock.sql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appointments.sql</w:t>
      </w:r>
      <w:r>
        <w:rPr>
          <w:rFonts w:ascii="Calibri" w:cs="Calibri" w:eastAsia="Calibri" w:hAnsi="Calibri"/>
          <w:sz w:val="22"/>
          <w:szCs w:val="22"/>
        </w:rPr>
        <w:t xml:space="preserve">; khuyến nghị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rls-major-scope.sql</w:t>
      </w:r>
      <w:r>
        <w:rPr>
          <w:rFonts w:ascii="Calibri" w:cs="Calibri" w:eastAsia="Calibri" w:hAnsi="Calibri"/>
          <w:sz w:val="22"/>
          <w:szCs w:val="22"/>
        </w:rPr>
        <w:t xml:space="preserve">. Email cần GMAIL_USER/GMAIL_APP_PASSWORD trên Vercel.</w:t>
      </w:r>
    </w:p>
    <w:p>
      <w:pPr>
        <w:spacing w:after="110" w:before="120"/>
        <w:jc w:val="center"/>
      </w:pPr>
      <w:r>
        <w:rPr>
          <w:rFonts w:ascii="Calibri" w:cs="Calibri" w:eastAsia="Calibri" w:hAnsi="Calibri"/>
          <w:color w:val="5C6678"/>
          <w:sz w:val="22"/>
          <w:szCs w:val="22"/>
        </w:rPr>
        <w:t xml:space="preserve">— Hết —</w:t>
      </w:r>
    </w:p>
    <w:sectPr>
      <w:pgSz w:w="11906" w:h="16838" w:orient="portrait"/>
      <w:pgMar w:top="1120" w:right="1440" w:bottom="11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svtz_qkj6jtyak0mg6h3l" Type="http://schemas.openxmlformats.org/officeDocument/2006/relationships/hyperlink" Target="https://hainam2k5-github-io.vercel.app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Hướng dẫn sử dụng website</dc:title>
  <dc:creator>Student Risk Alert</dc:creator>
  <cp:lastModifiedBy>Un-named</cp:lastModifiedBy>
  <cp:revision>1</cp:revision>
  <dcterms:created xsi:type="dcterms:W3CDTF">2026-07-12T06:36:11.727Z</dcterms:created>
  <dcterms:modified xsi:type="dcterms:W3CDTF">2026-07-12T06:36:11.728Z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