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4C7E"/>
          <w:sz w:val="20"/>
          <w:szCs w:val="20"/>
        </w:rPr>
        <w:t xml:space="preserve">INS3282 — CAPSTONE PROJECT II · TUTORIAL 1</w:t>
      </w:r>
    </w:p>
    <w:p>
      <w:pPr>
        <w:pStyle w:val="Title"/>
        <w:jc w:val="center"/>
      </w:pPr>
      <w:r>
        <w:t xml:space="preserve">Kịch bản thuyết trình — Khám phá vấn đề</w:t>
      </w:r>
    </w:p>
    <w:p>
      <w:pPr>
        <w:spacing w:after="160"/>
        <w:jc w:val="center"/>
      </w:pPr>
      <w:r>
        <w:rPr>
          <w:i/>
          <w:iCs/>
          <w:color w:val="555555"/>
          <w:sz w:val="22"/>
          <w:szCs w:val="22"/>
        </w:rPr>
        <w:t xml:space="preserve">Hệ thống cảnh báo sinh viên có nguy cơ học tập (Chủ đề 08) · Bài nói ngắn ≈ 6 phút · Tiếng Việt</w:t>
      </w:r>
    </w:p>
    <w:p>
      <w:pPr>
        <w:pBdr>
          <w:top w:val="single" w:color="CCCCCC" w:sz="6" w:space="6"/>
        </w:pBdr>
        <w:spacing w:after="160"/>
      </w:pPr>
    </w:p>
    <w:p>
      <w:pPr>
        <w:spacing w:after="100" w:line="276"/>
      </w:pPr>
      <w:r>
        <w:rPr>
          <w:b/>
          <w:bCs/>
          <w:color w:val="2E4C7E"/>
        </w:rPr>
        <w:t xml:space="preserve">Cách dùng: </w:t>
      </w:r>
      <w:r>
        <w:t xml:space="preserve">Mỗi slide gồm phần cần chiếu (Trên slide) và phần cần đọc (Lời nói). Tổng thời lượng gợi ý ≈ 6 phút cho nhóm 4 người (mỗi bạn khoảng 2 slide). Thay [X] bằng tên nhóm của bạn.</w:t>
      </w:r>
    </w:p>
    <w:p>
      <w:pPr>
        <w:pStyle w:val="Heading3"/>
      </w:pPr>
      <w:r>
        <w:t xml:space="preserve">Slide 1 — Tiêu đề &amp; nhóm (0:20)</w:t>
      </w:r>
    </w:p>
    <w:p>
      <w:pPr>
        <w:spacing w:after="60" w:line="264"/>
      </w:pPr>
      <w:r>
        <w:rPr>
          <w:b/>
          <w:bCs/>
          <w:color w:val="1F7A4D"/>
        </w:rPr>
        <w:t xml:space="preserve">Trên slide: </w:t>
      </w:r>
      <w:r>
        <w:rPr>
          <w:i/>
          <w:iCs/>
          <w:color w:val="555555"/>
        </w:rPr>
        <w:t xml:space="preserve">Tên đề tài, chủ đề 08, thành viên &amp; vai trò.</w:t>
      </w:r>
    </w:p>
    <w:p>
      <w:pPr>
        <w:spacing w:after="140" w:line="276"/>
      </w:pPr>
      <w:r>
        <w:rPr>
          <w:b/>
          <w:bCs/>
          <w:color w:val="2E4C7E"/>
        </w:rPr>
        <w:t xml:space="preserve">Lời nói: </w:t>
      </w:r>
      <w:r>
        <w:t xml:space="preserve">Xin chào thầy/cô và các bạn. Chúng em là Nhóm [X]. Đề tài capstone của chúng em là Hệ thống cảnh báo sinh viên có nguy cơ học tập — một hệ hỗ trợ ra quyết định học vụ thuộc Chủ đề 08. Theo Tutorial 1, hôm nay chúng em trình bày phần khám phá vấn đề: quy trình hiện tại, các điểm nghẽn, nguyên nhân gốc rễ và phát biểu vấn đề.</w:t>
      </w:r>
    </w:p>
    <w:p>
      <w:pPr>
        <w:pStyle w:val="Heading3"/>
      </w:pPr>
      <w:r>
        <w:t xml:space="preserve">Slide 2 — Bối cảnh &amp; chủ đề (0:40)</w:t>
      </w:r>
    </w:p>
    <w:p>
      <w:pPr>
        <w:spacing w:after="60" w:line="264"/>
      </w:pPr>
      <w:r>
        <w:rPr>
          <w:b/>
          <w:bCs/>
          <w:color w:val="1F7A4D"/>
        </w:rPr>
        <w:t xml:space="preserve">Trên slide: </w:t>
      </w:r>
      <w:r>
        <w:rPr>
          <w:i/>
          <w:iCs/>
          <w:color w:val="555555"/>
        </w:rPr>
        <w:t xml:space="preserve">Chương trình cố vấn học tập; hai ngành; “khung hóa vấn đề, chưa bàn giải pháp”.</w:t>
      </w:r>
    </w:p>
    <w:p>
      <w:pPr>
        <w:spacing w:after="140" w:line="276"/>
      </w:pPr>
      <w:r>
        <w:rPr>
          <w:b/>
          <w:bCs/>
          <w:color w:val="2E4C7E"/>
        </w:rPr>
        <w:t xml:space="preserve">Lời nói: </w:t>
      </w:r>
      <w:r>
        <w:t xml:space="preserve">Bối cảnh của chúng em là chương trình cố vấn học tập của một trường đại học với hai ngành — Hệ thống thông tin quản lý, và Tự động hóa và Tin học. Mỗi cố vấn phụ trách một nhóm sinh viên trên nhiều học phần. Đây là bài toán hỗ trợ ra quyết định và phân tích dữ liệu. Quan trọng là ở bước này chúng em đang khung hóa vấn đề — chưa vội đưa ra giải pháp.</w:t>
      </w:r>
    </w:p>
    <w:p>
      <w:pPr>
        <w:pStyle w:val="Heading3"/>
      </w:pPr>
      <w:r>
        <w:t xml:space="preserve">Slide 3 — Quy trình hiện tại (1:00)</w:t>
      </w:r>
    </w:p>
    <w:p>
      <w:pPr>
        <w:spacing w:after="60" w:line="264"/>
      </w:pPr>
      <w:r>
        <w:rPr>
          <w:b/>
          <w:bCs/>
          <w:color w:val="1F7A4D"/>
        </w:rPr>
        <w:t xml:space="preserve">Trên slide: </w:t>
      </w:r>
      <w:r>
        <w:rPr>
          <w:i/>
          <w:iCs/>
          <w:color w:val="555555"/>
        </w:rPr>
        <w:t xml:space="preserve">Luồng 6 bước: nhập điểm → nộp cuối kỳ → rà GPA thủ công → chuyên cần/LMS tách rời → liên hệ tùy hứng → ghi sổ tay.</w:t>
      </w:r>
    </w:p>
    <w:p>
      <w:pPr>
        <w:spacing w:after="140" w:line="276"/>
      </w:pPr>
      <w:r>
        <w:rPr>
          <w:b/>
          <w:bCs/>
          <w:color w:val="2E4C7E"/>
        </w:rPr>
        <w:t xml:space="preserve">Lời nói: </w:t>
      </w:r>
      <w:r>
        <w:t xml:space="preserve">Đây là cách cố vấn đang làm hiện nay. Giảng viên nhập điểm thành phần — thường xuyên, giữa kỳ, cuối kỳ — vào các file Excel riêng lẻ. Điểm chỉ được nộp về khoa vào cuối kỳ. Sau đó cố vấn rà GPA và CPA thủ công để tìm sinh viên yếu. Chuyên cần và hoạt động LMS được theo dõi tách rời, thậm chí không có. Cố vấn liên hệ sinh viên một cách tùy hứng, và nếu có can thiệp thì ghi vào sổ tay cá nhân. Hãy để ý: mọi thứ đều thủ công, rời rạc và dồn về cuối kỳ.</w:t>
      </w:r>
    </w:p>
    <w:p>
      <w:pPr>
        <w:pStyle w:val="Heading3"/>
      </w:pPr>
      <w:r>
        <w:t xml:space="preserve">Slide 4 — Điểm nghẽn &amp; bằng chứng (1:00)</w:t>
      </w:r>
    </w:p>
    <w:p>
      <w:pPr>
        <w:spacing w:after="60" w:line="264"/>
      </w:pPr>
      <w:r>
        <w:rPr>
          <w:b/>
          <w:bCs/>
          <w:color w:val="1F7A4D"/>
        </w:rPr>
        <w:t xml:space="preserve">Trên slide: </w:t>
      </w:r>
      <w:r>
        <w:rPr>
          <w:i/>
          <w:iCs/>
          <w:color w:val="555555"/>
        </w:rPr>
        <w:t xml:space="preserve">Ba điểm nghẽn, mỗi cái kèm một bằng chứng đo được.</w:t>
      </w:r>
    </w:p>
    <w:p>
      <w:pPr>
        <w:spacing w:after="140" w:line="276"/>
      </w:pPr>
      <w:r>
        <w:rPr>
          <w:b/>
          <w:bCs/>
          <w:color w:val="2E4C7E"/>
        </w:rPr>
        <w:t xml:space="preserve">Lời nói: </w:t>
      </w:r>
      <w:r>
        <w:t xml:space="preserve">Có ba điểm nghẽn nổi bật. Thứ nhất, phát hiện muộn — cố vấn chỉ thấy kết quả tổng hợp sau khi sinh viên đã trượt; ta có thể đo khoảng cách giữa lúc sinh viên bắt đầu có nguy cơ và lúc được liên hệ. Thứ hai, phân tích thủ công một chiều — chỉ dựa vào GPA, bỏ qua chuyên cần và LMS; ta có thể đếm số sinh viên nguy cơ bị bỏ sót. Thứ ba, không theo dõi can thiệp — không có lịch sử ca, không có theo dõi; ta có thể kiểm đếm bao nhiêu can thiệp có ghi chép.</w:t>
      </w:r>
    </w:p>
    <w:p>
      <w:pPr>
        <w:pStyle w:val="Heading3"/>
      </w:pPr>
      <w:r>
        <w:t xml:space="preserve">Slide 5 — Nguyên nhân gốc: 5 Whys (1:00)</w:t>
      </w:r>
    </w:p>
    <w:p>
      <w:pPr>
        <w:spacing w:after="60" w:line="264"/>
      </w:pPr>
      <w:r>
        <w:rPr>
          <w:b/>
          <w:bCs/>
          <w:color w:val="1F7A4D"/>
        </w:rPr>
        <w:t xml:space="preserve">Trên slide: </w:t>
      </w:r>
      <w:r>
        <w:rPr>
          <w:i/>
          <w:iCs/>
          <w:color w:val="555555"/>
        </w:rPr>
        <w:t xml:space="preserve">Chuỗi 5 Whys dẫn tới khoảng trống quy trình/thông tin.</w:t>
      </w:r>
    </w:p>
    <w:p>
      <w:pPr>
        <w:spacing w:after="140" w:line="276"/>
      </w:pPr>
      <w:r>
        <w:rPr>
          <w:b/>
          <w:bCs/>
          <w:color w:val="2E4C7E"/>
        </w:rPr>
        <w:t xml:space="preserve">Lời nói: </w:t>
      </w:r>
      <w:r>
        <w:t xml:space="preserve">Chúng em áp dụng 5 Whys cho việc phát hiện muộn. Vì sao muộn? Vì cố vấn chỉ thấy kết quả vào cuối kỳ. Vì sao? Vì điểm, chuyên cần và LMS nằm ở các file thủ công riêng lẻ, tổng hợp muộn. Vì sao? Vì không có một góc nhìn chung, cập nhật liên tục. Vì sao? Vì không có quy tắc rõ ràng, giải thích được để gộp các chỉ số thành một tín hiệu rủi ro theo dõi được, và không có cơ chế cảnh báo. Vì sao? Vì quy trình cố vấn được thiết kế quanh việc báo cáo cuối kỳ, không phải cảnh báo sớm liên tục. Vậy nguyên nhân gốc mà nhóm có thể tác động là khoảng trống về quy trình và thông tin — không đơn thuần là “thiếu phần mềm”.</w:t>
      </w:r>
    </w:p>
    <w:p>
      <w:pPr>
        <w:pStyle w:val="Heading3"/>
      </w:pPr>
      <w:r>
        <w:t xml:space="preserve">Slide 6 — Phát biểu vấn đề (1:00)</w:t>
      </w:r>
    </w:p>
    <w:p>
      <w:pPr>
        <w:spacing w:after="60" w:line="264"/>
      </w:pPr>
      <w:r>
        <w:rPr>
          <w:b/>
          <w:bCs/>
          <w:color w:val="1F7A4D"/>
        </w:rPr>
        <w:t xml:space="preserve">Trên slide: </w:t>
      </w:r>
      <w:r>
        <w:rPr>
          <w:i/>
          <w:iCs/>
          <w:color w:val="555555"/>
        </w:rPr>
        <w:t xml:space="preserve">Câu phát biểu vấn đề một câu, làm nổi bật.</w:t>
      </w:r>
    </w:p>
    <w:p>
      <w:pPr>
        <w:spacing w:after="140" w:line="276"/>
      </w:pPr>
      <w:r>
        <w:rPr>
          <w:b/>
          <w:bCs/>
          <w:color w:val="2E4C7E"/>
        </w:rPr>
        <w:t xml:space="preserve">Lời nói: </w:t>
      </w:r>
      <w:r>
        <w:t xml:space="preserve">Phát biểu vấn đề một câu của chúng em là: “Trong chương trình cố vấn học tập của trường, sinh viên có nguy cơ chỉ được phát hiện sau khi đã trượt vào cuối kỳ, vì các chỉ số điểm, chuyên cần và LMS bị phân tán trong các file thủ công và được rà soát quá muộn, dẫn đến bỏ lỡ can thiệp sớm, gây trượt môn đáng lẽ tránh được và làm giảm tỉ lệ giữ chân sinh viên.” Câu này nêu rõ người dùng, bằng chứng và tác động — và cố ý không mô tả giải pháp.</w:t>
      </w:r>
    </w:p>
    <w:p>
      <w:pPr>
        <w:pStyle w:val="Heading3"/>
      </w:pPr>
      <w:r>
        <w:t xml:space="preserve">Slide 7 — Kế hoạch bằng chứng &amp; bước tiếp (0:50)</w:t>
      </w:r>
    </w:p>
    <w:p>
      <w:pPr>
        <w:spacing w:after="60" w:line="264"/>
      </w:pPr>
      <w:r>
        <w:rPr>
          <w:b/>
          <w:bCs/>
          <w:color w:val="1F7A4D"/>
        </w:rPr>
        <w:t xml:space="preserve">Trên slide: </w:t>
      </w:r>
      <w:r>
        <w:rPr>
          <w:i/>
          <w:iCs/>
          <w:color w:val="555555"/>
        </w:rPr>
        <w:t xml:space="preserve">Giả định cần kiểm chứng; việc trước Tutorial 2.</w:t>
      </w:r>
    </w:p>
    <w:p>
      <w:pPr>
        <w:spacing w:after="140" w:line="276"/>
      </w:pPr>
      <w:r>
        <w:rPr>
          <w:b/>
          <w:bCs/>
          <w:color w:val="2E4C7E"/>
        </w:rPr>
        <w:t xml:space="preserve">Lời nói: </w:t>
      </w:r>
      <w:r>
        <w:t xml:space="preserve">Để kiểm chứng, trước Tutorial 2 chúng em sẽ phỏng vấn ba cố vấn, xác nhận những chỉ số nào thực sự có sẵn trong kỳ, và đo lường thời gian phát hiện cùng số ca bị bỏ sót trên một nhóm mẫu. Giả định quan trọng cần kiểm chứng trước tiên là liệu điểm thành phần, chuyên cần và dữ liệu LMS có thể truy cập được ngay trong kỳ hay không — chứ không chỉ vào cuối kỳ.</w:t>
      </w:r>
    </w:p>
    <w:p>
      <w:pPr>
        <w:pStyle w:val="Heading3"/>
      </w:pPr>
      <w:r>
        <w:t xml:space="preserve">Slide 8 — Nhóm &amp; kết (0:30)</w:t>
      </w:r>
    </w:p>
    <w:p>
      <w:pPr>
        <w:spacing w:after="60" w:line="264"/>
      </w:pPr>
      <w:r>
        <w:rPr>
          <w:b/>
          <w:bCs/>
          <w:color w:val="1F7A4D"/>
        </w:rPr>
        <w:t xml:space="preserve">Trên slide: </w:t>
      </w:r>
      <w:r>
        <w:rPr>
          <w:i/>
          <w:iCs/>
          <w:color w:val="555555"/>
        </w:rPr>
        <w:t xml:space="preserve">Bảng vai trò; “Câu hỏi?”</w:t>
      </w:r>
    </w:p>
    <w:p>
      <w:pPr>
        <w:spacing w:after="140" w:line="276"/>
      </w:pPr>
      <w:r>
        <w:rPr>
          <w:b/>
          <w:bCs/>
          <w:color w:val="2E4C7E"/>
        </w:rPr>
        <w:t xml:space="preserve">Lời nói: </w:t>
      </w:r>
      <w:r>
        <w:t xml:space="preserve">Nhóm em có người phụ trách rõ ràng cho điều phối, yêu cầu/người dùng, thiết kế và dữ liệu, lập trình, và kiểm thử/tài liệu — mỗi vai trò đều có người dự phòng và liên kết bằng chứng. Cảm ơn thầy/cô và các bạn; chúng em rất mong nhận được câu hỏi.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pPr>
      <w:spacing w:after="80"/>
    </w:pPr>
    <w:rPr>
      <w:rFonts w:ascii="Times New Roman" w:cs="Times New Roman" w:eastAsia="Times New Roman" w:hAnsi="Times New Roman"/>
      <w:b/>
      <w:bCs/>
      <w:color w:val="1F3864"/>
      <w:sz w:val="38"/>
      <w:szCs w:val="38"/>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color w:val="2E4C7E"/>
      <w:sz w:val="25"/>
      <w:szCs w:val="25"/>
    </w:rPr>
  </w:style>
  <w:style w:type="paragraph" w:styleId="Heading3">
    <w:name w:val="Heading 3"/>
    <w:basedOn w:val="Normal"/>
    <w:next w:val="Normal"/>
    <w:qFormat/>
    <w:pPr>
      <w:spacing w:after="80" w:before="160"/>
    </w:pPr>
    <w:rPr>
      <w:rFonts w:ascii="Times New Roman" w:cs="Times New Roman" w:eastAsia="Times New Roman" w:hAnsi="Times New Roman"/>
      <w:b/>
      <w:bCs/>
      <w:color w:val="1F7A4D"/>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 — Kịch bản thuyết trình (Tiếng Việt)</dc:title>
  <dc:creator>Student Risk Alert System</dc:creator>
  <cp:lastModifiedBy>Un-named</cp:lastModifiedBy>
  <cp:revision>1</cp:revision>
  <dcterms:created xsi:type="dcterms:W3CDTF">2026-07-08T14:12:14.536Z</dcterms:created>
  <dcterms:modified xsi:type="dcterms:W3CDTF">2026-07-08T14:12:14.536Z</dcterms:modified>
</cp:coreProperties>
</file>

<file path=docProps/custom.xml><?xml version="1.0" encoding="utf-8"?>
<Properties xmlns="http://schemas.openxmlformats.org/officeDocument/2006/custom-properties" xmlns:vt="http://schemas.openxmlformats.org/officeDocument/2006/docPropsVTypes"/>
</file>