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0DD85" w14:textId="77777777" w:rsidR="00B11CCD" w:rsidRDefault="00BE2E0C" w:rsidP="00FB07E1">
      <w:pPr>
        <w:rPr>
          <w:b/>
          <w:bCs/>
        </w:rPr>
      </w:pPr>
      <w:r w:rsidRPr="00BE2E0C">
        <w:rPr>
          <w:b/>
          <w:bCs/>
        </w:rPr>
        <w:t>Exploratory Data Analysis (EDA)</w:t>
      </w:r>
    </w:p>
    <w:p w14:paraId="04F70677" w14:textId="77777777" w:rsidR="00B76456" w:rsidRPr="00173F6F" w:rsidRDefault="00B76456" w:rsidP="00B76456">
      <w:r w:rsidRPr="00173F6F">
        <w:t>Several key factors affect the pipe's sound:</w:t>
      </w:r>
    </w:p>
    <w:p w14:paraId="13BFB8F5" w14:textId="765FC110" w:rsidR="00B76456" w:rsidRPr="00173F6F" w:rsidRDefault="00B76456" w:rsidP="00B76456">
      <w:pPr>
        <w:numPr>
          <w:ilvl w:val="0"/>
          <w:numId w:val="1"/>
        </w:numPr>
      </w:pPr>
      <w:r w:rsidRPr="00173F6F">
        <w:rPr>
          <w:b/>
          <w:bCs/>
        </w:rPr>
        <w:t>Air pressure (wind)</w:t>
      </w:r>
      <w:r w:rsidRPr="00173F6F">
        <w:t>: Determines the power of the tone</w:t>
      </w:r>
      <w:r w:rsidR="00097D02">
        <w:t xml:space="preserve"> (Pa)</w:t>
      </w:r>
      <w:r w:rsidRPr="00173F6F">
        <w:t>.</w:t>
      </w:r>
    </w:p>
    <w:p w14:paraId="3D274B8C" w14:textId="2B0BB9F5" w:rsidR="00B76456" w:rsidRPr="00173F6F" w:rsidRDefault="00B76456" w:rsidP="00B76456">
      <w:pPr>
        <w:numPr>
          <w:ilvl w:val="0"/>
          <w:numId w:val="1"/>
        </w:numPr>
      </w:pPr>
      <w:r w:rsidRPr="00173F6F">
        <w:rPr>
          <w:b/>
          <w:bCs/>
        </w:rPr>
        <w:t>Frequency (pitch)</w:t>
      </w:r>
      <w:r w:rsidRPr="00173F6F">
        <w:t>: Sets the note being played</w:t>
      </w:r>
      <w:r w:rsidR="00097D02">
        <w:t xml:space="preserve"> (Hz)</w:t>
      </w:r>
      <w:r w:rsidRPr="00173F6F">
        <w:t>.</w:t>
      </w:r>
    </w:p>
    <w:p w14:paraId="278A0AB5" w14:textId="13F3ECCE" w:rsidR="00B76456" w:rsidRPr="00173F6F" w:rsidRDefault="00B76456" w:rsidP="00B76456">
      <w:pPr>
        <w:numPr>
          <w:ilvl w:val="0"/>
          <w:numId w:val="1"/>
        </w:numPr>
      </w:pPr>
      <w:r w:rsidRPr="00173F6F">
        <w:rPr>
          <w:b/>
          <w:bCs/>
        </w:rPr>
        <w:t>Flow rate</w:t>
      </w:r>
      <w:r w:rsidRPr="00173F6F">
        <w:t>: Depends on the size of the toe-hole</w:t>
      </w:r>
      <w:r w:rsidR="00097D02">
        <w:t xml:space="preserve"> (</w:t>
      </w:r>
      <m:oMath>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/s)</m:t>
        </m:r>
      </m:oMath>
      <w:r w:rsidRPr="00173F6F">
        <w:t>.</w:t>
      </w:r>
    </w:p>
    <w:p w14:paraId="75C99B37" w14:textId="4B49FAEB" w:rsidR="00B76456" w:rsidRPr="00173F6F" w:rsidRDefault="00B76456" w:rsidP="00B76456">
      <w:pPr>
        <w:numPr>
          <w:ilvl w:val="0"/>
          <w:numId w:val="1"/>
        </w:numPr>
      </w:pPr>
      <w:r w:rsidRPr="00173F6F">
        <w:rPr>
          <w:b/>
          <w:bCs/>
        </w:rPr>
        <w:t>Flue size</w:t>
      </w:r>
      <w:r w:rsidRPr="00173F6F">
        <w:t>: Shapes the airflow and tone quality</w:t>
      </w:r>
      <w:r w:rsidR="00097D02">
        <w:t xml:space="preserve"> (m)</w:t>
      </w:r>
      <w:r w:rsidRPr="00173F6F">
        <w:t>.</w:t>
      </w:r>
    </w:p>
    <w:p w14:paraId="52548889" w14:textId="62FDB25F" w:rsidR="00B76456" w:rsidRPr="00173F6F" w:rsidRDefault="00B76456" w:rsidP="00B76456">
      <w:pPr>
        <w:numPr>
          <w:ilvl w:val="0"/>
          <w:numId w:val="1"/>
        </w:numPr>
      </w:pPr>
      <w:r w:rsidRPr="00173F6F">
        <w:rPr>
          <w:b/>
          <w:bCs/>
        </w:rPr>
        <w:t>Cut-up height</w:t>
      </w:r>
      <w:r w:rsidRPr="00173F6F">
        <w:t>: Impacts the tone’s brightness and balance</w:t>
      </w:r>
      <w:r w:rsidR="00097D02">
        <w:t xml:space="preserve"> (m)</w:t>
      </w:r>
      <w:r w:rsidRPr="00173F6F">
        <w:t>.</w:t>
      </w:r>
    </w:p>
    <w:p w14:paraId="1006DDD8" w14:textId="5F02F022" w:rsidR="00B76456" w:rsidRPr="00173F6F" w:rsidRDefault="00B76456" w:rsidP="00B76456">
      <w:pPr>
        <w:numPr>
          <w:ilvl w:val="0"/>
          <w:numId w:val="1"/>
        </w:numPr>
      </w:pPr>
      <w:r w:rsidRPr="00173F6F">
        <w:rPr>
          <w:b/>
          <w:bCs/>
        </w:rPr>
        <w:t>Air density</w:t>
      </w:r>
      <w:r w:rsidRPr="00173F6F">
        <w:t>: Influences sound production</w:t>
      </w:r>
      <w:r w:rsidR="00097D02">
        <w:t xml:space="preserve"> (</w:t>
      </w:r>
      <m:oMath>
        <m:r>
          <w:rPr>
            <w:rFonts w:ascii="Cambria Math" w:hAnsi="Cambria Math"/>
          </w:rPr>
          <m:t>k</m:t>
        </m:r>
        <m:r>
          <w:rPr>
            <w:rFonts w:ascii="Cambria Math" w:hAnsi="Cambria Math"/>
          </w:rPr>
          <m:t>g/</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rsidRPr="00173F6F">
        <w:t>.</w:t>
      </w:r>
    </w:p>
    <w:p w14:paraId="769DF848" w14:textId="77777777" w:rsidR="00CF6F98" w:rsidRDefault="00B76456" w:rsidP="00CF6F98">
      <w:r w:rsidRPr="00173F6F">
        <w:t>The Ising formula provides a way to calculate the ideal tone</w:t>
      </w:r>
      <w:r w:rsidR="00CF6F98">
        <w:t>,</w:t>
      </w:r>
      <w:r w:rsidRPr="00173F6F">
        <w:t xml:space="preserve"> but </w:t>
      </w:r>
      <w:r>
        <w:t>i</w:t>
      </w:r>
      <w:r w:rsidRPr="00173F6F">
        <w:t xml:space="preserve">t doesn’t include </w:t>
      </w:r>
      <w:r>
        <w:t>a key element</w:t>
      </w:r>
      <w:r w:rsidR="00CF6F98">
        <w:t>,</w:t>
      </w:r>
      <w:r>
        <w:t xml:space="preserve"> which is </w:t>
      </w:r>
      <w:r w:rsidRPr="00173F6F">
        <w:t>flow rate (toe-hole size), which is crucial for controlling tonal results. Measurements show that pipes may overblow—producing higher pitches like octaves—earlier than predicted by the formula.</w:t>
      </w:r>
      <w:r>
        <w:t xml:space="preserve"> </w:t>
      </w:r>
      <w:r w:rsidRPr="00173F6F">
        <w:t xml:space="preserve">This project aims to </w:t>
      </w:r>
      <w:r w:rsidR="00CF6F98">
        <w:t>enhance the Ising formula by incorporating flow rate, thereby creating a more reliable method for producing and prevoicing organ pipes in industrial settings</w:t>
      </w:r>
      <w:r w:rsidRPr="00173F6F">
        <w:t>.</w:t>
      </w:r>
    </w:p>
    <w:p w14:paraId="5BE78839" w14:textId="30A2F501" w:rsidR="00CF6F98" w:rsidRDefault="00CF6F98" w:rsidP="00CF6F98">
      <w:r w:rsidRPr="00CF6F98">
        <w:t>In the initial stage of data wrangling, we exclude constants and parameters that can be readily derived through computational methods. Instead, we prioritize key variables that require direct physical measurement, including flue depth, frequency, cut-up height, acoustic intensity, and toe diameter. Subsequently, we formulate equations to compute flow rate, Ising numbers, and modified Ising numbers incorporating flow rate.</w:t>
      </w:r>
    </w:p>
    <w:p w14:paraId="7D4F5BAC" w14:textId="1A8E3081" w:rsidR="00F60325" w:rsidRDefault="00F60325" w:rsidP="00F60325">
      <w:pPr>
        <w:pStyle w:val="Footer"/>
      </w:pPr>
      <w:r>
        <w:rPr>
          <w:b/>
          <w:bCs/>
        </w:rPr>
        <w:t xml:space="preserve">Let use </w:t>
      </w:r>
      <w:r w:rsidRPr="00F60325">
        <w:rPr>
          <w:b/>
          <w:bCs/>
        </w:rPr>
        <w:t>Matplotlib</w:t>
      </w:r>
      <w:r w:rsidRPr="00F60325">
        <w:t xml:space="preserve">, </w:t>
      </w:r>
      <w:r>
        <w:t>(</w:t>
      </w:r>
      <w:r w:rsidRPr="00D30863">
        <w:t xml:space="preserve">Hunter, J. D. (2007). </w:t>
      </w:r>
      <w:r w:rsidRPr="00D30863">
        <w:rPr>
          <w:i/>
          <w:iCs/>
        </w:rPr>
        <w:t>Matplotlib: A 2D graphics environment</w:t>
      </w:r>
      <w:r w:rsidRPr="00D30863">
        <w:t xml:space="preserve">. Computing in Science &amp; Engineering, </w:t>
      </w:r>
      <w:r w:rsidRPr="00D30863">
        <w:rPr>
          <w:i/>
          <w:iCs/>
        </w:rPr>
        <w:t>9</w:t>
      </w:r>
      <w:r w:rsidRPr="00D30863">
        <w:t>(3), 90-95. https://doi.org/10.1109/MCSE.2007.55</w:t>
      </w:r>
    </w:p>
    <w:p w14:paraId="1FE6FF41" w14:textId="3B85352B" w:rsidR="0063398A" w:rsidRDefault="00F60325" w:rsidP="0063398A">
      <w:r>
        <w:t xml:space="preserve">), </w:t>
      </w:r>
      <w:r w:rsidRPr="00F60325">
        <w:t xml:space="preserve">a popular library for data visualization, to create bar charts for </w:t>
      </w:r>
      <w:r w:rsidR="00CF6F98">
        <w:t xml:space="preserve">the </w:t>
      </w:r>
      <w:r>
        <w:t xml:space="preserve">amplitudes of each partial in </w:t>
      </w:r>
      <w:r w:rsidR="00CB7557">
        <w:t xml:space="preserve">the first </w:t>
      </w:r>
      <w:r w:rsidR="005E100E" w:rsidRPr="005E100E">
        <w:t>19 observations.</w:t>
      </w:r>
      <w:r w:rsidR="0063398A">
        <w:t xml:space="preserve"> </w:t>
      </w:r>
      <w:r>
        <w:t xml:space="preserve">This is to give us a general idea of </w:t>
      </w:r>
      <w:r w:rsidR="00CF6F98">
        <w:t>what</w:t>
      </w:r>
      <w:r>
        <w:t xml:space="preserve"> the amplitude generally </w:t>
      </w:r>
      <w:r w:rsidR="00CF6F98">
        <w:t>looks</w:t>
      </w:r>
      <w:r>
        <w:t xml:space="preserve"> like in most of the </w:t>
      </w:r>
      <w:r w:rsidR="00CF6F98">
        <w:t>observations</w:t>
      </w:r>
      <w:r>
        <w:t>.</w:t>
      </w:r>
    </w:p>
    <w:p w14:paraId="6EF54089" w14:textId="09256C53" w:rsidR="00F60325" w:rsidRDefault="00F60325" w:rsidP="0063398A">
      <w:r>
        <w:t>We e</w:t>
      </w:r>
      <w:r w:rsidRPr="00F60325">
        <w:t>xtract</w:t>
      </w:r>
      <w:r>
        <w:t xml:space="preserve"> data</w:t>
      </w:r>
      <w:r w:rsidR="00CF6F98">
        <w:t>-- select</w:t>
      </w:r>
      <w:r w:rsidRPr="00F60325">
        <w:t xml:space="preserve"> specific columns (partial1 to partial8) from a </w:t>
      </w:r>
      <w:r w:rsidRPr="00F60325">
        <w:t>Data Frame</w:t>
      </w:r>
      <w:r>
        <w:t xml:space="preserve">. Then, </w:t>
      </w:r>
      <w:r w:rsidRPr="00F60325">
        <w:t>convert</w:t>
      </w:r>
      <w:r>
        <w:t>ing</w:t>
      </w:r>
      <w:r w:rsidRPr="00F60325">
        <w:t xml:space="preserve"> the selected portion into a NumPy array</w:t>
      </w:r>
      <w:r>
        <w:t>, set up the size for the bar plot, and create</w:t>
      </w:r>
      <w:r w:rsidRPr="00F60325">
        <w:t xml:space="preserve"> </w:t>
      </w:r>
      <w:r w:rsidR="00CF6F98">
        <w:t xml:space="preserve">a </w:t>
      </w:r>
      <w:r w:rsidRPr="00F60325">
        <w:t xml:space="preserve">loop </w:t>
      </w:r>
      <w:r w:rsidR="00CF6F98">
        <w:t xml:space="preserve">that </w:t>
      </w:r>
      <w:r w:rsidRPr="00F60325">
        <w:t xml:space="preserve">iterates </w:t>
      </w:r>
      <w:r>
        <w:t>i</w:t>
      </w:r>
      <w:r w:rsidRPr="00F60325">
        <w:t xml:space="preserve"> from 0 to 18, </w:t>
      </w:r>
      <w:r w:rsidR="009C25D3">
        <w:t>while</w:t>
      </w:r>
      <w:r w:rsidRPr="00F60325">
        <w:t xml:space="preserve"> it plots</w:t>
      </w:r>
      <w:r w:rsidR="009C25D3">
        <w:t xml:space="preserve"> 8 partials for each observation</w:t>
      </w:r>
      <w:r w:rsidRPr="00F60325">
        <w:t>.</w:t>
      </w:r>
    </w:p>
    <w:p w14:paraId="2AE7C56B" w14:textId="075DFAB5" w:rsidR="005E100E" w:rsidRPr="005E100E" w:rsidRDefault="0063398A" w:rsidP="00FB07E1">
      <w:r>
        <w:rPr>
          <w:b/>
          <w:bCs/>
          <w:noProof/>
        </w:rPr>
        <w:lastRenderedPageBreak/>
        <w:drawing>
          <wp:inline distT="0" distB="0" distL="0" distR="0" wp14:anchorId="0E06F0A2" wp14:editId="7D2DBDF4">
            <wp:extent cx="4173815" cy="3648075"/>
            <wp:effectExtent l="0" t="0" r="0" b="0"/>
            <wp:docPr id="1466788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88134" name="Picture 1466788134"/>
                    <pic:cNvPicPr/>
                  </pic:nvPicPr>
                  <pic:blipFill>
                    <a:blip r:embed="rId8">
                      <a:extLst>
                        <a:ext uri="{28A0092B-C50C-407E-A947-70E740481C1C}">
                          <a14:useLocalDpi xmlns:a14="http://schemas.microsoft.com/office/drawing/2010/main" val="0"/>
                        </a:ext>
                      </a:extLst>
                    </a:blip>
                    <a:stretch>
                      <a:fillRect/>
                    </a:stretch>
                  </pic:blipFill>
                  <pic:spPr>
                    <a:xfrm>
                      <a:off x="0" y="0"/>
                      <a:ext cx="4183651" cy="3656672"/>
                    </a:xfrm>
                    <a:prstGeom prst="rect">
                      <a:avLst/>
                    </a:prstGeom>
                  </pic:spPr>
                </pic:pic>
              </a:graphicData>
            </a:graphic>
          </wp:inline>
        </w:drawing>
      </w:r>
    </w:p>
    <w:p w14:paraId="3C363917" w14:textId="6F52B88E" w:rsidR="0063398A" w:rsidRDefault="0063398A" w:rsidP="00FB07E1">
      <w:r>
        <w:t>An ideal pipe should produce amplitudes close to the following graph:</w:t>
      </w:r>
    </w:p>
    <w:p w14:paraId="4E6A55F0" w14:textId="3B67974B" w:rsidR="0063398A" w:rsidRDefault="0097271F" w:rsidP="00FB07E1">
      <w:r>
        <w:rPr>
          <w:noProof/>
        </w:rPr>
        <w:drawing>
          <wp:inline distT="0" distB="0" distL="0" distR="0" wp14:anchorId="4BE26962" wp14:editId="09560215">
            <wp:extent cx="3846825" cy="3362325"/>
            <wp:effectExtent l="0" t="0" r="1905" b="0"/>
            <wp:docPr id="17401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3706" name="Picture 1740137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52092" cy="3366929"/>
                    </a:xfrm>
                    <a:prstGeom prst="rect">
                      <a:avLst/>
                    </a:prstGeom>
                  </pic:spPr>
                </pic:pic>
              </a:graphicData>
            </a:graphic>
          </wp:inline>
        </w:drawing>
      </w:r>
    </w:p>
    <w:p w14:paraId="20361FC0" w14:textId="0B33FDBF" w:rsidR="0097271F" w:rsidRDefault="00CF6F98" w:rsidP="00FB07E1">
      <w:r>
        <w:t>The second</w:t>
      </w:r>
      <w:r w:rsidR="0097271F">
        <w:t xml:space="preserve"> method for general analysis is </w:t>
      </w:r>
      <w:r>
        <w:t xml:space="preserve">the </w:t>
      </w:r>
      <w:r w:rsidR="001E7666" w:rsidRPr="001E7666">
        <w:t>Gradient</w:t>
      </w:r>
      <w:r w:rsidR="001E7666">
        <w:t xml:space="preserve"> </w:t>
      </w:r>
      <w:r w:rsidR="001E7666" w:rsidRPr="001E7666">
        <w:t>Boosting</w:t>
      </w:r>
      <w:r w:rsidR="001E7666">
        <w:t xml:space="preserve"> </w:t>
      </w:r>
      <w:r w:rsidR="001E7666" w:rsidRPr="001E7666">
        <w:t>Regressor</w:t>
      </w:r>
      <w:r w:rsidR="0097271F">
        <w:t>. (</w:t>
      </w:r>
      <w:r w:rsidR="0097271F" w:rsidRPr="0097271F">
        <w:t>Scikit-learn Developers. (n.d.). GradientBoostingRegressor. Retrieved April 29, 2025, from https://scikit-learn.org/stable/modules/generated/sklearn.ensemble.GradientBoostingRegressor.html</w:t>
      </w:r>
      <w:r w:rsidR="0097271F">
        <w:t>)</w:t>
      </w:r>
    </w:p>
    <w:p w14:paraId="0EBE2E74" w14:textId="53DD3040" w:rsidR="0097271F" w:rsidRDefault="0097271F" w:rsidP="0097271F">
      <w:r>
        <w:lastRenderedPageBreak/>
        <w:t xml:space="preserve">Let </w:t>
      </w:r>
      <w:r>
        <w:t>X (Independent Variables)</w:t>
      </w:r>
      <w:r>
        <w:t xml:space="preserve">: </w:t>
      </w:r>
      <w:r>
        <w:t>flueDepth</w:t>
      </w:r>
      <w:r>
        <w:t xml:space="preserve">, </w:t>
      </w:r>
      <w:r>
        <w:t>cutUpHeight</w:t>
      </w:r>
      <w:r>
        <w:t xml:space="preserve">, and </w:t>
      </w:r>
      <w:r>
        <w:t>diameterToe</w:t>
      </w:r>
      <w:r>
        <w:t>.</w:t>
      </w:r>
    </w:p>
    <w:p w14:paraId="064097E9" w14:textId="5D22B31D" w:rsidR="0097271F" w:rsidRDefault="0097271F" w:rsidP="0097271F">
      <w:r>
        <w:t xml:space="preserve">Y </w:t>
      </w:r>
      <w:r>
        <w:t>(Dependent Variable) → The frequency produced by the pipe.</w:t>
      </w:r>
    </w:p>
    <w:p w14:paraId="5EABC1B7" w14:textId="51A0B715" w:rsidR="00661BDE" w:rsidRDefault="00661BDE" w:rsidP="00FB07E1">
      <w:r>
        <w:t xml:space="preserve">This method is </w:t>
      </w:r>
      <w:r w:rsidRPr="00661BDE">
        <w:t>used for predicting continuous values (like frequency).</w:t>
      </w:r>
      <w:r>
        <w:t xml:space="preserve"> </w:t>
      </w:r>
      <w:r w:rsidRPr="00661BDE">
        <w:t>It learns patterns in the data by combining multiple decision trees in a sequential way (boosting).</w:t>
      </w:r>
      <w:r w:rsidR="00DC0C09">
        <w:t xml:space="preserve"> </w:t>
      </w:r>
      <w:r w:rsidR="00DC0C09" w:rsidRPr="00DC0C09">
        <w:t>Once trained, the model evaluates which features (geometric parameters) contribute the most to predicting frequency.</w:t>
      </w:r>
    </w:p>
    <w:p w14:paraId="2D5D95F7" w14:textId="3C26DA25" w:rsidR="0063398A" w:rsidRDefault="00DC0C09" w:rsidP="00FB07E1">
      <w:r>
        <w:t xml:space="preserve">Based on </w:t>
      </w:r>
      <w:r w:rsidR="00CF6F98">
        <w:t xml:space="preserve">the </w:t>
      </w:r>
      <w:r>
        <w:t>result below, w</w:t>
      </w:r>
      <w:r w:rsidR="001E7666">
        <w:t xml:space="preserve">e can detect that </w:t>
      </w:r>
      <w:r w:rsidR="001E7666" w:rsidRPr="001E7666">
        <w:t>cut</w:t>
      </w:r>
      <w:r w:rsidR="001E7666">
        <w:t>-u</w:t>
      </w:r>
      <w:r w:rsidR="001E7666" w:rsidRPr="001E7666">
        <w:t>p</w:t>
      </w:r>
      <w:r w:rsidR="001E7666">
        <w:t xml:space="preserve"> h</w:t>
      </w:r>
      <w:r w:rsidR="001E7666" w:rsidRPr="001E7666">
        <w:t>eight</w:t>
      </w:r>
      <w:r w:rsidR="001E7666">
        <w:t xml:space="preserve"> is an important factor </w:t>
      </w:r>
      <w:r w:rsidR="003E02D4">
        <w:t>for frequency</w:t>
      </w:r>
      <w:r w:rsidR="001E7666">
        <w:t xml:space="preserve">. </w:t>
      </w:r>
      <w:r w:rsidR="003E02D4">
        <w:t>T</w:t>
      </w:r>
      <w:r w:rsidR="001E7666">
        <w:t xml:space="preserve">he diameter toe, in the collected data, does not have any effect on the </w:t>
      </w:r>
      <w:r w:rsidR="003E02D4">
        <w:t>frequency</w:t>
      </w:r>
      <w:r w:rsidR="001E7666">
        <w:t xml:space="preserve">. It is an early indication that the flow factor does not have a significant effect on </w:t>
      </w:r>
      <w:r w:rsidR="003E02D4">
        <w:t>tone.</w:t>
      </w:r>
    </w:p>
    <w:p w14:paraId="3194E2F6" w14:textId="1275B91F" w:rsidR="001E7666" w:rsidRDefault="001E7666" w:rsidP="00FB07E1">
      <w:r>
        <w:rPr>
          <w:noProof/>
        </w:rPr>
        <w:drawing>
          <wp:inline distT="0" distB="0" distL="0" distR="0" wp14:anchorId="494B9F32" wp14:editId="7A9EA7AF">
            <wp:extent cx="2067213" cy="1095528"/>
            <wp:effectExtent l="0" t="0" r="0" b="9525"/>
            <wp:docPr id="2316822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82289" name="Picture 231682289"/>
                    <pic:cNvPicPr/>
                  </pic:nvPicPr>
                  <pic:blipFill>
                    <a:blip r:embed="rId10">
                      <a:extLst>
                        <a:ext uri="{28A0092B-C50C-407E-A947-70E740481C1C}">
                          <a14:useLocalDpi xmlns:a14="http://schemas.microsoft.com/office/drawing/2010/main" val="0"/>
                        </a:ext>
                      </a:extLst>
                    </a:blip>
                    <a:stretch>
                      <a:fillRect/>
                    </a:stretch>
                  </pic:blipFill>
                  <pic:spPr>
                    <a:xfrm>
                      <a:off x="0" y="0"/>
                      <a:ext cx="2067213" cy="1095528"/>
                    </a:xfrm>
                    <a:prstGeom prst="rect">
                      <a:avLst/>
                    </a:prstGeom>
                  </pic:spPr>
                </pic:pic>
              </a:graphicData>
            </a:graphic>
          </wp:inline>
        </w:drawing>
      </w:r>
    </w:p>
    <w:p w14:paraId="1D511722" w14:textId="5B11C077" w:rsidR="005E100E" w:rsidRDefault="005E100E" w:rsidP="00FB07E1">
      <w:r>
        <w:t xml:space="preserve">Using a linear regression strategy, I can fit the data following </w:t>
      </w:r>
      <w:r w:rsidR="001E7666">
        <w:t xml:space="preserve">a </w:t>
      </w:r>
      <w:r>
        <w:t>log function</w:t>
      </w:r>
      <w:r w:rsidR="00B8617A">
        <w:t xml:space="preserve"> and </w:t>
      </w:r>
      <w:r w:rsidR="00CF6F98">
        <w:t xml:space="preserve">a </w:t>
      </w:r>
      <w:r w:rsidR="00B8617A">
        <w:t>linear function</w:t>
      </w:r>
    </w:p>
    <w:p w14:paraId="4D56E133" w14:textId="535C103E" w:rsidR="005E100E" w:rsidRPr="005E100E" w:rsidRDefault="005E100E" w:rsidP="005E100E">
      <w:pPr>
        <w:jc w:val="center"/>
        <w:rPr>
          <w:b/>
          <w:bCs/>
        </w:rPr>
      </w:pPr>
      <w:r w:rsidRPr="005E100E">
        <w:rPr>
          <w:b/>
          <w:bCs/>
        </w:rPr>
        <w:t>a * log(x) + b</w:t>
      </w:r>
    </w:p>
    <w:p w14:paraId="252B4DFC" w14:textId="60C6B9AC" w:rsidR="005E100E" w:rsidRDefault="005E100E" w:rsidP="005E100E">
      <w:r>
        <w:t>Suppose fundamental frequency f0 = 440hz (A4 = 440 Hz)</w:t>
      </w:r>
    </w:p>
    <w:p w14:paraId="3C08608A" w14:textId="6FD667CB" w:rsidR="005E100E" w:rsidRDefault="005E100E" w:rsidP="005E100E">
      <w:r>
        <w:rPr>
          <w:noProof/>
        </w:rPr>
        <w:drawing>
          <wp:inline distT="0" distB="0" distL="0" distR="0" wp14:anchorId="0F58C532" wp14:editId="5812B201">
            <wp:extent cx="4961750" cy="3600450"/>
            <wp:effectExtent l="0" t="0" r="0" b="0"/>
            <wp:docPr id="1393681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81177" name="Picture 1393681177"/>
                    <pic:cNvPicPr/>
                  </pic:nvPicPr>
                  <pic:blipFill>
                    <a:blip r:embed="rId11">
                      <a:extLst>
                        <a:ext uri="{28A0092B-C50C-407E-A947-70E740481C1C}">
                          <a14:useLocalDpi xmlns:a14="http://schemas.microsoft.com/office/drawing/2010/main" val="0"/>
                        </a:ext>
                      </a:extLst>
                    </a:blip>
                    <a:stretch>
                      <a:fillRect/>
                    </a:stretch>
                  </pic:blipFill>
                  <pic:spPr>
                    <a:xfrm>
                      <a:off x="0" y="0"/>
                      <a:ext cx="4969525" cy="3606092"/>
                    </a:xfrm>
                    <a:prstGeom prst="rect">
                      <a:avLst/>
                    </a:prstGeom>
                  </pic:spPr>
                </pic:pic>
              </a:graphicData>
            </a:graphic>
          </wp:inline>
        </w:drawing>
      </w:r>
    </w:p>
    <w:p w14:paraId="6A352F45" w14:textId="1568AA26" w:rsidR="00B8617A" w:rsidRPr="00B8617A" w:rsidRDefault="00B8617A" w:rsidP="00B8617A">
      <w:pPr>
        <w:jc w:val="center"/>
        <w:rPr>
          <w:b/>
          <w:bCs/>
        </w:rPr>
      </w:pPr>
      <w:r w:rsidRPr="00B8617A">
        <w:rPr>
          <w:b/>
          <w:bCs/>
        </w:rPr>
        <w:lastRenderedPageBreak/>
        <w:t xml:space="preserve">a * </w:t>
      </w:r>
      <w:r w:rsidRPr="00B8617A">
        <w:rPr>
          <w:b/>
          <w:bCs/>
        </w:rPr>
        <w:t>x</w:t>
      </w:r>
      <w:r w:rsidRPr="00B8617A">
        <w:rPr>
          <w:b/>
          <w:bCs/>
        </w:rPr>
        <w:t xml:space="preserve"> + b</w:t>
      </w:r>
    </w:p>
    <w:p w14:paraId="3AADD153" w14:textId="06411F81" w:rsidR="00B8617A" w:rsidRDefault="00B8617A" w:rsidP="00FB07E1">
      <w:r>
        <w:rPr>
          <w:noProof/>
        </w:rPr>
        <w:drawing>
          <wp:inline distT="0" distB="0" distL="0" distR="0" wp14:anchorId="0B6252FC" wp14:editId="44DCC78A">
            <wp:extent cx="5105400" cy="3677201"/>
            <wp:effectExtent l="0" t="0" r="0" b="0"/>
            <wp:docPr id="20688490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849094" name="Picture 2068849094"/>
                    <pic:cNvPicPr/>
                  </pic:nvPicPr>
                  <pic:blipFill>
                    <a:blip r:embed="rId12">
                      <a:extLst>
                        <a:ext uri="{28A0092B-C50C-407E-A947-70E740481C1C}">
                          <a14:useLocalDpi xmlns:a14="http://schemas.microsoft.com/office/drawing/2010/main" val="0"/>
                        </a:ext>
                      </a:extLst>
                    </a:blip>
                    <a:stretch>
                      <a:fillRect/>
                    </a:stretch>
                  </pic:blipFill>
                  <pic:spPr>
                    <a:xfrm>
                      <a:off x="0" y="0"/>
                      <a:ext cx="5120118" cy="3687802"/>
                    </a:xfrm>
                    <a:prstGeom prst="rect">
                      <a:avLst/>
                    </a:prstGeom>
                  </pic:spPr>
                </pic:pic>
              </a:graphicData>
            </a:graphic>
          </wp:inline>
        </w:drawing>
      </w:r>
    </w:p>
    <w:p w14:paraId="19F49E7B" w14:textId="77777777" w:rsidR="00B8617A" w:rsidRDefault="00B8617A" w:rsidP="00FB07E1"/>
    <w:p w14:paraId="4A28CFFF" w14:textId="6790D7A5" w:rsidR="005E100E" w:rsidRPr="00E15773" w:rsidRDefault="005E100E" w:rsidP="00FB07E1">
      <w:r w:rsidRPr="00E15773">
        <w:t xml:space="preserve">With </w:t>
      </w:r>
      <w:r w:rsidR="00E15773" w:rsidRPr="00E15773">
        <w:t xml:space="preserve">the constant </w:t>
      </w:r>
      <w:r w:rsidRPr="00E15773">
        <w:t xml:space="preserve">value of P = 0.77 </w:t>
      </w:r>
      <w:r w:rsidR="009C25D3">
        <w:t xml:space="preserve">Pa </w:t>
      </w:r>
      <w:r w:rsidRPr="00E15773">
        <w:t>and RHO</w:t>
      </w:r>
      <w:r w:rsidR="009C25D3">
        <w:t xml:space="preserve"> (air density)</w:t>
      </w:r>
      <w:r w:rsidRPr="00E15773">
        <w:t xml:space="preserve"> = 1.185</w:t>
      </w:r>
      <w:r w:rsidR="009C25D3">
        <w:t xml:space="preserve"> </w:t>
      </w:r>
      <m:oMath>
        <m:r>
          <w:rPr>
            <w:rFonts w:ascii="Cambria Math" w:hAnsi="Cambria Math"/>
          </w:rPr>
          <m:t>k</m:t>
        </m:r>
        <m:r>
          <w:rPr>
            <w:rFonts w:ascii="Cambria Math" w:hAnsi="Cambria Math"/>
          </w:rPr>
          <m:t>g/</m:t>
        </m:r>
        <m:sSup>
          <m:sSupPr>
            <m:ctrlPr>
              <w:rPr>
                <w:rFonts w:ascii="Cambria Math" w:hAnsi="Cambria Math"/>
                <w:i/>
              </w:rPr>
            </m:ctrlPr>
          </m:sSupPr>
          <m:e>
            <m:r>
              <w:rPr>
                <w:rFonts w:ascii="Cambria Math" w:hAnsi="Cambria Math"/>
              </w:rPr>
              <m:t>m</m:t>
            </m:r>
          </m:e>
          <m:sup>
            <m:r>
              <w:rPr>
                <w:rFonts w:ascii="Cambria Math" w:hAnsi="Cambria Math"/>
              </w:rPr>
              <m:t>3</m:t>
            </m:r>
          </m:sup>
        </m:sSup>
      </m:oMath>
      <w:r w:rsidR="009C25D3">
        <w:t xml:space="preserve"> </w:t>
      </w:r>
      <w:r w:rsidR="00AF1262">
        <w:t xml:space="preserve">. </w:t>
      </w:r>
      <w:r w:rsidR="00E15773" w:rsidRPr="00E15773">
        <w:t>We calculated the predicted Ising, toe area, and flow rate as follows:</w:t>
      </w:r>
    </w:p>
    <w:p w14:paraId="106E3BBD" w14:textId="4C0A5915" w:rsidR="00AF1262" w:rsidRDefault="00E15773" w:rsidP="00FB07E1">
      <w:pPr>
        <w:rPr>
          <w:b/>
          <w:bCs/>
        </w:rPr>
      </w:pPr>
      <w:r>
        <w:rPr>
          <w:b/>
          <w:bCs/>
        </w:rPr>
        <w:t xml:space="preserve">Toe area = </w:t>
      </w:r>
      <m:oMath>
        <m:r>
          <m:rPr>
            <m:sty m:val="bi"/>
          </m:rPr>
          <w:rPr>
            <w:rFonts w:ascii="Cambria Math" w:hAnsi="Cambria Math"/>
          </w:rPr>
          <m:t>π⋅</m:t>
        </m:r>
        <m:sSup>
          <m:sSupPr>
            <m:ctrlPr>
              <w:rPr>
                <w:rFonts w:ascii="Cambria Math" w:hAnsi="Cambria Math"/>
                <w:b/>
                <w:bCs/>
                <w:i/>
              </w:rPr>
            </m:ctrlPr>
          </m:sSup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D</m:t>
                    </m:r>
                  </m:num>
                  <m:den>
                    <m:r>
                      <m:rPr>
                        <m:sty m:val="bi"/>
                      </m:rPr>
                      <w:rPr>
                        <w:rFonts w:ascii="Cambria Math" w:hAnsi="Cambria Math"/>
                      </w:rPr>
                      <m:t>2</m:t>
                    </m:r>
                  </m:den>
                </m:f>
              </m:e>
            </m:d>
          </m:e>
          <m:sup>
            <m:r>
              <m:rPr>
                <m:sty m:val="bi"/>
              </m:rPr>
              <w:rPr>
                <w:rFonts w:ascii="Cambria Math" w:hAnsi="Cambria Math"/>
              </w:rPr>
              <m:t>2</m:t>
            </m:r>
          </m:sup>
        </m:sSup>
      </m:oMath>
    </w:p>
    <w:p w14:paraId="33B1E05E" w14:textId="555DD9FE" w:rsidR="00AF1262" w:rsidRDefault="00E15773" w:rsidP="00FB07E1">
      <w:pPr>
        <w:rPr>
          <w:rFonts w:eastAsiaTheme="minorEastAsia"/>
          <w:b/>
          <w:bCs/>
        </w:rPr>
      </w:pPr>
      <w:r>
        <w:rPr>
          <w:b/>
          <w:bCs/>
        </w:rPr>
        <w:t>Flow rate =</w:t>
      </w:r>
      <w:r w:rsidR="00F86B84">
        <w:rPr>
          <w:rFonts w:eastAsiaTheme="minorEastAsia"/>
          <w:b/>
          <w:bCs/>
        </w:rPr>
        <w:t xml:space="preserve"> </w:t>
      </w:r>
      <m:oMath>
        <m:sSup>
          <m:sSupPr>
            <m:ctrlPr>
              <w:rPr>
                <w:rFonts w:ascii="Cambria Math" w:hAnsi="Cambria Math"/>
                <w:b/>
                <w:bCs/>
                <w:i/>
              </w:rPr>
            </m:ctrlPr>
          </m:sSupPr>
          <m:e>
            <m:r>
              <m:rPr>
                <m:sty m:val="bi"/>
              </m:rPr>
              <w:rPr>
                <w:rFonts w:ascii="Cambria Math" w:hAnsi="Cambria Math"/>
              </w:rPr>
              <m:t>d</m:t>
            </m:r>
          </m:e>
          <m:sup>
            <m:r>
              <m:rPr>
                <m:sty m:val="bi"/>
              </m:rPr>
              <w:rPr>
                <w:rFonts w:ascii="Cambria Math" w:hAnsi="Cambria Math"/>
              </w:rPr>
              <m:t>2</m:t>
            </m:r>
          </m:sup>
        </m:sSup>
        <m:r>
          <m:rPr>
            <m:sty m:val="bi"/>
          </m:rPr>
          <w:rPr>
            <w:rFonts w:ascii="Cambria Math" w:hAnsi="Cambria Math"/>
          </w:rPr>
          <m:t>. √P</m:t>
        </m:r>
      </m:oMath>
    </w:p>
    <w:p w14:paraId="6E8A1767" w14:textId="42B0B125" w:rsidR="008F3362" w:rsidRPr="008F3362" w:rsidRDefault="00AF1262" w:rsidP="00FB07E1">
      <w:pPr>
        <w:rPr>
          <w:rFonts w:ascii="Times New Roman" w:hAnsi="Times New Roman" w:cs="Times New Roman"/>
          <w:b/>
        </w:rPr>
      </w:pPr>
      <w:r>
        <w:rPr>
          <w:rFonts w:eastAsiaTheme="minorEastAsia"/>
          <w:b/>
          <w:bCs/>
        </w:rPr>
        <w:t xml:space="preserve">Ising = </w:t>
      </w:r>
      <w:r w:rsidRPr="0022237A">
        <w:rPr>
          <w:rFonts w:ascii="Times New Roman" w:hAnsi="Times New Roman" w:cs="Times New Roman"/>
        </w:rPr>
        <w:t>√</w:t>
      </w:r>
      <w:r w:rsidRPr="0022237A">
        <w:rPr>
          <w:rFonts w:ascii="Times New Roman" w:hAnsi="Times New Roman" w:cs="Times New Roman"/>
          <w:b/>
        </w:rPr>
        <w:t xml:space="preserve"> (2P↓*D)/ (ρ*H</w:t>
      </w:r>
      <w:r w:rsidRPr="0022237A">
        <w:rPr>
          <w:rFonts w:ascii="Times New Roman" w:hAnsi="Times New Roman" w:cs="Times New Roman"/>
          <w:b/>
          <w:vertAlign w:val="superscript"/>
        </w:rPr>
        <w:t>3</w:t>
      </w:r>
      <w:r w:rsidRPr="0022237A">
        <w:rPr>
          <w:rFonts w:ascii="Times New Roman" w:hAnsi="Times New Roman" w:cs="Times New Roman"/>
          <w:b/>
        </w:rPr>
        <w:t>))/Q</w:t>
      </w:r>
    </w:p>
    <w:p w14:paraId="3966CFC4" w14:textId="77777777" w:rsidR="005D375C" w:rsidRDefault="005D375C" w:rsidP="00FB07E1">
      <w:pPr>
        <w:rPr>
          <w:rFonts w:eastAsiaTheme="minorEastAsia"/>
        </w:rPr>
      </w:pPr>
      <w:r w:rsidRPr="005D375C">
        <w:rPr>
          <w:rFonts w:eastAsiaTheme="minorEastAsia"/>
          <w:b/>
          <w:bCs/>
        </w:rPr>
        <w:t>Correlation Analysis</w:t>
      </w:r>
      <w:r w:rsidRPr="005D375C">
        <w:rPr>
          <w:rFonts w:eastAsiaTheme="minorEastAsia"/>
        </w:rPr>
        <w:t xml:space="preserve"> </w:t>
      </w:r>
    </w:p>
    <w:p w14:paraId="546C791B" w14:textId="7EDF7F19" w:rsidR="00F24A70" w:rsidRPr="00F24A70" w:rsidRDefault="005D375C" w:rsidP="00F24A70">
      <w:pPr>
        <w:rPr>
          <w:rFonts w:eastAsiaTheme="minorEastAsia"/>
        </w:rPr>
      </w:pPr>
      <w:r>
        <w:rPr>
          <w:rFonts w:eastAsiaTheme="minorEastAsia"/>
          <w:b/>
          <w:bCs/>
        </w:rPr>
        <w:t>C</w:t>
      </w:r>
      <w:r w:rsidRPr="005D375C">
        <w:rPr>
          <w:rFonts w:eastAsiaTheme="minorEastAsia"/>
          <w:b/>
          <w:bCs/>
        </w:rPr>
        <w:t>orrelation matrix</w:t>
      </w:r>
      <w:r w:rsidR="000206DC">
        <w:rPr>
          <w:rFonts w:eastAsiaTheme="minorEastAsia"/>
        </w:rPr>
        <w:t xml:space="preserve"> (</w:t>
      </w:r>
      <w:hyperlink r:id="rId13" w:history="1">
        <w:r w:rsidR="000206DC" w:rsidRPr="000206DC">
          <w:rPr>
            <w:rStyle w:val="Hyperlink"/>
            <w:rFonts w:eastAsiaTheme="minorEastAsia"/>
          </w:rPr>
          <w:t>Matplotlib 3.10.3 documentation</w:t>
        </w:r>
      </w:hyperlink>
      <w:r w:rsidR="000206DC">
        <w:rPr>
          <w:rFonts w:eastAsiaTheme="minorEastAsia"/>
        </w:rPr>
        <w:t xml:space="preserve">) can </w:t>
      </w:r>
      <w:r w:rsidRPr="005D375C">
        <w:rPr>
          <w:rFonts w:eastAsiaTheme="minorEastAsia"/>
        </w:rPr>
        <w:t xml:space="preserve">help </w:t>
      </w:r>
      <w:r>
        <w:rPr>
          <w:rFonts w:eastAsiaTheme="minorEastAsia"/>
        </w:rPr>
        <w:t xml:space="preserve">us </w:t>
      </w:r>
      <w:r w:rsidRPr="005D375C">
        <w:rPr>
          <w:rFonts w:eastAsiaTheme="minorEastAsia"/>
        </w:rPr>
        <w:t xml:space="preserve">understand the </w:t>
      </w:r>
      <w:r w:rsidRPr="005D375C">
        <w:rPr>
          <w:rFonts w:eastAsiaTheme="minorEastAsia"/>
          <w:b/>
          <w:bCs/>
        </w:rPr>
        <w:t>relationship between two or more variables</w:t>
      </w:r>
      <w:r w:rsidRPr="005D375C">
        <w:rPr>
          <w:rFonts w:eastAsiaTheme="minorEastAsia"/>
        </w:rPr>
        <w:t xml:space="preserve"> in</w:t>
      </w:r>
      <w:r>
        <w:rPr>
          <w:rFonts w:eastAsiaTheme="minorEastAsia"/>
        </w:rPr>
        <w:t xml:space="preserve"> </w:t>
      </w:r>
      <w:r w:rsidR="00CF6F98">
        <w:rPr>
          <w:rFonts w:eastAsiaTheme="minorEastAsia"/>
        </w:rPr>
        <w:t xml:space="preserve">the </w:t>
      </w:r>
      <w:r w:rsidRPr="005D375C">
        <w:rPr>
          <w:rFonts w:eastAsiaTheme="minorEastAsia"/>
        </w:rPr>
        <w:t xml:space="preserve">dataset. In this case, analyzing how </w:t>
      </w:r>
      <w:r w:rsidRPr="005D375C">
        <w:rPr>
          <w:rFonts w:eastAsiaTheme="minorEastAsia"/>
          <w:b/>
          <w:bCs/>
        </w:rPr>
        <w:t>flow rate</w:t>
      </w:r>
      <w:r w:rsidRPr="005D375C">
        <w:rPr>
          <w:rFonts w:eastAsiaTheme="minorEastAsia"/>
        </w:rPr>
        <w:t xml:space="preserve"> affects </w:t>
      </w:r>
      <w:r w:rsidRPr="005D375C">
        <w:rPr>
          <w:rFonts w:eastAsiaTheme="minorEastAsia"/>
          <w:b/>
          <w:bCs/>
        </w:rPr>
        <w:t>predicted Ising values</w:t>
      </w:r>
      <w:r>
        <w:rPr>
          <w:rFonts w:eastAsiaTheme="minorEastAsia"/>
        </w:rPr>
        <w:t xml:space="preserve">, I may </w:t>
      </w:r>
      <w:r w:rsidRPr="005D375C">
        <w:rPr>
          <w:rFonts w:eastAsiaTheme="minorEastAsia"/>
        </w:rPr>
        <w:t>see if airflow plays a major role in tonal stability.</w:t>
      </w:r>
      <w:r w:rsidR="00F24A70">
        <w:rPr>
          <w:rFonts w:eastAsiaTheme="minorEastAsia"/>
        </w:rPr>
        <w:t xml:space="preserve"> Then, we use </w:t>
      </w:r>
      <w:r w:rsidR="00CF6F98">
        <w:rPr>
          <w:rFonts w:eastAsiaTheme="minorEastAsia"/>
        </w:rPr>
        <w:t xml:space="preserve">a </w:t>
      </w:r>
      <w:r w:rsidR="00F24A70">
        <w:rPr>
          <w:rFonts w:eastAsiaTheme="minorEastAsia"/>
        </w:rPr>
        <w:t>scatterplot to v</w:t>
      </w:r>
      <w:r w:rsidR="00F24A70" w:rsidRPr="00F24A70">
        <w:rPr>
          <w:rFonts w:eastAsiaTheme="minorEastAsia"/>
        </w:rPr>
        <w:t>isualize the Correlation Matrix</w:t>
      </w:r>
      <w:r w:rsidR="00F24A70">
        <w:rPr>
          <w:rFonts w:eastAsiaTheme="minorEastAsia"/>
        </w:rPr>
        <w:t>.</w:t>
      </w:r>
    </w:p>
    <w:p w14:paraId="59432C46" w14:textId="6F0DC927" w:rsidR="005D375C" w:rsidRDefault="005D375C" w:rsidP="00FB07E1">
      <w:pPr>
        <w:rPr>
          <w:rFonts w:eastAsiaTheme="minorEastAsia"/>
        </w:rPr>
      </w:pPr>
      <w:r>
        <w:rPr>
          <w:rFonts w:eastAsiaTheme="minorEastAsia"/>
          <w:noProof/>
        </w:rPr>
        <w:lastRenderedPageBreak/>
        <w:drawing>
          <wp:inline distT="0" distB="0" distL="0" distR="0" wp14:anchorId="7EEABEF2" wp14:editId="2AD58875">
            <wp:extent cx="4200525" cy="3545269"/>
            <wp:effectExtent l="0" t="0" r="0" b="0"/>
            <wp:docPr id="7180225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22595" name="Picture 718022595"/>
                    <pic:cNvPicPr/>
                  </pic:nvPicPr>
                  <pic:blipFill>
                    <a:blip r:embed="rId14">
                      <a:extLst>
                        <a:ext uri="{28A0092B-C50C-407E-A947-70E740481C1C}">
                          <a14:useLocalDpi xmlns:a14="http://schemas.microsoft.com/office/drawing/2010/main" val="0"/>
                        </a:ext>
                      </a:extLst>
                    </a:blip>
                    <a:stretch>
                      <a:fillRect/>
                    </a:stretch>
                  </pic:blipFill>
                  <pic:spPr>
                    <a:xfrm>
                      <a:off x="0" y="0"/>
                      <a:ext cx="4208838" cy="3552285"/>
                    </a:xfrm>
                    <a:prstGeom prst="rect">
                      <a:avLst/>
                    </a:prstGeom>
                  </pic:spPr>
                </pic:pic>
              </a:graphicData>
            </a:graphic>
          </wp:inline>
        </w:drawing>
      </w:r>
    </w:p>
    <w:p w14:paraId="371EC051" w14:textId="4888FD23" w:rsidR="005D375C" w:rsidRDefault="00F24A70" w:rsidP="00FB07E1">
      <w:pPr>
        <w:rPr>
          <w:rFonts w:eastAsiaTheme="minorEastAsia"/>
        </w:rPr>
      </w:pPr>
      <w:r>
        <w:rPr>
          <w:rFonts w:eastAsiaTheme="minorEastAsia"/>
        </w:rPr>
        <w:t xml:space="preserve">We detected an </w:t>
      </w:r>
      <w:r w:rsidR="00CF6F98">
        <w:rPr>
          <w:rFonts w:eastAsiaTheme="minorEastAsia"/>
        </w:rPr>
        <w:t>outlier</w:t>
      </w:r>
      <w:r>
        <w:rPr>
          <w:rFonts w:eastAsiaTheme="minorEastAsia"/>
        </w:rPr>
        <w:t xml:space="preserve"> in our scatterplot, which could be the result that </w:t>
      </w:r>
      <w:r w:rsidR="00CF6F98">
        <w:rPr>
          <w:rFonts w:eastAsiaTheme="minorEastAsia"/>
        </w:rPr>
        <w:t>makes</w:t>
      </w:r>
      <w:r>
        <w:rPr>
          <w:rFonts w:eastAsiaTheme="minorEastAsia"/>
        </w:rPr>
        <w:t xml:space="preserve"> our correlation faulty. However, u</w:t>
      </w:r>
      <w:r w:rsidR="005D375C" w:rsidRPr="00AF1262">
        <w:rPr>
          <w:rFonts w:eastAsiaTheme="minorEastAsia"/>
        </w:rPr>
        <w:t xml:space="preserve">sing Z-score Filtering </w:t>
      </w:r>
      <w:r>
        <w:rPr>
          <w:rFonts w:eastAsiaTheme="minorEastAsia"/>
        </w:rPr>
        <w:t>(</w:t>
      </w:r>
      <w:hyperlink r:id="rId15" w:history="1">
        <w:r w:rsidRPr="00F24A70">
          <w:rPr>
            <w:rStyle w:val="Hyperlink"/>
            <w:rFonts w:eastAsiaTheme="minorEastAsia"/>
          </w:rPr>
          <w:t>zscore — SciPy v1.15.3 Manual</w:t>
        </w:r>
      </w:hyperlink>
      <w:r>
        <w:rPr>
          <w:rFonts w:eastAsiaTheme="minorEastAsia"/>
        </w:rPr>
        <w:t xml:space="preserve">) </w:t>
      </w:r>
      <w:r w:rsidR="005D375C" w:rsidRPr="00AF1262">
        <w:rPr>
          <w:rFonts w:eastAsiaTheme="minorEastAsia"/>
        </w:rPr>
        <w:t xml:space="preserve">to eliminate outliers, we </w:t>
      </w:r>
      <w:r w:rsidR="005D375C">
        <w:rPr>
          <w:rFonts w:eastAsiaTheme="minorEastAsia"/>
        </w:rPr>
        <w:t xml:space="preserve">can </w:t>
      </w:r>
      <w:r w:rsidR="005D375C" w:rsidRPr="00AF1262">
        <w:rPr>
          <w:rFonts w:eastAsiaTheme="minorEastAsia"/>
        </w:rPr>
        <w:t>produce a Correlation Matrix</w:t>
      </w:r>
      <w:r w:rsidR="005D375C">
        <w:rPr>
          <w:rFonts w:eastAsiaTheme="minorEastAsia"/>
        </w:rPr>
        <w:t xml:space="preserve"> as follows</w:t>
      </w:r>
      <w:r w:rsidR="00CF6F98">
        <w:rPr>
          <w:rFonts w:eastAsiaTheme="minorEastAsia"/>
        </w:rPr>
        <w:t>.</w:t>
      </w:r>
    </w:p>
    <w:p w14:paraId="0758E151" w14:textId="1AB4FA1C" w:rsidR="0022237A" w:rsidRDefault="0022237A" w:rsidP="00FB07E1">
      <w:pPr>
        <w:rPr>
          <w:rFonts w:eastAsiaTheme="minorEastAsia"/>
        </w:rPr>
      </w:pPr>
      <w:r>
        <w:rPr>
          <w:rFonts w:eastAsiaTheme="minorEastAsia"/>
          <w:noProof/>
        </w:rPr>
        <w:drawing>
          <wp:inline distT="0" distB="0" distL="0" distR="0" wp14:anchorId="2BEBBAF2" wp14:editId="0F70220C">
            <wp:extent cx="4305300" cy="3529794"/>
            <wp:effectExtent l="0" t="0" r="0" b="0"/>
            <wp:docPr id="19523800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80000" name="Picture 1952380000"/>
                    <pic:cNvPicPr/>
                  </pic:nvPicPr>
                  <pic:blipFill>
                    <a:blip r:embed="rId16">
                      <a:extLst>
                        <a:ext uri="{28A0092B-C50C-407E-A947-70E740481C1C}">
                          <a14:useLocalDpi xmlns:a14="http://schemas.microsoft.com/office/drawing/2010/main" val="0"/>
                        </a:ext>
                      </a:extLst>
                    </a:blip>
                    <a:stretch>
                      <a:fillRect/>
                    </a:stretch>
                  </pic:blipFill>
                  <pic:spPr>
                    <a:xfrm>
                      <a:off x="0" y="0"/>
                      <a:ext cx="4308345" cy="3532290"/>
                    </a:xfrm>
                    <a:prstGeom prst="rect">
                      <a:avLst/>
                    </a:prstGeom>
                  </pic:spPr>
                </pic:pic>
              </a:graphicData>
            </a:graphic>
          </wp:inline>
        </w:drawing>
      </w:r>
    </w:p>
    <w:p w14:paraId="68A8CDF6" w14:textId="775AB040" w:rsidR="0022237A" w:rsidRDefault="0056220C" w:rsidP="00FB07E1">
      <w:pPr>
        <w:rPr>
          <w:rFonts w:eastAsiaTheme="minorEastAsia"/>
        </w:rPr>
      </w:pPr>
      <w:r>
        <w:rPr>
          <w:rFonts w:eastAsiaTheme="minorEastAsia"/>
        </w:rPr>
        <w:lastRenderedPageBreak/>
        <w:t xml:space="preserve">The </w:t>
      </w:r>
      <w:r w:rsidR="00FF5D52" w:rsidRPr="00AF1262">
        <w:rPr>
          <w:rFonts w:eastAsiaTheme="minorEastAsia"/>
        </w:rPr>
        <w:t>Correlation Matrix</w:t>
      </w:r>
      <w:r w:rsidR="00FF5D52">
        <w:rPr>
          <w:rFonts w:eastAsiaTheme="minorEastAsia"/>
        </w:rPr>
        <w:t xml:space="preserve"> </w:t>
      </w:r>
      <w:r w:rsidR="00FF5D52">
        <w:rPr>
          <w:rFonts w:eastAsiaTheme="minorEastAsia"/>
        </w:rPr>
        <w:t xml:space="preserve">and scatterplot </w:t>
      </w:r>
      <w:r w:rsidR="00CF6F98">
        <w:rPr>
          <w:rFonts w:eastAsiaTheme="minorEastAsia"/>
        </w:rPr>
        <w:t>show</w:t>
      </w:r>
      <w:r w:rsidR="0022237A" w:rsidRPr="0022237A">
        <w:rPr>
          <w:rFonts w:eastAsiaTheme="minorEastAsia"/>
        </w:rPr>
        <w:t xml:space="preserve"> a weak negative correlation between flo</w:t>
      </w:r>
      <w:r>
        <w:rPr>
          <w:rFonts w:eastAsiaTheme="minorEastAsia"/>
        </w:rPr>
        <w:t xml:space="preserve">w </w:t>
      </w:r>
      <w:r w:rsidR="0022237A" w:rsidRPr="0022237A">
        <w:rPr>
          <w:rFonts w:eastAsiaTheme="minorEastAsia"/>
        </w:rPr>
        <w:t>rate and predicted</w:t>
      </w:r>
      <w:r>
        <w:rPr>
          <w:rFonts w:eastAsiaTheme="minorEastAsia"/>
        </w:rPr>
        <w:t xml:space="preserve"> </w:t>
      </w:r>
      <w:r w:rsidR="0022237A" w:rsidRPr="0022237A">
        <w:rPr>
          <w:rFonts w:eastAsiaTheme="minorEastAsia"/>
        </w:rPr>
        <w:t>I, with a correlation coefficient of -0.218. This suggests that as the flow rate increases, the predicted Ising number tends to decrease slightly, but the relationship isn’t very strong.</w:t>
      </w:r>
      <w:r>
        <w:rPr>
          <w:rFonts w:eastAsiaTheme="minorEastAsia"/>
        </w:rPr>
        <w:t xml:space="preserve"> </w:t>
      </w:r>
    </w:p>
    <w:p w14:paraId="60AB62B7" w14:textId="08AB226C" w:rsidR="0022237A" w:rsidRDefault="0022237A" w:rsidP="00FB07E1">
      <w:pPr>
        <w:rPr>
          <w:rFonts w:eastAsiaTheme="minorEastAsia"/>
        </w:rPr>
      </w:pPr>
      <w:r>
        <w:rPr>
          <w:rFonts w:eastAsiaTheme="minorEastAsia"/>
          <w:noProof/>
        </w:rPr>
        <w:drawing>
          <wp:inline distT="0" distB="0" distL="0" distR="0" wp14:anchorId="285450A5" wp14:editId="627117FE">
            <wp:extent cx="5886450" cy="3728714"/>
            <wp:effectExtent l="0" t="0" r="0" b="5715"/>
            <wp:docPr id="9611335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33514" name="Picture 961133514"/>
                    <pic:cNvPicPr/>
                  </pic:nvPicPr>
                  <pic:blipFill>
                    <a:blip r:embed="rId17">
                      <a:extLst>
                        <a:ext uri="{28A0092B-C50C-407E-A947-70E740481C1C}">
                          <a14:useLocalDpi xmlns:a14="http://schemas.microsoft.com/office/drawing/2010/main" val="0"/>
                        </a:ext>
                      </a:extLst>
                    </a:blip>
                    <a:stretch>
                      <a:fillRect/>
                    </a:stretch>
                  </pic:blipFill>
                  <pic:spPr>
                    <a:xfrm>
                      <a:off x="0" y="0"/>
                      <a:ext cx="5893929" cy="3733452"/>
                    </a:xfrm>
                    <a:prstGeom prst="rect">
                      <a:avLst/>
                    </a:prstGeom>
                  </pic:spPr>
                </pic:pic>
              </a:graphicData>
            </a:graphic>
          </wp:inline>
        </w:drawing>
      </w:r>
    </w:p>
    <w:p w14:paraId="41EF80CA" w14:textId="5C7E3F28" w:rsidR="0022237A" w:rsidRDefault="00C473EF" w:rsidP="00FB07E1">
      <w:pPr>
        <w:rPr>
          <w:rFonts w:eastAsiaTheme="minorEastAsia"/>
        </w:rPr>
      </w:pPr>
      <w:r>
        <w:rPr>
          <w:rFonts w:eastAsiaTheme="minorEastAsia"/>
        </w:rPr>
        <w:t xml:space="preserve">Here, we </w:t>
      </w:r>
      <w:r w:rsidR="00944358">
        <w:rPr>
          <w:rFonts w:eastAsiaTheme="minorEastAsia"/>
        </w:rPr>
        <w:t>are using another graphing technique (</w:t>
      </w:r>
      <w:hyperlink r:id="rId18" w:history="1">
        <w:r w:rsidR="00944358" w:rsidRPr="00944358">
          <w:rPr>
            <w:rStyle w:val="Hyperlink"/>
            <w:rFonts w:eastAsiaTheme="minorEastAsia"/>
          </w:rPr>
          <w:t>Matplotlib 3.10.3 documentation</w:t>
        </w:r>
      </w:hyperlink>
      <w:r w:rsidR="00944358">
        <w:rPr>
          <w:rFonts w:eastAsiaTheme="minorEastAsia"/>
        </w:rPr>
        <w:t xml:space="preserve">) </w:t>
      </w:r>
      <w:r>
        <w:rPr>
          <w:rFonts w:eastAsiaTheme="minorEastAsia"/>
        </w:rPr>
        <w:t>showing the relationship between frequency and cut-up height. As the cut-up height increases, the frequency decreases. And the toe diameter stays as the smallest value below 1.</w:t>
      </w:r>
    </w:p>
    <w:p w14:paraId="1FF3C45D" w14:textId="09C76E28" w:rsidR="00B11CCD" w:rsidRPr="00F06601" w:rsidRDefault="00B11CCD" w:rsidP="00FB07E1">
      <w:pPr>
        <w:rPr>
          <w:rFonts w:eastAsiaTheme="minorEastAsia"/>
          <w:b/>
          <w:bCs/>
        </w:rPr>
      </w:pPr>
      <w:r w:rsidRPr="00F06601">
        <w:rPr>
          <w:rFonts w:eastAsiaTheme="minorEastAsia"/>
          <w:b/>
          <w:bCs/>
        </w:rPr>
        <w:t>Assumption</w:t>
      </w:r>
    </w:p>
    <w:p w14:paraId="1CD6B228" w14:textId="67AE93AA" w:rsidR="004912E3" w:rsidRDefault="004375E1" w:rsidP="00FB07E1">
      <w:r w:rsidRPr="00FB07E1">
        <w:t xml:space="preserve">The </w:t>
      </w:r>
      <w:r w:rsidRPr="00FB07E1">
        <w:rPr>
          <w:b/>
          <w:bCs/>
        </w:rPr>
        <w:t xml:space="preserve">Ising </w:t>
      </w:r>
      <w:r w:rsidR="00FF5D52">
        <w:rPr>
          <w:b/>
          <w:bCs/>
        </w:rPr>
        <w:t>values</w:t>
      </w:r>
      <w:r w:rsidRPr="00FB07E1">
        <w:t xml:space="preserve"> </w:t>
      </w:r>
      <w:r w:rsidR="00FF5D52">
        <w:t>are</w:t>
      </w:r>
      <w:r w:rsidRPr="00FB07E1">
        <w:t xml:space="preserve"> a measure of tonal stability in an organ pipe. It considers the balance between </w:t>
      </w:r>
      <w:r w:rsidRPr="00FB07E1">
        <w:rPr>
          <w:b/>
          <w:bCs/>
        </w:rPr>
        <w:t>airflow dynamics, geometry, and acoustic behavior</w:t>
      </w:r>
      <w:r w:rsidRPr="00FB07E1">
        <w:t>. Essentially, a higher Ising value suggests a more stable sound, while a lower value indicates more fluctuations.</w:t>
      </w:r>
      <w:r w:rsidR="004912E3">
        <w:t xml:space="preserve"> </w:t>
      </w:r>
      <w:r w:rsidR="00B11CCD">
        <w:t>But</w:t>
      </w:r>
      <w:r w:rsidR="004912E3">
        <w:t xml:space="preserve"> we should be careful for an overblow situation when the Ising number is over 2.5.</w:t>
      </w:r>
    </w:p>
    <w:p w14:paraId="790934F6" w14:textId="6AB6C9F6" w:rsidR="0056220C" w:rsidRDefault="004912E3" w:rsidP="00FB07E1">
      <w:r>
        <w:t xml:space="preserve">The assumption is that, </w:t>
      </w:r>
      <w:r w:rsidR="004375E1">
        <w:t>let's</w:t>
      </w:r>
      <w:r w:rsidR="00C473EF">
        <w:t xml:space="preserve"> suppose we</w:t>
      </w:r>
      <w:r w:rsidR="004375E1">
        <w:t xml:space="preserve"> want to s</w:t>
      </w:r>
      <w:r w:rsidR="004375E1" w:rsidRPr="004375E1">
        <w:t>cal</w:t>
      </w:r>
      <w:r w:rsidR="004375E1">
        <w:t xml:space="preserve">e </w:t>
      </w:r>
      <w:r w:rsidR="004375E1" w:rsidRPr="004375E1">
        <w:t>the Ising Value</w:t>
      </w:r>
      <w:r w:rsidR="001C64B4">
        <w:t>. The purpose here is to create a linear positive relationship between modified Ising values and flow rate.</w:t>
      </w:r>
    </w:p>
    <w:p w14:paraId="5F08985B" w14:textId="44773A9E" w:rsidR="004375E1" w:rsidRDefault="004375E1" w:rsidP="004375E1">
      <w:r>
        <w:t xml:space="preserve">Instead of treating the Ising </w:t>
      </w:r>
      <w:r w:rsidR="009D49DF">
        <w:t>values</w:t>
      </w:r>
      <w:r>
        <w:t xml:space="preserve"> as a fixed value, I allow the flow rate to enhance or suppress </w:t>
      </w:r>
      <w:r w:rsidR="00CF6F98">
        <w:t>them</w:t>
      </w:r>
      <w:r>
        <w:t>.</w:t>
      </w:r>
    </w:p>
    <w:p w14:paraId="656F2B55" w14:textId="53FA86C0" w:rsidR="004375E1" w:rsidRDefault="004375E1" w:rsidP="004375E1">
      <w:r>
        <w:t>If the flow rate is high, the term (1 + 0.5 × flow_factor) increases the Ising parameter.</w:t>
      </w:r>
      <w:r w:rsidR="004912E3">
        <w:t xml:space="preserve"> This indicates overblow and bad voicing.</w:t>
      </w:r>
    </w:p>
    <w:p w14:paraId="42C78CCD" w14:textId="44D04265" w:rsidR="00FB07E1" w:rsidRPr="00FB07E1" w:rsidRDefault="004375E1" w:rsidP="00FB07E1">
      <w:r>
        <w:lastRenderedPageBreak/>
        <w:t>If the flow rate is low, the modification is minimal.</w:t>
      </w:r>
    </w:p>
    <w:p w14:paraId="24A931C9" w14:textId="77777777" w:rsidR="004912E3" w:rsidRDefault="004912E3" w:rsidP="00FB07E1">
      <w:pPr>
        <w:rPr>
          <w:b/>
          <w:bCs/>
        </w:rPr>
      </w:pPr>
    </w:p>
    <w:p w14:paraId="15D31D54" w14:textId="67A26C78" w:rsidR="004912E3" w:rsidRDefault="004912E3" w:rsidP="004912E3">
      <w:pPr>
        <w:jc w:val="center"/>
        <w:rPr>
          <w:b/>
          <w:bCs/>
        </w:rPr>
      </w:pPr>
      <w:r w:rsidRPr="004912E3">
        <w:rPr>
          <w:b/>
          <w:bCs/>
        </w:rPr>
        <w:t>Modified</w:t>
      </w:r>
      <w:r>
        <w:rPr>
          <w:b/>
          <w:bCs/>
        </w:rPr>
        <w:t xml:space="preserve"> </w:t>
      </w:r>
      <w:r w:rsidRPr="004912E3">
        <w:rPr>
          <w:b/>
          <w:bCs/>
        </w:rPr>
        <w:t>ising =</w:t>
      </w:r>
      <w:r>
        <w:rPr>
          <w:b/>
          <w:bCs/>
        </w:rPr>
        <w:t xml:space="preserve"> </w:t>
      </w:r>
      <w:r w:rsidRPr="004912E3">
        <w:rPr>
          <w:b/>
          <w:bCs/>
        </w:rPr>
        <w:t>predicted</w:t>
      </w:r>
      <w:r>
        <w:rPr>
          <w:b/>
          <w:bCs/>
        </w:rPr>
        <w:t xml:space="preserve"> Ising </w:t>
      </w:r>
      <w:r w:rsidRPr="004912E3">
        <w:rPr>
          <w:b/>
          <w:bCs/>
        </w:rPr>
        <w:t xml:space="preserve">* </w:t>
      </w:r>
      <w:r>
        <w:rPr>
          <w:b/>
          <w:bCs/>
        </w:rPr>
        <w:t>(</w:t>
      </w:r>
      <w:r w:rsidRPr="004912E3">
        <w:rPr>
          <w:b/>
          <w:bCs/>
        </w:rPr>
        <w:t>1 + 0.5*</w:t>
      </w:r>
      <w:r>
        <w:rPr>
          <w:b/>
          <w:bCs/>
        </w:rPr>
        <w:t xml:space="preserve"> </w:t>
      </w:r>
      <w:r w:rsidRPr="004912E3">
        <w:rPr>
          <w:b/>
          <w:bCs/>
        </w:rPr>
        <w:t>flow</w:t>
      </w:r>
      <w:r>
        <w:rPr>
          <w:b/>
          <w:bCs/>
        </w:rPr>
        <w:t xml:space="preserve"> rate)</w:t>
      </w:r>
    </w:p>
    <w:p w14:paraId="58CA5045" w14:textId="77777777" w:rsidR="004912E3" w:rsidRDefault="004912E3" w:rsidP="00FB07E1">
      <w:pPr>
        <w:rPr>
          <w:b/>
          <w:bCs/>
        </w:rPr>
      </w:pPr>
    </w:p>
    <w:p w14:paraId="5956A0AE" w14:textId="5DF8A02D" w:rsidR="00FE4510" w:rsidRDefault="00FE4510" w:rsidP="00FB07E1">
      <w:pPr>
        <w:rPr>
          <w:b/>
          <w:bCs/>
        </w:rPr>
      </w:pPr>
      <w:r>
        <w:rPr>
          <w:b/>
          <w:bCs/>
          <w:noProof/>
        </w:rPr>
        <w:drawing>
          <wp:inline distT="0" distB="0" distL="0" distR="0" wp14:anchorId="3A09150E" wp14:editId="69BA9504">
            <wp:extent cx="5943600" cy="4909820"/>
            <wp:effectExtent l="0" t="0" r="0" b="5080"/>
            <wp:docPr id="10487232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23296" name="Picture 1048723296"/>
                    <pic:cNvPicPr/>
                  </pic:nvPicPr>
                  <pic:blipFill>
                    <a:blip r:embed="rId19">
                      <a:extLst>
                        <a:ext uri="{28A0092B-C50C-407E-A947-70E740481C1C}">
                          <a14:useLocalDpi xmlns:a14="http://schemas.microsoft.com/office/drawing/2010/main" val="0"/>
                        </a:ext>
                      </a:extLst>
                    </a:blip>
                    <a:stretch>
                      <a:fillRect/>
                    </a:stretch>
                  </pic:blipFill>
                  <pic:spPr>
                    <a:xfrm>
                      <a:off x="0" y="0"/>
                      <a:ext cx="5943600" cy="4909820"/>
                    </a:xfrm>
                    <a:prstGeom prst="rect">
                      <a:avLst/>
                    </a:prstGeom>
                  </pic:spPr>
                </pic:pic>
              </a:graphicData>
            </a:graphic>
          </wp:inline>
        </w:drawing>
      </w:r>
    </w:p>
    <w:p w14:paraId="24D6E879" w14:textId="2D109C89" w:rsidR="0063398A" w:rsidRPr="0063398A" w:rsidRDefault="00FE4510" w:rsidP="004E042B">
      <w:pPr>
        <w:rPr>
          <w:b/>
          <w:bCs/>
        </w:rPr>
      </w:pPr>
      <w:r w:rsidRPr="00FE4510">
        <w:t>There is a weak relationship detected.</w:t>
      </w:r>
      <w:r>
        <w:t xml:space="preserve"> When the </w:t>
      </w:r>
      <w:r w:rsidR="001C6A22">
        <w:t>a</w:t>
      </w:r>
      <w:r>
        <w:t>coustic intensity increases, the modified Ising parameter decreases.</w:t>
      </w:r>
      <w:r w:rsidR="004E042B">
        <w:t xml:space="preserve"> </w:t>
      </w:r>
      <w:r w:rsidR="004E042B">
        <w:rPr>
          <w:b/>
          <w:bCs/>
        </w:rPr>
        <w:t xml:space="preserve">The purpose of plotting </w:t>
      </w:r>
      <w:r w:rsidR="00FB07E1" w:rsidRPr="00FB07E1">
        <w:rPr>
          <w:b/>
          <w:bCs/>
        </w:rPr>
        <w:t>Acoustic Intensity</w:t>
      </w:r>
      <w:r w:rsidR="004E042B">
        <w:rPr>
          <w:b/>
          <w:bCs/>
        </w:rPr>
        <w:t xml:space="preserve"> and Modified Ising Parameters</w:t>
      </w:r>
      <w:r w:rsidR="004E042B">
        <w:t xml:space="preserve"> is </w:t>
      </w:r>
      <w:r w:rsidR="00CF6F98">
        <w:t xml:space="preserve">to </w:t>
      </w:r>
      <w:r w:rsidR="00FB07E1" w:rsidRPr="00FB07E1">
        <w:t xml:space="preserve">test </w:t>
      </w:r>
      <w:r w:rsidR="00FB07E1" w:rsidRPr="00FB07E1">
        <w:rPr>
          <w:b/>
          <w:bCs/>
        </w:rPr>
        <w:t>whether flow-corrected predictions align better with real-world sound measurements</w:t>
      </w:r>
      <w:r w:rsidR="00FB07E1" w:rsidRPr="00FB07E1">
        <w:t>. If the modified Ising value shows a stronger correlation</w:t>
      </w:r>
      <w:r w:rsidR="00F86B84">
        <w:t xml:space="preserve"> </w:t>
      </w:r>
      <w:r w:rsidR="00F86B84">
        <w:rPr>
          <w:b/>
          <w:bCs/>
        </w:rPr>
        <w:t>with acoustic intensity</w:t>
      </w:r>
      <w:r w:rsidR="00FB07E1" w:rsidRPr="00FB07E1">
        <w:t xml:space="preserve">, it suggests </w:t>
      </w:r>
      <w:r w:rsidR="00FA318F">
        <w:t xml:space="preserve">that </w:t>
      </w:r>
      <w:r w:rsidR="00FB07E1" w:rsidRPr="00FB07E1">
        <w:rPr>
          <w:b/>
          <w:bCs/>
        </w:rPr>
        <w:t>flow rate should be considered in tonal stability models</w:t>
      </w:r>
      <w:r w:rsidR="00FB07E1" w:rsidRPr="00FB07E1">
        <w:t>.</w:t>
      </w:r>
      <w:r w:rsidR="004E042B">
        <w:t xml:space="preserve"> </w:t>
      </w:r>
      <w:r w:rsidR="004E042B" w:rsidRPr="004E042B">
        <w:rPr>
          <w:b/>
          <w:bCs/>
        </w:rPr>
        <w:t>However, in this case, we fail</w:t>
      </w:r>
      <w:r w:rsidR="004E042B">
        <w:rPr>
          <w:b/>
          <w:bCs/>
        </w:rPr>
        <w:t>ed</w:t>
      </w:r>
      <w:r w:rsidR="004E042B" w:rsidRPr="004E042B">
        <w:rPr>
          <w:b/>
          <w:bCs/>
        </w:rPr>
        <w:t xml:space="preserve"> to prove that</w:t>
      </w:r>
      <w:r w:rsidR="004E042B">
        <w:rPr>
          <w:b/>
          <w:bCs/>
        </w:rPr>
        <w:t xml:space="preserve"> since we did not have enough data.</w:t>
      </w:r>
    </w:p>
    <w:sectPr w:rsidR="0063398A" w:rsidRPr="0063398A">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389AC" w14:textId="77777777" w:rsidR="0036631E" w:rsidRDefault="0036631E" w:rsidP="00D30863">
      <w:pPr>
        <w:spacing w:after="0" w:line="240" w:lineRule="auto"/>
      </w:pPr>
      <w:r>
        <w:separator/>
      </w:r>
    </w:p>
  </w:endnote>
  <w:endnote w:type="continuationSeparator" w:id="0">
    <w:p w14:paraId="2EE8936A" w14:textId="77777777" w:rsidR="0036631E" w:rsidRDefault="0036631E" w:rsidP="00D30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908F5" w14:textId="77777777" w:rsidR="00EA6C4E" w:rsidRDefault="00EA6C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6F4AF" w14:textId="77777777" w:rsidR="00EA6C4E" w:rsidRDefault="00EA6C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01B0C" w14:textId="77777777" w:rsidR="00EA6C4E" w:rsidRDefault="00EA6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792C2" w14:textId="77777777" w:rsidR="0036631E" w:rsidRDefault="0036631E" w:rsidP="00D30863">
      <w:pPr>
        <w:spacing w:after="0" w:line="240" w:lineRule="auto"/>
      </w:pPr>
      <w:r>
        <w:separator/>
      </w:r>
    </w:p>
  </w:footnote>
  <w:footnote w:type="continuationSeparator" w:id="0">
    <w:p w14:paraId="2869D7B3" w14:textId="77777777" w:rsidR="0036631E" w:rsidRDefault="0036631E" w:rsidP="00D30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91A96" w14:textId="77777777" w:rsidR="00EA6C4E" w:rsidRDefault="00EA6C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20EB7" w14:textId="506290AD" w:rsidR="00EA6C4E" w:rsidRPr="00EA6C4E" w:rsidRDefault="00EA6C4E">
    <w:pPr>
      <w:pStyle w:val="Header"/>
      <w:rPr>
        <w:lang w:val="en-PH"/>
      </w:rPr>
    </w:pPr>
    <w:r>
      <w:rPr>
        <w:lang w:val="en-PH"/>
      </w:rPr>
      <w:t>Hai Huy Nguyen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2F426" w14:textId="77777777" w:rsidR="00EA6C4E" w:rsidRDefault="00EA6C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544D3"/>
    <w:multiLevelType w:val="multilevel"/>
    <w:tmpl w:val="1110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567A1"/>
    <w:multiLevelType w:val="multilevel"/>
    <w:tmpl w:val="BF58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D7636"/>
    <w:multiLevelType w:val="multilevel"/>
    <w:tmpl w:val="AEDE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1D176E"/>
    <w:multiLevelType w:val="multilevel"/>
    <w:tmpl w:val="27F66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151466">
    <w:abstractNumId w:val="3"/>
  </w:num>
  <w:num w:numId="2" w16cid:durableId="362947336">
    <w:abstractNumId w:val="1"/>
  </w:num>
  <w:num w:numId="3" w16cid:durableId="619259546">
    <w:abstractNumId w:val="2"/>
  </w:num>
  <w:num w:numId="4" w16cid:durableId="995111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C26"/>
    <w:rsid w:val="000206DC"/>
    <w:rsid w:val="00036AF2"/>
    <w:rsid w:val="00097D02"/>
    <w:rsid w:val="00173F6F"/>
    <w:rsid w:val="001B10A9"/>
    <w:rsid w:val="001C64B4"/>
    <w:rsid w:val="001C6A22"/>
    <w:rsid w:val="001E7666"/>
    <w:rsid w:val="00206614"/>
    <w:rsid w:val="00217DAA"/>
    <w:rsid w:val="0022237A"/>
    <w:rsid w:val="00251A20"/>
    <w:rsid w:val="00261552"/>
    <w:rsid w:val="002B5FC8"/>
    <w:rsid w:val="0036631E"/>
    <w:rsid w:val="003A3CEA"/>
    <w:rsid w:val="003E02D4"/>
    <w:rsid w:val="003E6FF6"/>
    <w:rsid w:val="004244B0"/>
    <w:rsid w:val="004375E1"/>
    <w:rsid w:val="004912E3"/>
    <w:rsid w:val="004A4573"/>
    <w:rsid w:val="004E042B"/>
    <w:rsid w:val="005178F7"/>
    <w:rsid w:val="0052123C"/>
    <w:rsid w:val="00552E2C"/>
    <w:rsid w:val="0056220C"/>
    <w:rsid w:val="005D375C"/>
    <w:rsid w:val="005E100E"/>
    <w:rsid w:val="0063398A"/>
    <w:rsid w:val="00661BDE"/>
    <w:rsid w:val="006A710E"/>
    <w:rsid w:val="006E5545"/>
    <w:rsid w:val="00700DE4"/>
    <w:rsid w:val="00843C9B"/>
    <w:rsid w:val="008F3362"/>
    <w:rsid w:val="009336BB"/>
    <w:rsid w:val="00944358"/>
    <w:rsid w:val="0097271F"/>
    <w:rsid w:val="009C25D3"/>
    <w:rsid w:val="009D49DF"/>
    <w:rsid w:val="00AF1262"/>
    <w:rsid w:val="00B11CCD"/>
    <w:rsid w:val="00B76456"/>
    <w:rsid w:val="00B8617A"/>
    <w:rsid w:val="00BE2E0C"/>
    <w:rsid w:val="00C46CBE"/>
    <w:rsid w:val="00C473EF"/>
    <w:rsid w:val="00C56D88"/>
    <w:rsid w:val="00CB7557"/>
    <w:rsid w:val="00CF6F98"/>
    <w:rsid w:val="00D30863"/>
    <w:rsid w:val="00DA000A"/>
    <w:rsid w:val="00DC0C09"/>
    <w:rsid w:val="00DD273A"/>
    <w:rsid w:val="00E15773"/>
    <w:rsid w:val="00E47C26"/>
    <w:rsid w:val="00E65735"/>
    <w:rsid w:val="00EA4D57"/>
    <w:rsid w:val="00EA6C4E"/>
    <w:rsid w:val="00EC1AFC"/>
    <w:rsid w:val="00F06601"/>
    <w:rsid w:val="00F24A70"/>
    <w:rsid w:val="00F60325"/>
    <w:rsid w:val="00F86B84"/>
    <w:rsid w:val="00FA318F"/>
    <w:rsid w:val="00FB07E1"/>
    <w:rsid w:val="00FE4510"/>
    <w:rsid w:val="00FE59A0"/>
    <w:rsid w:val="00FF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D5BB26"/>
  <w15:chartTrackingRefBased/>
  <w15:docId w15:val="{91E87569-2BB8-412F-BB64-F6F7A4D5D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C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7C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7C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7C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7C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7C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C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C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C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C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7C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7C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7C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7C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7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C26"/>
    <w:rPr>
      <w:rFonts w:eastAsiaTheme="majorEastAsia" w:cstheme="majorBidi"/>
      <w:color w:val="272727" w:themeColor="text1" w:themeTint="D8"/>
    </w:rPr>
  </w:style>
  <w:style w:type="paragraph" w:styleId="Title">
    <w:name w:val="Title"/>
    <w:basedOn w:val="Normal"/>
    <w:next w:val="Normal"/>
    <w:link w:val="TitleChar"/>
    <w:uiPriority w:val="10"/>
    <w:qFormat/>
    <w:rsid w:val="00E47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C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C26"/>
    <w:pPr>
      <w:spacing w:before="160"/>
      <w:jc w:val="center"/>
    </w:pPr>
    <w:rPr>
      <w:i/>
      <w:iCs/>
      <w:color w:val="404040" w:themeColor="text1" w:themeTint="BF"/>
    </w:rPr>
  </w:style>
  <w:style w:type="character" w:customStyle="1" w:styleId="QuoteChar">
    <w:name w:val="Quote Char"/>
    <w:basedOn w:val="DefaultParagraphFont"/>
    <w:link w:val="Quote"/>
    <w:uiPriority w:val="29"/>
    <w:rsid w:val="00E47C26"/>
    <w:rPr>
      <w:i/>
      <w:iCs/>
      <w:color w:val="404040" w:themeColor="text1" w:themeTint="BF"/>
    </w:rPr>
  </w:style>
  <w:style w:type="paragraph" w:styleId="ListParagraph">
    <w:name w:val="List Paragraph"/>
    <w:basedOn w:val="Normal"/>
    <w:uiPriority w:val="34"/>
    <w:qFormat/>
    <w:rsid w:val="00E47C26"/>
    <w:pPr>
      <w:ind w:left="720"/>
      <w:contextualSpacing/>
    </w:pPr>
  </w:style>
  <w:style w:type="character" w:styleId="IntenseEmphasis">
    <w:name w:val="Intense Emphasis"/>
    <w:basedOn w:val="DefaultParagraphFont"/>
    <w:uiPriority w:val="21"/>
    <w:qFormat/>
    <w:rsid w:val="00E47C26"/>
    <w:rPr>
      <w:i/>
      <w:iCs/>
      <w:color w:val="2F5496" w:themeColor="accent1" w:themeShade="BF"/>
    </w:rPr>
  </w:style>
  <w:style w:type="paragraph" w:styleId="IntenseQuote">
    <w:name w:val="Intense Quote"/>
    <w:basedOn w:val="Normal"/>
    <w:next w:val="Normal"/>
    <w:link w:val="IntenseQuoteChar"/>
    <w:uiPriority w:val="30"/>
    <w:qFormat/>
    <w:rsid w:val="00E47C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7C26"/>
    <w:rPr>
      <w:i/>
      <w:iCs/>
      <w:color w:val="2F5496" w:themeColor="accent1" w:themeShade="BF"/>
    </w:rPr>
  </w:style>
  <w:style w:type="character" w:styleId="IntenseReference">
    <w:name w:val="Intense Reference"/>
    <w:basedOn w:val="DefaultParagraphFont"/>
    <w:uiPriority w:val="32"/>
    <w:qFormat/>
    <w:rsid w:val="00E47C26"/>
    <w:rPr>
      <w:b/>
      <w:bCs/>
      <w:smallCaps/>
      <w:color w:val="2F5496" w:themeColor="accent1" w:themeShade="BF"/>
      <w:spacing w:val="5"/>
    </w:rPr>
  </w:style>
  <w:style w:type="paragraph" w:styleId="NormalWeb">
    <w:name w:val="Normal (Web)"/>
    <w:basedOn w:val="Normal"/>
    <w:uiPriority w:val="99"/>
    <w:semiHidden/>
    <w:unhideWhenUsed/>
    <w:rsid w:val="00E47C26"/>
    <w:rPr>
      <w:rFonts w:ascii="Times New Roman" w:hAnsi="Times New Roman" w:cs="Times New Roman"/>
    </w:rPr>
  </w:style>
  <w:style w:type="character" w:styleId="PlaceholderText">
    <w:name w:val="Placeholder Text"/>
    <w:basedOn w:val="DefaultParagraphFont"/>
    <w:uiPriority w:val="99"/>
    <w:semiHidden/>
    <w:rsid w:val="00F86B84"/>
    <w:rPr>
      <w:color w:val="666666"/>
    </w:rPr>
  </w:style>
  <w:style w:type="paragraph" w:styleId="Header">
    <w:name w:val="header"/>
    <w:basedOn w:val="Normal"/>
    <w:link w:val="HeaderChar"/>
    <w:uiPriority w:val="99"/>
    <w:unhideWhenUsed/>
    <w:rsid w:val="00D30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863"/>
  </w:style>
  <w:style w:type="paragraph" w:styleId="Footer">
    <w:name w:val="footer"/>
    <w:basedOn w:val="Normal"/>
    <w:link w:val="FooterChar"/>
    <w:uiPriority w:val="99"/>
    <w:unhideWhenUsed/>
    <w:rsid w:val="00D30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863"/>
  </w:style>
  <w:style w:type="character" w:styleId="Hyperlink">
    <w:name w:val="Hyperlink"/>
    <w:basedOn w:val="DefaultParagraphFont"/>
    <w:uiPriority w:val="99"/>
    <w:unhideWhenUsed/>
    <w:rsid w:val="000206DC"/>
    <w:rPr>
      <w:color w:val="0563C1" w:themeColor="hyperlink"/>
      <w:u w:val="single"/>
    </w:rPr>
  </w:style>
  <w:style w:type="character" w:styleId="UnresolvedMention">
    <w:name w:val="Unresolved Mention"/>
    <w:basedOn w:val="DefaultParagraphFont"/>
    <w:uiPriority w:val="99"/>
    <w:semiHidden/>
    <w:unhideWhenUsed/>
    <w:rsid w:val="000206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7006">
      <w:bodyDiv w:val="1"/>
      <w:marLeft w:val="0"/>
      <w:marRight w:val="0"/>
      <w:marTop w:val="0"/>
      <w:marBottom w:val="0"/>
      <w:divBdr>
        <w:top w:val="none" w:sz="0" w:space="0" w:color="auto"/>
        <w:left w:val="none" w:sz="0" w:space="0" w:color="auto"/>
        <w:bottom w:val="none" w:sz="0" w:space="0" w:color="auto"/>
        <w:right w:val="none" w:sz="0" w:space="0" w:color="auto"/>
      </w:divBdr>
      <w:divsChild>
        <w:div w:id="16011811">
          <w:marLeft w:val="0"/>
          <w:marRight w:val="0"/>
          <w:marTop w:val="0"/>
          <w:marBottom w:val="0"/>
          <w:divBdr>
            <w:top w:val="none" w:sz="0" w:space="0" w:color="auto"/>
            <w:left w:val="none" w:sz="0" w:space="0" w:color="auto"/>
            <w:bottom w:val="none" w:sz="0" w:space="0" w:color="auto"/>
            <w:right w:val="none" w:sz="0" w:space="0" w:color="auto"/>
          </w:divBdr>
          <w:divsChild>
            <w:div w:id="566185129">
              <w:marLeft w:val="0"/>
              <w:marRight w:val="0"/>
              <w:marTop w:val="0"/>
              <w:marBottom w:val="0"/>
              <w:divBdr>
                <w:top w:val="none" w:sz="0" w:space="0" w:color="auto"/>
                <w:left w:val="none" w:sz="0" w:space="0" w:color="auto"/>
                <w:bottom w:val="none" w:sz="0" w:space="0" w:color="auto"/>
                <w:right w:val="none" w:sz="0" w:space="0" w:color="auto"/>
              </w:divBdr>
            </w:div>
          </w:divsChild>
        </w:div>
        <w:div w:id="1428189378">
          <w:marLeft w:val="0"/>
          <w:marRight w:val="0"/>
          <w:marTop w:val="0"/>
          <w:marBottom w:val="0"/>
          <w:divBdr>
            <w:top w:val="none" w:sz="0" w:space="0" w:color="auto"/>
            <w:left w:val="none" w:sz="0" w:space="0" w:color="auto"/>
            <w:bottom w:val="none" w:sz="0" w:space="0" w:color="auto"/>
            <w:right w:val="none" w:sz="0" w:space="0" w:color="auto"/>
          </w:divBdr>
          <w:divsChild>
            <w:div w:id="75393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264">
      <w:bodyDiv w:val="1"/>
      <w:marLeft w:val="0"/>
      <w:marRight w:val="0"/>
      <w:marTop w:val="0"/>
      <w:marBottom w:val="0"/>
      <w:divBdr>
        <w:top w:val="none" w:sz="0" w:space="0" w:color="auto"/>
        <w:left w:val="none" w:sz="0" w:space="0" w:color="auto"/>
        <w:bottom w:val="none" w:sz="0" w:space="0" w:color="auto"/>
        <w:right w:val="none" w:sz="0" w:space="0" w:color="auto"/>
      </w:divBdr>
    </w:div>
    <w:div w:id="563226022">
      <w:bodyDiv w:val="1"/>
      <w:marLeft w:val="0"/>
      <w:marRight w:val="0"/>
      <w:marTop w:val="0"/>
      <w:marBottom w:val="0"/>
      <w:divBdr>
        <w:top w:val="none" w:sz="0" w:space="0" w:color="auto"/>
        <w:left w:val="none" w:sz="0" w:space="0" w:color="auto"/>
        <w:bottom w:val="none" w:sz="0" w:space="0" w:color="auto"/>
        <w:right w:val="none" w:sz="0" w:space="0" w:color="auto"/>
      </w:divBdr>
    </w:div>
    <w:div w:id="931359262">
      <w:bodyDiv w:val="1"/>
      <w:marLeft w:val="0"/>
      <w:marRight w:val="0"/>
      <w:marTop w:val="0"/>
      <w:marBottom w:val="0"/>
      <w:divBdr>
        <w:top w:val="none" w:sz="0" w:space="0" w:color="auto"/>
        <w:left w:val="none" w:sz="0" w:space="0" w:color="auto"/>
        <w:bottom w:val="none" w:sz="0" w:space="0" w:color="auto"/>
        <w:right w:val="none" w:sz="0" w:space="0" w:color="auto"/>
      </w:divBdr>
    </w:div>
    <w:div w:id="1886287234">
      <w:bodyDiv w:val="1"/>
      <w:marLeft w:val="0"/>
      <w:marRight w:val="0"/>
      <w:marTop w:val="0"/>
      <w:marBottom w:val="0"/>
      <w:divBdr>
        <w:top w:val="none" w:sz="0" w:space="0" w:color="auto"/>
        <w:left w:val="none" w:sz="0" w:space="0" w:color="auto"/>
        <w:bottom w:val="none" w:sz="0" w:space="0" w:color="auto"/>
        <w:right w:val="none" w:sz="0" w:space="0" w:color="auto"/>
      </w:divBdr>
    </w:div>
    <w:div w:id="2138255532">
      <w:bodyDiv w:val="1"/>
      <w:marLeft w:val="0"/>
      <w:marRight w:val="0"/>
      <w:marTop w:val="0"/>
      <w:marBottom w:val="0"/>
      <w:divBdr>
        <w:top w:val="none" w:sz="0" w:space="0" w:color="auto"/>
        <w:left w:val="none" w:sz="0" w:space="0" w:color="auto"/>
        <w:bottom w:val="none" w:sz="0" w:space="0" w:color="auto"/>
        <w:right w:val="none" w:sz="0" w:space="0" w:color="auto"/>
      </w:divBdr>
      <w:divsChild>
        <w:div w:id="40903398">
          <w:marLeft w:val="0"/>
          <w:marRight w:val="0"/>
          <w:marTop w:val="0"/>
          <w:marBottom w:val="0"/>
          <w:divBdr>
            <w:top w:val="none" w:sz="0" w:space="0" w:color="auto"/>
            <w:left w:val="none" w:sz="0" w:space="0" w:color="auto"/>
            <w:bottom w:val="none" w:sz="0" w:space="0" w:color="auto"/>
            <w:right w:val="none" w:sz="0" w:space="0" w:color="auto"/>
          </w:divBdr>
          <w:divsChild>
            <w:div w:id="2114741795">
              <w:marLeft w:val="0"/>
              <w:marRight w:val="0"/>
              <w:marTop w:val="0"/>
              <w:marBottom w:val="0"/>
              <w:divBdr>
                <w:top w:val="none" w:sz="0" w:space="0" w:color="auto"/>
                <w:left w:val="none" w:sz="0" w:space="0" w:color="auto"/>
                <w:bottom w:val="none" w:sz="0" w:space="0" w:color="auto"/>
                <w:right w:val="none" w:sz="0" w:space="0" w:color="auto"/>
              </w:divBdr>
            </w:div>
          </w:divsChild>
        </w:div>
        <w:div w:id="1279724192">
          <w:marLeft w:val="0"/>
          <w:marRight w:val="0"/>
          <w:marTop w:val="0"/>
          <w:marBottom w:val="0"/>
          <w:divBdr>
            <w:top w:val="none" w:sz="0" w:space="0" w:color="auto"/>
            <w:left w:val="none" w:sz="0" w:space="0" w:color="auto"/>
            <w:bottom w:val="none" w:sz="0" w:space="0" w:color="auto"/>
            <w:right w:val="none" w:sz="0" w:space="0" w:color="auto"/>
          </w:divBdr>
          <w:divsChild>
            <w:div w:id="16835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tplotlib.org/stable/api/_as_gen/matplotlib.pyplot.xcorr.html" TargetMode="External"/><Relationship Id="rId18" Type="http://schemas.openxmlformats.org/officeDocument/2006/relationships/hyperlink" Target="https://matplotlib.org/stable/api/_as_gen/matplotlib.pyplot.scatter.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ocs.scipy.org/doc/scipy/reference/generated/scipy.stats.zscore.html"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18194-BA2B-47AF-9180-3EF6FA7DF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7</Pages>
  <Words>934</Words>
  <Characters>5057</Characters>
  <Application>Microsoft Office Word</Application>
  <DocSecurity>0</DocSecurity>
  <Lines>94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Tuto Dark</dc:creator>
  <cp:keywords/>
  <dc:description/>
  <cp:lastModifiedBy>Tuto Dark</cp:lastModifiedBy>
  <cp:revision>107</cp:revision>
  <dcterms:created xsi:type="dcterms:W3CDTF">2025-04-22T19:08:00Z</dcterms:created>
  <dcterms:modified xsi:type="dcterms:W3CDTF">2025-05-30T00:29:00Z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d99a47d8-4138-41fa-a39b-8c1bd925e2ea</vt:lpwstr>
  </property>
</Properties>
</file>