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8061A7" w14:textId="77777777" w:rsidR="002E0282" w:rsidRPr="00B01086" w:rsidRDefault="002E0282">
      <w:pPr>
        <w:rPr>
          <w:rFonts w:ascii="Times New Roman" w:hAnsi="Times New Roman" w:cs="Times New Roman"/>
          <w:sz w:val="28"/>
          <w:szCs w:val="28"/>
        </w:rPr>
      </w:pPr>
    </w:p>
    <w:sectPr w:rsidR="002E0282" w:rsidRPr="00B010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282"/>
    <w:rsid w:val="002E0282"/>
    <w:rsid w:val="005B1A10"/>
    <w:rsid w:val="00B01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15F09D4-4C2C-4068-8706-8E97FE21E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Viet Hai D23CN12</dc:creator>
  <cp:keywords/>
  <dc:description/>
  <cp:lastModifiedBy>Nguyen Viet Hai D23CN12</cp:lastModifiedBy>
  <cp:revision>3</cp:revision>
  <dcterms:created xsi:type="dcterms:W3CDTF">2026-02-20T07:09:00Z</dcterms:created>
  <dcterms:modified xsi:type="dcterms:W3CDTF">2026-02-20T08:54:00Z</dcterms:modified>
</cp:coreProperties>
</file>