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3D5FC" w14:textId="77777777" w:rsidR="00F24918" w:rsidRPr="005A206B" w:rsidRDefault="005A206B" w:rsidP="005A206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A206B">
        <w:rPr>
          <w:rFonts w:ascii="Times New Roman" w:hAnsi="Times New Roman" w:cs="Times New Roman"/>
          <w:b/>
          <w:bCs/>
          <w:sz w:val="36"/>
          <w:szCs w:val="36"/>
        </w:rPr>
        <w:t>TÓM TẮT CHƯƠNG 3:</w:t>
      </w:r>
    </w:p>
    <w:p w14:paraId="2E851C82" w14:textId="77777777" w:rsidR="00231EA7" w:rsidRPr="006B53A8" w:rsidRDefault="00231EA7" w:rsidP="005A20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53A8">
        <w:rPr>
          <w:rFonts w:ascii="Times New Roman" w:hAnsi="Times New Roman" w:cs="Times New Roman"/>
          <w:b/>
          <w:sz w:val="24"/>
          <w:szCs w:val="24"/>
        </w:rPr>
        <w:t>Nguồn gốc của giá trị thặng</w:t>
      </w:r>
      <w:r w:rsidRPr="006B53A8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6B53A8">
        <w:rPr>
          <w:rFonts w:ascii="Times New Roman" w:hAnsi="Times New Roman" w:cs="Times New Roman"/>
          <w:b/>
          <w:sz w:val="24"/>
          <w:szCs w:val="24"/>
        </w:rPr>
        <w:t>dư</w:t>
      </w:r>
      <w:r w:rsidRPr="006B53A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3A379A6" w14:textId="77777777" w:rsidR="00231EA7" w:rsidRPr="006B53A8" w:rsidRDefault="006B53A8" w:rsidP="005A206B">
      <w:pPr>
        <w:pStyle w:val="Heading4"/>
        <w:spacing w:before="162"/>
        <w:jc w:val="both"/>
        <w:rPr>
          <w:sz w:val="24"/>
          <w:szCs w:val="24"/>
        </w:rPr>
      </w:pPr>
      <w:r w:rsidRPr="006B53A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D58E964" wp14:editId="16FE6D02">
                <wp:simplePos x="0" y="0"/>
                <wp:positionH relativeFrom="page">
                  <wp:posOffset>1939290</wp:posOffset>
                </wp:positionH>
                <wp:positionV relativeFrom="paragraph">
                  <wp:posOffset>300990</wp:posOffset>
                </wp:positionV>
                <wp:extent cx="3019425" cy="390525"/>
                <wp:effectExtent l="0" t="0" r="0" b="0"/>
                <wp:wrapTopAndBottom/>
                <wp:docPr id="104475267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8222A7F" w14:textId="77777777" w:rsidR="006B53A8" w:rsidRDefault="006B53A8" w:rsidP="006B53A8">
                            <w:pPr>
                              <w:spacing w:before="76"/>
                              <w:ind w:left="447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T – H – T’ (T’= T+ ∆t)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52.7pt;margin-top:23.7pt;width:237.75pt;height:30.7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" filled="f">
                <v:textbox inset="0,0,0,0">
                  <w:txbxContent>
                    <w:p w:rsidR="006B53A8" w:rsidRDefault="006B53A8" w:rsidP="006B53A8">
                      <w:pPr>
                        <w:spacing w:before="76"/>
                        <w:ind w:left="447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T – H – T’ (T’= T+ ∆t)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231EA7" w:rsidRPr="006B53A8">
        <w:rPr>
          <w:sz w:val="24"/>
          <w:szCs w:val="24"/>
        </w:rPr>
        <w:t>* Công thức chung của tư bản</w:t>
      </w:r>
    </w:p>
    <w:p w14:paraId="717EA7A6" w14:textId="77777777" w:rsidR="00231EA7" w:rsidRPr="006B53A8" w:rsidRDefault="00231EA7" w:rsidP="005A20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2F27D0C" w14:textId="77777777" w:rsidR="00231EA7" w:rsidRPr="003C44ED" w:rsidRDefault="006B53A8" w:rsidP="005A206B">
      <w:pPr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3C44ED">
        <w:rPr>
          <w:rFonts w:ascii="Times New Roman" w:hAnsi="Times New Roman" w:cs="Times New Roman"/>
          <w:b/>
          <w:bCs/>
          <w:i/>
          <w:sz w:val="24"/>
          <w:szCs w:val="24"/>
        </w:rPr>
        <w:t>* Mâu thuẫn công thức chung của tư bản:</w:t>
      </w:r>
    </w:p>
    <w:p w14:paraId="4BB40502" w14:textId="77777777" w:rsidR="006B53A8" w:rsidRDefault="006B53A8" w:rsidP="005A206B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- Tư bản không xuất hiện từ lưu thông và cũng không thể xuất hiện ngoài lưu thông</w:t>
      </w:r>
    </w:p>
    <w:p w14:paraId="5430FAC9" w14:textId="77777777" w:rsidR="006B53A8" w:rsidRDefault="006B53A8" w:rsidP="005A206B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- Nó phải xuất hiện trong lưu thông và đồng thời không phải trong lưu thông</w:t>
      </w:r>
    </w:p>
    <w:p w14:paraId="7611E1C9" w14:textId="77777777" w:rsidR="006B53A8" w:rsidRDefault="006B53A8" w:rsidP="005A206B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B53A8">
        <w:rPr>
          <w:rFonts w:ascii="Times New Roman" w:hAnsi="Times New Roman" w:cs="Times New Roman"/>
          <w:iCs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iCs/>
          <w:sz w:val="24"/>
          <w:szCs w:val="24"/>
        </w:rPr>
        <w:t xml:space="preserve"> Chỉ có </w:t>
      </w:r>
      <w:r w:rsidRPr="0067727D">
        <w:rPr>
          <w:rFonts w:ascii="Times New Roman" w:hAnsi="Times New Roman" w:cs="Times New Roman"/>
          <w:b/>
          <w:bCs/>
          <w:iCs/>
          <w:sz w:val="24"/>
          <w:szCs w:val="24"/>
        </w:rPr>
        <w:t>sản xuất mới tạo ra GTTD</w:t>
      </w:r>
      <w:r>
        <w:rPr>
          <w:rFonts w:ascii="Times New Roman" w:hAnsi="Times New Roman" w:cs="Times New Roman"/>
          <w:iCs/>
          <w:sz w:val="24"/>
          <w:szCs w:val="24"/>
        </w:rPr>
        <w:t xml:space="preserve">, tuy nhiên </w:t>
      </w:r>
      <w:r w:rsidRPr="0067727D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phải qua lưu thông mới mua được một loại hàng hóa đặc biệt </w:t>
      </w:r>
      <w:r w:rsidRPr="006B53A8">
        <w:rPr>
          <w:rFonts w:ascii="Times New Roman" w:hAnsi="Times New Roman" w:cs="Times New Roman"/>
          <w:i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iCs/>
          <w:sz w:val="24"/>
          <w:szCs w:val="24"/>
        </w:rPr>
        <w:t xml:space="preserve"> Hàng hóa này khi sử dụng trong sản xuất sẽ tạo ra một lượng giá trị mới lớn hơn giá trị bản thân nó </w:t>
      </w:r>
      <w:r w:rsidRPr="006B53A8">
        <w:rPr>
          <w:rFonts w:ascii="Times New Roman" w:hAnsi="Times New Roman" w:cs="Times New Roman"/>
          <w:i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iCs/>
          <w:sz w:val="24"/>
          <w:szCs w:val="24"/>
        </w:rPr>
        <w:t xml:space="preserve"> đó </w:t>
      </w:r>
      <w:r w:rsidRPr="0067727D">
        <w:rPr>
          <w:rFonts w:ascii="Times New Roman" w:hAnsi="Times New Roman" w:cs="Times New Roman"/>
          <w:b/>
          <w:bCs/>
          <w:iCs/>
          <w:sz w:val="24"/>
          <w:szCs w:val="24"/>
        </w:rPr>
        <w:t>là hàng hóa Sức lao động</w:t>
      </w:r>
    </w:p>
    <w:p w14:paraId="270FC406" w14:textId="77777777" w:rsidR="006B53A8" w:rsidRDefault="006B53A8" w:rsidP="005A206B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C44ED">
        <w:rPr>
          <w:rFonts w:ascii="Times New Roman" w:hAnsi="Times New Roman" w:cs="Times New Roman"/>
          <w:b/>
          <w:bCs/>
          <w:i/>
          <w:sz w:val="24"/>
          <w:szCs w:val="24"/>
        </w:rPr>
        <w:t>*Sức lao động</w:t>
      </w:r>
      <w:r>
        <w:rPr>
          <w:rFonts w:ascii="Times New Roman" w:hAnsi="Times New Roman" w:cs="Times New Roman"/>
          <w:iCs/>
          <w:sz w:val="24"/>
          <w:szCs w:val="24"/>
        </w:rPr>
        <w:t>: là toàn bộ những năng lực thể chất và tinh thần tồn tại trong một con người và được người đó đem ra sử dụng trong quá trình sản xuất</w:t>
      </w:r>
    </w:p>
    <w:p w14:paraId="22DFD227" w14:textId="77777777" w:rsidR="006B53A8" w:rsidRPr="003C44ED" w:rsidRDefault="006B53A8" w:rsidP="005A206B">
      <w:pPr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3C44ED">
        <w:rPr>
          <w:rFonts w:ascii="Times New Roman" w:hAnsi="Times New Roman" w:cs="Times New Roman"/>
          <w:b/>
          <w:bCs/>
          <w:i/>
          <w:sz w:val="24"/>
          <w:szCs w:val="24"/>
        </w:rPr>
        <w:t>* Hai điều kiện để sức lao động trở thành hàng hóa:</w:t>
      </w:r>
    </w:p>
    <w:p w14:paraId="7F8DEFF1" w14:textId="77777777" w:rsidR="006B53A8" w:rsidRDefault="006B53A8" w:rsidP="005A206B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- Người lao động được tự do về thân thể </w:t>
      </w:r>
      <w:r w:rsidRPr="006B53A8">
        <w:rPr>
          <w:rFonts w:ascii="Times New Roman" w:hAnsi="Times New Roman" w:cs="Times New Roman"/>
          <w:i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iCs/>
          <w:sz w:val="24"/>
          <w:szCs w:val="24"/>
        </w:rPr>
        <w:t xml:space="preserve"> có quyển chi phối SLĐ của mình</w:t>
      </w:r>
    </w:p>
    <w:p w14:paraId="033ADF39" w14:textId="77777777" w:rsidR="006B53A8" w:rsidRDefault="006B53A8" w:rsidP="005A206B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- Người LĐ không có đủ các TLSX cần thiết để kết hợp với SLĐ của mình tạo ra hàng hóa </w:t>
      </w:r>
      <w:r w:rsidRPr="006B53A8">
        <w:rPr>
          <w:rFonts w:ascii="Times New Roman" w:hAnsi="Times New Roman" w:cs="Times New Roman"/>
          <w:i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iCs/>
          <w:sz w:val="24"/>
          <w:szCs w:val="24"/>
        </w:rPr>
        <w:t xml:space="preserve"> phải bản SLĐ để nuôi sống bản thân và gia đình</w:t>
      </w:r>
    </w:p>
    <w:p w14:paraId="04924C20" w14:textId="77777777" w:rsidR="006B53A8" w:rsidRPr="003C44ED" w:rsidRDefault="006B53A8" w:rsidP="005A206B">
      <w:pPr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3C44ED">
        <w:rPr>
          <w:rFonts w:ascii="Times New Roman" w:hAnsi="Times New Roman" w:cs="Times New Roman"/>
          <w:b/>
          <w:bCs/>
          <w:i/>
          <w:sz w:val="24"/>
          <w:szCs w:val="24"/>
        </w:rPr>
        <w:t>* Hàng hóa SLĐ có 2 thuộc tính:</w:t>
      </w:r>
    </w:p>
    <w:p w14:paraId="7B7F26DD" w14:textId="77777777" w:rsidR="0071649B" w:rsidRDefault="006B53A8" w:rsidP="005A206B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- Giá trị HH SLĐ: Là TGLĐXHCT để SX và tái SX SLĐ </w:t>
      </w:r>
    </w:p>
    <w:p w14:paraId="5802E8CE" w14:textId="77777777" w:rsidR="0071649B" w:rsidRDefault="006B53A8" w:rsidP="005A206B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B53A8">
        <w:rPr>
          <w:rFonts w:ascii="Times New Roman" w:hAnsi="Times New Roman" w:cs="Times New Roman"/>
          <w:i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1649B">
        <w:rPr>
          <w:rFonts w:ascii="Times New Roman" w:hAnsi="Times New Roman" w:cs="Times New Roman"/>
          <w:iCs/>
          <w:sz w:val="24"/>
          <w:szCs w:val="24"/>
        </w:rPr>
        <w:t xml:space="preserve">Lượng GT HH SLĐ </w:t>
      </w:r>
      <w:r>
        <w:rPr>
          <w:rFonts w:ascii="Times New Roman" w:hAnsi="Times New Roman" w:cs="Times New Roman"/>
          <w:iCs/>
          <w:sz w:val="24"/>
          <w:szCs w:val="24"/>
        </w:rPr>
        <w:t>đo bằng</w:t>
      </w:r>
      <w:r w:rsidR="0071649B">
        <w:rPr>
          <w:rFonts w:ascii="Times New Roman" w:hAnsi="Times New Roman" w:cs="Times New Roman"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iCs/>
          <w:sz w:val="24"/>
          <w:szCs w:val="24"/>
        </w:rPr>
        <w:t xml:space="preserve"> Giá trị các TLSH cần thiết</w:t>
      </w:r>
      <w:r w:rsidR="0071649B">
        <w:rPr>
          <w:rFonts w:ascii="Times New Roman" w:hAnsi="Times New Roman" w:cs="Times New Roman"/>
          <w:iCs/>
          <w:sz w:val="24"/>
          <w:szCs w:val="24"/>
        </w:rPr>
        <w:t xml:space="preserve"> cho người LĐ + Phí tổn đào tạo người LĐ + GT các TLSH cần thiết nuôi con người LĐ</w:t>
      </w:r>
    </w:p>
    <w:p w14:paraId="02AA1390" w14:textId="77777777" w:rsidR="0071649B" w:rsidRDefault="0071649B" w:rsidP="005A206B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-</w:t>
      </w:r>
      <w:r w:rsidR="0067727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1649B">
        <w:rPr>
          <w:rFonts w:ascii="Times New Roman" w:hAnsi="Times New Roman" w:cs="Times New Roman"/>
          <w:iCs/>
          <w:sz w:val="24"/>
          <w:szCs w:val="24"/>
        </w:rPr>
        <w:t xml:space="preserve">GT sử dụng HH SLĐ </w:t>
      </w:r>
      <w:r w:rsidRPr="0071649B">
        <w:sym w:font="Wingdings" w:char="F0E0"/>
      </w:r>
      <w:r w:rsidRPr="0071649B">
        <w:rPr>
          <w:rFonts w:ascii="Times New Roman" w:hAnsi="Times New Roman" w:cs="Times New Roman"/>
          <w:iCs/>
          <w:sz w:val="24"/>
          <w:szCs w:val="24"/>
        </w:rPr>
        <w:t xml:space="preserve"> có tính năng đặc biệt </w:t>
      </w:r>
      <w:r w:rsidRPr="0071649B">
        <w:sym w:font="Wingdings" w:char="F0E0"/>
      </w:r>
      <w:r w:rsidRPr="0071649B">
        <w:rPr>
          <w:rFonts w:ascii="Times New Roman" w:hAnsi="Times New Roman" w:cs="Times New Roman"/>
          <w:iCs/>
          <w:sz w:val="24"/>
          <w:szCs w:val="24"/>
        </w:rPr>
        <w:t xml:space="preserve"> khi sử dụng không những Giá trị được bảo tồn </w:t>
      </w:r>
      <w:r w:rsidRPr="0071649B">
        <w:sym w:font="Wingdings" w:char="F0E0"/>
      </w:r>
      <w:r w:rsidRPr="0071649B">
        <w:rPr>
          <w:rFonts w:ascii="Times New Roman" w:hAnsi="Times New Roman" w:cs="Times New Roman"/>
          <w:iCs/>
          <w:sz w:val="24"/>
          <w:szCs w:val="24"/>
        </w:rPr>
        <w:t xml:space="preserve"> còn tạo ra GT mới (v+m) lớn hơn GT ban đầu (v)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1649B">
        <w:rPr>
          <w:rFonts w:ascii="Times New Roman" w:hAnsi="Times New Roman" w:cs="Times New Roman"/>
          <w:i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iCs/>
          <w:sz w:val="24"/>
          <w:szCs w:val="24"/>
        </w:rPr>
        <w:t xml:space="preserve"> chìa khóa giải quyết mâu thuẫn công thức chung của tư bản</w:t>
      </w:r>
    </w:p>
    <w:p w14:paraId="51BD1DEE" w14:textId="77777777" w:rsidR="0071649B" w:rsidRPr="003C44ED" w:rsidRDefault="0071649B" w:rsidP="005A206B">
      <w:pPr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3C44ED">
        <w:rPr>
          <w:rFonts w:ascii="Times New Roman" w:hAnsi="Times New Roman" w:cs="Times New Roman"/>
          <w:b/>
          <w:bCs/>
          <w:i/>
          <w:sz w:val="24"/>
          <w:szCs w:val="24"/>
        </w:rPr>
        <w:t>* Quá trình SX Giá trị thặng dư (GTTD): (VD trong slide)</w:t>
      </w:r>
    </w:p>
    <w:p w14:paraId="5F320A27" w14:textId="77777777" w:rsidR="0071649B" w:rsidRDefault="0071649B" w:rsidP="005A206B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- GTTD</w:t>
      </w:r>
      <w:r w:rsidR="00F76C2F">
        <w:rPr>
          <w:rFonts w:ascii="Times New Roman" w:hAnsi="Times New Roman" w:cs="Times New Roman"/>
          <w:iCs/>
          <w:sz w:val="24"/>
          <w:szCs w:val="24"/>
        </w:rPr>
        <w:t xml:space="preserve"> (m) là bộ phận của giá trị mới (v+m), dôi ra ngoài giá trị sức lao động (v), do người công nhân tạo ra nhưng bị nhà tư bản chiếm không</w:t>
      </w:r>
    </w:p>
    <w:p w14:paraId="1DBC7115" w14:textId="77777777" w:rsidR="00F76C2F" w:rsidRDefault="00F76C2F" w:rsidP="005A206B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- Tư bản là giá trị mang lại giá trị thặng dư bằng cách bóc lột công nhân làm thuê </w:t>
      </w:r>
      <w:r w:rsidRPr="00F76C2F">
        <w:rPr>
          <w:rFonts w:ascii="Times New Roman" w:hAnsi="Times New Roman" w:cs="Times New Roman"/>
          <w:i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iCs/>
          <w:sz w:val="24"/>
          <w:szCs w:val="24"/>
        </w:rPr>
        <w:t xml:space="preserve"> tiền không phải là tư bản </w:t>
      </w:r>
      <w:r w:rsidRPr="00F76C2F">
        <w:rPr>
          <w:rFonts w:ascii="Times New Roman" w:hAnsi="Times New Roman" w:cs="Times New Roman"/>
          <w:i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iCs/>
          <w:sz w:val="24"/>
          <w:szCs w:val="24"/>
        </w:rPr>
        <w:t xml:space="preserve"> tiền chỉ trở thành tư bản khi được dùng để bóc lột công nhân tạo ra GTTD cho nhà tư bản </w:t>
      </w:r>
      <w:r w:rsidRPr="00F76C2F">
        <w:rPr>
          <w:rFonts w:ascii="Times New Roman" w:hAnsi="Times New Roman" w:cs="Times New Roman"/>
          <w:i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iCs/>
          <w:sz w:val="24"/>
          <w:szCs w:val="24"/>
        </w:rPr>
        <w:t xml:space="preserve"> Tư bản xuất hiện khi SLĐ trở thành hàng hóa (CNTB)</w:t>
      </w:r>
    </w:p>
    <w:p w14:paraId="614AF038" w14:textId="77777777" w:rsidR="00F76C2F" w:rsidRDefault="00F76C2F" w:rsidP="005A206B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- Dựa vào vai trò của từng loại tư bản: Mác chia Tư bản ra thành: </w:t>
      </w:r>
      <w:r w:rsidRPr="004A1E15">
        <w:rPr>
          <w:rFonts w:ascii="Times New Roman" w:hAnsi="Times New Roman" w:cs="Times New Roman"/>
          <w:iCs/>
          <w:color w:val="FF0000"/>
          <w:sz w:val="24"/>
          <w:szCs w:val="24"/>
        </w:rPr>
        <w:t>Tư bản bất biến (c ) và Tư bản khả biến (v):</w:t>
      </w:r>
    </w:p>
    <w:p w14:paraId="12EE7A06" w14:textId="77777777" w:rsidR="0067727D" w:rsidRDefault="00F76C2F" w:rsidP="005A206B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+ Tư bản bất biến (TBBB): là 1 bộ phận của tư bản sản xuất, tồn tại dưới dạng TLSX</w:t>
      </w:r>
      <w:r w:rsidRPr="00F76C2F">
        <w:rPr>
          <w:rFonts w:ascii="Times New Roman" w:hAnsi="Times New Roman" w:cs="Times New Roman"/>
          <w:i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iCs/>
          <w:sz w:val="24"/>
          <w:szCs w:val="24"/>
        </w:rPr>
        <w:t xml:space="preserve"> ký hiệu là (C)</w:t>
      </w:r>
    </w:p>
    <w:p w14:paraId="61CBFE50" w14:textId="77777777" w:rsidR="0067727D" w:rsidRDefault="00F76C2F" w:rsidP="005A206B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76C2F">
        <w:rPr>
          <w:rFonts w:ascii="Times New Roman" w:hAnsi="Times New Roman" w:cs="Times New Roman"/>
          <w:i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iCs/>
          <w:sz w:val="24"/>
          <w:szCs w:val="24"/>
        </w:rPr>
        <w:t xml:space="preserve"> trong đó: nhà xưởng, máy móc, thiết bị ký hiệu là C1, nguyên nhiên vật liệu ký hiệu là C2 </w:t>
      </w:r>
    </w:p>
    <w:p w14:paraId="69E81D80" w14:textId="77777777" w:rsidR="00F76C2F" w:rsidRDefault="00F76C2F" w:rsidP="005A206B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76C2F">
        <w:rPr>
          <w:rFonts w:ascii="Times New Roman" w:hAnsi="Times New Roman" w:cs="Times New Roman"/>
          <w:i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iCs/>
          <w:sz w:val="24"/>
          <w:szCs w:val="24"/>
        </w:rPr>
        <w:t xml:space="preserve"> gọi là TBBB vì giá trị được chuyển dịch nguyên vẹn vào giá trị sản phẩm (C1 chuyển nhiều lần, C2 chuyển một lần)</w:t>
      </w:r>
    </w:p>
    <w:p w14:paraId="08C09A8F" w14:textId="77777777" w:rsidR="0067727D" w:rsidRDefault="00F76C2F" w:rsidP="005A206B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+ Tư bản khả biến (TBKB): là 1 bộ phận của tư bản sản xuất, biến thành SLĐ không được tái hiện ra </w:t>
      </w:r>
      <w:r w:rsidRPr="00F76C2F">
        <w:rPr>
          <w:rFonts w:ascii="Times New Roman" w:hAnsi="Times New Roman" w:cs="Times New Roman"/>
          <w:i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iCs/>
          <w:sz w:val="24"/>
          <w:szCs w:val="24"/>
        </w:rPr>
        <w:t xml:space="preserve"> qua lao động trừu tượng của công nhân làm tăng giá trị hàng hóa </w:t>
      </w:r>
      <w:r w:rsidR="00B4281F" w:rsidRPr="00B4281F">
        <w:rPr>
          <w:rFonts w:ascii="Times New Roman" w:hAnsi="Times New Roman" w:cs="Times New Roman"/>
          <w:iCs/>
          <w:sz w:val="24"/>
          <w:szCs w:val="24"/>
        </w:rPr>
        <w:sym w:font="Wingdings" w:char="F0E0"/>
      </w:r>
      <w:r w:rsidR="00B4281F">
        <w:rPr>
          <w:rFonts w:ascii="Times New Roman" w:hAnsi="Times New Roman" w:cs="Times New Roman"/>
          <w:iCs/>
          <w:sz w:val="24"/>
          <w:szCs w:val="24"/>
        </w:rPr>
        <w:t xml:space="preserve"> ký hiệu là V </w:t>
      </w:r>
      <w:r w:rsidR="00B4281F" w:rsidRPr="00B4281F">
        <w:rPr>
          <w:rFonts w:ascii="Times New Roman" w:hAnsi="Times New Roman" w:cs="Times New Roman"/>
          <w:iCs/>
          <w:sz w:val="24"/>
          <w:szCs w:val="24"/>
        </w:rPr>
        <w:sym w:font="Wingdings" w:char="F0E0"/>
      </w:r>
      <w:r w:rsidR="00B4281F">
        <w:rPr>
          <w:rFonts w:ascii="Times New Roman" w:hAnsi="Times New Roman" w:cs="Times New Roman"/>
          <w:iCs/>
          <w:sz w:val="24"/>
          <w:szCs w:val="24"/>
        </w:rPr>
        <w:t xml:space="preserve"> tồn tại dưới hình thức tiền lương </w:t>
      </w:r>
      <w:r w:rsidR="00B4281F" w:rsidRPr="00B4281F">
        <w:rPr>
          <w:rFonts w:ascii="Times New Roman" w:hAnsi="Times New Roman" w:cs="Times New Roman"/>
          <w:iCs/>
          <w:sz w:val="24"/>
          <w:szCs w:val="24"/>
        </w:rPr>
        <w:sym w:font="Wingdings" w:char="F0E0"/>
      </w:r>
      <w:r w:rsidR="00B4281F" w:rsidRPr="0067727D">
        <w:rPr>
          <w:rFonts w:ascii="Times New Roman" w:hAnsi="Times New Roman" w:cs="Times New Roman"/>
          <w:b/>
          <w:bCs/>
          <w:iCs/>
          <w:sz w:val="24"/>
          <w:szCs w:val="24"/>
        </w:rPr>
        <w:t>khi sử dụng tạo ra giá trị mới lớn hơn giá trị TBKB bỏ ra ban đầu</w:t>
      </w:r>
      <w:r w:rsidR="00B4281F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5FF6185E" w14:textId="77777777" w:rsidR="00F76C2F" w:rsidRDefault="00B4281F" w:rsidP="005A206B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4281F">
        <w:rPr>
          <w:rFonts w:ascii="Times New Roman" w:hAnsi="Times New Roman" w:cs="Times New Roman"/>
          <w:i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iCs/>
          <w:sz w:val="24"/>
          <w:szCs w:val="24"/>
        </w:rPr>
        <w:t xml:space="preserve"> giá trị mới chia làm 2 phần: 1 phần (v), tiền lương dùng để mua TLSH cho người CN để bù lại phần GT SLĐ của công nhân mất đi trong quá trình LĐ </w:t>
      </w:r>
      <w:r w:rsidRPr="00B4281F">
        <w:rPr>
          <w:rFonts w:ascii="Times New Roman" w:hAnsi="Times New Roman" w:cs="Times New Roman"/>
          <w:i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iCs/>
          <w:sz w:val="24"/>
          <w:szCs w:val="24"/>
        </w:rPr>
        <w:t xml:space="preserve"> phần còn lại là (m) chính là GTTD thuộc về nhà TB</w:t>
      </w:r>
    </w:p>
    <w:p w14:paraId="7F11C5BB" w14:textId="77777777" w:rsidR="003C44ED" w:rsidRDefault="003C44ED" w:rsidP="005A206B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- Xét theo phương thức dịch chuyển giá trị vào sản phẩm </w:t>
      </w:r>
      <w:r w:rsidRPr="003C44ED">
        <w:rPr>
          <w:rFonts w:ascii="Times New Roman" w:hAnsi="Times New Roman" w:cs="Times New Roman"/>
          <w:i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iCs/>
          <w:sz w:val="24"/>
          <w:szCs w:val="24"/>
        </w:rPr>
        <w:t xml:space="preserve"> Mác chia Tư bản thành 2 loại: Tư bản cố định (C1) và tư bản lưu động (C2+V):</w:t>
      </w:r>
    </w:p>
    <w:p w14:paraId="67DB933D" w14:textId="77777777" w:rsidR="003C44ED" w:rsidRDefault="003C44ED" w:rsidP="005A206B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+ TBCĐ (C1): là bộ phận của tư bản SX tồn tại dưới dạng Tư liệu lao động (máy móc, nhà xưởng,...) </w:t>
      </w:r>
      <w:r w:rsidRPr="003C44ED">
        <w:rPr>
          <w:rFonts w:ascii="Times New Roman" w:hAnsi="Times New Roman" w:cs="Times New Roman"/>
          <w:i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iCs/>
          <w:sz w:val="24"/>
          <w:szCs w:val="24"/>
        </w:rPr>
        <w:t xml:space="preserve"> tham gia toàn bộ vào quá trình SX </w:t>
      </w:r>
      <w:r w:rsidRPr="003C44ED">
        <w:rPr>
          <w:rFonts w:ascii="Times New Roman" w:hAnsi="Times New Roman" w:cs="Times New Roman"/>
          <w:i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iCs/>
          <w:sz w:val="24"/>
          <w:szCs w:val="24"/>
        </w:rPr>
        <w:t xml:space="preserve"> nhưng GT chuyển dần, từng phần vào SP theo mức độ hao mòn</w:t>
      </w:r>
    </w:p>
    <w:p w14:paraId="6DAC722F" w14:textId="77777777" w:rsidR="003C44ED" w:rsidRDefault="003C44ED" w:rsidP="005A206B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+ TBLĐ (C2+V): Bộ phận của tư bản SX, tồn tại dưới hình thái SLĐ, nguyên nhiên vật liệu </w:t>
      </w:r>
      <w:r w:rsidRPr="003C44ED">
        <w:rPr>
          <w:rFonts w:ascii="Times New Roman" w:hAnsi="Times New Roman" w:cs="Times New Roman"/>
          <w:i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iCs/>
          <w:sz w:val="24"/>
          <w:szCs w:val="24"/>
        </w:rPr>
        <w:t xml:space="preserve"> GT của nó chuyển một lần toàn bộ vào GT sản phẩm sau 1 quá trình SX</w:t>
      </w:r>
    </w:p>
    <w:p w14:paraId="0BA56BEA" w14:textId="77777777" w:rsidR="00B4281F" w:rsidRDefault="00B4281F" w:rsidP="005A206B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C44ED">
        <w:rPr>
          <w:rFonts w:ascii="Times New Roman" w:hAnsi="Times New Roman" w:cs="Times New Roman"/>
          <w:b/>
          <w:bCs/>
          <w:i/>
          <w:sz w:val="24"/>
          <w:szCs w:val="24"/>
        </w:rPr>
        <w:t>*Tiền công</w:t>
      </w:r>
      <w:r>
        <w:rPr>
          <w:rFonts w:ascii="Times New Roman" w:hAnsi="Times New Roman" w:cs="Times New Roman"/>
          <w:iCs/>
          <w:sz w:val="24"/>
          <w:szCs w:val="24"/>
        </w:rPr>
        <w:t>: là giá cả của hàng hóa SLĐ –-&gt; do chính người công nhân tạo ra để trả cho chính mình (bị hiểu nhầm do nhà TB trả)</w:t>
      </w:r>
    </w:p>
    <w:p w14:paraId="6429A6C7" w14:textId="77777777" w:rsidR="00B4281F" w:rsidRPr="003C44ED" w:rsidRDefault="00B4281F" w:rsidP="005A206B">
      <w:pPr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3C44ED">
        <w:rPr>
          <w:rFonts w:ascii="Times New Roman" w:hAnsi="Times New Roman" w:cs="Times New Roman"/>
          <w:b/>
          <w:bCs/>
          <w:i/>
          <w:sz w:val="24"/>
          <w:szCs w:val="24"/>
        </w:rPr>
        <w:t>* Tuần hoàn của tư bản:</w:t>
      </w:r>
    </w:p>
    <w:p w14:paraId="2CF01808" w14:textId="77777777" w:rsidR="00B4281F" w:rsidRDefault="00B4281F" w:rsidP="005A206B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- Là sự vận động liên tục của tư bản trải qua 3 giai đoạn, mang 3 hình thái, thực hiện 3 chức năng và quay về hình thái ban đầu có mang theo GTTD</w:t>
      </w:r>
    </w:p>
    <w:p w14:paraId="11D6A86D" w14:textId="77777777" w:rsidR="00B4281F" w:rsidRDefault="00B4281F" w:rsidP="005A206B">
      <w:pPr>
        <w:jc w:val="both"/>
        <w:rPr>
          <w:rFonts w:ascii="Times New Roman" w:hAnsi="Times New Roman" w:cs="Times New Roman"/>
          <w:sz w:val="24"/>
          <w:szCs w:val="24"/>
        </w:rPr>
      </w:pPr>
      <w:r w:rsidRPr="00B4281F">
        <w:rPr>
          <w:rFonts w:ascii="Times New Roman" w:hAnsi="Times New Roman" w:cs="Times New Roman"/>
          <w:sz w:val="24"/>
          <w:szCs w:val="24"/>
        </w:rPr>
        <w:t xml:space="preserve">.T - H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4281F">
        <w:rPr>
          <w:rFonts w:ascii="Times New Roman" w:hAnsi="Times New Roman" w:cs="Times New Roman"/>
          <w:sz w:val="24"/>
          <w:szCs w:val="24"/>
        </w:rPr>
        <w:t>Slđ</w:t>
      </w:r>
      <w:r>
        <w:rPr>
          <w:rFonts w:ascii="Times New Roman" w:hAnsi="Times New Roman" w:cs="Times New Roman"/>
          <w:sz w:val="24"/>
          <w:szCs w:val="24"/>
        </w:rPr>
        <w:t xml:space="preserve"> +TLSX)</w:t>
      </w:r>
      <w:r w:rsidRPr="00B4281F">
        <w:rPr>
          <w:rFonts w:ascii="Times New Roman" w:hAnsi="Times New Roman" w:cs="Times New Roman"/>
          <w:sz w:val="24"/>
          <w:szCs w:val="24"/>
        </w:rPr>
        <w:t xml:space="preserve"> … SX. … H’ - T’ </w:t>
      </w:r>
    </w:p>
    <w:p w14:paraId="730815F1" w14:textId="77777777" w:rsidR="00B4281F" w:rsidRPr="003C44ED" w:rsidRDefault="00B4281F" w:rsidP="005A206B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44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*Chu chuyển của tư bản:</w:t>
      </w:r>
    </w:p>
    <w:p w14:paraId="183EAF2C" w14:textId="77777777" w:rsidR="00B4281F" w:rsidRDefault="00B4281F" w:rsidP="005A20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Là tuần hoàn của tư bản được xét là quá trinh định kỳ, thường xuyên lặp lại và đổi mới theo thời gian</w:t>
      </w:r>
    </w:p>
    <w:p w14:paraId="37D2DEC3" w14:textId="77777777" w:rsidR="003C44ED" w:rsidRDefault="003C44ED" w:rsidP="005A206B">
      <w:pPr>
        <w:jc w:val="both"/>
        <w:rPr>
          <w:rFonts w:ascii="Times New Roman" w:hAnsi="Times New Roman" w:cs="Times New Roman"/>
          <w:sz w:val="24"/>
          <w:szCs w:val="24"/>
        </w:rPr>
      </w:pPr>
      <w:r w:rsidRPr="003C44E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44ED">
        <w:rPr>
          <w:rFonts w:ascii="Times New Roman" w:hAnsi="Times New Roman" w:cs="Times New Roman"/>
          <w:sz w:val="24"/>
          <w:szCs w:val="24"/>
        </w:rPr>
        <w:t xml:space="preserve">Nếu ký hiệu Số vòng chu chuyển là n, </w:t>
      </w:r>
    </w:p>
    <w:p w14:paraId="2FB8A606" w14:textId="77777777" w:rsidR="003C44ED" w:rsidRDefault="003C44ED" w:rsidP="005A206B">
      <w:pPr>
        <w:jc w:val="both"/>
        <w:rPr>
          <w:rFonts w:ascii="Times New Roman" w:hAnsi="Times New Roman" w:cs="Times New Roman"/>
          <w:sz w:val="24"/>
          <w:szCs w:val="24"/>
        </w:rPr>
      </w:pPr>
      <w:r w:rsidRPr="003C44ED">
        <w:rPr>
          <w:rFonts w:ascii="Times New Roman" w:hAnsi="Times New Roman" w:cs="Times New Roman"/>
          <w:sz w:val="24"/>
          <w:szCs w:val="24"/>
        </w:rPr>
        <w:t>thời gian của 1 năm là CH</w:t>
      </w:r>
    </w:p>
    <w:p w14:paraId="59C5FD15" w14:textId="77777777" w:rsidR="003C44ED" w:rsidRDefault="003C44ED" w:rsidP="005A206B">
      <w:pPr>
        <w:jc w:val="both"/>
        <w:rPr>
          <w:rFonts w:ascii="Times New Roman" w:hAnsi="Times New Roman" w:cs="Times New Roman"/>
          <w:sz w:val="24"/>
          <w:szCs w:val="24"/>
        </w:rPr>
      </w:pPr>
      <w:r w:rsidRPr="003C44ED">
        <w:rPr>
          <w:rFonts w:ascii="Times New Roman" w:hAnsi="Times New Roman" w:cs="Times New Roman"/>
          <w:sz w:val="24"/>
          <w:szCs w:val="24"/>
        </w:rPr>
        <w:t>thời gian chu chuyển là ch</w:t>
      </w:r>
    </w:p>
    <w:p w14:paraId="1B8B04B8" w14:textId="77777777" w:rsidR="003C44ED" w:rsidRDefault="003C44ED" w:rsidP="005A206B">
      <w:pPr>
        <w:jc w:val="both"/>
        <w:rPr>
          <w:rFonts w:ascii="Times New Roman" w:hAnsi="Times New Roman" w:cs="Times New Roman"/>
          <w:sz w:val="24"/>
          <w:szCs w:val="24"/>
        </w:rPr>
      </w:pPr>
      <w:r w:rsidRPr="003C44ED">
        <w:rPr>
          <w:rFonts w:ascii="Times New Roman" w:hAnsi="Times New Roman" w:cs="Times New Roman"/>
          <w:sz w:val="24"/>
          <w:szCs w:val="24"/>
        </w:rPr>
        <w:t xml:space="preserve">thì tốc độ chu chuyển tư bản là : n = CH 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3C44ED">
        <w:rPr>
          <w:rFonts w:ascii="Times New Roman" w:hAnsi="Times New Roman" w:cs="Times New Roman"/>
          <w:sz w:val="24"/>
          <w:szCs w:val="24"/>
        </w:rPr>
        <w:t>ch</w:t>
      </w:r>
    </w:p>
    <w:p w14:paraId="3F40C483" w14:textId="77777777" w:rsidR="003C44ED" w:rsidRDefault="003C44ED" w:rsidP="005A206B">
      <w:pPr>
        <w:jc w:val="both"/>
        <w:rPr>
          <w:rFonts w:ascii="Times New Roman" w:hAnsi="Times New Roman" w:cs="Times New Roman"/>
          <w:sz w:val="24"/>
          <w:szCs w:val="24"/>
        </w:rPr>
      </w:pPr>
      <w:r w:rsidRPr="003C44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*Bản chất của GTTD</w:t>
      </w:r>
      <w:r>
        <w:rPr>
          <w:rFonts w:ascii="Times New Roman" w:hAnsi="Times New Roman" w:cs="Times New Roman"/>
          <w:sz w:val="24"/>
          <w:szCs w:val="24"/>
        </w:rPr>
        <w:t xml:space="preserve">: mang bản chất Kinh tế - xã hội </w:t>
      </w:r>
      <w:r w:rsidRPr="003C44E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phản ánh mối quan hệ giai cấp (giai cấp Tư sản và vô sản) </w:t>
      </w:r>
      <w:r w:rsidRPr="003C44E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mối quan hệ bóc lột</w:t>
      </w:r>
    </w:p>
    <w:p w14:paraId="32BF9BE0" w14:textId="77777777" w:rsidR="003C44ED" w:rsidRDefault="003C44ED" w:rsidP="005A206B">
      <w:pPr>
        <w:jc w:val="both"/>
        <w:rPr>
          <w:rFonts w:ascii="Times New Roman" w:hAnsi="Times New Roman" w:cs="Times New Roman"/>
          <w:sz w:val="24"/>
          <w:szCs w:val="24"/>
        </w:rPr>
      </w:pPr>
      <w:r w:rsidRPr="003C44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*Để phản ánh lượng bóc lột</w:t>
      </w:r>
      <w:r w:rsidR="006579D5">
        <w:rPr>
          <w:rFonts w:ascii="Times New Roman" w:hAnsi="Times New Roman" w:cs="Times New Roman"/>
          <w:sz w:val="24"/>
          <w:szCs w:val="24"/>
        </w:rPr>
        <w:t xml:space="preserve"> (mức độ bóc lột):</w:t>
      </w:r>
      <w:r>
        <w:rPr>
          <w:rFonts w:ascii="Times New Roman" w:hAnsi="Times New Roman" w:cs="Times New Roman"/>
          <w:sz w:val="24"/>
          <w:szCs w:val="24"/>
        </w:rPr>
        <w:t xml:space="preserve"> Mác chứng minh qua:</w:t>
      </w:r>
    </w:p>
    <w:p w14:paraId="7BCBA262" w14:textId="77777777" w:rsidR="003C44ED" w:rsidRDefault="003C44ED" w:rsidP="005A20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Tỷ suất GTTD: m’ = (m/v) *100% hoặc m’ = (t’/t)*100% </w:t>
      </w:r>
      <w:r w:rsidRPr="003C44E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phản ánh trình độc bóc lột của TB</w:t>
      </w:r>
    </w:p>
    <w:p w14:paraId="4E218AC7" w14:textId="77777777" w:rsidR="003C44ED" w:rsidRDefault="003C44ED" w:rsidP="005A20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Khối lượng GTTD: M = m’*V </w:t>
      </w:r>
      <w:r w:rsidRPr="003C44E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phản ánh quy mô bóc lột của tư bản</w:t>
      </w:r>
    </w:p>
    <w:p w14:paraId="77D5D3D3" w14:textId="77777777" w:rsidR="003C44ED" w:rsidRPr="00BD28FD" w:rsidRDefault="003C44ED" w:rsidP="005A206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28FD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6579D5" w:rsidRPr="00BD28FD">
        <w:rPr>
          <w:rFonts w:ascii="Times New Roman" w:hAnsi="Times New Roman" w:cs="Times New Roman"/>
          <w:b/>
          <w:bCs/>
          <w:sz w:val="24"/>
          <w:szCs w:val="24"/>
        </w:rPr>
        <w:t xml:space="preserve"> Các phương pháp sản xuất GTTD trong nền KTTT:</w:t>
      </w:r>
    </w:p>
    <w:p w14:paraId="612C3631" w14:textId="77777777" w:rsidR="006579D5" w:rsidRPr="00BD28FD" w:rsidRDefault="00BD28FD" w:rsidP="005A206B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D28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* SX GTTD tuyệt đối:</w:t>
      </w:r>
    </w:p>
    <w:p w14:paraId="7827EF68" w14:textId="77777777" w:rsidR="00BD28FD" w:rsidRDefault="00BD28FD" w:rsidP="005A20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Kéo dài ngày lao động vượt quá thời gian LĐTY, trong điều kiện NSLĐ và giá trị SLĐ (v) không đổi </w:t>
      </w:r>
      <w:r w:rsidRPr="00BD28F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biện pháp: tăng cường độ lao động, kéo dài ngày lao động</w:t>
      </w:r>
    </w:p>
    <w:p w14:paraId="2F18616B" w14:textId="77777777" w:rsidR="00BD28FD" w:rsidRDefault="00BD28FD" w:rsidP="005A20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Hạn chế: giới hạn tâm sinh lý người lao động, giới hạn thời gian LĐ trong ngày </w:t>
      </w:r>
      <w:r w:rsidRPr="00BD28F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Công nhân biểu tình, đình công</w:t>
      </w:r>
    </w:p>
    <w:p w14:paraId="555E0A6E" w14:textId="77777777" w:rsidR="0067727D" w:rsidRDefault="0067727D" w:rsidP="005A206B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3C2FF85" w14:textId="77777777" w:rsidR="00BD28FD" w:rsidRPr="00BD28FD" w:rsidRDefault="00BD28FD" w:rsidP="005A206B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D28FD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* SX GTTD tương đối:</w:t>
      </w:r>
    </w:p>
    <w:p w14:paraId="3AD157D3" w14:textId="77777777" w:rsidR="00BD28FD" w:rsidRDefault="00BD28FD" w:rsidP="005A20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Rút ngắn TGLĐTY (t) </w:t>
      </w:r>
      <w:r w:rsidRPr="00BD28F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từ đó kéo dài TGLĐTD (t’) trong điều kiện độ dài ngày LĐ không đổi, thậm chí rút ngắn</w:t>
      </w:r>
    </w:p>
    <w:p w14:paraId="0C231093" w14:textId="77777777" w:rsidR="00BD28FD" w:rsidRDefault="00BD28FD" w:rsidP="005A20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Rút ngắn TGLĐTY </w:t>
      </w:r>
      <w:r w:rsidRPr="00BD28F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giảm GT SLĐ</w:t>
      </w:r>
      <w:r w:rsidRPr="00BD28F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giảm GT TLSH</w:t>
      </w:r>
      <w:r w:rsidRPr="00BD28F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tăng NSLĐ ngành SX TLSH và ngành SX TLSX để chế tạo ra TLSH đó</w:t>
      </w:r>
    </w:p>
    <w:p w14:paraId="383F7F7D" w14:textId="77777777" w:rsidR="00BD28FD" w:rsidRDefault="00BD28FD" w:rsidP="005A20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GTTD siêu ngạch là hình thức biến tướng của GTTD tương đối </w:t>
      </w:r>
      <w:r w:rsidRPr="00BD28F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phần GTTD mà 1 vài nhà tư bản thu được do áp dụng công nghệ mới nhất nhằm tăng NSLĐ</w:t>
      </w:r>
      <w:r w:rsidRPr="00BD28F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nhờ đó hạ thấp giá trị cá biệt thấp hơn GT xã hội</w:t>
      </w:r>
    </w:p>
    <w:p w14:paraId="770ABF11" w14:textId="77777777" w:rsidR="00900C89" w:rsidRPr="00705E8F" w:rsidRDefault="00900C89" w:rsidP="005A206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5E8F">
        <w:rPr>
          <w:rFonts w:ascii="Times New Roman" w:hAnsi="Times New Roman" w:cs="Times New Roman"/>
          <w:b/>
          <w:bCs/>
          <w:sz w:val="24"/>
          <w:szCs w:val="24"/>
        </w:rPr>
        <w:t>3. Tích lũy tư bản:</w:t>
      </w:r>
    </w:p>
    <w:p w14:paraId="7250D527" w14:textId="77777777" w:rsidR="00900C89" w:rsidRPr="00705E8F" w:rsidRDefault="00900C89" w:rsidP="005A206B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05E8F">
        <w:rPr>
          <w:rFonts w:ascii="Times New Roman" w:hAnsi="Times New Roman" w:cs="Times New Roman"/>
          <w:b/>
          <w:bCs/>
          <w:i/>
          <w:iCs/>
          <w:sz w:val="24"/>
          <w:szCs w:val="24"/>
        </w:rPr>
        <w:t>* Bản chất TLTB:</w:t>
      </w:r>
    </w:p>
    <w:p w14:paraId="220E1B40" w14:textId="77777777" w:rsidR="00900C89" w:rsidRDefault="00900C89" w:rsidP="005A20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Để tồn tại, Kinh tế phát triển </w:t>
      </w:r>
      <w:r w:rsidRPr="00900C8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phải tái sản xuất </w:t>
      </w:r>
      <w:r w:rsidRPr="00900C8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có 2 loại TSX: giản đơn và mở rộng:</w:t>
      </w:r>
    </w:p>
    <w:p w14:paraId="12383740" w14:textId="77777777" w:rsidR="00900C89" w:rsidRDefault="00900C89" w:rsidP="005A20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TSX giản đơn: quá trình SX lặp đi lặp lại với quy mô như cũ</w:t>
      </w:r>
    </w:p>
    <w:p w14:paraId="11AC534A" w14:textId="77777777" w:rsidR="00900C89" w:rsidRDefault="00900C89" w:rsidP="005A20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TSX mở rộng: quá trình SX lặp đi lạp lại nhưng với quy mô, trình độ ngày càng tăng</w:t>
      </w:r>
    </w:p>
    <w:p w14:paraId="1B040AD6" w14:textId="77777777" w:rsidR="0067727D" w:rsidRDefault="00900C89" w:rsidP="005A20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-Tích lũy tư bản: là tư bản hóa GTTD</w:t>
      </w:r>
      <w:r w:rsidR="005970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207C20" w14:textId="77777777" w:rsidR="005970FF" w:rsidRDefault="005970FF" w:rsidP="005A206B">
      <w:pPr>
        <w:jc w:val="both"/>
        <w:rPr>
          <w:rFonts w:ascii="Times New Roman" w:hAnsi="Times New Roman" w:cs="Times New Roman"/>
          <w:sz w:val="24"/>
          <w:szCs w:val="24"/>
        </w:rPr>
      </w:pPr>
      <w:r w:rsidRPr="005970FF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Bản chất TLTB là quá trình TSX mở rộng TBCN </w:t>
      </w:r>
      <w:r w:rsidRPr="005970F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biến 1 phần GTTD trở thành TB phụ thêm, mở rộng SX (dùng 1 phần GTTD mua thêm TLSX và SLĐ)</w:t>
      </w:r>
    </w:p>
    <w:p w14:paraId="4A469CEF" w14:textId="77777777" w:rsidR="005970FF" w:rsidRDefault="005970FF" w:rsidP="005A206B">
      <w:pPr>
        <w:jc w:val="both"/>
        <w:rPr>
          <w:rFonts w:ascii="Times New Roman" w:hAnsi="Times New Roman" w:cs="Times New Roman"/>
          <w:sz w:val="24"/>
          <w:szCs w:val="24"/>
        </w:rPr>
      </w:pPr>
      <w:r w:rsidRPr="005970FF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>Nguồn gốc duy nhất của TLTB là GTTD</w:t>
      </w:r>
    </w:p>
    <w:p w14:paraId="11FF5757" w14:textId="77777777" w:rsidR="00665E3F" w:rsidRPr="00705E8F" w:rsidRDefault="00665E3F" w:rsidP="005A206B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05E8F">
        <w:rPr>
          <w:rFonts w:ascii="Times New Roman" w:hAnsi="Times New Roman" w:cs="Times New Roman"/>
          <w:b/>
          <w:bCs/>
          <w:i/>
          <w:iCs/>
          <w:sz w:val="24"/>
          <w:szCs w:val="24"/>
        </w:rPr>
        <w:t>*Những nhân tố làm tăng quy mô tích lũy tư bản:</w:t>
      </w:r>
    </w:p>
    <w:p w14:paraId="0BC66845" w14:textId="77777777" w:rsidR="00665E3F" w:rsidRDefault="00665E3F" w:rsidP="005A20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Nâng cao tỷ suất GTTD (m’) bằng cách áp dụng các PP sx GTTD</w:t>
      </w:r>
    </w:p>
    <w:p w14:paraId="559AD35E" w14:textId="77777777" w:rsidR="00665E3F" w:rsidRDefault="00665E3F" w:rsidP="005A20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Nâng cao năng suất lao động (đặc biệt lao động những ngành SX TLSH)</w:t>
      </w:r>
    </w:p>
    <w:p w14:paraId="2FAB8EBF" w14:textId="77777777" w:rsidR="00665E3F" w:rsidRDefault="00665E3F" w:rsidP="005A20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Sử dụng hiệu quả máy móc</w:t>
      </w:r>
    </w:p>
    <w:p w14:paraId="639007CE" w14:textId="77777777" w:rsidR="00665E3F" w:rsidRDefault="00665E3F" w:rsidP="005A20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Tăng đại lương tư bản ứng trước (đặc biệt là V)</w:t>
      </w:r>
    </w:p>
    <w:p w14:paraId="2788628C" w14:textId="77777777" w:rsidR="00665E3F" w:rsidRPr="00705E8F" w:rsidRDefault="00665E3F" w:rsidP="005A206B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05E8F">
        <w:rPr>
          <w:rFonts w:ascii="Times New Roman" w:hAnsi="Times New Roman" w:cs="Times New Roman"/>
          <w:b/>
          <w:bCs/>
          <w:i/>
          <w:iCs/>
          <w:sz w:val="24"/>
          <w:szCs w:val="24"/>
        </w:rPr>
        <w:t>* Một số hệ quả của TLTB:</w:t>
      </w:r>
    </w:p>
    <w:p w14:paraId="3639603D" w14:textId="77777777" w:rsidR="00665E3F" w:rsidRDefault="00665E3F" w:rsidP="005A20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Làm tăng cấu tạo hữu cơ (c/v) của tư bản </w:t>
      </w:r>
      <w:r w:rsidRPr="00665E3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nguyên nhân tình trạng thất nghiệp tương đối</w:t>
      </w:r>
    </w:p>
    <w:p w14:paraId="522DD3A9" w14:textId="77777777" w:rsidR="00665E3F" w:rsidRDefault="00665E3F" w:rsidP="005A20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Làm tăng tích tụ và tập trung tư bản </w:t>
      </w:r>
      <w:r w:rsidRPr="00665E3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tích tụ và TT càng lớn </w:t>
      </w:r>
      <w:r w:rsidRPr="00665E3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quy mô càng lớn, càng thu được nhiều GTTD hơn</w:t>
      </w:r>
    </w:p>
    <w:p w14:paraId="431DC985" w14:textId="77777777" w:rsidR="00665E3F" w:rsidRDefault="00665E3F" w:rsidP="005A20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Làm tăng chênh lệch thu nhập của TB với LĐ làm thuê </w:t>
      </w:r>
      <w:r w:rsidRPr="00665E3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bần cùng hóa giai cấp vô sản</w:t>
      </w:r>
    </w:p>
    <w:p w14:paraId="68C8C5F6" w14:textId="77777777" w:rsidR="0067727D" w:rsidRPr="00801242" w:rsidRDefault="0067727D" w:rsidP="005A206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1242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="00C07DD4" w:rsidRPr="00801242">
        <w:rPr>
          <w:rFonts w:ascii="Times New Roman" w:hAnsi="Times New Roman" w:cs="Times New Roman"/>
          <w:b/>
          <w:bCs/>
          <w:sz w:val="24"/>
          <w:szCs w:val="24"/>
        </w:rPr>
        <w:t>Các hình thức biểu hiện của giá trị thặng dư trong nền KTTT</w:t>
      </w:r>
      <w:r w:rsidRPr="0080124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95F559D" w14:textId="77777777" w:rsidR="00C07DD4" w:rsidRDefault="006C7AA4" w:rsidP="005A206B">
      <w:pPr>
        <w:jc w:val="both"/>
        <w:rPr>
          <w:rFonts w:ascii="Times New Roman" w:hAnsi="Times New Roman" w:cs="Times New Roman"/>
          <w:sz w:val="24"/>
          <w:szCs w:val="24"/>
        </w:rPr>
      </w:pPr>
      <w:r w:rsidRPr="00801242">
        <w:rPr>
          <w:rFonts w:ascii="Times New Roman" w:hAnsi="Times New Roman" w:cs="Times New Roman"/>
          <w:b/>
          <w:bCs/>
          <w:i/>
          <w:iCs/>
          <w:sz w:val="24"/>
          <w:szCs w:val="24"/>
        </w:rPr>
        <w:t>*</w:t>
      </w:r>
      <w:r w:rsidR="00C07DD4" w:rsidRPr="0080124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Lợi nhuận</w:t>
      </w:r>
      <w:r w:rsidR="00C07DD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muốn hiểu lợi nhuận phải qua Chi phí SX (vì Lợi nhuận = Doanh thu – Chi phí)</w:t>
      </w:r>
    </w:p>
    <w:p w14:paraId="596473C6" w14:textId="77777777" w:rsidR="006C7AA4" w:rsidRDefault="006C7AA4" w:rsidP="005A20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01242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Chi phí sản xuất TBCN</w:t>
      </w:r>
      <w:r>
        <w:rPr>
          <w:rFonts w:ascii="Times New Roman" w:hAnsi="Times New Roman" w:cs="Times New Roman"/>
          <w:sz w:val="24"/>
          <w:szCs w:val="24"/>
        </w:rPr>
        <w:t>: là chi phí về tư bản mà nhà tư bản bỏ ra để tiến hành SX hàng hóa</w:t>
      </w:r>
    </w:p>
    <w:p w14:paraId="7DBA69FD" w14:textId="77777777" w:rsidR="006C7AA4" w:rsidRDefault="006C7AA4" w:rsidP="005A20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Với XH, </w:t>
      </w:r>
      <w:r w:rsidRPr="00DF1243">
        <w:rPr>
          <w:rFonts w:ascii="Times New Roman" w:hAnsi="Times New Roman" w:cs="Times New Roman"/>
          <w:b/>
          <w:bCs/>
          <w:sz w:val="24"/>
          <w:szCs w:val="24"/>
        </w:rPr>
        <w:t xml:space="preserve">chi phí </w:t>
      </w:r>
      <w:r w:rsidR="00DF1243" w:rsidRPr="00DF1243">
        <w:rPr>
          <w:rFonts w:ascii="Times New Roman" w:hAnsi="Times New Roman" w:cs="Times New Roman"/>
          <w:b/>
          <w:bCs/>
          <w:sz w:val="24"/>
          <w:szCs w:val="24"/>
        </w:rPr>
        <w:t xml:space="preserve">LĐ </w:t>
      </w:r>
      <w:r w:rsidRPr="00DF1243">
        <w:rPr>
          <w:rFonts w:ascii="Times New Roman" w:hAnsi="Times New Roman" w:cs="Times New Roman"/>
          <w:b/>
          <w:bCs/>
          <w:sz w:val="24"/>
          <w:szCs w:val="24"/>
        </w:rPr>
        <w:t>thực tế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1243">
        <w:rPr>
          <w:rFonts w:ascii="Times New Roman" w:hAnsi="Times New Roman" w:cs="Times New Roman"/>
          <w:sz w:val="24"/>
          <w:szCs w:val="24"/>
        </w:rPr>
        <w:t xml:space="preserve">để </w:t>
      </w:r>
      <w:r>
        <w:rPr>
          <w:rFonts w:ascii="Times New Roman" w:hAnsi="Times New Roman" w:cs="Times New Roman"/>
          <w:sz w:val="24"/>
          <w:szCs w:val="24"/>
        </w:rPr>
        <w:t xml:space="preserve">SX hàng hóa là: w= c+v+m </w:t>
      </w:r>
      <w:r w:rsidRPr="006C7AA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là tổng HPLĐ thực tế người công nhân bỏ ra để SXHH</w:t>
      </w:r>
    </w:p>
    <w:p w14:paraId="738100CC" w14:textId="77777777" w:rsidR="006C7AA4" w:rsidRPr="00801242" w:rsidRDefault="006C7AA4" w:rsidP="008012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Với nhà Tư bản, chi phí SX = c+v=k</w:t>
      </w:r>
      <w:r w:rsidR="00801242">
        <w:rPr>
          <w:rFonts w:ascii="Times New Roman" w:hAnsi="Times New Roman" w:cs="Times New Roman"/>
          <w:sz w:val="24"/>
          <w:szCs w:val="24"/>
        </w:rPr>
        <w:t xml:space="preserve"> </w:t>
      </w:r>
      <w:r w:rsidR="00801242" w:rsidRPr="00801242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01242">
        <w:rPr>
          <w:rFonts w:ascii="Times New Roman" w:hAnsi="Times New Roman" w:cs="Times New Roman"/>
          <w:sz w:val="24"/>
          <w:szCs w:val="24"/>
        </w:rPr>
        <w:t xml:space="preserve">Là chi phí thực tế </w:t>
      </w:r>
      <w:r w:rsidRPr="00DF1243">
        <w:rPr>
          <w:rFonts w:ascii="Times New Roman" w:hAnsi="Times New Roman" w:cs="Times New Roman"/>
          <w:b/>
          <w:bCs/>
          <w:sz w:val="24"/>
          <w:szCs w:val="24"/>
        </w:rPr>
        <w:t>tư bản</w:t>
      </w:r>
      <w:r w:rsidRPr="00801242">
        <w:rPr>
          <w:rFonts w:ascii="Times New Roman" w:hAnsi="Times New Roman" w:cs="Times New Roman"/>
          <w:sz w:val="24"/>
          <w:szCs w:val="24"/>
        </w:rPr>
        <w:t xml:space="preserve"> ứng ra để mua TLSX và SLĐ để tiến hành SX</w:t>
      </w:r>
    </w:p>
    <w:p w14:paraId="370895E9" w14:textId="77777777" w:rsidR="006C7AA4" w:rsidRDefault="006C7AA4" w:rsidP="006C7A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 So sánh: w</w:t>
      </w:r>
      <w:r w:rsidR="007068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&gt;</w:t>
      </w:r>
      <w:r w:rsidR="007068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k, khi k</w:t>
      </w:r>
      <w:r w:rsidR="0070686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=</w:t>
      </w:r>
      <w:r w:rsidR="007068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="007068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+v thì </w:t>
      </w:r>
      <w:r w:rsidR="0070686D">
        <w:rPr>
          <w:rFonts w:ascii="Times New Roman" w:hAnsi="Times New Roman" w:cs="Times New Roman"/>
          <w:sz w:val="24"/>
          <w:szCs w:val="24"/>
        </w:rPr>
        <w:t xml:space="preserve">w= k+ m </w:t>
      </w:r>
      <w:r w:rsidR="0070686D" w:rsidRPr="0070686D">
        <w:rPr>
          <w:rFonts w:ascii="Times New Roman" w:hAnsi="Times New Roman" w:cs="Times New Roman"/>
          <w:sz w:val="24"/>
          <w:szCs w:val="24"/>
        </w:rPr>
        <w:sym w:font="Wingdings" w:char="F0E8"/>
      </w:r>
      <w:r w:rsidR="0070686D">
        <w:rPr>
          <w:rFonts w:ascii="Times New Roman" w:hAnsi="Times New Roman" w:cs="Times New Roman"/>
          <w:sz w:val="24"/>
          <w:szCs w:val="24"/>
        </w:rPr>
        <w:t xml:space="preserve"> tạo sự nhầm tưởng </w:t>
      </w:r>
      <w:r w:rsidR="00801242">
        <w:rPr>
          <w:rFonts w:ascii="Times New Roman" w:hAnsi="Times New Roman" w:cs="Times New Roman"/>
          <w:sz w:val="24"/>
          <w:szCs w:val="24"/>
        </w:rPr>
        <w:t>m do k sinh ra</w:t>
      </w:r>
      <w:r w:rsidR="0070686D">
        <w:rPr>
          <w:rFonts w:ascii="Times New Roman" w:hAnsi="Times New Roman" w:cs="Times New Roman"/>
          <w:sz w:val="24"/>
          <w:szCs w:val="24"/>
        </w:rPr>
        <w:t xml:space="preserve"> </w:t>
      </w:r>
      <w:r w:rsidR="0070686D" w:rsidRPr="0070686D">
        <w:rPr>
          <w:rFonts w:ascii="Times New Roman" w:hAnsi="Times New Roman" w:cs="Times New Roman"/>
          <w:sz w:val="24"/>
          <w:szCs w:val="24"/>
        </w:rPr>
        <w:sym w:font="Wingdings" w:char="F0E0"/>
      </w:r>
      <w:r w:rsidR="0070686D">
        <w:rPr>
          <w:rFonts w:ascii="Times New Roman" w:hAnsi="Times New Roman" w:cs="Times New Roman"/>
          <w:sz w:val="24"/>
          <w:szCs w:val="24"/>
        </w:rPr>
        <w:t xml:space="preserve"> </w:t>
      </w:r>
      <w:r w:rsidR="00B7083C">
        <w:rPr>
          <w:rFonts w:ascii="Times New Roman" w:hAnsi="Times New Roman" w:cs="Times New Roman"/>
          <w:sz w:val="24"/>
          <w:szCs w:val="24"/>
        </w:rPr>
        <w:t xml:space="preserve">tư bản </w:t>
      </w:r>
      <w:r w:rsidR="0070686D">
        <w:rPr>
          <w:rFonts w:ascii="Times New Roman" w:hAnsi="Times New Roman" w:cs="Times New Roman"/>
          <w:sz w:val="24"/>
          <w:szCs w:val="24"/>
        </w:rPr>
        <w:t xml:space="preserve">che đậy bản chất bóc lột của </w:t>
      </w:r>
      <w:r w:rsidR="00B7083C">
        <w:rPr>
          <w:rFonts w:ascii="Times New Roman" w:hAnsi="Times New Roman" w:cs="Times New Roman"/>
          <w:sz w:val="24"/>
          <w:szCs w:val="24"/>
        </w:rPr>
        <w:t>mình</w:t>
      </w:r>
      <w:r w:rsidR="0070686D">
        <w:rPr>
          <w:rFonts w:ascii="Times New Roman" w:hAnsi="Times New Roman" w:cs="Times New Roman"/>
          <w:sz w:val="24"/>
          <w:szCs w:val="24"/>
        </w:rPr>
        <w:t xml:space="preserve"> </w:t>
      </w:r>
      <w:r w:rsidR="0070686D" w:rsidRPr="0070686D">
        <w:rPr>
          <w:rFonts w:ascii="Times New Roman" w:hAnsi="Times New Roman" w:cs="Times New Roman"/>
          <w:sz w:val="24"/>
          <w:szCs w:val="24"/>
        </w:rPr>
        <w:sym w:font="Wingdings" w:char="F0E0"/>
      </w:r>
      <w:r w:rsidR="0070686D">
        <w:rPr>
          <w:rFonts w:ascii="Times New Roman" w:hAnsi="Times New Roman" w:cs="Times New Roman"/>
          <w:sz w:val="24"/>
          <w:szCs w:val="24"/>
        </w:rPr>
        <w:t xml:space="preserve"> lúc này m </w:t>
      </w:r>
      <w:r w:rsidR="00B7083C">
        <w:rPr>
          <w:rFonts w:ascii="Times New Roman" w:hAnsi="Times New Roman" w:cs="Times New Roman"/>
          <w:sz w:val="24"/>
          <w:szCs w:val="24"/>
        </w:rPr>
        <w:t xml:space="preserve">sẽ </w:t>
      </w:r>
      <w:r w:rsidR="0070686D">
        <w:rPr>
          <w:rFonts w:ascii="Times New Roman" w:hAnsi="Times New Roman" w:cs="Times New Roman"/>
          <w:sz w:val="24"/>
          <w:szCs w:val="24"/>
        </w:rPr>
        <w:t>chuyển hóa thành lợi nhuận</w:t>
      </w:r>
      <w:r w:rsidR="00801242">
        <w:rPr>
          <w:rFonts w:ascii="Times New Roman" w:hAnsi="Times New Roman" w:cs="Times New Roman"/>
          <w:sz w:val="24"/>
          <w:szCs w:val="24"/>
        </w:rPr>
        <w:t xml:space="preserve"> (p)</w:t>
      </w:r>
      <w:r w:rsidR="0070686D">
        <w:rPr>
          <w:rFonts w:ascii="Times New Roman" w:hAnsi="Times New Roman" w:cs="Times New Roman"/>
          <w:sz w:val="24"/>
          <w:szCs w:val="24"/>
        </w:rPr>
        <w:t xml:space="preserve"> </w:t>
      </w:r>
      <w:r w:rsidR="00801242">
        <w:rPr>
          <w:rFonts w:ascii="Times New Roman" w:hAnsi="Times New Roman" w:cs="Times New Roman"/>
          <w:sz w:val="24"/>
          <w:szCs w:val="24"/>
        </w:rPr>
        <w:t xml:space="preserve">mà </w:t>
      </w:r>
      <w:r w:rsidR="0070686D">
        <w:rPr>
          <w:rFonts w:ascii="Times New Roman" w:hAnsi="Times New Roman" w:cs="Times New Roman"/>
          <w:sz w:val="24"/>
          <w:szCs w:val="24"/>
        </w:rPr>
        <w:t xml:space="preserve">tư bản có được do đầu tư </w:t>
      </w:r>
      <w:r w:rsidR="0070686D" w:rsidRPr="0070686D">
        <w:rPr>
          <w:rFonts w:ascii="Times New Roman" w:hAnsi="Times New Roman" w:cs="Times New Roman"/>
          <w:sz w:val="24"/>
          <w:szCs w:val="24"/>
        </w:rPr>
        <w:sym w:font="Wingdings" w:char="F0E0"/>
      </w:r>
      <w:r w:rsidR="0070686D">
        <w:rPr>
          <w:rFonts w:ascii="Times New Roman" w:hAnsi="Times New Roman" w:cs="Times New Roman"/>
          <w:sz w:val="24"/>
          <w:szCs w:val="24"/>
        </w:rPr>
        <w:t xml:space="preserve"> w = k+p</w:t>
      </w:r>
    </w:p>
    <w:p w14:paraId="5F6BD29A" w14:textId="77777777" w:rsidR="00171621" w:rsidRDefault="00171621" w:rsidP="006C7A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K là giới hạn lỗ lãi trong kinh doanh, nhà tư bản luôn tìm cách để tiết kiệm K</w:t>
      </w:r>
    </w:p>
    <w:p w14:paraId="467B384F" w14:textId="77777777" w:rsidR="0070686D" w:rsidRDefault="0070686D" w:rsidP="007068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01242">
        <w:rPr>
          <w:rFonts w:ascii="Times New Roman" w:hAnsi="Times New Roman" w:cs="Times New Roman"/>
          <w:sz w:val="24"/>
          <w:szCs w:val="24"/>
        </w:rPr>
        <w:t xml:space="preserve"> </w:t>
      </w:r>
      <w:r w:rsidRPr="0070686D">
        <w:rPr>
          <w:rFonts w:ascii="Times New Roman" w:hAnsi="Times New Roman" w:cs="Times New Roman"/>
          <w:sz w:val="24"/>
          <w:szCs w:val="24"/>
        </w:rPr>
        <w:t xml:space="preserve">Bản chất: </w:t>
      </w:r>
      <w:r w:rsidRPr="0070686D">
        <w:rPr>
          <w:rFonts w:ascii="Times New Roman" w:hAnsi="Times New Roman" w:cs="Times New Roman"/>
          <w:b/>
          <w:bCs/>
          <w:sz w:val="24"/>
          <w:szCs w:val="24"/>
        </w:rPr>
        <w:t>Lợi nhuận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(p)</w:t>
      </w:r>
      <w:r w:rsidRPr="0070686D">
        <w:rPr>
          <w:rFonts w:ascii="Times New Roman" w:hAnsi="Times New Roman" w:cs="Times New Roman"/>
          <w:b/>
          <w:bCs/>
          <w:sz w:val="24"/>
          <w:szCs w:val="24"/>
        </w:rPr>
        <w:t xml:space="preserve"> là GTTD</w:t>
      </w:r>
      <w:r w:rsidRPr="0070686D">
        <w:rPr>
          <w:rFonts w:ascii="Times New Roman" w:hAnsi="Times New Roman" w:cs="Times New Roman"/>
          <w:sz w:val="24"/>
          <w:szCs w:val="24"/>
        </w:rPr>
        <w:t xml:space="preserve"> khi được coi </w:t>
      </w:r>
      <w:r w:rsidRPr="00801242">
        <w:rPr>
          <w:rFonts w:ascii="Times New Roman" w:hAnsi="Times New Roman" w:cs="Times New Roman"/>
          <w:b/>
          <w:bCs/>
          <w:sz w:val="24"/>
          <w:szCs w:val="24"/>
        </w:rPr>
        <w:t>là kết quả của toàn bộ tư bản ứng trước</w:t>
      </w:r>
      <w:r w:rsidRPr="0070686D">
        <w:rPr>
          <w:rFonts w:ascii="Times New Roman" w:hAnsi="Times New Roman" w:cs="Times New Roman"/>
          <w:sz w:val="24"/>
          <w:szCs w:val="24"/>
        </w:rPr>
        <w:t>, là phần chênh lệch giữa giá trị hàng hóa và chi phí sản xuất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1242">
        <w:rPr>
          <w:rFonts w:ascii="Times New Roman" w:hAnsi="Times New Roman" w:cs="Times New Roman"/>
          <w:sz w:val="24"/>
          <w:szCs w:val="24"/>
        </w:rPr>
        <w:t xml:space="preserve"> (TB cho rằng p là kết quả tư bản có được khi đầu tư số vốn k)</w:t>
      </w:r>
    </w:p>
    <w:p w14:paraId="002C0ACA" w14:textId="77777777" w:rsidR="0070686D" w:rsidRDefault="0070686D" w:rsidP="007068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So sánh p và m:</w:t>
      </w:r>
    </w:p>
    <w:p w14:paraId="34A6A3ED" w14:textId="77777777" w:rsidR="0070686D" w:rsidRDefault="0070686D" w:rsidP="007068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Xét mặt chất: m là nội dung bên trong còn p là hình thức biểu hiện bên ngoài của gttd</w:t>
      </w:r>
    </w:p>
    <w:p w14:paraId="77EB8BF2" w14:textId="77777777" w:rsidR="0070686D" w:rsidRDefault="0070686D" w:rsidP="007068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Xét mặt lượng: </w:t>
      </w:r>
    </w:p>
    <w:p w14:paraId="2264AAC4" w14:textId="77777777" w:rsidR="0070686D" w:rsidRDefault="0070686D" w:rsidP="0070686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Khi cung = cầu </w:t>
      </w:r>
      <w:r w:rsidRPr="0070686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giá cả = giá trị </w:t>
      </w:r>
      <w:r w:rsidRPr="0070686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p=m</w:t>
      </w:r>
    </w:p>
    <w:p w14:paraId="0AF7F1C1" w14:textId="77777777" w:rsidR="0070686D" w:rsidRDefault="0070686D" w:rsidP="0070686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Khi cung &lt; cầu </w:t>
      </w:r>
      <w:r w:rsidRPr="0070686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giá cả &gt; giá trị </w:t>
      </w:r>
      <w:r w:rsidRPr="0070686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p&gt;m</w:t>
      </w:r>
    </w:p>
    <w:p w14:paraId="650236B4" w14:textId="77777777" w:rsidR="0070686D" w:rsidRDefault="0070686D" w:rsidP="0070686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Khi cung &gt; cầu </w:t>
      </w:r>
      <w:r w:rsidRPr="0070686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giá cả &lt;giá trị </w:t>
      </w:r>
      <w:r w:rsidRPr="0070686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p&lt;m</w:t>
      </w:r>
    </w:p>
    <w:p w14:paraId="20F97D12" w14:textId="77777777" w:rsidR="00DF1243" w:rsidRDefault="00DF1243" w:rsidP="0070686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Như vậy lợi nhuận do GTTD chuyển hóa thành nhưng không phải lúc nào P cũng bằng GTTD, còn tùy thuộc vào cung – cầu hàng hóa hay chính sách của nhà nước. VD: giá trị xe ô tô khi sx ở Nhật hay VN là như nhau (do hao phí LĐ như nhau) nhưng giá xe ở VN lại đắt hơn do VN chưa SX được xe, thuế nhập khẩu xe cao</w:t>
      </w:r>
    </w:p>
    <w:p w14:paraId="1E3FE1AD" w14:textId="77777777" w:rsidR="00801242" w:rsidRDefault="00801242" w:rsidP="0080124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Xét phạm vi toàn xã hội thì tổng p luôn bằng tổng m</w:t>
      </w:r>
    </w:p>
    <w:p w14:paraId="13C15DED" w14:textId="77777777" w:rsidR="00DF1243" w:rsidRDefault="00DF1243" w:rsidP="0080124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Nhà tư bản sẽ luôn thu được lợi nhuận dù bán hàng hóa thấp hơn giá trị miễn là bán cao hơn CPSX</w:t>
      </w:r>
    </w:p>
    <w:p w14:paraId="7C3D09C9" w14:textId="77777777" w:rsidR="00814830" w:rsidRDefault="00814830" w:rsidP="0081483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CAD692B" w14:textId="77777777" w:rsidR="00801242" w:rsidRPr="006F6FAA" w:rsidRDefault="00E96308" w:rsidP="006F6F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A8AABC" wp14:editId="16AAD34E">
                <wp:simplePos x="0" y="0"/>
                <wp:positionH relativeFrom="column">
                  <wp:posOffset>1981200</wp:posOffset>
                </wp:positionH>
                <wp:positionV relativeFrom="paragraph">
                  <wp:posOffset>1401445</wp:posOffset>
                </wp:positionV>
                <wp:extent cx="137160" cy="0"/>
                <wp:effectExtent l="0" t="0" r="0" b="0"/>
                <wp:wrapNone/>
                <wp:docPr id="93749544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366BA648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110.35pt" to="166.8pt,1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6F6FAA"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3279051E" wp14:editId="67C62910">
                <wp:simplePos x="0" y="0"/>
                <wp:positionH relativeFrom="page">
                  <wp:posOffset>777240</wp:posOffset>
                </wp:positionH>
                <wp:positionV relativeFrom="paragraph">
                  <wp:posOffset>372745</wp:posOffset>
                </wp:positionV>
                <wp:extent cx="5503545" cy="1294765"/>
                <wp:effectExtent l="0" t="0" r="1905" b="635"/>
                <wp:wrapTopAndBottom/>
                <wp:docPr id="1374824139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3545" cy="1294765"/>
                          <a:chOff x="2066" y="112"/>
                          <a:chExt cx="8667" cy="1690"/>
                        </a:xfrm>
                      </wpg:grpSpPr>
                      <wps:wsp>
                        <wps:cNvPr id="1742474009" name="AutoShape 3"/>
                        <wps:cNvSpPr>
                          <a:spLocks/>
                        </wps:cNvSpPr>
                        <wps:spPr bwMode="auto">
                          <a:xfrm>
                            <a:off x="2066" y="112"/>
                            <a:ext cx="8577" cy="1690"/>
                          </a:xfrm>
                          <a:custGeom>
                            <a:avLst/>
                            <a:gdLst>
                              <a:gd name="T0" fmla="+- 0 10874 2307"/>
                              <a:gd name="T1" fmla="*/ T0 w 8577"/>
                              <a:gd name="T2" fmla="+- 0 1864 184"/>
                              <a:gd name="T3" fmla="*/ 1864 h 1690"/>
                              <a:gd name="T4" fmla="+- 0 2316 2307"/>
                              <a:gd name="T5" fmla="*/ T4 w 8577"/>
                              <a:gd name="T6" fmla="+- 0 1864 184"/>
                              <a:gd name="T7" fmla="*/ 1864 h 1690"/>
                              <a:gd name="T8" fmla="+- 0 2307 2307"/>
                              <a:gd name="T9" fmla="*/ T8 w 8577"/>
                              <a:gd name="T10" fmla="+- 0 1864 184"/>
                              <a:gd name="T11" fmla="*/ 1864 h 1690"/>
                              <a:gd name="T12" fmla="+- 0 2307 2307"/>
                              <a:gd name="T13" fmla="*/ T12 w 8577"/>
                              <a:gd name="T14" fmla="+- 0 1874 184"/>
                              <a:gd name="T15" fmla="*/ 1874 h 1690"/>
                              <a:gd name="T16" fmla="+- 0 2316 2307"/>
                              <a:gd name="T17" fmla="*/ T16 w 8577"/>
                              <a:gd name="T18" fmla="+- 0 1874 184"/>
                              <a:gd name="T19" fmla="*/ 1874 h 1690"/>
                              <a:gd name="T20" fmla="+- 0 10874 2307"/>
                              <a:gd name="T21" fmla="*/ T20 w 8577"/>
                              <a:gd name="T22" fmla="+- 0 1874 184"/>
                              <a:gd name="T23" fmla="*/ 1874 h 1690"/>
                              <a:gd name="T24" fmla="+- 0 10874 2307"/>
                              <a:gd name="T25" fmla="*/ T24 w 8577"/>
                              <a:gd name="T26" fmla="+- 0 1864 184"/>
                              <a:gd name="T27" fmla="*/ 1864 h 1690"/>
                              <a:gd name="T28" fmla="+- 0 10874 2307"/>
                              <a:gd name="T29" fmla="*/ T28 w 8577"/>
                              <a:gd name="T30" fmla="+- 0 184 184"/>
                              <a:gd name="T31" fmla="*/ 184 h 1690"/>
                              <a:gd name="T32" fmla="+- 0 2316 2307"/>
                              <a:gd name="T33" fmla="*/ T32 w 8577"/>
                              <a:gd name="T34" fmla="+- 0 184 184"/>
                              <a:gd name="T35" fmla="*/ 184 h 1690"/>
                              <a:gd name="T36" fmla="+- 0 2307 2307"/>
                              <a:gd name="T37" fmla="*/ T36 w 8577"/>
                              <a:gd name="T38" fmla="+- 0 184 184"/>
                              <a:gd name="T39" fmla="*/ 184 h 1690"/>
                              <a:gd name="T40" fmla="+- 0 2307 2307"/>
                              <a:gd name="T41" fmla="*/ T40 w 8577"/>
                              <a:gd name="T42" fmla="+- 0 1864 184"/>
                              <a:gd name="T43" fmla="*/ 1864 h 1690"/>
                              <a:gd name="T44" fmla="+- 0 2316 2307"/>
                              <a:gd name="T45" fmla="*/ T44 w 8577"/>
                              <a:gd name="T46" fmla="+- 0 1864 184"/>
                              <a:gd name="T47" fmla="*/ 1864 h 1690"/>
                              <a:gd name="T48" fmla="+- 0 2316 2307"/>
                              <a:gd name="T49" fmla="*/ T48 w 8577"/>
                              <a:gd name="T50" fmla="+- 0 194 184"/>
                              <a:gd name="T51" fmla="*/ 194 h 1690"/>
                              <a:gd name="T52" fmla="+- 0 10874 2307"/>
                              <a:gd name="T53" fmla="*/ T52 w 8577"/>
                              <a:gd name="T54" fmla="+- 0 194 184"/>
                              <a:gd name="T55" fmla="*/ 194 h 1690"/>
                              <a:gd name="T56" fmla="+- 0 10874 2307"/>
                              <a:gd name="T57" fmla="*/ T56 w 8577"/>
                              <a:gd name="T58" fmla="+- 0 184 184"/>
                              <a:gd name="T59" fmla="*/ 184 h 1690"/>
                              <a:gd name="T60" fmla="+- 0 10884 2307"/>
                              <a:gd name="T61" fmla="*/ T60 w 8577"/>
                              <a:gd name="T62" fmla="+- 0 1864 184"/>
                              <a:gd name="T63" fmla="*/ 1864 h 1690"/>
                              <a:gd name="T64" fmla="+- 0 10874 2307"/>
                              <a:gd name="T65" fmla="*/ T64 w 8577"/>
                              <a:gd name="T66" fmla="+- 0 1864 184"/>
                              <a:gd name="T67" fmla="*/ 1864 h 1690"/>
                              <a:gd name="T68" fmla="+- 0 10874 2307"/>
                              <a:gd name="T69" fmla="*/ T68 w 8577"/>
                              <a:gd name="T70" fmla="+- 0 1874 184"/>
                              <a:gd name="T71" fmla="*/ 1874 h 1690"/>
                              <a:gd name="T72" fmla="+- 0 10884 2307"/>
                              <a:gd name="T73" fmla="*/ T72 w 8577"/>
                              <a:gd name="T74" fmla="+- 0 1874 184"/>
                              <a:gd name="T75" fmla="*/ 1874 h 1690"/>
                              <a:gd name="T76" fmla="+- 0 10884 2307"/>
                              <a:gd name="T77" fmla="*/ T76 w 8577"/>
                              <a:gd name="T78" fmla="+- 0 1864 184"/>
                              <a:gd name="T79" fmla="*/ 1864 h 1690"/>
                              <a:gd name="T80" fmla="+- 0 10884 2307"/>
                              <a:gd name="T81" fmla="*/ T80 w 8577"/>
                              <a:gd name="T82" fmla="+- 0 184 184"/>
                              <a:gd name="T83" fmla="*/ 184 h 1690"/>
                              <a:gd name="T84" fmla="+- 0 10874 2307"/>
                              <a:gd name="T85" fmla="*/ T84 w 8577"/>
                              <a:gd name="T86" fmla="+- 0 184 184"/>
                              <a:gd name="T87" fmla="*/ 184 h 1690"/>
                              <a:gd name="T88" fmla="+- 0 10874 2307"/>
                              <a:gd name="T89" fmla="*/ T88 w 8577"/>
                              <a:gd name="T90" fmla="+- 0 1864 184"/>
                              <a:gd name="T91" fmla="*/ 1864 h 1690"/>
                              <a:gd name="T92" fmla="+- 0 10884 2307"/>
                              <a:gd name="T93" fmla="*/ T92 w 8577"/>
                              <a:gd name="T94" fmla="+- 0 1864 184"/>
                              <a:gd name="T95" fmla="*/ 1864 h 1690"/>
                              <a:gd name="T96" fmla="+- 0 10884 2307"/>
                              <a:gd name="T97" fmla="*/ T96 w 8577"/>
                              <a:gd name="T98" fmla="+- 0 184 184"/>
                              <a:gd name="T99" fmla="*/ 184 h 16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577" h="1690">
                                <a:moveTo>
                                  <a:pt x="8567" y="1680"/>
                                </a:moveTo>
                                <a:lnTo>
                                  <a:pt x="9" y="1680"/>
                                </a:lnTo>
                                <a:lnTo>
                                  <a:pt x="0" y="1680"/>
                                </a:lnTo>
                                <a:lnTo>
                                  <a:pt x="0" y="1690"/>
                                </a:lnTo>
                                <a:lnTo>
                                  <a:pt x="9" y="1690"/>
                                </a:lnTo>
                                <a:lnTo>
                                  <a:pt x="8567" y="1690"/>
                                </a:lnTo>
                                <a:lnTo>
                                  <a:pt x="8567" y="1680"/>
                                </a:lnTo>
                                <a:close/>
                                <a:moveTo>
                                  <a:pt x="8567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80"/>
                                </a:lnTo>
                                <a:lnTo>
                                  <a:pt x="9" y="1680"/>
                                </a:lnTo>
                                <a:lnTo>
                                  <a:pt x="9" y="10"/>
                                </a:lnTo>
                                <a:lnTo>
                                  <a:pt x="8567" y="10"/>
                                </a:lnTo>
                                <a:lnTo>
                                  <a:pt x="8567" y="0"/>
                                </a:lnTo>
                                <a:close/>
                                <a:moveTo>
                                  <a:pt x="8577" y="1680"/>
                                </a:moveTo>
                                <a:lnTo>
                                  <a:pt x="8567" y="1680"/>
                                </a:lnTo>
                                <a:lnTo>
                                  <a:pt x="8567" y="1690"/>
                                </a:lnTo>
                                <a:lnTo>
                                  <a:pt x="8577" y="1690"/>
                                </a:lnTo>
                                <a:lnTo>
                                  <a:pt x="8577" y="1680"/>
                                </a:lnTo>
                                <a:close/>
                                <a:moveTo>
                                  <a:pt x="8577" y="0"/>
                                </a:moveTo>
                                <a:lnTo>
                                  <a:pt x="8567" y="0"/>
                                </a:lnTo>
                                <a:lnTo>
                                  <a:pt x="8567" y="1680"/>
                                </a:lnTo>
                                <a:lnTo>
                                  <a:pt x="8577" y="1680"/>
                                </a:lnTo>
                                <a:lnTo>
                                  <a:pt x="8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037354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359" y="332"/>
                            <a:ext cx="8374" cy="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BFE277" w14:textId="77777777" w:rsidR="00814830" w:rsidRPr="006F6FAA" w:rsidRDefault="00814830" w:rsidP="00572ACD">
                              <w:pPr>
                                <w:spacing w:line="311" w:lineRule="exac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F6FA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Tỷ suất lợi nhuận là tỷ lệ phần trăm giữa </w:t>
                              </w:r>
                              <w:r w:rsidR="00572ACD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gttd</w:t>
                              </w:r>
                              <w:r w:rsidRPr="006F6FA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và toàn bộ giá trị của</w:t>
                              </w:r>
                              <w:r w:rsidR="00572ACD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6F6FA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tư bản ứng trước (ký hiệu là p’).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505070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419" y="1291"/>
                            <a:ext cx="2014" cy="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550AD2" w14:textId="77777777" w:rsidR="00814830" w:rsidRPr="006F6FAA" w:rsidRDefault="00814830" w:rsidP="00814830">
                              <w:pPr>
                                <w:spacing w:line="319" w:lineRule="exact"/>
                                <w:rPr>
                                  <w:rFonts w:ascii="Times New Roman" w:eastAsia="Arial" w:hAnsi="Times New Roman" w:cs="Times New Roman"/>
                                  <w:sz w:val="28"/>
                                </w:rPr>
                              </w:pPr>
                              <w:r w:rsidRPr="006F6FAA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C</w:t>
                              </w:r>
                              <w:r w:rsidRPr="006F6FAA">
                                <w:rPr>
                                  <w:rFonts w:ascii="Times New Roman" w:hAnsi="Times New Roman" w:cs="Times New Roman"/>
                                  <w:spacing w:val="-2"/>
                                  <w:sz w:val="28"/>
                                </w:rPr>
                                <w:t>ô</w:t>
                              </w:r>
                              <w:r w:rsidRPr="006F6FAA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ng  </w:t>
                              </w:r>
                              <w:r w:rsidRPr="006F6FAA">
                                <w:rPr>
                                  <w:rFonts w:ascii="Times New Roman" w:hAnsi="Times New Roman" w:cs="Times New Roman"/>
                                  <w:spacing w:val="-2"/>
                                  <w:sz w:val="28"/>
                                </w:rPr>
                                <w:t>t</w:t>
                              </w:r>
                              <w:r w:rsidRPr="006F6FAA">
                                <w:rPr>
                                  <w:rFonts w:ascii="Times New Roman" w:hAnsi="Times New Roman" w:cs="Times New Roman"/>
                                  <w:spacing w:val="1"/>
                                  <w:sz w:val="28"/>
                                </w:rPr>
                                <w:t>h</w:t>
                              </w:r>
                              <w:r w:rsidRPr="006F6FAA">
                                <w:rPr>
                                  <w:rFonts w:ascii="Times New Roman" w:hAnsi="Times New Roman" w:cs="Times New Roman"/>
                                  <w:spacing w:val="-1"/>
                                  <w:sz w:val="28"/>
                                </w:rPr>
                                <w:t>ứ</w:t>
                              </w:r>
                              <w:r w:rsidRPr="006F6FAA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c: </w:t>
                              </w:r>
                              <w:r w:rsidRPr="006F6FAA">
                                <w:rPr>
                                  <w:rFonts w:ascii="Times New Roman" w:hAnsi="Times New Roman" w:cs="Times New Roman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 w:rsidRPr="006F6FAA">
                                <w:rPr>
                                  <w:rFonts w:ascii="Cambria Math" w:eastAsia="Arial" w:hAnsi="Cambria Math" w:cs="Cambria Math"/>
                                  <w:spacing w:val="4"/>
                                  <w:w w:val="74"/>
                                  <w:sz w:val="28"/>
                                </w:rPr>
                                <w:t>𝑝</w:t>
                              </w:r>
                              <w:r w:rsidRPr="006F6FAA">
                                <w:rPr>
                                  <w:rFonts w:ascii="Times New Roman" w:eastAsia="Arial" w:hAnsi="Times New Roman" w:cs="Times New Roman"/>
                                  <w:w w:val="172"/>
                                  <w:sz w:val="28"/>
                                  <w:vertAlign w:val="superscript"/>
                                </w:rPr>
                                <w:t>′</w:t>
                              </w:r>
                              <w:r w:rsidRPr="006F6FAA">
                                <w:rPr>
                                  <w:rFonts w:ascii="Times New Roman" w:eastAsia="Arial" w:hAnsi="Times New Roman" w:cs="Times New Roman"/>
                                  <w:spacing w:val="14"/>
                                  <w:sz w:val="28"/>
                                </w:rPr>
                                <w:t xml:space="preserve"> </w:t>
                              </w:r>
                              <w:r w:rsidRPr="006F6FAA">
                                <w:rPr>
                                  <w:rFonts w:ascii="Times New Roman" w:eastAsia="Arial" w:hAnsi="Times New Roman" w:cs="Times New Roman"/>
                                  <w:w w:val="128"/>
                                  <w:sz w:val="28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498724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551" y="1228"/>
                            <a:ext cx="426" cy="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05D89B" w14:textId="77777777" w:rsidR="00814830" w:rsidRDefault="00DF1243" w:rsidP="00814830">
                              <w:pPr>
                                <w:spacing w:line="198" w:lineRule="exact"/>
                                <w:ind w:right="16"/>
                                <w:jc w:val="center"/>
                                <w:rPr>
                                  <w:rFonts w:ascii="Arial" w:eastAsia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eastAsia="Arial"/>
                                  <w:w w:val="95"/>
                                  <w:sz w:val="20"/>
                                </w:rPr>
                                <w:t>m</w:t>
                              </w:r>
                            </w:p>
                            <w:p w14:paraId="6F53681B" w14:textId="77777777" w:rsidR="00814830" w:rsidRDefault="00814830" w:rsidP="00814830">
                              <w:pPr>
                                <w:spacing w:before="77"/>
                                <w:ind w:right="18"/>
                                <w:jc w:val="center"/>
                                <w:rPr>
                                  <w:rFonts w:ascii="Arial" w:eastAsia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eastAsia="Arial"/>
                                  <w:w w:val="95"/>
                                  <w:sz w:val="20"/>
                                </w:rPr>
                                <w:t>𝐶+𝑉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216080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009" y="1330"/>
                            <a:ext cx="842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F2AF61" w14:textId="77777777" w:rsidR="00814830" w:rsidRDefault="00814830" w:rsidP="00814830">
                              <w:pPr>
                                <w:spacing w:line="278" w:lineRule="exact"/>
                                <w:rPr>
                                  <w:rFonts w:ascii="Arial"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sz w:val="28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spacing w:val="-4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z w:val="28"/>
                                </w:rPr>
                                <w:t>100%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7914544" name="Text Box 7"/>
                        <wps:cNvSpPr txBox="1">
                          <a:spLocks noChangeArrowheads="1"/>
                        </wps:cNvSpPr>
                        <wps:spPr bwMode="auto">
                          <a:xfrm flipH="1" flipV="1">
                            <a:off x="6103" y="1306"/>
                            <a:ext cx="4519" cy="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C1A4FF" w14:textId="77777777" w:rsidR="00E96308" w:rsidRPr="00E96308" w:rsidRDefault="00E96308" w:rsidP="00814830">
                              <w:pPr>
                                <w:spacing w:line="278" w:lineRule="exact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Xét hàng năm: p’=</w:t>
                              </w: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8"/>
                                  <w:szCs w:val="28"/>
                                </w:rPr>
                                <w:t xml:space="preserve"> {p/(c+v)}*100%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id="Group 1" o:spid="_x0000_s1027" style="position:absolute;left:0;text-align:left;margin-left:61.2pt;margin-top:29.35pt;width:433.35pt;height:101.95pt;z-index:-251657216;mso-wrap-distance-left:0;mso-wrap-distance-right:0;mso-position-horizontal-relative:page" coordorigin="2066,112" coordsize="8667,1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">
                <v:shape id="AutoShape 3" o:spid="_x0000_s1028" style="position:absolute;left:2066;top:112;width:8577;height:1690;visibility:visible;mso-wrap-style:square;v-text-anchor:top" coordsize="8577,1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" path="m8567,1680l9,1680r-9,l,1690r9,l8567,1690r,-10xm8567,l9,,,,,1680r9,l9,10r8558,l8567,xm8577,1680r-10,l8567,1690r10,l8577,1680xm8577,r-10,l8567,1680r10,l8577,xe" fillcolor="black" stroked="f">
                  <v:path arrowok="t" o:connecttype="custom" o:connectlocs="8567,1864;9,1864;0,1864;0,1874;9,1874;8567,1874;8567,1864;8567,184;9,184;0,184;0,1864;9,1864;9,194;8567,194;8567,184;8577,1864;8567,1864;8567,1874;8577,1874;8577,1864;8577,184;8567,184;8567,1864;8577,1864;8577,184" o:connectangles="0,0,0,0,0,0,0,0,0,0,0,0,0,0,0,0,0,0,0,0,0,0,0,0,0"/>
                </v:shape>
                <v:shape id="Text Box 4" o:spid="_x0000_s1029" type="#_x0000_t202" style="position:absolute;left:2359;top:332;width:8374;height: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" filled="f" stroked="f">
                  <v:textbox inset="0,0,0,0">
                    <w:txbxContent>
                      <w:p w:rsidR="00814830" w:rsidRPr="006F6FAA" w:rsidRDefault="00814830" w:rsidP="00572ACD">
                        <w:pPr>
                          <w:spacing w:line="311" w:lineRule="exac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F6FA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Tỷ suất lợi nhuận là tỷ lệ phần trăm giữa </w:t>
                        </w:r>
                        <w:r w:rsidR="00572AC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gttd</w:t>
                        </w:r>
                        <w:r w:rsidRPr="006F6FA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và toàn bộ giá trị của</w:t>
                        </w:r>
                        <w:r w:rsidR="00572AC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6F6FA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tư bản ứng trước (ký hiệu là p’).</w:t>
                        </w:r>
                      </w:p>
                    </w:txbxContent>
                  </v:textbox>
                </v:shape>
                <v:shape id="Text Box 5" o:spid="_x0000_s1030" type="#_x0000_t202" style="position:absolute;left:2419;top:1291;width:2014;height: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" filled="f" stroked="f">
                  <v:textbox inset="0,0,0,0">
                    <w:txbxContent>
                      <w:p w:rsidR="00814830" w:rsidRPr="006F6FAA" w:rsidRDefault="00814830" w:rsidP="00814830">
                        <w:pPr>
                          <w:spacing w:line="319" w:lineRule="exact"/>
                          <w:rPr>
                            <w:rFonts w:ascii="Times New Roman" w:eastAsia="Arial" w:hAnsi="Times New Roman" w:cs="Times New Roman"/>
                            <w:sz w:val="28"/>
                          </w:rPr>
                        </w:pPr>
                        <w:r w:rsidRPr="006F6FAA">
                          <w:rPr>
                            <w:rFonts w:ascii="Times New Roman" w:hAnsi="Times New Roman" w:cs="Times New Roman"/>
                            <w:sz w:val="28"/>
                          </w:rPr>
                          <w:t>C</w:t>
                        </w:r>
                        <w:r w:rsidRPr="006F6FAA">
                          <w:rPr>
                            <w:rFonts w:ascii="Times New Roman" w:hAnsi="Times New Roman" w:cs="Times New Roman"/>
                            <w:spacing w:val="-2"/>
                            <w:sz w:val="28"/>
                          </w:rPr>
                          <w:t>ô</w:t>
                        </w:r>
                        <w:r w:rsidRPr="006F6FAA"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ng  </w:t>
                        </w:r>
                        <w:r w:rsidRPr="006F6FAA">
                          <w:rPr>
                            <w:rFonts w:ascii="Times New Roman" w:hAnsi="Times New Roman" w:cs="Times New Roman"/>
                            <w:spacing w:val="-2"/>
                            <w:sz w:val="28"/>
                          </w:rPr>
                          <w:t>t</w:t>
                        </w:r>
                        <w:r w:rsidRPr="006F6FAA">
                          <w:rPr>
                            <w:rFonts w:ascii="Times New Roman" w:hAnsi="Times New Roman" w:cs="Times New Roman"/>
                            <w:spacing w:val="1"/>
                            <w:sz w:val="28"/>
                          </w:rPr>
                          <w:t>h</w:t>
                        </w:r>
                        <w:r w:rsidRPr="006F6FAA">
                          <w:rPr>
                            <w:rFonts w:ascii="Times New Roman" w:hAnsi="Times New Roman" w:cs="Times New Roman"/>
                            <w:spacing w:val="-1"/>
                            <w:sz w:val="28"/>
                          </w:rPr>
                          <w:t>ứ</w:t>
                        </w:r>
                        <w:r w:rsidRPr="006F6FAA"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c: </w:t>
                        </w:r>
                        <w:r w:rsidRPr="006F6FAA">
                          <w:rPr>
                            <w:rFonts w:ascii="Times New Roman" w:hAnsi="Times New Roman" w:cs="Times New Roman"/>
                            <w:spacing w:val="-2"/>
                            <w:sz w:val="28"/>
                          </w:rPr>
                          <w:t xml:space="preserve"> </w:t>
                        </w:r>
                        <w:r w:rsidRPr="006F6FAA">
                          <w:rPr>
                            <w:rFonts w:ascii="Cambria Math" w:eastAsia="Arial" w:hAnsi="Cambria Math" w:cs="Cambria Math"/>
                            <w:spacing w:val="4"/>
                            <w:w w:val="74"/>
                            <w:sz w:val="28"/>
                          </w:rPr>
                          <w:t>𝑝</w:t>
                        </w:r>
                        <w:r w:rsidRPr="006F6FAA">
                          <w:rPr>
                            <w:rFonts w:ascii="Times New Roman" w:eastAsia="Arial" w:hAnsi="Times New Roman" w:cs="Times New Roman"/>
                            <w:w w:val="172"/>
                            <w:sz w:val="28"/>
                            <w:vertAlign w:val="superscript"/>
                          </w:rPr>
                          <w:t>′</w:t>
                        </w:r>
                        <w:r w:rsidRPr="006F6FAA">
                          <w:rPr>
                            <w:rFonts w:ascii="Times New Roman" w:eastAsia="Arial" w:hAnsi="Times New Roman" w:cs="Times New Roman"/>
                            <w:spacing w:val="14"/>
                            <w:sz w:val="28"/>
                          </w:rPr>
                          <w:t xml:space="preserve"> </w:t>
                        </w:r>
                        <w:r w:rsidRPr="006F6FAA">
                          <w:rPr>
                            <w:rFonts w:ascii="Times New Roman" w:eastAsia="Arial" w:hAnsi="Times New Roman" w:cs="Times New Roman"/>
                            <w:w w:val="128"/>
                            <w:sz w:val="28"/>
                          </w:rPr>
                          <w:t>=</w:t>
                        </w:r>
                      </w:p>
                    </w:txbxContent>
                  </v:textbox>
                </v:shape>
                <v:shape id="Text Box 6" o:spid="_x0000_s1031" type="#_x0000_t202" style="position:absolute;left:4551;top:1228;width:426;height: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" filled="f" stroked="f">
                  <v:textbox inset="0,0,0,0">
                    <w:txbxContent>
                      <w:p w:rsidR="00814830" w:rsidRDefault="00DF1243" w:rsidP="00814830">
                        <w:pPr>
                          <w:spacing w:line="198" w:lineRule="exact"/>
                          <w:ind w:right="16"/>
                          <w:jc w:val="center"/>
                          <w:rPr>
                            <w:rFonts w:ascii="Arial" w:eastAsia="Arial"/>
                            <w:sz w:val="20"/>
                          </w:rPr>
                        </w:pPr>
                        <w:r>
                          <w:rPr>
                            <w:rFonts w:ascii="Arial" w:eastAsia="Arial"/>
                            <w:w w:val="95"/>
                            <w:sz w:val="20"/>
                          </w:rPr>
                          <w:t>m</w:t>
                        </w:r>
                      </w:p>
                      <w:p w:rsidR="00814830" w:rsidRDefault="00814830" w:rsidP="00814830">
                        <w:pPr>
                          <w:spacing w:before="77"/>
                          <w:ind w:right="18"/>
                          <w:jc w:val="center"/>
                          <w:rPr>
                            <w:rFonts w:ascii="Arial" w:eastAsia="Arial"/>
                            <w:sz w:val="20"/>
                          </w:rPr>
                        </w:pPr>
                        <w:r>
                          <w:rPr>
                            <w:rFonts w:ascii="Arial" w:eastAsia="Arial"/>
                            <w:w w:val="95"/>
                            <w:sz w:val="20"/>
                          </w:rPr>
                          <w:t>𝐶+𝑉</w:t>
                        </w:r>
                      </w:p>
                    </w:txbxContent>
                  </v:textbox>
                </v:shape>
                <v:shape id="Text Box 7" o:spid="_x0000_s1032" type="#_x0000_t202" style="position:absolute;left:5009;top:1330;width:842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" filled="f" stroked="f">
                  <v:textbox inset="0,0,0,0">
                    <w:txbxContent>
                      <w:p w:rsidR="00814830" w:rsidRDefault="00814830" w:rsidP="00814830">
                        <w:pPr>
                          <w:spacing w:line="278" w:lineRule="exact"/>
                          <w:rPr>
                            <w:rFonts w:ascii="Arial"/>
                            <w:sz w:val="28"/>
                          </w:rPr>
                        </w:pPr>
                        <w:r>
                          <w:rPr>
                            <w:rFonts w:ascii="Arial"/>
                            <w:sz w:val="28"/>
                          </w:rPr>
                          <w:t>.</w:t>
                        </w:r>
                        <w:r>
                          <w:rPr>
                            <w:rFonts w:ascii="Arial"/>
                            <w:spacing w:val="-4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8"/>
                          </w:rPr>
                          <w:t>100%</w:t>
                        </w:r>
                      </w:p>
                    </w:txbxContent>
                  </v:textbox>
                </v:shape>
                <v:shape id="Text Box 7" o:spid="_x0000_s1033" type="#_x0000_t202" style="position:absolute;left:6103;top:1306;width:4519;height:41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" filled="f" stroked="f">
                  <v:textbox inset="0,0,0,0">
                    <w:txbxContent>
                      <w:p w:rsidR="00E96308" w:rsidRPr="00E96308" w:rsidRDefault="00E96308" w:rsidP="00814830">
                        <w:pPr>
                          <w:spacing w:line="278" w:lineRule="exact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Xét hàng năm: p’=</w:t>
                        </w:r>
                        <w:r>
                          <w:rPr>
                            <w:rFonts w:ascii="Times New Roman" w:hAnsi="Times New Roman" w:cs="Times New Roman"/>
                            <w:noProof/>
                            <w:sz w:val="28"/>
                            <w:szCs w:val="28"/>
                          </w:rPr>
                          <w:t xml:space="preserve"> {p/(c+v)}*100%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F6FAA">
        <w:rPr>
          <w:rFonts w:ascii="Times New Roman" w:hAnsi="Times New Roman" w:cs="Times New Roman"/>
          <w:sz w:val="24"/>
          <w:szCs w:val="24"/>
        </w:rPr>
        <w:t>*</w:t>
      </w:r>
      <w:r w:rsidR="00801242" w:rsidRPr="006F6FAA">
        <w:rPr>
          <w:rFonts w:ascii="Times New Roman" w:hAnsi="Times New Roman" w:cs="Times New Roman"/>
          <w:b/>
          <w:bCs/>
          <w:i/>
          <w:iCs/>
          <w:sz w:val="24"/>
          <w:szCs w:val="24"/>
        </w:rPr>
        <w:t>Tỷ suất lợi nhuận (p’</w:t>
      </w:r>
      <w:r w:rsidR="006F6FAA" w:rsidRPr="006F6FAA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 w:rsidR="006F6FAA" w:rsidRPr="006F6FAA">
        <w:rPr>
          <w:rFonts w:ascii="Times New Roman" w:hAnsi="Times New Roman" w:cs="Times New Roman"/>
          <w:sz w:val="24"/>
          <w:szCs w:val="24"/>
        </w:rPr>
        <w:t>:</w:t>
      </w:r>
    </w:p>
    <w:p w14:paraId="33A867EB" w14:textId="77777777" w:rsidR="00572ACD" w:rsidRDefault="0070686D" w:rsidP="007068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1243">
        <w:rPr>
          <w:rFonts w:ascii="Times New Roman" w:hAnsi="Times New Roman" w:cs="Times New Roman"/>
          <w:sz w:val="24"/>
          <w:szCs w:val="24"/>
        </w:rPr>
        <w:t>- So sánh</w:t>
      </w:r>
      <w:r w:rsidR="00572ACD">
        <w:rPr>
          <w:rFonts w:ascii="Times New Roman" w:hAnsi="Times New Roman" w:cs="Times New Roman"/>
          <w:sz w:val="24"/>
          <w:szCs w:val="24"/>
        </w:rPr>
        <w:t>: về lượng:</w:t>
      </w:r>
      <w:r w:rsidR="00DF1243">
        <w:rPr>
          <w:rFonts w:ascii="Times New Roman" w:hAnsi="Times New Roman" w:cs="Times New Roman"/>
          <w:sz w:val="24"/>
          <w:szCs w:val="24"/>
        </w:rPr>
        <w:t xml:space="preserve"> m’ và p’: </w:t>
      </w:r>
      <w:r w:rsidR="00572ACD">
        <w:rPr>
          <w:rFonts w:ascii="Times New Roman" w:hAnsi="Times New Roman" w:cs="Times New Roman"/>
          <w:sz w:val="24"/>
          <w:szCs w:val="24"/>
        </w:rPr>
        <w:t xml:space="preserve">p’&lt;m’ </w:t>
      </w:r>
    </w:p>
    <w:p w14:paraId="5EA77F48" w14:textId="77777777" w:rsidR="0070686D" w:rsidRDefault="00572ACD" w:rsidP="007068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 về chất: m’ phản ánh trình độ bóc lột của tư bản, p’ phản ánh mức doanh lợi của việc đầu tư tư bản</w:t>
      </w:r>
    </w:p>
    <w:p w14:paraId="5ACACFFC" w14:textId="77777777" w:rsidR="00E96308" w:rsidRDefault="00E96308" w:rsidP="007068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Khi xuất hiện khái niệm k= c+v và m chuyển hóa thành p </w:t>
      </w:r>
      <w:r w:rsidRPr="00E9630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che dấu đi bản chất bóc lột của nhà tư bản:</w:t>
      </w:r>
    </w:p>
    <w:p w14:paraId="3199E6CA" w14:textId="77777777" w:rsidR="00E96308" w:rsidRDefault="00E96308" w:rsidP="007068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sự hình thành k xóa nhòa vai trò của c và v </w:t>
      </w:r>
      <w:r w:rsidRPr="00E9630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lầm tưởng p là do k sinh ra</w:t>
      </w:r>
    </w:p>
    <w:p w14:paraId="7837B0F7" w14:textId="77777777" w:rsidR="00E96308" w:rsidRDefault="00E96308" w:rsidP="007068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Do k&lt;W </w:t>
      </w:r>
      <w:r w:rsidRPr="00E9630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nhà tư bản chỉ cần bán hàng hóa với giá cả cao hơn chi phí k là đã có lợi nhuận (p)</w:t>
      </w:r>
    </w:p>
    <w:p w14:paraId="0B8CEEEB" w14:textId="77777777" w:rsidR="00E96308" w:rsidRDefault="00E96308" w:rsidP="007068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m và p thường không bằng nhau vì p phụ thuộc giá cả hàng hóa </w:t>
      </w:r>
      <w:r w:rsidRPr="00E9630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giá cả lại phụ thuộc cạnh tranh, cung cầu, chính sách Nhà nước ,….</w:t>
      </w:r>
    </w:p>
    <w:p w14:paraId="38B65229" w14:textId="77777777" w:rsidR="00E96308" w:rsidRDefault="00E96308" w:rsidP="007068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Cụ thể: cung = cầu </w:t>
      </w:r>
      <w:r w:rsidRPr="00E9630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giá cả = giá trị </w:t>
      </w:r>
      <w:r w:rsidRPr="00E9630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p=m; cung &lt;cầu </w:t>
      </w:r>
      <w:r w:rsidRPr="00E9630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giá cả &gt; giá trị </w:t>
      </w:r>
      <w:r w:rsidRPr="00E9630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p&gt;m; cung&gt;cầu </w:t>
      </w:r>
      <w:r w:rsidRPr="00E9630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giá cả &lt;giá trị </w:t>
      </w:r>
      <w:r w:rsidRPr="00E9630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p&lt;m</w:t>
      </w:r>
    </w:p>
    <w:p w14:paraId="457ACFDA" w14:textId="77777777" w:rsidR="00E96308" w:rsidRPr="0070686D" w:rsidRDefault="00E96308" w:rsidP="007068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Xét trong thời gian nhất định (thường là 1 năm) </w:t>
      </w:r>
      <w:r w:rsidRPr="00E9630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tổng giá cả = tổng giá trị </w:t>
      </w:r>
      <w:r w:rsidRPr="00E9630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p=m</w:t>
      </w:r>
    </w:p>
    <w:p w14:paraId="1384B9B0" w14:textId="77777777" w:rsidR="00C07DD4" w:rsidRPr="00D57306" w:rsidRDefault="006F6FAA" w:rsidP="006F6FAA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573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*Các nhân tố ảnh hưởng đến tỷ suất lợi nhuận:</w:t>
      </w:r>
    </w:p>
    <w:p w14:paraId="65D44018" w14:textId="77777777" w:rsidR="006F6FAA" w:rsidRDefault="006F6FAA" w:rsidP="006F6F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m’</w:t>
      </w:r>
      <w:r w:rsidR="00572ACD">
        <w:rPr>
          <w:rFonts w:ascii="Times New Roman" w:hAnsi="Times New Roman" w:cs="Times New Roman"/>
          <w:sz w:val="24"/>
          <w:szCs w:val="24"/>
        </w:rPr>
        <w:t xml:space="preserve">: tỷ lệ thuận </w:t>
      </w:r>
      <w:r w:rsidR="00572ACD" w:rsidRPr="00572ACD">
        <w:rPr>
          <w:rFonts w:ascii="Times New Roman" w:hAnsi="Times New Roman" w:cs="Times New Roman"/>
          <w:sz w:val="24"/>
          <w:szCs w:val="24"/>
        </w:rPr>
        <w:sym w:font="Wingdings" w:char="F0E0"/>
      </w:r>
      <w:r w:rsidR="00572ACD">
        <w:rPr>
          <w:rFonts w:ascii="Times New Roman" w:hAnsi="Times New Roman" w:cs="Times New Roman"/>
          <w:sz w:val="24"/>
          <w:szCs w:val="24"/>
        </w:rPr>
        <w:t xml:space="preserve"> m’ tăng thì p’ tăng</w:t>
      </w:r>
    </w:p>
    <w:p w14:paraId="1AABCA8A" w14:textId="77777777" w:rsidR="006F6FAA" w:rsidRDefault="006F6FAA" w:rsidP="006F6F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Cấu tạo hữu cơ</w:t>
      </w:r>
      <w:r w:rsidR="00572ACD">
        <w:rPr>
          <w:rFonts w:ascii="Times New Roman" w:hAnsi="Times New Roman" w:cs="Times New Roman"/>
          <w:sz w:val="24"/>
          <w:szCs w:val="24"/>
        </w:rPr>
        <w:t>: tỷ lệ nghịch: c/v tăng thì p’ giảm</w:t>
      </w:r>
    </w:p>
    <w:p w14:paraId="4B85C03D" w14:textId="77777777" w:rsidR="006F6FAA" w:rsidRDefault="006F6FAA" w:rsidP="006F6F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Tốc độ chu chuyển của tư bản</w:t>
      </w:r>
      <w:r w:rsidR="00572ACD">
        <w:rPr>
          <w:rFonts w:ascii="Times New Roman" w:hAnsi="Times New Roman" w:cs="Times New Roman"/>
          <w:sz w:val="24"/>
          <w:szCs w:val="24"/>
        </w:rPr>
        <w:t>: tỷ lệ thuận: n tăng thì p’ tăng</w:t>
      </w:r>
      <w:r w:rsidR="00572ACD" w:rsidRPr="00572ACD">
        <w:rPr>
          <w:rFonts w:ascii="Times New Roman" w:hAnsi="Times New Roman" w:cs="Times New Roman"/>
          <w:sz w:val="24"/>
          <w:szCs w:val="24"/>
        </w:rPr>
        <w:sym w:font="Wingdings" w:char="F0E0"/>
      </w:r>
      <w:r w:rsidR="00572ACD">
        <w:rPr>
          <w:rFonts w:ascii="Times New Roman" w:hAnsi="Times New Roman" w:cs="Times New Roman"/>
          <w:sz w:val="24"/>
          <w:szCs w:val="24"/>
        </w:rPr>
        <w:t xml:space="preserve"> tỷ lệ thuận</w:t>
      </w:r>
    </w:p>
    <w:p w14:paraId="652CAF29" w14:textId="77777777" w:rsidR="006F6FAA" w:rsidRDefault="006F6FAA" w:rsidP="006F6F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Tiết kiệm </w:t>
      </w:r>
      <w:r w:rsidR="00531E53">
        <w:rPr>
          <w:rFonts w:ascii="Times New Roman" w:hAnsi="Times New Roman" w:cs="Times New Roman"/>
          <w:sz w:val="24"/>
          <w:szCs w:val="24"/>
        </w:rPr>
        <w:t>chi phí tư bản</w:t>
      </w:r>
      <w:r w:rsidR="00572ACD">
        <w:rPr>
          <w:rFonts w:ascii="Times New Roman" w:hAnsi="Times New Roman" w:cs="Times New Roman"/>
          <w:sz w:val="24"/>
          <w:szCs w:val="24"/>
        </w:rPr>
        <w:t xml:space="preserve">: (c+v) giảm thì p’ tăng </w:t>
      </w:r>
      <w:r w:rsidR="00572ACD" w:rsidRPr="00572ACD">
        <w:rPr>
          <w:rFonts w:ascii="Times New Roman" w:hAnsi="Times New Roman" w:cs="Times New Roman"/>
          <w:sz w:val="24"/>
          <w:szCs w:val="24"/>
        </w:rPr>
        <w:sym w:font="Wingdings" w:char="F0E0"/>
      </w:r>
      <w:r w:rsidR="00572ACD">
        <w:rPr>
          <w:rFonts w:ascii="Times New Roman" w:hAnsi="Times New Roman" w:cs="Times New Roman"/>
          <w:sz w:val="24"/>
          <w:szCs w:val="24"/>
        </w:rPr>
        <w:t xml:space="preserve"> tỷ lệ nghịch</w:t>
      </w:r>
      <w:r w:rsidR="000064DC">
        <w:rPr>
          <w:rFonts w:ascii="Times New Roman" w:hAnsi="Times New Roman" w:cs="Times New Roman"/>
          <w:sz w:val="24"/>
          <w:szCs w:val="24"/>
        </w:rPr>
        <w:t xml:space="preserve"> với tỷ suất lợi nhuận</w:t>
      </w:r>
    </w:p>
    <w:p w14:paraId="7E48B146" w14:textId="77777777" w:rsidR="000064DC" w:rsidRDefault="000064DC" w:rsidP="006F6F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Tốc độ chu chuyển của tư bản (n) tỷ lệ thuận với p’</w:t>
      </w:r>
    </w:p>
    <w:p w14:paraId="45C5D486" w14:textId="77777777" w:rsidR="00D57306" w:rsidRPr="00D57306" w:rsidRDefault="00D57306" w:rsidP="006F6FAA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573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* Lợi nhuận bình quân</w:t>
      </w:r>
    </w:p>
    <w:p w14:paraId="5176E987" w14:textId="77777777" w:rsidR="00B4281F" w:rsidRDefault="00572ACD" w:rsidP="005A20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Mác nghiên cứu 2 hình thái cạnh tranh:</w:t>
      </w:r>
    </w:p>
    <w:p w14:paraId="59E9B982" w14:textId="77777777" w:rsidR="00572ACD" w:rsidRDefault="00572ACD" w:rsidP="005A20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cạnh tranh trong nội bộ ngành </w:t>
      </w:r>
      <w:r w:rsidRPr="00572AC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hình thành giá trị HH</w:t>
      </w:r>
      <w:r w:rsidRPr="00572AC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giá trị HH có xu hướng giảm</w:t>
      </w:r>
      <w:r w:rsidR="000064DC" w:rsidRPr="000064DC">
        <w:rPr>
          <w:rFonts w:ascii="Times New Roman" w:hAnsi="Times New Roman" w:cs="Times New Roman"/>
          <w:sz w:val="24"/>
          <w:szCs w:val="24"/>
        </w:rPr>
        <w:sym w:font="Wingdings" w:char="F0E0"/>
      </w:r>
      <w:r w:rsidR="000064DC">
        <w:rPr>
          <w:rFonts w:ascii="Times New Roman" w:hAnsi="Times New Roman" w:cs="Times New Roman"/>
          <w:sz w:val="24"/>
          <w:szCs w:val="24"/>
        </w:rPr>
        <w:t xml:space="preserve"> giá cả giảm</w:t>
      </w:r>
    </w:p>
    <w:p w14:paraId="767E856B" w14:textId="77777777" w:rsidR="00572ACD" w:rsidRDefault="00572ACD" w:rsidP="005A20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Cạnh tranh giữa các ngành: </w:t>
      </w:r>
    </w:p>
    <w:p w14:paraId="6ED147DD" w14:textId="77777777" w:rsidR="00572ACD" w:rsidRDefault="00E36A8C" w:rsidP="00572ACD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Nguyên nhân: </w:t>
      </w:r>
      <w:r w:rsidR="00572ACD" w:rsidRPr="00572ACD">
        <w:rPr>
          <w:rFonts w:ascii="Times New Roman" w:hAnsi="Times New Roman" w:cs="Times New Roman"/>
          <w:sz w:val="24"/>
          <w:szCs w:val="24"/>
        </w:rPr>
        <w:t xml:space="preserve">là cạnh tranh giữa các Xí nghiệp của các ngành khác nhau </w:t>
      </w:r>
      <w:r w:rsidR="00572ACD" w:rsidRPr="00572ACD">
        <w:sym w:font="Wingdings" w:char="F0E0"/>
      </w:r>
      <w:r w:rsidR="00572ACD" w:rsidRPr="00572ACD">
        <w:rPr>
          <w:rFonts w:ascii="Times New Roman" w:hAnsi="Times New Roman" w:cs="Times New Roman"/>
          <w:sz w:val="24"/>
          <w:szCs w:val="24"/>
        </w:rPr>
        <w:t xml:space="preserve"> nhằm tìm nơi đầu tư có lợi (VD: Vin chuyển từ đầu tư BĐS sang đầu tư Xe điện, chuỗi siêu thị bán lẻ,…</w:t>
      </w:r>
    </w:p>
    <w:p w14:paraId="6DBEDBFF" w14:textId="77777777" w:rsidR="00572ACD" w:rsidRDefault="00572ACD" w:rsidP="00572ACD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Biện pháp: di chuyển TB từ ngành có p’ thấp sang ngành có p’ cao</w:t>
      </w:r>
      <w:r w:rsidR="00E36A8C">
        <w:rPr>
          <w:rFonts w:ascii="Times New Roman" w:hAnsi="Times New Roman" w:cs="Times New Roman"/>
          <w:sz w:val="24"/>
          <w:szCs w:val="24"/>
        </w:rPr>
        <w:t xml:space="preserve"> </w:t>
      </w:r>
      <w:r w:rsidR="00E36A8C" w:rsidRPr="00E36A8C">
        <w:rPr>
          <w:rFonts w:ascii="Times New Roman" w:hAnsi="Times New Roman" w:cs="Times New Roman"/>
          <w:sz w:val="24"/>
          <w:szCs w:val="24"/>
        </w:rPr>
        <w:sym w:font="Wingdings" w:char="F0E0"/>
      </w:r>
      <w:r w:rsidR="00E36A8C">
        <w:rPr>
          <w:rFonts w:ascii="Times New Roman" w:hAnsi="Times New Roman" w:cs="Times New Roman"/>
          <w:sz w:val="24"/>
          <w:szCs w:val="24"/>
        </w:rPr>
        <w:t xml:space="preserve"> việc di chuyển này chỉ dừng lại khi p’ ngang nhau giữa các ngành </w:t>
      </w:r>
      <w:r w:rsidR="00E36A8C" w:rsidRPr="00E36A8C">
        <w:rPr>
          <w:rFonts w:ascii="Times New Roman" w:hAnsi="Times New Roman" w:cs="Times New Roman"/>
          <w:sz w:val="24"/>
          <w:szCs w:val="24"/>
        </w:rPr>
        <w:sym w:font="Wingdings" w:char="F0E0"/>
      </w:r>
      <w:r w:rsidR="00E36A8C">
        <w:rPr>
          <w:rFonts w:ascii="Times New Roman" w:hAnsi="Times New Roman" w:cs="Times New Roman"/>
          <w:sz w:val="24"/>
          <w:szCs w:val="24"/>
        </w:rPr>
        <w:t xml:space="preserve"> hình thành tỷ suất lợi nhuận bình quân</w:t>
      </w:r>
    </w:p>
    <w:p w14:paraId="4E0AC96F" w14:textId="77777777" w:rsidR="00E36A8C" w:rsidRPr="00171621" w:rsidRDefault="00E36A8C" w:rsidP="00572ACD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71621">
        <w:rPr>
          <w:rFonts w:ascii="Times New Roman" w:hAnsi="Times New Roman" w:cs="Times New Roman"/>
          <w:b/>
          <w:bCs/>
          <w:sz w:val="24"/>
          <w:szCs w:val="24"/>
        </w:rPr>
        <w:t>Giả sử trong nền kinh tế có 3 ngành, bỏ 1 số vốn đầu tư như nhau, m’ như nhau, chỉ khác cấu tạo hữu cơ do tính chất ngành nghề, hàng hóa được bán ngang với giá trị (p=m). Ta có:</w:t>
      </w:r>
    </w:p>
    <w:p w14:paraId="0EDE94A6" w14:textId="77777777" w:rsidR="00E36A8C" w:rsidRDefault="00E36A8C" w:rsidP="000064D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1532"/>
        <w:gridCol w:w="1618"/>
        <w:gridCol w:w="1081"/>
        <w:gridCol w:w="1088"/>
        <w:gridCol w:w="1041"/>
        <w:gridCol w:w="664"/>
        <w:gridCol w:w="813"/>
      </w:tblGrid>
      <w:tr w:rsidR="00E36A8C" w14:paraId="69AAD47A" w14:textId="77777777" w:rsidTr="004956C9">
        <w:trPr>
          <w:trHeight w:val="772"/>
        </w:trPr>
        <w:tc>
          <w:tcPr>
            <w:tcW w:w="1277" w:type="dxa"/>
          </w:tcPr>
          <w:p w14:paraId="0BF9584F" w14:textId="77777777" w:rsidR="00E36A8C" w:rsidRDefault="00E36A8C" w:rsidP="004956C9">
            <w:pPr>
              <w:pStyle w:val="TableParagraph"/>
              <w:spacing w:line="315" w:lineRule="exact"/>
              <w:ind w:right="219"/>
              <w:jc w:val="right"/>
              <w:rPr>
                <w:sz w:val="28"/>
              </w:rPr>
            </w:pPr>
            <w:r>
              <w:rPr>
                <w:sz w:val="28"/>
              </w:rPr>
              <w:t>Ngành</w:t>
            </w:r>
          </w:p>
        </w:tc>
        <w:tc>
          <w:tcPr>
            <w:tcW w:w="1532" w:type="dxa"/>
          </w:tcPr>
          <w:p w14:paraId="77BD846B" w14:textId="77777777" w:rsidR="00E36A8C" w:rsidRDefault="00E36A8C" w:rsidP="004956C9">
            <w:pPr>
              <w:pStyle w:val="TableParagraph"/>
              <w:spacing w:line="315" w:lineRule="exact"/>
              <w:ind w:left="9"/>
              <w:jc w:val="center"/>
              <w:rPr>
                <w:sz w:val="28"/>
              </w:rPr>
            </w:pPr>
            <w:r>
              <w:rPr>
                <w:sz w:val="28"/>
              </w:rPr>
              <w:t>K</w:t>
            </w:r>
          </w:p>
          <w:p w14:paraId="3C8E0624" w14:textId="77777777" w:rsidR="00E36A8C" w:rsidRDefault="00E36A8C" w:rsidP="004956C9">
            <w:pPr>
              <w:pStyle w:val="TableParagraph"/>
              <w:spacing w:before="64"/>
              <w:ind w:left="112" w:right="105"/>
              <w:jc w:val="center"/>
              <w:rPr>
                <w:sz w:val="28"/>
              </w:rPr>
            </w:pPr>
            <w:r>
              <w:rPr>
                <w:sz w:val="28"/>
              </w:rPr>
              <w:t>(100)</w:t>
            </w:r>
          </w:p>
        </w:tc>
        <w:tc>
          <w:tcPr>
            <w:tcW w:w="1618" w:type="dxa"/>
          </w:tcPr>
          <w:p w14:paraId="2F8E63ED" w14:textId="77777777" w:rsidR="00E36A8C" w:rsidRDefault="00E36A8C" w:rsidP="004956C9">
            <w:pPr>
              <w:pStyle w:val="TableParagraph"/>
              <w:spacing w:line="315" w:lineRule="exact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M</w:t>
            </w:r>
          </w:p>
          <w:p w14:paraId="049C5491" w14:textId="77777777" w:rsidR="00E36A8C" w:rsidRDefault="00E36A8C" w:rsidP="004956C9">
            <w:pPr>
              <w:pStyle w:val="TableParagraph"/>
              <w:spacing w:before="64"/>
              <w:ind w:left="132" w:right="126"/>
              <w:jc w:val="center"/>
              <w:rPr>
                <w:sz w:val="28"/>
              </w:rPr>
            </w:pPr>
            <w:r>
              <w:rPr>
                <w:sz w:val="28"/>
              </w:rPr>
              <w:t>(m’=100%)</w:t>
            </w:r>
          </w:p>
        </w:tc>
        <w:tc>
          <w:tcPr>
            <w:tcW w:w="1081" w:type="dxa"/>
          </w:tcPr>
          <w:p w14:paraId="7C64ED81" w14:textId="77777777" w:rsidR="00E36A8C" w:rsidRDefault="00E36A8C" w:rsidP="004956C9">
            <w:pPr>
              <w:pStyle w:val="TableParagraph"/>
              <w:spacing w:line="315" w:lineRule="exact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G</w:t>
            </w:r>
          </w:p>
        </w:tc>
        <w:tc>
          <w:tcPr>
            <w:tcW w:w="1088" w:type="dxa"/>
          </w:tcPr>
          <w:p w14:paraId="46F85BDC" w14:textId="77777777" w:rsidR="00E36A8C" w:rsidRDefault="00E36A8C" w:rsidP="004956C9">
            <w:pPr>
              <w:pStyle w:val="TableParagraph"/>
              <w:spacing w:before="9"/>
              <w:ind w:left="231" w:right="222"/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P</w:t>
            </w:r>
            <w:r>
              <w:rPr>
                <w:sz w:val="24"/>
              </w:rPr>
              <w:t>'</w:t>
            </w:r>
          </w:p>
        </w:tc>
        <w:tc>
          <w:tcPr>
            <w:tcW w:w="1041" w:type="dxa"/>
          </w:tcPr>
          <w:p w14:paraId="40E8D346" w14:textId="77777777" w:rsidR="00E36A8C" w:rsidRDefault="00E36A8C" w:rsidP="004956C9">
            <w:pPr>
              <w:pStyle w:val="TableParagraph"/>
              <w:spacing w:before="18"/>
              <w:ind w:left="195" w:right="200"/>
              <w:jc w:val="center"/>
              <w:rPr>
                <w:i/>
                <w:sz w:val="28"/>
              </w:rPr>
            </w:pPr>
            <w:r>
              <w:rPr>
                <w:rFonts w:ascii="Arial" w:eastAsia="Arial" w:hAnsi="Arial"/>
                <w:sz w:val="28"/>
              </w:rPr>
              <w:t>𝑝̅</w:t>
            </w:r>
            <w:r>
              <w:rPr>
                <w:i/>
                <w:sz w:val="28"/>
                <w:vertAlign w:val="superscript"/>
              </w:rPr>
              <w:t>′</w:t>
            </w:r>
          </w:p>
        </w:tc>
        <w:tc>
          <w:tcPr>
            <w:tcW w:w="664" w:type="dxa"/>
          </w:tcPr>
          <w:p w14:paraId="3EFE01CA" w14:textId="77777777" w:rsidR="00E36A8C" w:rsidRDefault="00E36A8C" w:rsidP="004956C9">
            <w:pPr>
              <w:pStyle w:val="TableParagraph"/>
              <w:spacing w:line="330" w:lineRule="exact"/>
              <w:ind w:left="156" w:right="166"/>
              <w:jc w:val="center"/>
              <w:rPr>
                <w:rFonts w:ascii="Arial" w:eastAsia="Arial" w:hAnsi="Arial"/>
                <w:sz w:val="28"/>
              </w:rPr>
            </w:pPr>
            <w:r>
              <w:rPr>
                <w:rFonts w:ascii="Arial" w:eastAsia="Arial" w:hAnsi="Arial"/>
                <w:spacing w:val="-127"/>
                <w:w w:val="82"/>
                <w:position w:val="-4"/>
                <w:sz w:val="28"/>
              </w:rPr>
              <w:t>𝑃</w:t>
            </w:r>
            <w:r>
              <w:rPr>
                <w:rFonts w:ascii="Arial" w:eastAsia="Arial" w:hAnsi="Arial"/>
                <w:w w:val="57"/>
                <w:sz w:val="28"/>
              </w:rPr>
              <w:t>̅</w:t>
            </w:r>
          </w:p>
        </w:tc>
        <w:tc>
          <w:tcPr>
            <w:tcW w:w="813" w:type="dxa"/>
          </w:tcPr>
          <w:p w14:paraId="319788A9" w14:textId="77777777" w:rsidR="00E36A8C" w:rsidRDefault="00E36A8C" w:rsidP="004956C9">
            <w:pPr>
              <w:pStyle w:val="TableParagraph"/>
              <w:spacing w:line="315" w:lineRule="exact"/>
              <w:ind w:left="108" w:right="110"/>
              <w:jc w:val="center"/>
              <w:rPr>
                <w:sz w:val="28"/>
              </w:rPr>
            </w:pPr>
            <w:r>
              <w:rPr>
                <w:sz w:val="28"/>
              </w:rPr>
              <w:t>GCS</w:t>
            </w:r>
          </w:p>
          <w:p w14:paraId="1D6292EA" w14:textId="77777777" w:rsidR="00E36A8C" w:rsidRDefault="00E36A8C" w:rsidP="004956C9">
            <w:pPr>
              <w:pStyle w:val="TableParagraph"/>
              <w:spacing w:before="64"/>
              <w:ind w:right="4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</w:tr>
      <w:tr w:rsidR="00E36A8C" w14:paraId="3E22AD42" w14:textId="77777777" w:rsidTr="004956C9">
        <w:trPr>
          <w:trHeight w:val="386"/>
        </w:trPr>
        <w:tc>
          <w:tcPr>
            <w:tcW w:w="1277" w:type="dxa"/>
          </w:tcPr>
          <w:p w14:paraId="59A6325F" w14:textId="77777777" w:rsidR="00E36A8C" w:rsidRDefault="00E36A8C" w:rsidP="004956C9">
            <w:pPr>
              <w:pStyle w:val="TableParagraph"/>
              <w:spacing w:line="315" w:lineRule="exact"/>
              <w:ind w:right="210"/>
              <w:jc w:val="right"/>
              <w:rPr>
                <w:sz w:val="28"/>
              </w:rPr>
            </w:pPr>
            <w:r>
              <w:rPr>
                <w:sz w:val="28"/>
              </w:rPr>
              <w:t>Cơ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khí</w:t>
            </w:r>
          </w:p>
        </w:tc>
        <w:tc>
          <w:tcPr>
            <w:tcW w:w="1532" w:type="dxa"/>
          </w:tcPr>
          <w:p w14:paraId="57E74F7C" w14:textId="77777777" w:rsidR="00E36A8C" w:rsidRDefault="00E36A8C" w:rsidP="004956C9">
            <w:pPr>
              <w:pStyle w:val="TableParagraph"/>
              <w:spacing w:line="315" w:lineRule="exact"/>
              <w:ind w:left="203"/>
              <w:rPr>
                <w:sz w:val="28"/>
              </w:rPr>
            </w:pPr>
            <w:r>
              <w:rPr>
                <w:sz w:val="28"/>
              </w:rPr>
              <w:t>80c + 20v</w:t>
            </w:r>
          </w:p>
        </w:tc>
        <w:tc>
          <w:tcPr>
            <w:tcW w:w="1618" w:type="dxa"/>
          </w:tcPr>
          <w:p w14:paraId="5FE1343E" w14:textId="77777777" w:rsidR="00E36A8C" w:rsidRDefault="00E36A8C" w:rsidP="004956C9">
            <w:pPr>
              <w:pStyle w:val="TableParagraph"/>
              <w:spacing w:line="315" w:lineRule="exact"/>
              <w:ind w:left="132" w:right="124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081" w:type="dxa"/>
          </w:tcPr>
          <w:p w14:paraId="5D9E1373" w14:textId="77777777" w:rsidR="00E36A8C" w:rsidRDefault="00E36A8C" w:rsidP="004956C9">
            <w:pPr>
              <w:pStyle w:val="TableParagraph"/>
              <w:spacing w:line="315" w:lineRule="exact"/>
              <w:ind w:left="308" w:right="302"/>
              <w:jc w:val="center"/>
              <w:rPr>
                <w:sz w:val="28"/>
              </w:rPr>
            </w:pPr>
            <w:r>
              <w:rPr>
                <w:sz w:val="28"/>
              </w:rPr>
              <w:t>120</w:t>
            </w:r>
          </w:p>
        </w:tc>
        <w:tc>
          <w:tcPr>
            <w:tcW w:w="1088" w:type="dxa"/>
          </w:tcPr>
          <w:p w14:paraId="145D1652" w14:textId="77777777" w:rsidR="00E36A8C" w:rsidRDefault="00E36A8C" w:rsidP="004956C9">
            <w:pPr>
              <w:pStyle w:val="TableParagraph"/>
              <w:spacing w:line="315" w:lineRule="exact"/>
              <w:ind w:left="231" w:right="222"/>
              <w:jc w:val="center"/>
              <w:rPr>
                <w:sz w:val="28"/>
              </w:rPr>
            </w:pPr>
            <w:r>
              <w:rPr>
                <w:sz w:val="28"/>
              </w:rPr>
              <w:t>20 %</w:t>
            </w:r>
          </w:p>
        </w:tc>
        <w:tc>
          <w:tcPr>
            <w:tcW w:w="1041" w:type="dxa"/>
          </w:tcPr>
          <w:p w14:paraId="522DFEB6" w14:textId="77777777" w:rsidR="00E36A8C" w:rsidRDefault="00E36A8C" w:rsidP="004956C9">
            <w:pPr>
              <w:pStyle w:val="TableParagraph"/>
              <w:spacing w:line="315" w:lineRule="exact"/>
              <w:ind w:left="205" w:right="200"/>
              <w:jc w:val="center"/>
              <w:rPr>
                <w:sz w:val="28"/>
              </w:rPr>
            </w:pPr>
            <w:r>
              <w:rPr>
                <w:sz w:val="28"/>
              </w:rPr>
              <w:t>30%</w:t>
            </w:r>
          </w:p>
        </w:tc>
        <w:tc>
          <w:tcPr>
            <w:tcW w:w="664" w:type="dxa"/>
          </w:tcPr>
          <w:p w14:paraId="49916B6D" w14:textId="77777777" w:rsidR="00E36A8C" w:rsidRDefault="00E36A8C" w:rsidP="004956C9">
            <w:pPr>
              <w:pStyle w:val="TableParagraph"/>
              <w:spacing w:line="315" w:lineRule="exact"/>
              <w:ind w:left="167" w:right="166"/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813" w:type="dxa"/>
          </w:tcPr>
          <w:p w14:paraId="6AD3103C" w14:textId="77777777" w:rsidR="00E36A8C" w:rsidRDefault="00E36A8C" w:rsidP="004956C9">
            <w:pPr>
              <w:pStyle w:val="TableParagraph"/>
              <w:spacing w:line="315" w:lineRule="exact"/>
              <w:ind w:left="189"/>
              <w:rPr>
                <w:sz w:val="28"/>
              </w:rPr>
            </w:pPr>
            <w:r>
              <w:rPr>
                <w:sz w:val="28"/>
              </w:rPr>
              <w:t>130</w:t>
            </w:r>
          </w:p>
        </w:tc>
      </w:tr>
      <w:tr w:rsidR="00E36A8C" w14:paraId="607F89CB" w14:textId="77777777" w:rsidTr="004956C9">
        <w:trPr>
          <w:trHeight w:val="386"/>
        </w:trPr>
        <w:tc>
          <w:tcPr>
            <w:tcW w:w="1277" w:type="dxa"/>
          </w:tcPr>
          <w:p w14:paraId="535D8056" w14:textId="77777777" w:rsidR="00E36A8C" w:rsidRDefault="00E36A8C" w:rsidP="004956C9">
            <w:pPr>
              <w:pStyle w:val="TableParagraph"/>
              <w:spacing w:line="315" w:lineRule="exact"/>
              <w:ind w:left="400"/>
              <w:rPr>
                <w:sz w:val="28"/>
              </w:rPr>
            </w:pPr>
            <w:r>
              <w:rPr>
                <w:sz w:val="28"/>
              </w:rPr>
              <w:t>D ệt</w:t>
            </w:r>
          </w:p>
        </w:tc>
        <w:tc>
          <w:tcPr>
            <w:tcW w:w="1532" w:type="dxa"/>
          </w:tcPr>
          <w:p w14:paraId="45114865" w14:textId="77777777" w:rsidR="00E36A8C" w:rsidRDefault="00E36A8C" w:rsidP="004956C9">
            <w:pPr>
              <w:pStyle w:val="TableParagraph"/>
              <w:spacing w:line="315" w:lineRule="exact"/>
              <w:ind w:left="203"/>
              <w:rPr>
                <w:sz w:val="28"/>
              </w:rPr>
            </w:pPr>
            <w:r>
              <w:rPr>
                <w:sz w:val="28"/>
              </w:rPr>
              <w:t>70c + 30v</w:t>
            </w:r>
          </w:p>
        </w:tc>
        <w:tc>
          <w:tcPr>
            <w:tcW w:w="1618" w:type="dxa"/>
          </w:tcPr>
          <w:p w14:paraId="43132CC6" w14:textId="77777777" w:rsidR="00E36A8C" w:rsidRDefault="00E36A8C" w:rsidP="004956C9">
            <w:pPr>
              <w:pStyle w:val="TableParagraph"/>
              <w:spacing w:line="315" w:lineRule="exact"/>
              <w:ind w:left="132" w:right="124"/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1081" w:type="dxa"/>
          </w:tcPr>
          <w:p w14:paraId="51A978DA" w14:textId="77777777" w:rsidR="00E36A8C" w:rsidRDefault="00E36A8C" w:rsidP="004956C9">
            <w:pPr>
              <w:pStyle w:val="TableParagraph"/>
              <w:spacing w:line="315" w:lineRule="exact"/>
              <w:ind w:left="308" w:right="302"/>
              <w:jc w:val="center"/>
              <w:rPr>
                <w:sz w:val="28"/>
              </w:rPr>
            </w:pPr>
            <w:r>
              <w:rPr>
                <w:sz w:val="28"/>
              </w:rPr>
              <w:t>130</w:t>
            </w:r>
          </w:p>
        </w:tc>
        <w:tc>
          <w:tcPr>
            <w:tcW w:w="1088" w:type="dxa"/>
          </w:tcPr>
          <w:p w14:paraId="6D8E23A0" w14:textId="77777777" w:rsidR="00E36A8C" w:rsidRDefault="00E36A8C" w:rsidP="004956C9">
            <w:pPr>
              <w:pStyle w:val="TableParagraph"/>
              <w:spacing w:line="315" w:lineRule="exact"/>
              <w:ind w:left="230" w:right="222"/>
              <w:jc w:val="center"/>
              <w:rPr>
                <w:sz w:val="28"/>
              </w:rPr>
            </w:pPr>
            <w:r>
              <w:rPr>
                <w:sz w:val="28"/>
              </w:rPr>
              <w:t>30%</w:t>
            </w:r>
          </w:p>
        </w:tc>
        <w:tc>
          <w:tcPr>
            <w:tcW w:w="1041" w:type="dxa"/>
          </w:tcPr>
          <w:p w14:paraId="00F9A891" w14:textId="77777777" w:rsidR="00E36A8C" w:rsidRDefault="00E36A8C" w:rsidP="004956C9">
            <w:pPr>
              <w:pStyle w:val="TableParagraph"/>
              <w:spacing w:line="315" w:lineRule="exact"/>
              <w:ind w:left="206" w:right="200"/>
              <w:jc w:val="center"/>
              <w:rPr>
                <w:sz w:val="28"/>
              </w:rPr>
            </w:pPr>
            <w:r>
              <w:rPr>
                <w:sz w:val="28"/>
              </w:rPr>
              <w:t>30 %</w:t>
            </w:r>
          </w:p>
        </w:tc>
        <w:tc>
          <w:tcPr>
            <w:tcW w:w="664" w:type="dxa"/>
          </w:tcPr>
          <w:p w14:paraId="04C46479" w14:textId="77777777" w:rsidR="00E36A8C" w:rsidRDefault="00E36A8C" w:rsidP="004956C9">
            <w:pPr>
              <w:pStyle w:val="TableParagraph"/>
              <w:spacing w:line="315" w:lineRule="exact"/>
              <w:ind w:left="167" w:right="166"/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813" w:type="dxa"/>
          </w:tcPr>
          <w:p w14:paraId="7D4F265C" w14:textId="77777777" w:rsidR="00E36A8C" w:rsidRDefault="00E36A8C" w:rsidP="004956C9">
            <w:pPr>
              <w:pStyle w:val="TableParagraph"/>
              <w:spacing w:line="315" w:lineRule="exact"/>
              <w:ind w:left="189"/>
              <w:rPr>
                <w:sz w:val="28"/>
              </w:rPr>
            </w:pPr>
            <w:r>
              <w:rPr>
                <w:sz w:val="28"/>
              </w:rPr>
              <w:t>130</w:t>
            </w:r>
          </w:p>
        </w:tc>
      </w:tr>
      <w:tr w:rsidR="00E36A8C" w14:paraId="0825B0EC" w14:textId="77777777" w:rsidTr="004956C9">
        <w:trPr>
          <w:trHeight w:val="385"/>
        </w:trPr>
        <w:tc>
          <w:tcPr>
            <w:tcW w:w="1277" w:type="dxa"/>
          </w:tcPr>
          <w:p w14:paraId="17D620C4" w14:textId="77777777" w:rsidR="00E36A8C" w:rsidRDefault="00E36A8C" w:rsidP="004956C9">
            <w:pPr>
              <w:pStyle w:val="TableParagraph"/>
              <w:spacing w:line="315" w:lineRule="exact"/>
              <w:ind w:left="418" w:right="411"/>
              <w:jc w:val="center"/>
              <w:rPr>
                <w:sz w:val="28"/>
              </w:rPr>
            </w:pPr>
            <w:r>
              <w:rPr>
                <w:sz w:val="28"/>
              </w:rPr>
              <w:t>D a</w:t>
            </w:r>
          </w:p>
        </w:tc>
        <w:tc>
          <w:tcPr>
            <w:tcW w:w="1532" w:type="dxa"/>
          </w:tcPr>
          <w:p w14:paraId="0CB3C7E3" w14:textId="77777777" w:rsidR="00E36A8C" w:rsidRDefault="00E36A8C" w:rsidP="004956C9">
            <w:pPr>
              <w:pStyle w:val="TableParagraph"/>
              <w:spacing w:line="315" w:lineRule="exact"/>
              <w:ind w:left="167"/>
              <w:rPr>
                <w:sz w:val="28"/>
              </w:rPr>
            </w:pPr>
            <w:r>
              <w:rPr>
                <w:sz w:val="28"/>
              </w:rPr>
              <w:t>60c + 40v</w:t>
            </w:r>
          </w:p>
        </w:tc>
        <w:tc>
          <w:tcPr>
            <w:tcW w:w="1618" w:type="dxa"/>
          </w:tcPr>
          <w:p w14:paraId="68080A48" w14:textId="77777777" w:rsidR="00E36A8C" w:rsidRDefault="00E36A8C" w:rsidP="004956C9">
            <w:pPr>
              <w:pStyle w:val="TableParagraph"/>
              <w:spacing w:line="315" w:lineRule="exact"/>
              <w:ind w:left="132" w:right="124"/>
              <w:jc w:val="center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1081" w:type="dxa"/>
          </w:tcPr>
          <w:p w14:paraId="177F5C8D" w14:textId="77777777" w:rsidR="00E36A8C" w:rsidRDefault="00E36A8C" w:rsidP="004956C9">
            <w:pPr>
              <w:pStyle w:val="TableParagraph"/>
              <w:spacing w:line="315" w:lineRule="exact"/>
              <w:ind w:left="308" w:right="302"/>
              <w:jc w:val="center"/>
              <w:rPr>
                <w:sz w:val="28"/>
              </w:rPr>
            </w:pPr>
            <w:r>
              <w:rPr>
                <w:sz w:val="28"/>
              </w:rPr>
              <w:t>140</w:t>
            </w:r>
          </w:p>
        </w:tc>
        <w:tc>
          <w:tcPr>
            <w:tcW w:w="1088" w:type="dxa"/>
          </w:tcPr>
          <w:p w14:paraId="0C0E5263" w14:textId="77777777" w:rsidR="00E36A8C" w:rsidRDefault="00E36A8C" w:rsidP="004956C9">
            <w:pPr>
              <w:pStyle w:val="TableParagraph"/>
              <w:spacing w:line="315" w:lineRule="exact"/>
              <w:ind w:left="231" w:right="222"/>
              <w:jc w:val="center"/>
              <w:rPr>
                <w:sz w:val="28"/>
              </w:rPr>
            </w:pPr>
            <w:r>
              <w:rPr>
                <w:sz w:val="28"/>
              </w:rPr>
              <w:t>40 %</w:t>
            </w:r>
          </w:p>
        </w:tc>
        <w:tc>
          <w:tcPr>
            <w:tcW w:w="1041" w:type="dxa"/>
          </w:tcPr>
          <w:p w14:paraId="1C7B462E" w14:textId="77777777" w:rsidR="00E36A8C" w:rsidRDefault="00E36A8C" w:rsidP="004956C9">
            <w:pPr>
              <w:pStyle w:val="TableParagraph"/>
              <w:spacing w:line="315" w:lineRule="exact"/>
              <w:ind w:left="205" w:right="200"/>
              <w:jc w:val="center"/>
              <w:rPr>
                <w:sz w:val="28"/>
              </w:rPr>
            </w:pPr>
            <w:r>
              <w:rPr>
                <w:sz w:val="28"/>
              </w:rPr>
              <w:t>30%</w:t>
            </w:r>
          </w:p>
        </w:tc>
        <w:tc>
          <w:tcPr>
            <w:tcW w:w="664" w:type="dxa"/>
          </w:tcPr>
          <w:p w14:paraId="40401E9D" w14:textId="77777777" w:rsidR="00E36A8C" w:rsidRDefault="00E36A8C" w:rsidP="004956C9">
            <w:pPr>
              <w:pStyle w:val="TableParagraph"/>
              <w:spacing w:line="315" w:lineRule="exact"/>
              <w:ind w:left="167" w:right="166"/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813" w:type="dxa"/>
          </w:tcPr>
          <w:p w14:paraId="76E346F2" w14:textId="77777777" w:rsidR="00E36A8C" w:rsidRDefault="00E36A8C" w:rsidP="004956C9">
            <w:pPr>
              <w:pStyle w:val="TableParagraph"/>
              <w:spacing w:line="315" w:lineRule="exact"/>
              <w:ind w:left="189"/>
              <w:rPr>
                <w:sz w:val="28"/>
              </w:rPr>
            </w:pPr>
            <w:r>
              <w:rPr>
                <w:sz w:val="28"/>
              </w:rPr>
              <w:t>130</w:t>
            </w:r>
          </w:p>
        </w:tc>
      </w:tr>
      <w:tr w:rsidR="00E36A8C" w14:paraId="60A20F84" w14:textId="77777777" w:rsidTr="004956C9">
        <w:trPr>
          <w:trHeight w:val="772"/>
        </w:trPr>
        <w:tc>
          <w:tcPr>
            <w:tcW w:w="1277" w:type="dxa"/>
          </w:tcPr>
          <w:p w14:paraId="2900FCB7" w14:textId="77777777" w:rsidR="00E36A8C" w:rsidRDefault="00E36A8C" w:rsidP="004956C9">
            <w:pPr>
              <w:pStyle w:val="TableParagraph"/>
              <w:spacing w:line="315" w:lineRule="exact"/>
              <w:ind w:right="172"/>
              <w:jc w:val="right"/>
              <w:rPr>
                <w:sz w:val="28"/>
              </w:rPr>
            </w:pPr>
            <w:r>
              <w:rPr>
                <w:sz w:val="28"/>
              </w:rPr>
              <w:t>Tổng số</w:t>
            </w:r>
          </w:p>
        </w:tc>
        <w:tc>
          <w:tcPr>
            <w:tcW w:w="1532" w:type="dxa"/>
          </w:tcPr>
          <w:p w14:paraId="25EBCE0D" w14:textId="77777777" w:rsidR="00E36A8C" w:rsidRDefault="00E36A8C" w:rsidP="004956C9">
            <w:pPr>
              <w:pStyle w:val="TableParagraph"/>
              <w:spacing w:line="320" w:lineRule="exact"/>
              <w:ind w:left="112" w:right="10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210c + 90v</w:t>
            </w:r>
          </w:p>
          <w:p w14:paraId="624C8CD5" w14:textId="77777777" w:rsidR="00E36A8C" w:rsidRDefault="00E36A8C" w:rsidP="004956C9">
            <w:pPr>
              <w:pStyle w:val="TableParagraph"/>
              <w:spacing w:before="64"/>
              <w:ind w:left="112" w:right="10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(300)</w:t>
            </w:r>
          </w:p>
        </w:tc>
        <w:tc>
          <w:tcPr>
            <w:tcW w:w="1618" w:type="dxa"/>
          </w:tcPr>
          <w:p w14:paraId="2DC3A57E" w14:textId="77777777" w:rsidR="00E36A8C" w:rsidRDefault="00E36A8C" w:rsidP="004956C9">
            <w:pPr>
              <w:pStyle w:val="TableParagraph"/>
              <w:spacing w:line="320" w:lineRule="exact"/>
              <w:ind w:left="132" w:right="1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90</w:t>
            </w:r>
          </w:p>
        </w:tc>
        <w:tc>
          <w:tcPr>
            <w:tcW w:w="1081" w:type="dxa"/>
          </w:tcPr>
          <w:p w14:paraId="45B08BA5" w14:textId="77777777" w:rsidR="00E36A8C" w:rsidRDefault="00E36A8C" w:rsidP="004956C9">
            <w:pPr>
              <w:pStyle w:val="TableParagraph"/>
              <w:spacing w:line="320" w:lineRule="exact"/>
              <w:ind w:left="308" w:right="30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390</w:t>
            </w:r>
          </w:p>
        </w:tc>
        <w:tc>
          <w:tcPr>
            <w:tcW w:w="1088" w:type="dxa"/>
          </w:tcPr>
          <w:p w14:paraId="20EA0D9D" w14:textId="77777777" w:rsidR="00E36A8C" w:rsidRDefault="00E36A8C" w:rsidP="004956C9">
            <w:pPr>
              <w:pStyle w:val="TableParagraph"/>
              <w:rPr>
                <w:sz w:val="28"/>
              </w:rPr>
            </w:pPr>
          </w:p>
        </w:tc>
        <w:tc>
          <w:tcPr>
            <w:tcW w:w="1041" w:type="dxa"/>
          </w:tcPr>
          <w:p w14:paraId="4E18FD40" w14:textId="77777777" w:rsidR="00E36A8C" w:rsidRDefault="00E36A8C" w:rsidP="004956C9">
            <w:pPr>
              <w:pStyle w:val="TableParagraph"/>
              <w:rPr>
                <w:sz w:val="28"/>
              </w:rPr>
            </w:pPr>
          </w:p>
        </w:tc>
        <w:tc>
          <w:tcPr>
            <w:tcW w:w="664" w:type="dxa"/>
          </w:tcPr>
          <w:p w14:paraId="2FB86973" w14:textId="77777777" w:rsidR="00E36A8C" w:rsidRDefault="00E36A8C" w:rsidP="004956C9">
            <w:pPr>
              <w:pStyle w:val="TableParagraph"/>
              <w:spacing w:line="320" w:lineRule="exact"/>
              <w:ind w:left="167" w:right="16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90</w:t>
            </w:r>
          </w:p>
        </w:tc>
        <w:tc>
          <w:tcPr>
            <w:tcW w:w="813" w:type="dxa"/>
          </w:tcPr>
          <w:p w14:paraId="50B23B84" w14:textId="77777777" w:rsidR="00E36A8C" w:rsidRDefault="00E36A8C" w:rsidP="004956C9">
            <w:pPr>
              <w:pStyle w:val="TableParagraph"/>
              <w:spacing w:line="320" w:lineRule="exact"/>
              <w:ind w:left="189"/>
              <w:rPr>
                <w:b/>
                <w:sz w:val="28"/>
              </w:rPr>
            </w:pPr>
            <w:r>
              <w:rPr>
                <w:b/>
                <w:sz w:val="28"/>
              </w:rPr>
              <w:t>390</w:t>
            </w:r>
          </w:p>
        </w:tc>
      </w:tr>
    </w:tbl>
    <w:p w14:paraId="443A2F9E" w14:textId="77777777" w:rsidR="00171621" w:rsidRDefault="00171621" w:rsidP="0017162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7419320" w14:textId="77777777" w:rsidR="00171621" w:rsidRPr="00171621" w:rsidRDefault="00171621" w:rsidP="00171621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1621">
        <w:rPr>
          <w:rFonts w:ascii="Times New Roman" w:hAnsi="Times New Roman" w:cs="Times New Roman"/>
          <w:b/>
          <w:bCs/>
          <w:i/>
          <w:iCs/>
          <w:sz w:val="24"/>
          <w:szCs w:val="24"/>
        </w:rPr>
        <w:t>Tỷ suất lợi nhuận bình quân</w:t>
      </w:r>
      <w:r w:rsidRPr="00171621">
        <w:rPr>
          <w:rFonts w:ascii="Times New Roman" w:hAnsi="Times New Roman" w:cs="Times New Roman"/>
          <w:sz w:val="24"/>
          <w:szCs w:val="24"/>
        </w:rPr>
        <w:t xml:space="preserve"> = [tổng giá trị thặng dư các ngành/tổng vốn đầu tư các ngành]*100% = </w:t>
      </w:r>
      <w:r w:rsidRPr="00171621">
        <w:rPr>
          <w:rFonts w:ascii="Times New Roman" w:hAnsi="Times New Roman" w:cs="Times New Roman"/>
          <w:b/>
          <w:bCs/>
          <w:sz w:val="24"/>
          <w:szCs w:val="24"/>
        </w:rPr>
        <w:t>(Tổng M/Tổng K) *100%</w:t>
      </w:r>
    </w:p>
    <w:p w14:paraId="79B5D41D" w14:textId="77777777" w:rsidR="00171621" w:rsidRPr="00171621" w:rsidRDefault="00171621" w:rsidP="00171621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1621">
        <w:rPr>
          <w:rFonts w:ascii="Times New Roman" w:hAnsi="Times New Roman" w:cs="Times New Roman"/>
          <w:b/>
          <w:bCs/>
          <w:i/>
          <w:iCs/>
          <w:sz w:val="24"/>
          <w:szCs w:val="24"/>
        </w:rPr>
        <w:t>Lợi nhuận bình quân</w:t>
      </w:r>
      <w:r>
        <w:rPr>
          <w:rFonts w:ascii="Times New Roman" w:hAnsi="Times New Roman" w:cs="Times New Roman"/>
          <w:sz w:val="24"/>
          <w:szCs w:val="24"/>
        </w:rPr>
        <w:t>: là lợi nhuận thu được theo tỷ suất lợi nhuận bình quân (kh kể c/v của nó thế nào)</w:t>
      </w:r>
      <w:r w:rsidRPr="0017162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eastAsia="Arial" w:hAnsi="Arial"/>
          <w:spacing w:val="-127"/>
          <w:w w:val="82"/>
          <w:sz w:val="28"/>
        </w:rPr>
        <w:t>𝑃</w:t>
      </w:r>
      <w:r>
        <w:rPr>
          <w:rFonts w:ascii="Arial" w:eastAsia="Arial" w:hAnsi="Arial"/>
          <w:spacing w:val="11"/>
          <w:w w:val="57"/>
          <w:position w:val="5"/>
          <w:sz w:val="28"/>
        </w:rPr>
        <w:t xml:space="preserve">̅   </w:t>
      </w:r>
      <w:r>
        <w:rPr>
          <w:sz w:val="28"/>
        </w:rPr>
        <w:t>= K</w:t>
      </w:r>
      <w:r>
        <w:rPr>
          <w:spacing w:val="-3"/>
          <w:sz w:val="28"/>
        </w:rPr>
        <w:t xml:space="preserve"> </w:t>
      </w:r>
      <w:r>
        <w:rPr>
          <w:sz w:val="28"/>
        </w:rPr>
        <w:t>x</w:t>
      </w:r>
      <w:r>
        <w:rPr>
          <w:spacing w:val="1"/>
          <w:sz w:val="28"/>
        </w:rPr>
        <w:t xml:space="preserve"> </w:t>
      </w:r>
      <w:r>
        <w:rPr>
          <w:rFonts w:ascii="Arial" w:eastAsia="Arial" w:hAnsi="Arial"/>
          <w:spacing w:val="-6"/>
          <w:w w:val="74"/>
          <w:sz w:val="28"/>
        </w:rPr>
        <w:t>𝑝</w:t>
      </w:r>
      <w:r>
        <w:rPr>
          <w:rFonts w:ascii="Arial" w:eastAsia="Arial" w:hAnsi="Arial"/>
          <w:spacing w:val="12"/>
          <w:sz w:val="28"/>
        </w:rPr>
        <w:t>̅</w:t>
      </w:r>
      <w:r>
        <w:rPr>
          <w:rFonts w:ascii="Arial" w:eastAsia="Arial" w:hAnsi="Arial"/>
          <w:w w:val="172"/>
          <w:sz w:val="28"/>
          <w:vertAlign w:val="superscript"/>
        </w:rPr>
        <w:t>′</w:t>
      </w:r>
    </w:p>
    <w:p w14:paraId="4F976428" w14:textId="77777777" w:rsidR="00572ACD" w:rsidRPr="00171621" w:rsidRDefault="00171621" w:rsidP="00171621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Khi hình thành </w:t>
      </w:r>
      <w:r>
        <w:rPr>
          <w:rFonts w:ascii="Arial" w:eastAsia="Arial" w:hAnsi="Arial"/>
          <w:spacing w:val="-127"/>
          <w:w w:val="82"/>
          <w:sz w:val="28"/>
        </w:rPr>
        <w:t>𝑃</w:t>
      </w:r>
      <w:r>
        <w:rPr>
          <w:rFonts w:ascii="Arial" w:eastAsia="Arial" w:hAnsi="Arial"/>
          <w:spacing w:val="11"/>
          <w:w w:val="57"/>
          <w:position w:val="5"/>
          <w:sz w:val="28"/>
        </w:rPr>
        <w:t xml:space="preserve">̅   </w:t>
      </w:r>
      <w:r>
        <w:rPr>
          <w:rFonts w:ascii="Times New Roman" w:eastAsia="Arial" w:hAnsi="Times New Roman" w:cs="Times New Roman"/>
          <w:spacing w:val="11"/>
          <w:w w:val="57"/>
          <w:position w:val="5"/>
          <w:sz w:val="24"/>
          <w:szCs w:val="24"/>
        </w:rPr>
        <w:t xml:space="preserve">   </w:t>
      </w:r>
      <w:r w:rsidRPr="00171621">
        <w:rPr>
          <w:rFonts w:ascii="Times New Roman" w:hAnsi="Times New Roman" w:cs="Times New Roman"/>
          <w:sz w:val="24"/>
          <w:szCs w:val="24"/>
        </w:rPr>
        <w:t>thì giá trị</w:t>
      </w:r>
      <w:r>
        <w:rPr>
          <w:rFonts w:ascii="Times New Roman" w:hAnsi="Times New Roman" w:cs="Times New Roman"/>
          <w:sz w:val="24"/>
          <w:szCs w:val="24"/>
        </w:rPr>
        <w:t xml:space="preserve"> hàng hóa chuyển thành giá cả sản xuất: GCSX = K + </w:t>
      </w:r>
      <w:r>
        <w:rPr>
          <w:rFonts w:ascii="Times New Roman" w:eastAsia="Arial" w:hAnsi="Times New Roman" w:cs="Times New Roman"/>
          <w:spacing w:val="11"/>
          <w:w w:val="57"/>
          <w:position w:val="5"/>
          <w:sz w:val="24"/>
          <w:szCs w:val="24"/>
        </w:rPr>
        <w:t xml:space="preserve"> </w:t>
      </w:r>
      <w:r>
        <w:rPr>
          <w:rFonts w:ascii="Arial" w:eastAsia="Arial" w:hAnsi="Arial"/>
          <w:spacing w:val="-127"/>
          <w:w w:val="82"/>
          <w:sz w:val="28"/>
        </w:rPr>
        <w:t>𝑃</w:t>
      </w:r>
      <w:r>
        <w:rPr>
          <w:rFonts w:ascii="Arial" w:eastAsia="Arial" w:hAnsi="Arial"/>
          <w:spacing w:val="11"/>
          <w:w w:val="57"/>
          <w:position w:val="5"/>
          <w:sz w:val="28"/>
        </w:rPr>
        <w:t>̅</w:t>
      </w:r>
    </w:p>
    <w:p w14:paraId="7DEA23AD" w14:textId="77777777" w:rsidR="00F76C2F" w:rsidRDefault="00171621" w:rsidP="00171621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Giá cả SX là cơ sở của giá cả thị trường </w:t>
      </w:r>
      <w:r w:rsidRPr="00171621">
        <w:rPr>
          <w:rFonts w:ascii="Times New Roman" w:hAnsi="Times New Roman" w:cs="Times New Roman"/>
          <w:i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iCs/>
          <w:sz w:val="24"/>
          <w:szCs w:val="24"/>
        </w:rPr>
        <w:t xml:space="preserve"> giá cả thị trường vận động lên xuống xoay quanh giá cả SX</w:t>
      </w:r>
    </w:p>
    <w:p w14:paraId="1A679930" w14:textId="77777777" w:rsidR="00171621" w:rsidRDefault="00171621" w:rsidP="00171621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72F0A">
        <w:rPr>
          <w:rFonts w:ascii="Times New Roman" w:hAnsi="Times New Roman" w:cs="Times New Roman"/>
          <w:b/>
          <w:bCs/>
          <w:i/>
          <w:sz w:val="24"/>
          <w:szCs w:val="24"/>
        </w:rPr>
        <w:t>*Lợi nhuận thương nghiệp</w:t>
      </w:r>
      <w:r>
        <w:rPr>
          <w:rFonts w:ascii="Times New Roman" w:hAnsi="Times New Roman" w:cs="Times New Roman"/>
          <w:iCs/>
          <w:sz w:val="24"/>
          <w:szCs w:val="24"/>
        </w:rPr>
        <w:t>:</w:t>
      </w:r>
      <w:r w:rsidR="003635D3">
        <w:rPr>
          <w:rFonts w:ascii="Times New Roman" w:hAnsi="Times New Roman" w:cs="Times New Roman"/>
          <w:iCs/>
          <w:sz w:val="24"/>
          <w:szCs w:val="24"/>
        </w:rPr>
        <w:t xml:space="preserve"> (Alibaba, shopee, Tiki,…) </w:t>
      </w:r>
      <w:r w:rsidR="003635D3" w:rsidRPr="003635D3">
        <w:rPr>
          <w:rFonts w:ascii="Times New Roman" w:hAnsi="Times New Roman" w:cs="Times New Roman"/>
          <w:iCs/>
          <w:sz w:val="24"/>
          <w:szCs w:val="24"/>
        </w:rPr>
        <w:sym w:font="Wingdings" w:char="F0E0"/>
      </w:r>
      <w:r w:rsidR="003635D3">
        <w:rPr>
          <w:rFonts w:ascii="Times New Roman" w:hAnsi="Times New Roman" w:cs="Times New Roman"/>
          <w:iCs/>
          <w:sz w:val="24"/>
          <w:szCs w:val="24"/>
        </w:rPr>
        <w:t xml:space="preserve"> đây là các tư bản thương nghiệp</w:t>
      </w:r>
      <w:r w:rsidR="000064DC">
        <w:rPr>
          <w:rFonts w:ascii="Times New Roman" w:hAnsi="Times New Roman" w:cs="Times New Roman"/>
          <w:iCs/>
          <w:sz w:val="24"/>
          <w:szCs w:val="24"/>
        </w:rPr>
        <w:t xml:space="preserve"> chuyên làm nhiệm vụ lưu thông (bán) hàng hóa</w:t>
      </w:r>
    </w:p>
    <w:p w14:paraId="136C8B4D" w14:textId="77777777" w:rsidR="003635D3" w:rsidRDefault="003635D3" w:rsidP="00171621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VD: TB thương nghiệp bỏ tiền mua hàng hóa</w:t>
      </w:r>
      <w:r w:rsidR="000064DC">
        <w:rPr>
          <w:rFonts w:ascii="Times New Roman" w:hAnsi="Times New Roman" w:cs="Times New Roman"/>
          <w:iCs/>
          <w:sz w:val="24"/>
          <w:szCs w:val="24"/>
        </w:rPr>
        <w:t xml:space="preserve"> và</w:t>
      </w:r>
      <w:r>
        <w:rPr>
          <w:rFonts w:ascii="Times New Roman" w:hAnsi="Times New Roman" w:cs="Times New Roman"/>
          <w:iCs/>
          <w:sz w:val="24"/>
          <w:szCs w:val="24"/>
        </w:rPr>
        <w:t xml:space="preserve"> bán giá cao hơn giá mua, thu được khoản chênh lệch </w:t>
      </w:r>
      <w:r w:rsidRPr="003635D3">
        <w:rPr>
          <w:rFonts w:ascii="Times New Roman" w:hAnsi="Times New Roman" w:cs="Times New Roman"/>
          <w:i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iCs/>
          <w:sz w:val="24"/>
          <w:szCs w:val="24"/>
        </w:rPr>
        <w:t xml:space="preserve"> lợi nhuận thương nghiệp</w:t>
      </w:r>
    </w:p>
    <w:p w14:paraId="4628B9AD" w14:textId="77777777" w:rsidR="003635D3" w:rsidRDefault="003635D3" w:rsidP="00171621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- Tư bản thương nghiệp: là 1 bộ phận của T</w:t>
      </w:r>
      <w:r w:rsidR="000064DC">
        <w:rPr>
          <w:rFonts w:ascii="Times New Roman" w:hAnsi="Times New Roman" w:cs="Times New Roman"/>
          <w:iCs/>
          <w:sz w:val="24"/>
          <w:szCs w:val="24"/>
        </w:rPr>
        <w:t>B</w:t>
      </w:r>
      <w:r>
        <w:rPr>
          <w:rFonts w:ascii="Times New Roman" w:hAnsi="Times New Roman" w:cs="Times New Roman"/>
          <w:iCs/>
          <w:sz w:val="24"/>
          <w:szCs w:val="24"/>
        </w:rPr>
        <w:t xml:space="preserve"> công nghiệp tách ra phục vụ quá trình lưu thông hàng hóa</w:t>
      </w:r>
    </w:p>
    <w:p w14:paraId="2367FE3C" w14:textId="77777777" w:rsidR="003635D3" w:rsidRDefault="00272F0A" w:rsidP="00171621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- Nguồn gốc của lợi nhuận thương nghiệp: là 1 phần GTTD do TBCN nhường cho TBTN do TBTN giúp cho việc tiêu thụ hàng hóa</w:t>
      </w:r>
    </w:p>
    <w:p w14:paraId="67911C36" w14:textId="77777777" w:rsidR="000064DC" w:rsidRDefault="000064DC" w:rsidP="00171621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VD: TB công nghiệp SX 1 chai lavie hết k=4.000; giá trị hàng hóa w=6k </w:t>
      </w:r>
      <w:r w:rsidRPr="000064DC">
        <w:rPr>
          <w:rFonts w:ascii="Times New Roman" w:hAnsi="Times New Roman" w:cs="Times New Roman"/>
          <w:i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iCs/>
          <w:sz w:val="24"/>
          <w:szCs w:val="24"/>
        </w:rPr>
        <w:t xml:space="preserve"> giá sử TB công nghiệp làm hết 3 khâu tuần </w:t>
      </w:r>
      <w:r w:rsidR="008F7120">
        <w:rPr>
          <w:rFonts w:ascii="Times New Roman" w:hAnsi="Times New Roman" w:cs="Times New Roman"/>
          <w:iCs/>
          <w:sz w:val="24"/>
          <w:szCs w:val="24"/>
        </w:rPr>
        <w:t>hoàn tư bản</w:t>
      </w:r>
    </w:p>
    <w:p w14:paraId="44F42A58" w14:textId="77777777" w:rsidR="00272F0A" w:rsidRDefault="00272F0A" w:rsidP="00171621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- Lợi nhuận thương nghiệp là phần chênh lệch giữa giá mua và giá bán </w:t>
      </w:r>
      <w:r w:rsidRPr="00272F0A">
        <w:rPr>
          <w:rFonts w:ascii="Times New Roman" w:hAnsi="Times New Roman" w:cs="Times New Roman"/>
          <w:i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iCs/>
          <w:sz w:val="24"/>
          <w:szCs w:val="24"/>
        </w:rPr>
        <w:t xml:space="preserve"> giá bán không nhất thiết cao hơn GTHH, chỉ cần cao hơn chi phí SX là được</w:t>
      </w:r>
    </w:p>
    <w:p w14:paraId="66094CEE" w14:textId="77777777" w:rsidR="00272F0A" w:rsidRDefault="00272F0A" w:rsidP="00171621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- Lợi nhuận thương nghiệp thực chất là 1 phần của GTTD</w:t>
      </w:r>
    </w:p>
    <w:p w14:paraId="0DD933EF" w14:textId="77777777" w:rsidR="00272F0A" w:rsidRDefault="00272F0A" w:rsidP="00171621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- Lí do TBCN nhường 1 phần GTTD cho TBTN để tập trung vào SX </w:t>
      </w:r>
      <w:r w:rsidRPr="00272F0A">
        <w:rPr>
          <w:rFonts w:ascii="Times New Roman" w:hAnsi="Times New Roman" w:cs="Times New Roman"/>
          <w:i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iCs/>
          <w:sz w:val="24"/>
          <w:szCs w:val="24"/>
        </w:rPr>
        <w:t xml:space="preserve"> cho NSLĐ cao hơn, rút ngắn thời gian chu chuyển tư bản; TBTN linh hoạt, nhạy cảm với thị trường làm 1 nhiệm vụ lưu thông hàng hóa cho nhiều TBCN khác nhau, tiết kiệm chi phí bán hàng</w:t>
      </w:r>
    </w:p>
    <w:p w14:paraId="60AA19C2" w14:textId="77777777" w:rsidR="00171621" w:rsidRPr="00797C5C" w:rsidRDefault="00272F0A" w:rsidP="00171621">
      <w:pPr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797C5C">
        <w:rPr>
          <w:rFonts w:ascii="Times New Roman" w:hAnsi="Times New Roman" w:cs="Times New Roman"/>
          <w:b/>
          <w:bCs/>
          <w:i/>
          <w:sz w:val="24"/>
          <w:szCs w:val="24"/>
        </w:rPr>
        <w:t>* Lợi tức cho vay:</w:t>
      </w:r>
    </w:p>
    <w:p w14:paraId="78AB21AE" w14:textId="77777777" w:rsidR="00272F0A" w:rsidRDefault="00272F0A" w:rsidP="00171621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- </w:t>
      </w:r>
      <w:r w:rsidRPr="00797C5C">
        <w:rPr>
          <w:rFonts w:ascii="Times New Roman" w:hAnsi="Times New Roman" w:cs="Times New Roman"/>
          <w:b/>
          <w:bCs/>
          <w:i/>
          <w:sz w:val="24"/>
          <w:szCs w:val="24"/>
        </w:rPr>
        <w:t>TB cho vay</w:t>
      </w:r>
      <w:r>
        <w:rPr>
          <w:rFonts w:ascii="Times New Roman" w:hAnsi="Times New Roman" w:cs="Times New Roman"/>
          <w:iCs/>
          <w:sz w:val="24"/>
          <w:szCs w:val="24"/>
        </w:rPr>
        <w:t>:</w:t>
      </w:r>
      <w:r w:rsidR="00797C5C">
        <w:rPr>
          <w:rFonts w:ascii="Times New Roman" w:hAnsi="Times New Roman" w:cs="Times New Roman"/>
          <w:iCs/>
          <w:sz w:val="24"/>
          <w:szCs w:val="24"/>
        </w:rPr>
        <w:t xml:space="preserve"> là tư bản tiền tệ, </w:t>
      </w:r>
      <w:r>
        <w:rPr>
          <w:rFonts w:ascii="Times New Roman" w:hAnsi="Times New Roman" w:cs="Times New Roman"/>
          <w:iCs/>
          <w:sz w:val="24"/>
          <w:szCs w:val="24"/>
        </w:rPr>
        <w:t xml:space="preserve"> là loại hàng hóa đặc biệt – quyền sử dụng tách rời quyền sở hữu </w:t>
      </w:r>
      <w:r w:rsidRPr="00272F0A">
        <w:rPr>
          <w:rFonts w:ascii="Times New Roman" w:hAnsi="Times New Roman" w:cs="Times New Roman"/>
          <w:i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iCs/>
          <w:sz w:val="24"/>
          <w:szCs w:val="24"/>
        </w:rPr>
        <w:t xml:space="preserve"> là hình thái tư bản phiến diện nhất T-T’ nhưng lại được sùng bái nhất vì tạo cảm giác tiền đẻ ra tiền</w:t>
      </w:r>
    </w:p>
    <w:p w14:paraId="58381A3A" w14:textId="77777777" w:rsidR="00272F0A" w:rsidRDefault="00272F0A" w:rsidP="00171621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- </w:t>
      </w:r>
      <w:r w:rsidRPr="00797C5C">
        <w:rPr>
          <w:rFonts w:ascii="Times New Roman" w:hAnsi="Times New Roman" w:cs="Times New Roman"/>
          <w:b/>
          <w:bCs/>
          <w:i/>
          <w:sz w:val="24"/>
          <w:szCs w:val="24"/>
        </w:rPr>
        <w:t>Nguồn gốc TBCV</w:t>
      </w:r>
      <w:r>
        <w:rPr>
          <w:rFonts w:ascii="Times New Roman" w:hAnsi="Times New Roman" w:cs="Times New Roman"/>
          <w:iCs/>
          <w:sz w:val="24"/>
          <w:szCs w:val="24"/>
        </w:rPr>
        <w:t xml:space="preserve">: trong quá trình SX, TBCN có lượng </w:t>
      </w:r>
      <w:r w:rsidRPr="00272F0A">
        <w:rPr>
          <w:rFonts w:ascii="Times New Roman" w:hAnsi="Times New Roman" w:cs="Times New Roman"/>
          <w:b/>
          <w:bCs/>
          <w:iCs/>
          <w:sz w:val="24"/>
          <w:szCs w:val="24"/>
        </w:rPr>
        <w:t>tiền nhàn rỗi</w:t>
      </w:r>
      <w:r>
        <w:rPr>
          <w:rFonts w:ascii="Times New Roman" w:hAnsi="Times New Roman" w:cs="Times New Roman"/>
          <w:iCs/>
          <w:sz w:val="24"/>
          <w:szCs w:val="24"/>
        </w:rPr>
        <w:t>, chưa dùng đến</w:t>
      </w:r>
      <w:r w:rsidR="00797C5C">
        <w:rPr>
          <w:rFonts w:ascii="Times New Roman" w:hAnsi="Times New Roman" w:cs="Times New Roman"/>
          <w:iCs/>
          <w:sz w:val="24"/>
          <w:szCs w:val="24"/>
        </w:rPr>
        <w:t xml:space="preserve"> (tiền trả lương Cn chưa đến kỳ, tiền mua nguyên vật liệu chưa đến kỳ, tiền khấu hao TSCĐ chưa dùng) </w:t>
      </w:r>
      <w:r w:rsidR="00797C5C" w:rsidRPr="00797C5C">
        <w:rPr>
          <w:rFonts w:ascii="Times New Roman" w:hAnsi="Times New Roman" w:cs="Times New Roman"/>
          <w:iCs/>
          <w:sz w:val="24"/>
          <w:szCs w:val="24"/>
        </w:rPr>
        <w:sym w:font="Wingdings" w:char="F0E0"/>
      </w:r>
      <w:r w:rsidR="00797C5C">
        <w:rPr>
          <w:rFonts w:ascii="Times New Roman" w:hAnsi="Times New Roman" w:cs="Times New Roman"/>
          <w:iCs/>
          <w:sz w:val="24"/>
          <w:szCs w:val="24"/>
        </w:rPr>
        <w:t xml:space="preserve"> cho TBCN thiếu tiền, cần vay </w:t>
      </w:r>
      <w:r w:rsidR="00797C5C" w:rsidRPr="00797C5C">
        <w:rPr>
          <w:rFonts w:ascii="Times New Roman" w:hAnsi="Times New Roman" w:cs="Times New Roman"/>
          <w:iCs/>
          <w:sz w:val="24"/>
          <w:szCs w:val="24"/>
        </w:rPr>
        <w:sym w:font="Wingdings" w:char="F0E0"/>
      </w:r>
      <w:r w:rsidR="00797C5C">
        <w:rPr>
          <w:rFonts w:ascii="Times New Roman" w:hAnsi="Times New Roman" w:cs="Times New Roman"/>
          <w:iCs/>
          <w:sz w:val="24"/>
          <w:szCs w:val="24"/>
        </w:rPr>
        <w:t xml:space="preserve"> sau một thời gian trả lại cho TBCV cả gốc và lãi (lợi tức – z)</w:t>
      </w:r>
    </w:p>
    <w:p w14:paraId="7B531362" w14:textId="77777777" w:rsidR="00797C5C" w:rsidRDefault="00797C5C" w:rsidP="00171621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- </w:t>
      </w:r>
      <w:r w:rsidRPr="00797C5C">
        <w:rPr>
          <w:rFonts w:ascii="Times New Roman" w:hAnsi="Times New Roman" w:cs="Times New Roman"/>
          <w:b/>
          <w:bCs/>
          <w:i/>
          <w:sz w:val="24"/>
          <w:szCs w:val="24"/>
        </w:rPr>
        <w:t>Lợi tức</w:t>
      </w:r>
      <w:r>
        <w:rPr>
          <w:rFonts w:ascii="Times New Roman" w:hAnsi="Times New Roman" w:cs="Times New Roman"/>
          <w:iCs/>
          <w:sz w:val="24"/>
          <w:szCs w:val="24"/>
        </w:rPr>
        <w:t xml:space="preserve">: là 1 phần của lợi nhuận bình quân mà người đi vay trả cho người cho vay vì đã sử dụng tiền nhàn rỗi của người cho vay </w:t>
      </w:r>
      <w:r w:rsidRPr="00797C5C">
        <w:rPr>
          <w:rFonts w:ascii="Times New Roman" w:hAnsi="Times New Roman" w:cs="Times New Roman"/>
          <w:i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iCs/>
          <w:sz w:val="24"/>
          <w:szCs w:val="24"/>
        </w:rPr>
        <w:t xml:space="preserve"> người đi vay tiến hành Kinh doanh </w:t>
      </w:r>
      <w:r w:rsidRPr="00797C5C">
        <w:rPr>
          <w:rFonts w:ascii="Times New Roman" w:hAnsi="Times New Roman" w:cs="Times New Roman"/>
          <w:i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iCs/>
          <w:sz w:val="24"/>
          <w:szCs w:val="24"/>
        </w:rPr>
        <w:t xml:space="preserve"> thu được lợi nhuận bình quân, trích 1 phần trả cho người cho vay</w:t>
      </w:r>
    </w:p>
    <w:p w14:paraId="3D1BA185" w14:textId="77777777" w:rsidR="00797C5C" w:rsidRDefault="00797C5C" w:rsidP="00171621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- </w:t>
      </w:r>
      <w:r w:rsidRPr="00797C5C">
        <w:rPr>
          <w:rFonts w:ascii="Times New Roman" w:hAnsi="Times New Roman" w:cs="Times New Roman"/>
          <w:b/>
          <w:bCs/>
          <w:i/>
          <w:sz w:val="24"/>
          <w:szCs w:val="24"/>
        </w:rPr>
        <w:t>Nguồn gốc của lợi tức</w:t>
      </w:r>
      <w:r>
        <w:rPr>
          <w:rFonts w:ascii="Times New Roman" w:hAnsi="Times New Roman" w:cs="Times New Roman"/>
          <w:iCs/>
          <w:sz w:val="24"/>
          <w:szCs w:val="24"/>
        </w:rPr>
        <w:t>: là một phần gttd mà người đi vay thu được (bóc lột đc) nhờ có số vốn được cho vay (đi vay, tiến hành SX, bóc lột gttd, chi 1 phần gttd trả cho người cho vay)</w:t>
      </w:r>
    </w:p>
    <w:p w14:paraId="68103C29" w14:textId="77777777" w:rsidR="00797C5C" w:rsidRPr="00797C5C" w:rsidRDefault="00797C5C" w:rsidP="00797C5C">
      <w:pPr>
        <w:jc w:val="both"/>
        <w:rPr>
          <w:rFonts w:ascii="Times New Roman" w:hAnsi="Times New Roman" w:cs="Times New Roman"/>
          <w:sz w:val="24"/>
          <w:szCs w:val="24"/>
        </w:rPr>
      </w:pPr>
      <w:r w:rsidRPr="00797C5C">
        <w:rPr>
          <w:rFonts w:ascii="Times New Roman" w:hAnsi="Times New Roman" w:cs="Times New Roman"/>
          <w:iCs/>
          <w:sz w:val="24"/>
          <w:szCs w:val="24"/>
        </w:rPr>
        <w:t xml:space="preserve">- </w:t>
      </w:r>
      <w:r w:rsidRPr="00797C5C">
        <w:rPr>
          <w:rFonts w:ascii="Times New Roman" w:hAnsi="Times New Roman" w:cs="Times New Roman"/>
          <w:b/>
          <w:bCs/>
          <w:i/>
          <w:sz w:val="24"/>
          <w:szCs w:val="24"/>
        </w:rPr>
        <w:t>Tỷ suất lợi tức</w:t>
      </w:r>
      <w:r w:rsidRPr="00797C5C">
        <w:rPr>
          <w:rFonts w:ascii="Times New Roman" w:hAnsi="Times New Roman" w:cs="Times New Roman"/>
          <w:iCs/>
          <w:sz w:val="24"/>
          <w:szCs w:val="24"/>
        </w:rPr>
        <w:t xml:space="preserve">: là tỷ lệ phần trăm giữa lợi tức và TBCV </w:t>
      </w:r>
      <w:r w:rsidRPr="00797C5C">
        <w:sym w:font="Wingdings" w:char="F0E0"/>
      </w:r>
      <w:r w:rsidRPr="00797C5C">
        <w:rPr>
          <w:rFonts w:ascii="Times New Roman" w:hAnsi="Times New Roman" w:cs="Times New Roman"/>
          <w:iCs/>
          <w:sz w:val="24"/>
          <w:szCs w:val="24"/>
        </w:rPr>
        <w:t xml:space="preserve"> z’= (z/kcv)*100%     (0&lt;Z’&lt;</w:t>
      </w:r>
      <w:r w:rsidRPr="00797C5C">
        <w:rPr>
          <w:rFonts w:ascii="Arial" w:eastAsia="Arial" w:hAnsi="Arial"/>
          <w:spacing w:val="-127"/>
          <w:w w:val="82"/>
          <w:sz w:val="28"/>
        </w:rPr>
        <w:t xml:space="preserve"> </w:t>
      </w:r>
      <w:r w:rsidRPr="00797C5C">
        <w:rPr>
          <w:rFonts w:ascii="Cambria Math" w:eastAsia="Arial" w:hAnsi="Cambria Math" w:cs="Cambria Math"/>
          <w:spacing w:val="-127"/>
          <w:w w:val="82"/>
          <w:sz w:val="28"/>
        </w:rPr>
        <w:t>𝑃</w:t>
      </w:r>
      <w:r w:rsidRPr="00797C5C">
        <w:rPr>
          <w:rFonts w:ascii="Arial" w:eastAsia="Arial" w:hAnsi="Arial"/>
          <w:spacing w:val="11"/>
          <w:w w:val="57"/>
          <w:position w:val="5"/>
          <w:sz w:val="28"/>
        </w:rPr>
        <w:t>̅</w:t>
      </w:r>
    </w:p>
    <w:p w14:paraId="51E0F0B9" w14:textId="77777777" w:rsidR="00797C5C" w:rsidRPr="00040AE4" w:rsidRDefault="00797C5C" w:rsidP="00171621">
      <w:pPr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040AE4">
        <w:rPr>
          <w:rFonts w:ascii="Times New Roman" w:hAnsi="Times New Roman" w:cs="Times New Roman"/>
          <w:b/>
          <w:bCs/>
          <w:i/>
          <w:sz w:val="24"/>
          <w:szCs w:val="24"/>
        </w:rPr>
        <w:t>* Địa tô TBCN</w:t>
      </w:r>
      <w:r w:rsidR="00040AE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(R)</w:t>
      </w:r>
      <w:r w:rsidRPr="00040AE4">
        <w:rPr>
          <w:rFonts w:ascii="Times New Roman" w:hAnsi="Times New Roman" w:cs="Times New Roman"/>
          <w:b/>
          <w:bCs/>
          <w:i/>
          <w:sz w:val="24"/>
          <w:szCs w:val="24"/>
        </w:rPr>
        <w:t>:</w:t>
      </w:r>
    </w:p>
    <w:p w14:paraId="3D7FBE67" w14:textId="77777777" w:rsidR="00797C5C" w:rsidRDefault="00E86304" w:rsidP="00171621">
      <w:pPr>
        <w:jc w:val="both"/>
        <w:rPr>
          <w:rFonts w:ascii="Arial" w:eastAsia="Arial" w:hAnsi="Arial"/>
          <w:spacing w:val="11"/>
          <w:w w:val="57"/>
          <w:position w:val="5"/>
          <w:sz w:val="28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- </w:t>
      </w:r>
      <w:r w:rsidRPr="00040AE4">
        <w:rPr>
          <w:rFonts w:ascii="Times New Roman" w:hAnsi="Times New Roman" w:cs="Times New Roman"/>
          <w:b/>
          <w:bCs/>
          <w:i/>
          <w:sz w:val="24"/>
          <w:szCs w:val="24"/>
        </w:rPr>
        <w:t>Tư bản kinh doanh trong nông nghiệp</w:t>
      </w:r>
      <w:r>
        <w:rPr>
          <w:rFonts w:ascii="Times New Roman" w:hAnsi="Times New Roman" w:cs="Times New Roman"/>
          <w:iCs/>
          <w:sz w:val="24"/>
          <w:szCs w:val="24"/>
        </w:rPr>
        <w:t xml:space="preserve">: là bộ phận tư bản đầu tư vào lĩnh vực nông nghiệp </w:t>
      </w:r>
      <w:r w:rsidRPr="00E86304">
        <w:rPr>
          <w:rFonts w:ascii="Times New Roman" w:hAnsi="Times New Roman" w:cs="Times New Roman"/>
          <w:i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iCs/>
          <w:sz w:val="24"/>
          <w:szCs w:val="24"/>
        </w:rPr>
        <w:t xml:space="preserve"> cũng thu được </w:t>
      </w:r>
      <w:r>
        <w:rPr>
          <w:rFonts w:ascii="Arial" w:eastAsia="Arial" w:hAnsi="Arial"/>
          <w:spacing w:val="-127"/>
          <w:w w:val="82"/>
          <w:sz w:val="28"/>
        </w:rPr>
        <w:t>𝑃</w:t>
      </w:r>
      <w:r>
        <w:rPr>
          <w:rFonts w:ascii="Arial" w:eastAsia="Arial" w:hAnsi="Arial"/>
          <w:spacing w:val="11"/>
          <w:w w:val="57"/>
          <w:position w:val="5"/>
          <w:sz w:val="28"/>
        </w:rPr>
        <w:t>̅</w:t>
      </w:r>
    </w:p>
    <w:p w14:paraId="68B83D0C" w14:textId="77777777" w:rsidR="00E86304" w:rsidRDefault="00E86304" w:rsidP="00171621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Arial" w:eastAsia="Arial" w:hAnsi="Arial"/>
          <w:spacing w:val="11"/>
          <w:w w:val="57"/>
          <w:position w:val="5"/>
          <w:sz w:val="28"/>
        </w:rPr>
        <w:t xml:space="preserve">- </w:t>
      </w:r>
      <w:r w:rsidRPr="00E86304">
        <w:rPr>
          <w:rFonts w:ascii="Times New Roman" w:hAnsi="Times New Roman" w:cs="Times New Roman"/>
          <w:iCs/>
          <w:sz w:val="24"/>
          <w:szCs w:val="24"/>
        </w:rPr>
        <w:t>T</w:t>
      </w:r>
      <w:r>
        <w:rPr>
          <w:rFonts w:ascii="Times New Roman" w:hAnsi="Times New Roman" w:cs="Times New Roman"/>
          <w:iCs/>
          <w:sz w:val="24"/>
          <w:szCs w:val="24"/>
        </w:rPr>
        <w:t xml:space="preserve">B NN </w:t>
      </w:r>
      <w:r w:rsidRPr="00E86304">
        <w:rPr>
          <w:rFonts w:ascii="Times New Roman" w:hAnsi="Times New Roman" w:cs="Times New Roman"/>
          <w:i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iCs/>
          <w:sz w:val="24"/>
          <w:szCs w:val="24"/>
        </w:rPr>
        <w:t xml:space="preserve"> phải thuê đất của địa chủ </w:t>
      </w:r>
      <w:r w:rsidRPr="00E86304">
        <w:rPr>
          <w:rFonts w:ascii="Times New Roman" w:hAnsi="Times New Roman" w:cs="Times New Roman"/>
          <w:i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iCs/>
          <w:sz w:val="24"/>
          <w:szCs w:val="24"/>
        </w:rPr>
        <w:t xml:space="preserve"> trả tiền thuê đất</w:t>
      </w:r>
      <w:r w:rsidR="00002056">
        <w:rPr>
          <w:rFonts w:ascii="Times New Roman" w:hAnsi="Times New Roman" w:cs="Times New Roman"/>
          <w:iCs/>
          <w:sz w:val="24"/>
          <w:szCs w:val="24"/>
        </w:rPr>
        <w:t xml:space="preserve"> (địa tô)</w:t>
      </w:r>
      <w:r w:rsidR="00002056" w:rsidRPr="00002056">
        <w:rPr>
          <w:rFonts w:ascii="Times New Roman" w:hAnsi="Times New Roman" w:cs="Times New Roman"/>
          <w:iCs/>
          <w:sz w:val="24"/>
          <w:szCs w:val="24"/>
        </w:rPr>
        <w:sym w:font="Wingdings" w:char="F0E0"/>
      </w:r>
      <w:r w:rsidR="00002056">
        <w:rPr>
          <w:rFonts w:ascii="Times New Roman" w:hAnsi="Times New Roman" w:cs="Times New Roman"/>
          <w:iCs/>
          <w:sz w:val="24"/>
          <w:szCs w:val="24"/>
        </w:rPr>
        <w:t xml:space="preserve"> ngoài lợi nhuận bình quân thu được, TB còn phải thu thêm được 1 phần GTTD dôi ra nữa để trả cho địa chủ </w:t>
      </w:r>
      <w:r w:rsidR="00002056" w:rsidRPr="00002056">
        <w:rPr>
          <w:rFonts w:ascii="Times New Roman" w:hAnsi="Times New Roman" w:cs="Times New Roman"/>
          <w:iCs/>
          <w:sz w:val="24"/>
          <w:szCs w:val="24"/>
        </w:rPr>
        <w:sym w:font="Wingdings" w:char="F0E0"/>
      </w:r>
      <w:r w:rsidR="00002056">
        <w:rPr>
          <w:rFonts w:ascii="Times New Roman" w:hAnsi="Times New Roman" w:cs="Times New Roman"/>
          <w:iCs/>
          <w:sz w:val="24"/>
          <w:szCs w:val="24"/>
        </w:rPr>
        <w:t xml:space="preserve"> phần dôi ra này chính là lợi nhuận siêu ngạch</w:t>
      </w:r>
    </w:p>
    <w:p w14:paraId="7F0AE812" w14:textId="77777777" w:rsidR="00E86304" w:rsidRDefault="00E86304" w:rsidP="00171621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- </w:t>
      </w:r>
      <w:r w:rsidRPr="00040AE4">
        <w:rPr>
          <w:rFonts w:ascii="Times New Roman" w:hAnsi="Times New Roman" w:cs="Times New Roman"/>
          <w:b/>
          <w:bCs/>
          <w:i/>
          <w:sz w:val="24"/>
          <w:szCs w:val="24"/>
        </w:rPr>
        <w:t>Địa tô TBCN</w:t>
      </w:r>
      <w:r w:rsidRPr="00002056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là 1 </w:t>
      </w:r>
      <w:r w:rsidR="00002056" w:rsidRPr="00002056">
        <w:rPr>
          <w:rFonts w:ascii="Times New Roman" w:hAnsi="Times New Roman" w:cs="Times New Roman"/>
          <w:b/>
          <w:bCs/>
          <w:iCs/>
          <w:sz w:val="24"/>
          <w:szCs w:val="24"/>
        </w:rPr>
        <w:t>phần GTTD còn lại</w:t>
      </w:r>
      <w:r w:rsidR="00002056">
        <w:rPr>
          <w:rFonts w:ascii="Times New Roman" w:hAnsi="Times New Roman" w:cs="Times New Roman"/>
          <w:iCs/>
          <w:sz w:val="24"/>
          <w:szCs w:val="24"/>
        </w:rPr>
        <w:t xml:space="preserve"> sau khi đã trừ đi lợi nhuận bình quân (trả cho nhà TB) mà các nhà tư bản nông nghiệp phải trả cho địa chủ</w:t>
      </w:r>
      <w:r w:rsidR="00040AE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40AE4" w:rsidRPr="00040AE4">
        <w:rPr>
          <w:rFonts w:ascii="Times New Roman" w:hAnsi="Times New Roman" w:cs="Times New Roman"/>
          <w:iCs/>
          <w:sz w:val="24"/>
          <w:szCs w:val="24"/>
        </w:rPr>
        <w:sym w:font="Wingdings" w:char="F0E0"/>
      </w:r>
      <w:r w:rsidR="00040AE4">
        <w:rPr>
          <w:rFonts w:ascii="Times New Roman" w:hAnsi="Times New Roman" w:cs="Times New Roman"/>
          <w:iCs/>
          <w:sz w:val="24"/>
          <w:szCs w:val="24"/>
        </w:rPr>
        <w:t xml:space="preserve"> ký hiệu R</w:t>
      </w:r>
    </w:p>
    <w:p w14:paraId="6075FE43" w14:textId="77777777" w:rsidR="00E86304" w:rsidRDefault="00E86304" w:rsidP="00171621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- </w:t>
      </w:r>
      <w:r w:rsidR="00002056" w:rsidRPr="00040AE4">
        <w:rPr>
          <w:rFonts w:ascii="Times New Roman" w:hAnsi="Times New Roman" w:cs="Times New Roman"/>
          <w:b/>
          <w:bCs/>
          <w:i/>
          <w:sz w:val="24"/>
          <w:szCs w:val="24"/>
        </w:rPr>
        <w:t>Bản chất</w:t>
      </w:r>
      <w:r w:rsidR="00002056">
        <w:rPr>
          <w:rFonts w:ascii="Times New Roman" w:hAnsi="Times New Roman" w:cs="Times New Roman"/>
          <w:iCs/>
          <w:sz w:val="24"/>
          <w:szCs w:val="24"/>
        </w:rPr>
        <w:t>: địa tô TBCN là hình thức chuyển hóa GTTD siêu ngạch thành  lợi nhuận siêu ngạch</w:t>
      </w:r>
    </w:p>
    <w:p w14:paraId="29A836C5" w14:textId="77777777" w:rsidR="00002056" w:rsidRDefault="00002056" w:rsidP="00171621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- </w:t>
      </w:r>
      <w:r w:rsidRPr="00040AE4">
        <w:rPr>
          <w:rFonts w:ascii="Times New Roman" w:hAnsi="Times New Roman" w:cs="Times New Roman"/>
          <w:b/>
          <w:bCs/>
          <w:i/>
          <w:sz w:val="24"/>
          <w:szCs w:val="24"/>
        </w:rPr>
        <w:t>Phân biệt địa tô TBCN và địa tô PK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3549E2A8" w14:textId="77777777" w:rsidR="00002056" w:rsidRDefault="00002056" w:rsidP="00171621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+ Giống: do chế độ sở hữu TLSX quyết định (sở hữu ruộng đất) </w:t>
      </w:r>
      <w:r w:rsidRPr="00002056">
        <w:rPr>
          <w:rFonts w:ascii="Times New Roman" w:hAnsi="Times New Roman" w:cs="Times New Roman"/>
          <w:i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iCs/>
          <w:sz w:val="24"/>
          <w:szCs w:val="24"/>
        </w:rPr>
        <w:t xml:space="preserve"> đều là kết quả của sự bóc lột lao động làm thuê trong nông nghiệp</w:t>
      </w:r>
    </w:p>
    <w:p w14:paraId="6E891E9F" w14:textId="77777777" w:rsidR="00002056" w:rsidRDefault="00002056" w:rsidP="00171621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+ Khác nhau:</w:t>
      </w:r>
    </w:p>
    <w:p w14:paraId="1D68A091" w14:textId="77777777" w:rsidR="00002056" w:rsidRDefault="00002056" w:rsidP="00002056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Mặt chất: Địa tô PK phản ánh MQH 2 giai cấp (địa chủ - nông dân)</w:t>
      </w:r>
      <w:r w:rsidR="00040AE4" w:rsidRPr="00040AE4">
        <w:rPr>
          <w:rFonts w:ascii="Times New Roman" w:hAnsi="Times New Roman" w:cs="Times New Roman"/>
          <w:iCs/>
          <w:sz w:val="24"/>
          <w:szCs w:val="24"/>
        </w:rPr>
        <w:sym w:font="Wingdings" w:char="F0E0"/>
      </w:r>
      <w:r w:rsidR="00040AE4">
        <w:rPr>
          <w:rFonts w:ascii="Times New Roman" w:hAnsi="Times New Roman" w:cs="Times New Roman"/>
          <w:iCs/>
          <w:sz w:val="24"/>
          <w:szCs w:val="24"/>
        </w:rPr>
        <w:t xml:space="preserve"> địa chủ bóc lột trực tiếp nông dân</w:t>
      </w:r>
      <w:r>
        <w:rPr>
          <w:rFonts w:ascii="Times New Roman" w:hAnsi="Times New Roman" w:cs="Times New Roman"/>
          <w:iCs/>
          <w:sz w:val="24"/>
          <w:szCs w:val="24"/>
        </w:rPr>
        <w:t>; địa tô TBCN phản ánh mqh 3 giai cấp (địa chủ - tư bản – CNNN)</w:t>
      </w:r>
      <w:r w:rsidR="00040AE4" w:rsidRPr="00040AE4">
        <w:rPr>
          <w:rFonts w:ascii="Times New Roman" w:hAnsi="Times New Roman" w:cs="Times New Roman"/>
          <w:iCs/>
          <w:sz w:val="24"/>
          <w:szCs w:val="24"/>
        </w:rPr>
        <w:sym w:font="Wingdings" w:char="F0E0"/>
      </w:r>
      <w:r w:rsidR="00040AE4">
        <w:rPr>
          <w:rFonts w:ascii="Times New Roman" w:hAnsi="Times New Roman" w:cs="Times New Roman"/>
          <w:iCs/>
          <w:sz w:val="24"/>
          <w:szCs w:val="24"/>
        </w:rPr>
        <w:t xml:space="preserve"> địa chủ bóc lột gián tiếp qua tư bản</w:t>
      </w:r>
    </w:p>
    <w:p w14:paraId="51E4963E" w14:textId="77777777" w:rsidR="00040AE4" w:rsidRDefault="00040AE4" w:rsidP="00002056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Lượng: địa tô PK gồm toàn bộ SP thặng dư do nông dân làm ra, có khi còn lấn sang SP cần thiết; Địa tô TBCN là 1 phần GTTD dôi ra ngoài lợi nhuận bình quân</w:t>
      </w:r>
    </w:p>
    <w:p w14:paraId="4964B1DF" w14:textId="77777777" w:rsidR="00040AE4" w:rsidRDefault="00040AE4" w:rsidP="00040AE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-Giá cả ruộng đất = địa tô nhận được/z’ gửi ngân hàng</w:t>
      </w:r>
    </w:p>
    <w:p w14:paraId="3708A0B0" w14:textId="77777777" w:rsidR="00040AE4" w:rsidRDefault="00040AE4" w:rsidP="00040AE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>VD: 1 mảnh đất hàng năm thu được 200$ tiền địa tô, tỷ suất lợi tức gửi ngân hàng là 5%/năm. Hỏi giá cả mảnh đất đó?</w:t>
      </w:r>
    </w:p>
    <w:p w14:paraId="61095042" w14:textId="77777777" w:rsidR="00040AE4" w:rsidRPr="00040AE4" w:rsidRDefault="00040AE4" w:rsidP="00040AE4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sectPr w:rsidR="00040AE4" w:rsidRPr="00040AE4" w:rsidSect="006772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B711A"/>
    <w:multiLevelType w:val="hybridMultilevel"/>
    <w:tmpl w:val="F29AC64C"/>
    <w:lvl w:ilvl="0" w:tplc="FFE48D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33AC9"/>
    <w:multiLevelType w:val="hybridMultilevel"/>
    <w:tmpl w:val="6EF2D230"/>
    <w:lvl w:ilvl="0" w:tplc="79D2D16A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A6CC1"/>
    <w:multiLevelType w:val="hybridMultilevel"/>
    <w:tmpl w:val="CEC622DC"/>
    <w:lvl w:ilvl="0" w:tplc="5A2471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66602"/>
    <w:multiLevelType w:val="hybridMultilevel"/>
    <w:tmpl w:val="28EAF212"/>
    <w:lvl w:ilvl="0" w:tplc="4CF8526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63DB6"/>
    <w:multiLevelType w:val="hybridMultilevel"/>
    <w:tmpl w:val="6F84A6CA"/>
    <w:lvl w:ilvl="0" w:tplc="BA04A95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217C9"/>
    <w:multiLevelType w:val="hybridMultilevel"/>
    <w:tmpl w:val="48C625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65649"/>
    <w:multiLevelType w:val="hybridMultilevel"/>
    <w:tmpl w:val="CCEE554A"/>
    <w:lvl w:ilvl="0" w:tplc="4130623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17DA2"/>
    <w:multiLevelType w:val="hybridMultilevel"/>
    <w:tmpl w:val="C108D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75B3E"/>
    <w:multiLevelType w:val="hybridMultilevel"/>
    <w:tmpl w:val="009A6672"/>
    <w:lvl w:ilvl="0" w:tplc="FC025D70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505286"/>
    <w:multiLevelType w:val="hybridMultilevel"/>
    <w:tmpl w:val="664E1EE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2F4BAB"/>
    <w:multiLevelType w:val="hybridMultilevel"/>
    <w:tmpl w:val="579A36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D83EF1"/>
    <w:multiLevelType w:val="hybridMultilevel"/>
    <w:tmpl w:val="AF7EF5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4A36073"/>
    <w:multiLevelType w:val="hybridMultilevel"/>
    <w:tmpl w:val="B07E6E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5F18C3"/>
    <w:multiLevelType w:val="hybridMultilevel"/>
    <w:tmpl w:val="9A38D552"/>
    <w:lvl w:ilvl="0" w:tplc="A3C071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53E93"/>
    <w:multiLevelType w:val="hybridMultilevel"/>
    <w:tmpl w:val="79E4A8D0"/>
    <w:lvl w:ilvl="0" w:tplc="D94E423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642AE"/>
    <w:multiLevelType w:val="hybridMultilevel"/>
    <w:tmpl w:val="46E2C684"/>
    <w:lvl w:ilvl="0" w:tplc="D534CEC8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DF56E62"/>
    <w:multiLevelType w:val="hybridMultilevel"/>
    <w:tmpl w:val="AF4ED2F4"/>
    <w:lvl w:ilvl="0" w:tplc="FA0ADF2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E022D1"/>
    <w:multiLevelType w:val="hybridMultilevel"/>
    <w:tmpl w:val="D95A06E4"/>
    <w:lvl w:ilvl="0" w:tplc="7F5EA4E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45391A"/>
    <w:multiLevelType w:val="hybridMultilevel"/>
    <w:tmpl w:val="C15A55AC"/>
    <w:lvl w:ilvl="0" w:tplc="CAF2418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55616B"/>
    <w:multiLevelType w:val="hybridMultilevel"/>
    <w:tmpl w:val="92F652CC"/>
    <w:lvl w:ilvl="0" w:tplc="1F80E42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12433C"/>
    <w:multiLevelType w:val="hybridMultilevel"/>
    <w:tmpl w:val="EFC2A380"/>
    <w:lvl w:ilvl="0" w:tplc="5334411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1A0F3C"/>
    <w:multiLevelType w:val="hybridMultilevel"/>
    <w:tmpl w:val="689206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8C1678"/>
    <w:multiLevelType w:val="hybridMultilevel"/>
    <w:tmpl w:val="41B63D9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468252A"/>
    <w:multiLevelType w:val="hybridMultilevel"/>
    <w:tmpl w:val="4560D40A"/>
    <w:lvl w:ilvl="0" w:tplc="DEAAC71E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290427"/>
    <w:multiLevelType w:val="hybridMultilevel"/>
    <w:tmpl w:val="2A102A58"/>
    <w:lvl w:ilvl="0" w:tplc="E7262B64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47657D"/>
    <w:multiLevelType w:val="hybridMultilevel"/>
    <w:tmpl w:val="780CE52E"/>
    <w:lvl w:ilvl="0" w:tplc="74902E5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7E371E"/>
    <w:multiLevelType w:val="hybridMultilevel"/>
    <w:tmpl w:val="3C784290"/>
    <w:lvl w:ilvl="0" w:tplc="57F240F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75263C"/>
    <w:multiLevelType w:val="hybridMultilevel"/>
    <w:tmpl w:val="85FA5D44"/>
    <w:lvl w:ilvl="0" w:tplc="750491A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B84325"/>
    <w:multiLevelType w:val="hybridMultilevel"/>
    <w:tmpl w:val="9BFC8E02"/>
    <w:lvl w:ilvl="0" w:tplc="5ECC3918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145A28"/>
    <w:multiLevelType w:val="hybridMultilevel"/>
    <w:tmpl w:val="DA14BD06"/>
    <w:lvl w:ilvl="0" w:tplc="FA9249A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4CA3C5F"/>
    <w:multiLevelType w:val="hybridMultilevel"/>
    <w:tmpl w:val="40B8455A"/>
    <w:lvl w:ilvl="0" w:tplc="229645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9"/>
  </w:num>
  <w:num w:numId="3">
    <w:abstractNumId w:val="0"/>
  </w:num>
  <w:num w:numId="4">
    <w:abstractNumId w:val="27"/>
  </w:num>
  <w:num w:numId="5">
    <w:abstractNumId w:val="30"/>
  </w:num>
  <w:num w:numId="6">
    <w:abstractNumId w:val="2"/>
  </w:num>
  <w:num w:numId="7">
    <w:abstractNumId w:val="25"/>
  </w:num>
  <w:num w:numId="8">
    <w:abstractNumId w:val="4"/>
  </w:num>
  <w:num w:numId="9">
    <w:abstractNumId w:val="13"/>
  </w:num>
  <w:num w:numId="10">
    <w:abstractNumId w:val="16"/>
  </w:num>
  <w:num w:numId="11">
    <w:abstractNumId w:val="19"/>
  </w:num>
  <w:num w:numId="12">
    <w:abstractNumId w:val="28"/>
  </w:num>
  <w:num w:numId="13">
    <w:abstractNumId w:val="23"/>
  </w:num>
  <w:num w:numId="14">
    <w:abstractNumId w:val="17"/>
  </w:num>
  <w:num w:numId="15">
    <w:abstractNumId w:val="1"/>
  </w:num>
  <w:num w:numId="16">
    <w:abstractNumId w:val="26"/>
  </w:num>
  <w:num w:numId="17">
    <w:abstractNumId w:val="3"/>
  </w:num>
  <w:num w:numId="18">
    <w:abstractNumId w:val="14"/>
  </w:num>
  <w:num w:numId="19">
    <w:abstractNumId w:val="12"/>
  </w:num>
  <w:num w:numId="20">
    <w:abstractNumId w:val="24"/>
  </w:num>
  <w:num w:numId="21">
    <w:abstractNumId w:val="20"/>
  </w:num>
  <w:num w:numId="22">
    <w:abstractNumId w:val="18"/>
  </w:num>
  <w:num w:numId="23">
    <w:abstractNumId w:val="10"/>
  </w:num>
  <w:num w:numId="24">
    <w:abstractNumId w:val="11"/>
  </w:num>
  <w:num w:numId="25">
    <w:abstractNumId w:val="22"/>
  </w:num>
  <w:num w:numId="26">
    <w:abstractNumId w:val="5"/>
  </w:num>
  <w:num w:numId="27">
    <w:abstractNumId w:val="21"/>
  </w:num>
  <w:num w:numId="28">
    <w:abstractNumId w:val="8"/>
  </w:num>
  <w:num w:numId="29">
    <w:abstractNumId w:val="15"/>
  </w:num>
  <w:num w:numId="30">
    <w:abstractNumId w:val="9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EA7"/>
    <w:rsid w:val="00002056"/>
    <w:rsid w:val="000064DC"/>
    <w:rsid w:val="00040AE4"/>
    <w:rsid w:val="00171621"/>
    <w:rsid w:val="00231EA7"/>
    <w:rsid w:val="00272F0A"/>
    <w:rsid w:val="002F60C0"/>
    <w:rsid w:val="003635D3"/>
    <w:rsid w:val="003C44ED"/>
    <w:rsid w:val="00427903"/>
    <w:rsid w:val="004A1E15"/>
    <w:rsid w:val="00531E53"/>
    <w:rsid w:val="00572ACD"/>
    <w:rsid w:val="005970FF"/>
    <w:rsid w:val="005A206B"/>
    <w:rsid w:val="006579D5"/>
    <w:rsid w:val="00665E3F"/>
    <w:rsid w:val="0067727D"/>
    <w:rsid w:val="006B53A8"/>
    <w:rsid w:val="006C7AA4"/>
    <w:rsid w:val="006F6FAA"/>
    <w:rsid w:val="00705E8F"/>
    <w:rsid w:val="0070686D"/>
    <w:rsid w:val="0071649B"/>
    <w:rsid w:val="00797C5C"/>
    <w:rsid w:val="00801242"/>
    <w:rsid w:val="00814830"/>
    <w:rsid w:val="008F7120"/>
    <w:rsid w:val="00900C89"/>
    <w:rsid w:val="00A12763"/>
    <w:rsid w:val="00B4281F"/>
    <w:rsid w:val="00B7083C"/>
    <w:rsid w:val="00BD28FD"/>
    <w:rsid w:val="00C07DD4"/>
    <w:rsid w:val="00C13459"/>
    <w:rsid w:val="00C5000B"/>
    <w:rsid w:val="00CA307E"/>
    <w:rsid w:val="00CE47DD"/>
    <w:rsid w:val="00D57306"/>
    <w:rsid w:val="00DF1243"/>
    <w:rsid w:val="00E36A8C"/>
    <w:rsid w:val="00E86304"/>
    <w:rsid w:val="00E96308"/>
    <w:rsid w:val="00F24918"/>
    <w:rsid w:val="00F7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B36A1"/>
  <w15:chartTrackingRefBased/>
  <w15:docId w15:val="{025D8099-A70B-44DA-A6D0-75F7EED8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unhideWhenUsed/>
    <w:qFormat/>
    <w:rsid w:val="00231EA7"/>
    <w:pPr>
      <w:widowControl w:val="0"/>
      <w:autoSpaceDE w:val="0"/>
      <w:autoSpaceDN w:val="0"/>
      <w:spacing w:before="89" w:after="0" w:line="240" w:lineRule="auto"/>
      <w:ind w:left="1279"/>
      <w:outlineLvl w:val="3"/>
    </w:pPr>
    <w:rPr>
      <w:rFonts w:ascii="Times New Roman" w:eastAsia="Times New Roman" w:hAnsi="Times New Roman" w:cs="Times New Roman"/>
      <w:b/>
      <w:bCs/>
      <w:i/>
      <w:kern w:val="0"/>
      <w:sz w:val="28"/>
      <w:szCs w:val="28"/>
      <w:lang w:val="vi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EA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31EA7"/>
    <w:rPr>
      <w:rFonts w:ascii="Times New Roman" w:eastAsia="Times New Roman" w:hAnsi="Times New Roman" w:cs="Times New Roman"/>
      <w:b/>
      <w:bCs/>
      <w:i/>
      <w:kern w:val="0"/>
      <w:sz w:val="28"/>
      <w:szCs w:val="28"/>
      <w:lang w:val="vi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E36A8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v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7FFE1-EE22-4A40-AEE5-81E8F5F21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7</Pages>
  <Words>2010</Words>
  <Characters>11463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NGUYEN VAN HAI</cp:lastModifiedBy>
  <cp:revision>13</cp:revision>
  <dcterms:created xsi:type="dcterms:W3CDTF">2023-08-02T14:37:00Z</dcterms:created>
  <dcterms:modified xsi:type="dcterms:W3CDTF">2024-01-13T04:26:00Z</dcterms:modified>
</cp:coreProperties>
</file>