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color w:val="000000" w:themeColor="text1"/>
          <w:lang w:val="en-US" w:eastAsia="zh-CN"/>
          <w14:textFill>
            <w14:solidFill>
              <w14:schemeClr w14:val="tx1"/>
            </w14:solidFill>
          </w14:textFill>
        </w:rPr>
      </w:pPr>
      <w:bookmarkStart w:id="0" w:name="_Toc21144"/>
      <w:r>
        <w:rPr>
          <w:rFonts w:hint="eastAsia"/>
          <w:color w:val="000000" w:themeColor="text1"/>
          <w:lang w:val="en-US" w:eastAsia="zh-CN"/>
          <w14:textFill>
            <w14:solidFill>
              <w14:schemeClr w14:val="tx1"/>
            </w14:solidFill>
          </w14:textFill>
        </w:rPr>
        <w:t>MySQL集群需求收集与方案规划(初)</w:t>
      </w:r>
      <w:bookmarkEnd w:id="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2499"/>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 w:type="dxa"/>
            <w:shd w:val="clear" w:color="auto" w:fill="9CC2E5" w:themeFill="accent1" w:themeFillTint="99"/>
          </w:tcPr>
          <w:p>
            <w:pPr>
              <w:rPr>
                <w:rFonts w:hint="eastAsia"/>
                <w:b/>
                <w:bCs/>
                <w:color w:val="000000" w:themeColor="text1"/>
                <w:vertAlign w:val="baseline"/>
                <w:lang w:val="en-US" w:eastAsia="zh-CN"/>
                <w14:textFill>
                  <w14:solidFill>
                    <w14:schemeClr w14:val="tx1"/>
                  </w14:solidFill>
                </w14:textFill>
              </w:rPr>
            </w:pPr>
            <w:r>
              <w:rPr>
                <w:rFonts w:hint="eastAsia"/>
                <w:b/>
                <w:bCs/>
                <w:color w:val="000000" w:themeColor="text1"/>
                <w:vertAlign w:val="baseline"/>
                <w:lang w:val="en-US" w:eastAsia="zh-CN"/>
                <w14:textFill>
                  <w14:solidFill>
                    <w14:schemeClr w14:val="tx1"/>
                  </w14:solidFill>
                </w14:textFill>
              </w:rPr>
              <w:t>版本</w:t>
            </w:r>
          </w:p>
        </w:tc>
        <w:tc>
          <w:tcPr>
            <w:tcW w:w="2499" w:type="dxa"/>
            <w:shd w:val="clear" w:color="auto" w:fill="9CC2E5" w:themeFill="accent1" w:themeFillTint="99"/>
          </w:tcPr>
          <w:p>
            <w:pPr>
              <w:rPr>
                <w:rFonts w:hint="eastAsia"/>
                <w:b/>
                <w:bCs/>
                <w:color w:val="000000" w:themeColor="text1"/>
                <w:vertAlign w:val="baseline"/>
                <w:lang w:val="en-US" w:eastAsia="zh-CN"/>
                <w14:textFill>
                  <w14:solidFill>
                    <w14:schemeClr w14:val="tx1"/>
                  </w14:solidFill>
                </w14:textFill>
              </w:rPr>
            </w:pPr>
            <w:r>
              <w:rPr>
                <w:rFonts w:hint="eastAsia"/>
                <w:b/>
                <w:bCs/>
                <w:color w:val="000000" w:themeColor="text1"/>
                <w:vertAlign w:val="baseline"/>
                <w:lang w:val="en-US" w:eastAsia="zh-CN"/>
                <w14:textFill>
                  <w14:solidFill>
                    <w14:schemeClr w14:val="tx1"/>
                  </w14:solidFill>
                </w14:textFill>
              </w:rPr>
              <w:t>内容</w:t>
            </w:r>
          </w:p>
        </w:tc>
        <w:tc>
          <w:tcPr>
            <w:tcW w:w="1704" w:type="dxa"/>
            <w:shd w:val="clear" w:color="auto" w:fill="9CC2E5" w:themeFill="accent1" w:themeFillTint="99"/>
          </w:tcPr>
          <w:p>
            <w:pPr>
              <w:rPr>
                <w:rFonts w:hint="eastAsia"/>
                <w:b/>
                <w:bCs/>
                <w:color w:val="000000" w:themeColor="text1"/>
                <w:vertAlign w:val="baseline"/>
                <w:lang w:val="en-US" w:eastAsia="zh-CN"/>
                <w14:textFill>
                  <w14:solidFill>
                    <w14:schemeClr w14:val="tx1"/>
                  </w14:solidFill>
                </w14:textFill>
              </w:rPr>
            </w:pPr>
            <w:r>
              <w:rPr>
                <w:rFonts w:hint="eastAsia"/>
                <w:b/>
                <w:bCs/>
                <w:color w:val="000000" w:themeColor="text1"/>
                <w:vertAlign w:val="baseline"/>
                <w:lang w:val="en-US" w:eastAsia="zh-CN"/>
                <w14:textFill>
                  <w14:solidFill>
                    <w14:schemeClr w14:val="tx1"/>
                  </w14:solidFill>
                </w14:textFill>
              </w:rPr>
              <w:t>备注</w:t>
            </w:r>
          </w:p>
        </w:tc>
        <w:tc>
          <w:tcPr>
            <w:tcW w:w="1705" w:type="dxa"/>
            <w:shd w:val="clear" w:color="auto" w:fill="9CC2E5" w:themeFill="accent1" w:themeFillTint="99"/>
          </w:tcPr>
          <w:p>
            <w:pPr>
              <w:rPr>
                <w:rFonts w:hint="eastAsia"/>
                <w:b/>
                <w:bCs/>
                <w:color w:val="000000" w:themeColor="text1"/>
                <w:vertAlign w:val="baseline"/>
                <w:lang w:val="en-US" w:eastAsia="zh-CN"/>
                <w14:textFill>
                  <w14:solidFill>
                    <w14:schemeClr w14:val="tx1"/>
                  </w14:solidFill>
                </w14:textFill>
              </w:rPr>
            </w:pPr>
            <w:r>
              <w:rPr>
                <w:rFonts w:hint="eastAsia"/>
                <w:b/>
                <w:bCs/>
                <w:color w:val="000000" w:themeColor="text1"/>
                <w:vertAlign w:val="baseline"/>
                <w:lang w:val="en-US" w:eastAsia="zh-CN"/>
                <w14:textFill>
                  <w14:solidFill>
                    <w14:schemeClr w14:val="tx1"/>
                  </w14:solidFill>
                </w14:textFill>
              </w:rPr>
              <w:t>作者</w:t>
            </w:r>
          </w:p>
        </w:tc>
        <w:tc>
          <w:tcPr>
            <w:tcW w:w="1705" w:type="dxa"/>
            <w:shd w:val="clear" w:color="auto" w:fill="9CC2E5" w:themeFill="accent1" w:themeFillTint="99"/>
          </w:tcPr>
          <w:p>
            <w:pPr>
              <w:rPr>
                <w:rFonts w:hint="eastAsia"/>
                <w:b/>
                <w:bCs/>
                <w:color w:val="000000" w:themeColor="text1"/>
                <w:vertAlign w:val="baseline"/>
                <w:lang w:val="en-US" w:eastAsia="zh-CN"/>
                <w14:textFill>
                  <w14:solidFill>
                    <w14:schemeClr w14:val="tx1"/>
                  </w14:solidFill>
                </w14:textFill>
              </w:rPr>
            </w:pPr>
            <w:r>
              <w:rPr>
                <w:rFonts w:hint="eastAsia"/>
                <w:b/>
                <w:bCs/>
                <w:color w:val="000000" w:themeColor="text1"/>
                <w:vertAlign w:val="baseline"/>
                <w:lang w:val="en-US" w:eastAsia="zh-CN"/>
                <w14:textFill>
                  <w14:solidFill>
                    <w14:schemeClr w14:val="tx1"/>
                  </w14:solidFill>
                </w14:textFill>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V1.0</w:t>
            </w:r>
          </w:p>
        </w:tc>
        <w:tc>
          <w:tcPr>
            <w:tcW w:w="2499"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收集MySQL集群需求</w:t>
            </w:r>
          </w:p>
        </w:tc>
        <w:tc>
          <w:tcPr>
            <w:tcW w:w="1704" w:type="dxa"/>
          </w:tcPr>
          <w:p>
            <w:pPr>
              <w:rPr>
                <w:rFonts w:hint="eastAsia"/>
                <w:color w:val="000000" w:themeColor="text1"/>
                <w:vertAlign w:val="baseline"/>
                <w:lang w:val="en-US" w:eastAsia="zh-CN"/>
                <w14:textFill>
                  <w14:solidFill>
                    <w14:schemeClr w14:val="tx1"/>
                  </w14:solidFill>
                </w14:textFill>
              </w:rPr>
            </w:pPr>
          </w:p>
        </w:tc>
        <w:tc>
          <w:tcPr>
            <w:tcW w:w="1705"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张华,宋海鹏</w:t>
            </w:r>
          </w:p>
        </w:tc>
        <w:tc>
          <w:tcPr>
            <w:tcW w:w="1705"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2018.1.26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 w:type="dxa"/>
          </w:tcPr>
          <w:p>
            <w:pPr>
              <w:rPr>
                <w:rFonts w:hint="eastAsia"/>
                <w:color w:val="000000" w:themeColor="text1"/>
                <w:vertAlign w:val="baseline"/>
                <w:lang w:val="en-US" w:eastAsia="zh-CN"/>
                <w14:textFill>
                  <w14:solidFill>
                    <w14:schemeClr w14:val="tx1"/>
                  </w14:solidFill>
                </w14:textFill>
              </w:rPr>
            </w:pPr>
          </w:p>
        </w:tc>
        <w:tc>
          <w:tcPr>
            <w:tcW w:w="2499" w:type="dxa"/>
          </w:tcPr>
          <w:p>
            <w:pPr>
              <w:rPr>
                <w:rFonts w:hint="eastAsia"/>
                <w:color w:val="000000" w:themeColor="text1"/>
                <w:vertAlign w:val="baseline"/>
                <w:lang w:val="en-US" w:eastAsia="zh-CN"/>
                <w14:textFill>
                  <w14:solidFill>
                    <w14:schemeClr w14:val="tx1"/>
                  </w14:solidFill>
                </w14:textFill>
              </w:rPr>
            </w:pPr>
          </w:p>
        </w:tc>
        <w:tc>
          <w:tcPr>
            <w:tcW w:w="1704" w:type="dxa"/>
          </w:tcPr>
          <w:p>
            <w:pPr>
              <w:rPr>
                <w:rFonts w:hint="eastAsia"/>
                <w:color w:val="000000" w:themeColor="text1"/>
                <w:vertAlign w:val="baseline"/>
                <w:lang w:val="en-US" w:eastAsia="zh-CN"/>
                <w14:textFill>
                  <w14:solidFill>
                    <w14:schemeClr w14:val="tx1"/>
                  </w14:solidFill>
                </w14:textFill>
              </w:rPr>
            </w:pPr>
          </w:p>
        </w:tc>
        <w:tc>
          <w:tcPr>
            <w:tcW w:w="1705" w:type="dxa"/>
          </w:tcPr>
          <w:p>
            <w:pPr>
              <w:rPr>
                <w:rFonts w:hint="eastAsia"/>
                <w:color w:val="000000" w:themeColor="text1"/>
                <w:vertAlign w:val="baseline"/>
                <w:lang w:val="en-US" w:eastAsia="zh-CN"/>
                <w14:textFill>
                  <w14:solidFill>
                    <w14:schemeClr w14:val="tx1"/>
                  </w14:solidFill>
                </w14:textFill>
              </w:rPr>
            </w:pPr>
          </w:p>
        </w:tc>
        <w:tc>
          <w:tcPr>
            <w:tcW w:w="1705" w:type="dxa"/>
          </w:tcPr>
          <w:p>
            <w:p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 w:type="dxa"/>
          </w:tcPr>
          <w:p>
            <w:pPr>
              <w:rPr>
                <w:rFonts w:hint="eastAsia"/>
                <w:color w:val="000000" w:themeColor="text1"/>
                <w:vertAlign w:val="baseline"/>
                <w:lang w:val="en-US" w:eastAsia="zh-CN"/>
                <w14:textFill>
                  <w14:solidFill>
                    <w14:schemeClr w14:val="tx1"/>
                  </w14:solidFill>
                </w14:textFill>
              </w:rPr>
            </w:pPr>
          </w:p>
        </w:tc>
        <w:tc>
          <w:tcPr>
            <w:tcW w:w="2499" w:type="dxa"/>
          </w:tcPr>
          <w:p>
            <w:pPr>
              <w:rPr>
                <w:rFonts w:hint="eastAsia"/>
                <w:color w:val="000000" w:themeColor="text1"/>
                <w:vertAlign w:val="baseline"/>
                <w:lang w:val="en-US" w:eastAsia="zh-CN"/>
                <w14:textFill>
                  <w14:solidFill>
                    <w14:schemeClr w14:val="tx1"/>
                  </w14:solidFill>
                </w14:textFill>
              </w:rPr>
            </w:pPr>
          </w:p>
        </w:tc>
        <w:tc>
          <w:tcPr>
            <w:tcW w:w="1704" w:type="dxa"/>
          </w:tcPr>
          <w:p>
            <w:pPr>
              <w:rPr>
                <w:rFonts w:hint="eastAsia"/>
                <w:color w:val="000000" w:themeColor="text1"/>
                <w:vertAlign w:val="baseline"/>
                <w:lang w:val="en-US" w:eastAsia="zh-CN"/>
                <w14:textFill>
                  <w14:solidFill>
                    <w14:schemeClr w14:val="tx1"/>
                  </w14:solidFill>
                </w14:textFill>
              </w:rPr>
            </w:pPr>
          </w:p>
        </w:tc>
        <w:tc>
          <w:tcPr>
            <w:tcW w:w="1705" w:type="dxa"/>
          </w:tcPr>
          <w:p>
            <w:pPr>
              <w:rPr>
                <w:rFonts w:hint="eastAsia"/>
                <w:color w:val="000000" w:themeColor="text1"/>
                <w:vertAlign w:val="baseline"/>
                <w:lang w:val="en-US" w:eastAsia="zh-CN"/>
                <w14:textFill>
                  <w14:solidFill>
                    <w14:schemeClr w14:val="tx1"/>
                  </w14:solidFill>
                </w14:textFill>
              </w:rPr>
            </w:pPr>
          </w:p>
        </w:tc>
        <w:tc>
          <w:tcPr>
            <w:tcW w:w="1705" w:type="dxa"/>
          </w:tcPr>
          <w:p>
            <w:p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 w:type="dxa"/>
          </w:tcPr>
          <w:p>
            <w:pPr>
              <w:rPr>
                <w:rFonts w:hint="eastAsia"/>
                <w:color w:val="000000" w:themeColor="text1"/>
                <w:vertAlign w:val="baseline"/>
                <w:lang w:val="en-US" w:eastAsia="zh-CN"/>
                <w14:textFill>
                  <w14:solidFill>
                    <w14:schemeClr w14:val="tx1"/>
                  </w14:solidFill>
                </w14:textFill>
              </w:rPr>
            </w:pPr>
          </w:p>
        </w:tc>
        <w:tc>
          <w:tcPr>
            <w:tcW w:w="2499" w:type="dxa"/>
          </w:tcPr>
          <w:p>
            <w:pPr>
              <w:rPr>
                <w:rFonts w:hint="eastAsia"/>
                <w:color w:val="000000" w:themeColor="text1"/>
                <w:vertAlign w:val="baseline"/>
                <w:lang w:val="en-US" w:eastAsia="zh-CN"/>
                <w14:textFill>
                  <w14:solidFill>
                    <w14:schemeClr w14:val="tx1"/>
                  </w14:solidFill>
                </w14:textFill>
              </w:rPr>
            </w:pPr>
          </w:p>
        </w:tc>
        <w:tc>
          <w:tcPr>
            <w:tcW w:w="1704" w:type="dxa"/>
          </w:tcPr>
          <w:p>
            <w:pPr>
              <w:rPr>
                <w:rFonts w:hint="eastAsia"/>
                <w:color w:val="000000" w:themeColor="text1"/>
                <w:vertAlign w:val="baseline"/>
                <w:lang w:val="en-US" w:eastAsia="zh-CN"/>
                <w14:textFill>
                  <w14:solidFill>
                    <w14:schemeClr w14:val="tx1"/>
                  </w14:solidFill>
                </w14:textFill>
              </w:rPr>
            </w:pPr>
          </w:p>
        </w:tc>
        <w:tc>
          <w:tcPr>
            <w:tcW w:w="1705" w:type="dxa"/>
          </w:tcPr>
          <w:p>
            <w:pPr>
              <w:rPr>
                <w:rFonts w:hint="eastAsia"/>
                <w:color w:val="000000" w:themeColor="text1"/>
                <w:vertAlign w:val="baseline"/>
                <w:lang w:val="en-US" w:eastAsia="zh-CN"/>
                <w14:textFill>
                  <w14:solidFill>
                    <w14:schemeClr w14:val="tx1"/>
                  </w14:solidFill>
                </w14:textFill>
              </w:rPr>
            </w:pPr>
          </w:p>
        </w:tc>
        <w:tc>
          <w:tcPr>
            <w:tcW w:w="1705" w:type="dxa"/>
          </w:tcPr>
          <w:p>
            <w:pPr>
              <w:rPr>
                <w:rFonts w:hint="eastAsia"/>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br w:type="page"/>
      </w:r>
    </w:p>
    <w:p>
      <w:pPr>
        <w:pStyle w:val="6"/>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TOC \o "1-3" \h \u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_Toc21144 </w:instrText>
      </w:r>
      <w:r>
        <w:rPr>
          <w:rFonts w:hint="eastAsia"/>
          <w:lang w:val="en-US" w:eastAsia="zh-CN"/>
        </w:rPr>
        <w:fldChar w:fldCharType="separate"/>
      </w:r>
      <w:r>
        <w:rPr>
          <w:rFonts w:hint="eastAsia"/>
          <w:lang w:val="en-US" w:eastAsia="zh-CN"/>
        </w:rPr>
        <w:t>MySQL集群需求收集与方案规划(初)</w:t>
      </w:r>
      <w:r>
        <w:tab/>
      </w:r>
      <w:r>
        <w:fldChar w:fldCharType="begin"/>
      </w:r>
      <w:r>
        <w:instrText xml:space="preserve"> PAGEREF _Toc21144 </w:instrText>
      </w:r>
      <w:r>
        <w:fldChar w:fldCharType="separate"/>
      </w:r>
      <w:r>
        <w:t>1</w:t>
      </w:r>
      <w:r>
        <w:fldChar w:fldCharType="end"/>
      </w:r>
      <w:r>
        <w:rPr>
          <w:rFonts w:hint="eastAsia"/>
          <w:color w:val="000000" w:themeColor="text1"/>
          <w:lang w:val="en-US" w:eastAsia="zh-CN"/>
          <w14:textFill>
            <w14:solidFill>
              <w14:schemeClr w14:val="tx1"/>
            </w14:solidFill>
          </w14:textFill>
        </w:rPr>
        <w:fldChar w:fldCharType="end"/>
      </w:r>
    </w:p>
    <w:p>
      <w:pPr>
        <w:pStyle w:val="6"/>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_Toc13295 </w:instrText>
      </w:r>
      <w:r>
        <w:rPr>
          <w:rFonts w:hint="eastAsia"/>
          <w:lang w:val="en-US" w:eastAsia="zh-CN"/>
        </w:rPr>
        <w:fldChar w:fldCharType="separate"/>
      </w:r>
      <w:r>
        <w:rPr>
          <w:rFonts w:hint="eastAsia"/>
          <w:lang w:val="en-US" w:eastAsia="zh-CN"/>
        </w:rPr>
        <w:t>1. 目标</w:t>
      </w:r>
      <w:r>
        <w:tab/>
      </w:r>
      <w:r>
        <w:fldChar w:fldCharType="begin"/>
      </w:r>
      <w:r>
        <w:instrText xml:space="preserve"> PAGEREF _Toc13295 </w:instrText>
      </w:r>
      <w:r>
        <w:fldChar w:fldCharType="separate"/>
      </w:r>
      <w:r>
        <w:t>2</w:t>
      </w:r>
      <w:r>
        <w:fldChar w:fldCharType="end"/>
      </w:r>
      <w:r>
        <w:rPr>
          <w:rFonts w:hint="eastAsia"/>
          <w:color w:val="000000" w:themeColor="text1"/>
          <w:lang w:val="en-US" w:eastAsia="zh-CN"/>
          <w14:textFill>
            <w14:solidFill>
              <w14:schemeClr w14:val="tx1"/>
            </w14:solidFill>
          </w14:textFill>
        </w:rPr>
        <w:fldChar w:fldCharType="end"/>
      </w:r>
    </w:p>
    <w:p>
      <w:pPr>
        <w:pStyle w:val="6"/>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_Toc31172 </w:instrText>
      </w:r>
      <w:r>
        <w:rPr>
          <w:rFonts w:hint="eastAsia"/>
          <w:lang w:val="en-US" w:eastAsia="zh-CN"/>
        </w:rPr>
        <w:fldChar w:fldCharType="separate"/>
      </w:r>
      <w:r>
        <w:rPr>
          <w:rFonts w:hint="eastAsia"/>
          <w:lang w:val="en-US" w:eastAsia="zh-CN"/>
        </w:rPr>
        <w:t>2. 读者</w:t>
      </w:r>
      <w:r>
        <w:tab/>
      </w:r>
      <w:r>
        <w:fldChar w:fldCharType="begin"/>
      </w:r>
      <w:r>
        <w:instrText xml:space="preserve"> PAGEREF _Toc31172 </w:instrText>
      </w:r>
      <w:r>
        <w:fldChar w:fldCharType="separate"/>
      </w:r>
      <w:r>
        <w:t>2</w:t>
      </w:r>
      <w:r>
        <w:fldChar w:fldCharType="end"/>
      </w:r>
      <w:r>
        <w:rPr>
          <w:rFonts w:hint="eastAsia"/>
          <w:color w:val="000000" w:themeColor="text1"/>
          <w:lang w:val="en-US" w:eastAsia="zh-CN"/>
          <w14:textFill>
            <w14:solidFill>
              <w14:schemeClr w14:val="tx1"/>
            </w14:solidFill>
          </w14:textFill>
        </w:rPr>
        <w:fldChar w:fldCharType="end"/>
      </w:r>
    </w:p>
    <w:p>
      <w:pPr>
        <w:pStyle w:val="6"/>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_Toc11815 </w:instrText>
      </w:r>
      <w:r>
        <w:rPr>
          <w:rFonts w:hint="eastAsia"/>
          <w:lang w:val="en-US" w:eastAsia="zh-CN"/>
        </w:rPr>
        <w:fldChar w:fldCharType="separate"/>
      </w:r>
      <w:r>
        <w:rPr>
          <w:rFonts w:hint="eastAsia"/>
          <w:lang w:val="en-US" w:eastAsia="zh-CN"/>
        </w:rPr>
        <w:t>3. MySQL 集群需求</w:t>
      </w:r>
      <w:r>
        <w:tab/>
      </w:r>
      <w:r>
        <w:fldChar w:fldCharType="begin"/>
      </w:r>
      <w:r>
        <w:instrText xml:space="preserve"> PAGEREF _Toc11815 </w:instrText>
      </w:r>
      <w:r>
        <w:fldChar w:fldCharType="separate"/>
      </w:r>
      <w:r>
        <w:t>3</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_Toc29961 </w:instrText>
      </w:r>
      <w:r>
        <w:rPr>
          <w:rFonts w:hint="eastAsia"/>
          <w:lang w:val="en-US" w:eastAsia="zh-CN"/>
        </w:rPr>
        <w:fldChar w:fldCharType="separate"/>
      </w:r>
      <w:r>
        <w:rPr>
          <w:rFonts w:hint="eastAsia"/>
          <w:lang w:val="en-US" w:eastAsia="zh-CN"/>
        </w:rPr>
        <w:t>3.1.应用情况</w:t>
      </w:r>
      <w:r>
        <w:tab/>
      </w:r>
      <w:r>
        <w:fldChar w:fldCharType="begin"/>
      </w:r>
      <w:r>
        <w:instrText xml:space="preserve"> PAGEREF _Toc29961 </w:instrText>
      </w:r>
      <w:r>
        <w:fldChar w:fldCharType="separate"/>
      </w:r>
      <w:r>
        <w:t>3</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_Toc21299 </w:instrText>
      </w:r>
      <w:r>
        <w:rPr>
          <w:rFonts w:hint="eastAsia"/>
          <w:lang w:val="en-US" w:eastAsia="zh-CN"/>
        </w:rPr>
        <w:fldChar w:fldCharType="separate"/>
      </w:r>
      <w:r>
        <w:rPr>
          <w:rFonts w:hint="eastAsia"/>
          <w:lang w:val="en-US" w:eastAsia="zh-CN"/>
        </w:rPr>
        <w:t>3.2.集群需求</w:t>
      </w:r>
      <w:r>
        <w:tab/>
      </w:r>
      <w:r>
        <w:fldChar w:fldCharType="begin"/>
      </w:r>
      <w:r>
        <w:instrText xml:space="preserve"> PAGEREF _Toc21299 </w:instrText>
      </w:r>
      <w:r>
        <w:fldChar w:fldCharType="separate"/>
      </w:r>
      <w:r>
        <w:t>3</w:t>
      </w:r>
      <w:r>
        <w:fldChar w:fldCharType="end"/>
      </w:r>
      <w:r>
        <w:rPr>
          <w:rFonts w:hint="eastAsia"/>
          <w:color w:val="000000" w:themeColor="text1"/>
          <w:lang w:val="en-US" w:eastAsia="zh-CN"/>
          <w14:textFill>
            <w14:solidFill>
              <w14:schemeClr w14:val="tx1"/>
            </w14:solidFill>
          </w14:textFill>
        </w:rPr>
        <w:fldChar w:fldCharType="end"/>
      </w:r>
    </w:p>
    <w:p>
      <w:pPr>
        <w:pStyle w:val="6"/>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_Toc17270 </w:instrText>
      </w:r>
      <w:r>
        <w:rPr>
          <w:rFonts w:hint="eastAsia"/>
          <w:lang w:val="en-US" w:eastAsia="zh-CN"/>
        </w:rPr>
        <w:fldChar w:fldCharType="separate"/>
      </w:r>
      <w:r>
        <w:rPr>
          <w:rFonts w:hint="eastAsia"/>
          <w:lang w:val="en-US" w:eastAsia="zh-CN"/>
        </w:rPr>
        <w:t>4.业界MySQL集群技术方案汇集</w:t>
      </w:r>
      <w:r>
        <w:tab/>
      </w:r>
      <w:r>
        <w:fldChar w:fldCharType="begin"/>
      </w:r>
      <w:r>
        <w:instrText xml:space="preserve"> PAGEREF _Toc17270 </w:instrText>
      </w:r>
      <w:r>
        <w:fldChar w:fldCharType="separate"/>
      </w:r>
      <w:r>
        <w:t>3</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_Toc10453 </w:instrText>
      </w:r>
      <w:r>
        <w:rPr>
          <w:rFonts w:hint="eastAsia"/>
          <w:lang w:val="en-US" w:eastAsia="zh-CN"/>
        </w:rPr>
        <w:fldChar w:fldCharType="separate"/>
      </w:r>
      <w:r>
        <w:rPr>
          <w:rFonts w:hint="eastAsia"/>
          <w:lang w:val="en-US" w:eastAsia="zh-CN"/>
        </w:rPr>
        <w:t>4.1.高可用方案</w:t>
      </w:r>
      <w:r>
        <w:tab/>
      </w:r>
      <w:r>
        <w:fldChar w:fldCharType="begin"/>
      </w:r>
      <w:r>
        <w:instrText xml:space="preserve"> PAGEREF _Toc10453 </w:instrText>
      </w:r>
      <w:r>
        <w:fldChar w:fldCharType="separate"/>
      </w:r>
      <w:r>
        <w:t>3</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_Toc4849 </w:instrText>
      </w:r>
      <w:r>
        <w:rPr>
          <w:rFonts w:hint="eastAsia"/>
          <w:lang w:val="en-US" w:eastAsia="zh-CN"/>
        </w:rPr>
        <w:fldChar w:fldCharType="separate"/>
      </w:r>
      <w:r>
        <w:rPr>
          <w:rFonts w:hint="eastAsia"/>
          <w:lang w:val="en-US" w:eastAsia="zh-CN"/>
        </w:rPr>
        <w:t>4.2.高可用架构优化</w:t>
      </w:r>
      <w:r>
        <w:tab/>
      </w:r>
      <w:r>
        <w:fldChar w:fldCharType="begin"/>
      </w:r>
      <w:r>
        <w:instrText xml:space="preserve"> PAGEREF _Toc4849 </w:instrText>
      </w:r>
      <w:r>
        <w:fldChar w:fldCharType="separate"/>
      </w:r>
      <w:r>
        <w:t>4</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_Toc4065 </w:instrText>
      </w:r>
      <w:r>
        <w:rPr>
          <w:rFonts w:hint="eastAsia"/>
          <w:lang w:val="en-US" w:eastAsia="zh-CN"/>
        </w:rPr>
        <w:fldChar w:fldCharType="separate"/>
      </w:r>
      <w:r>
        <w:rPr>
          <w:rFonts w:hint="eastAsia"/>
          <w:lang w:val="en-US" w:eastAsia="zh-CN"/>
        </w:rPr>
        <w:t>4.2.1.MHA+MySQL</w:t>
      </w:r>
      <w:r>
        <w:tab/>
      </w:r>
      <w:r>
        <w:fldChar w:fldCharType="begin"/>
      </w:r>
      <w:r>
        <w:instrText xml:space="preserve"> PAGEREF _Toc4065 </w:instrText>
      </w:r>
      <w:r>
        <w:fldChar w:fldCharType="separate"/>
      </w:r>
      <w:r>
        <w:t>5</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_Toc2424 </w:instrText>
      </w:r>
      <w:r>
        <w:rPr>
          <w:rFonts w:hint="eastAsia"/>
          <w:lang w:val="en-US" w:eastAsia="zh-CN"/>
        </w:rPr>
        <w:fldChar w:fldCharType="separate"/>
      </w:r>
      <w:r>
        <w:rPr>
          <w:rFonts w:hint="eastAsia"/>
          <w:lang w:val="en-US" w:eastAsia="zh-CN"/>
        </w:rPr>
        <w:t>4.2.2.zookeeper+proxy</w:t>
      </w:r>
      <w:r>
        <w:tab/>
      </w:r>
      <w:r>
        <w:fldChar w:fldCharType="begin"/>
      </w:r>
      <w:r>
        <w:instrText xml:space="preserve"> PAGEREF _Toc2424 </w:instrText>
      </w:r>
      <w:r>
        <w:fldChar w:fldCharType="separate"/>
      </w:r>
      <w:r>
        <w:t>6</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_Toc9453 </w:instrText>
      </w:r>
      <w:r>
        <w:rPr>
          <w:rFonts w:hint="eastAsia"/>
          <w:lang w:val="en-US" w:eastAsia="zh-CN"/>
        </w:rPr>
        <w:fldChar w:fldCharType="separate"/>
      </w:r>
      <w:r>
        <w:rPr>
          <w:rFonts w:hint="eastAsia"/>
          <w:lang w:val="en-US" w:eastAsia="zh-CN"/>
        </w:rPr>
        <w:t>4.3.共享存储</w:t>
      </w:r>
      <w:r>
        <w:tab/>
      </w:r>
      <w:r>
        <w:fldChar w:fldCharType="begin"/>
      </w:r>
      <w:r>
        <w:instrText xml:space="preserve"> PAGEREF _Toc9453 </w:instrText>
      </w:r>
      <w:r>
        <w:fldChar w:fldCharType="separate"/>
      </w:r>
      <w:r>
        <w:t>7</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_Toc28049 </w:instrText>
      </w:r>
      <w:r>
        <w:rPr>
          <w:rFonts w:hint="eastAsia"/>
          <w:lang w:val="en-US" w:eastAsia="zh-CN"/>
        </w:rPr>
        <w:fldChar w:fldCharType="separate"/>
      </w:r>
      <w:r>
        <w:rPr>
          <w:rFonts w:hint="eastAsia"/>
          <w:lang w:val="en-US" w:eastAsia="zh-CN"/>
        </w:rPr>
        <w:t>4.3.1.SAN共享存储</w:t>
      </w:r>
      <w:r>
        <w:tab/>
      </w:r>
      <w:r>
        <w:fldChar w:fldCharType="begin"/>
      </w:r>
      <w:r>
        <w:instrText xml:space="preserve"> PAGEREF _Toc28049 </w:instrText>
      </w:r>
      <w:r>
        <w:fldChar w:fldCharType="separate"/>
      </w:r>
      <w:r>
        <w:t>7</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_Toc26505 </w:instrText>
      </w:r>
      <w:r>
        <w:rPr>
          <w:rFonts w:hint="eastAsia"/>
          <w:lang w:val="en-US" w:eastAsia="zh-CN"/>
        </w:rPr>
        <w:fldChar w:fldCharType="separate"/>
      </w:r>
      <w:r>
        <w:rPr>
          <w:rFonts w:hint="eastAsia"/>
          <w:lang w:val="en-US" w:eastAsia="zh-CN"/>
        </w:rPr>
        <w:t>4.3.2.DRBD磁盘复制</w:t>
      </w:r>
      <w:r>
        <w:tab/>
      </w:r>
      <w:r>
        <w:fldChar w:fldCharType="begin"/>
      </w:r>
      <w:r>
        <w:instrText xml:space="preserve"> PAGEREF _Toc26505 </w:instrText>
      </w:r>
      <w:r>
        <w:fldChar w:fldCharType="separate"/>
      </w:r>
      <w:r>
        <w:t>8</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_Toc20266 </w:instrText>
      </w:r>
      <w:r>
        <w:rPr>
          <w:rFonts w:hint="eastAsia"/>
          <w:lang w:val="en-US" w:eastAsia="zh-CN"/>
        </w:rPr>
        <w:fldChar w:fldCharType="separate"/>
      </w:r>
      <w:r>
        <w:rPr>
          <w:rFonts w:hint="eastAsia"/>
          <w:lang w:val="en-US" w:eastAsia="zh-CN"/>
        </w:rPr>
        <w:t>4.4.分布式协议</w:t>
      </w:r>
      <w:r>
        <w:tab/>
      </w:r>
      <w:r>
        <w:fldChar w:fldCharType="begin"/>
      </w:r>
      <w:r>
        <w:instrText xml:space="preserve"> PAGEREF _Toc20266 </w:instrText>
      </w:r>
      <w:r>
        <w:fldChar w:fldCharType="separate"/>
      </w:r>
      <w:r>
        <w:t>9</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_Toc25629 </w:instrText>
      </w:r>
      <w:r>
        <w:rPr>
          <w:rFonts w:hint="eastAsia"/>
          <w:lang w:val="en-US" w:eastAsia="zh-CN"/>
        </w:rPr>
        <w:fldChar w:fldCharType="separate"/>
      </w:r>
      <w:r>
        <w:rPr>
          <w:rFonts w:hint="eastAsia"/>
          <w:lang w:val="en-US" w:eastAsia="zh-CN"/>
        </w:rPr>
        <w:t>4.4.1.MySQL Cluster</w:t>
      </w:r>
      <w:r>
        <w:tab/>
      </w:r>
      <w:r>
        <w:fldChar w:fldCharType="begin"/>
      </w:r>
      <w:r>
        <w:instrText xml:space="preserve"> PAGEREF _Toc25629 </w:instrText>
      </w:r>
      <w:r>
        <w:fldChar w:fldCharType="separate"/>
      </w:r>
      <w:r>
        <w:t>9</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_Toc7279 </w:instrText>
      </w:r>
      <w:r>
        <w:rPr>
          <w:rFonts w:hint="eastAsia"/>
          <w:lang w:val="en-US" w:eastAsia="zh-CN"/>
        </w:rPr>
        <w:fldChar w:fldCharType="separate"/>
      </w:r>
      <w:r>
        <w:rPr>
          <w:rFonts w:hint="eastAsia"/>
          <w:lang w:val="en-US" w:eastAsia="zh-CN"/>
        </w:rPr>
        <w:t>4.4.2.Galera</w:t>
      </w:r>
      <w:r>
        <w:tab/>
      </w:r>
      <w:r>
        <w:fldChar w:fldCharType="begin"/>
      </w:r>
      <w:r>
        <w:instrText xml:space="preserve"> PAGEREF _Toc7279 </w:instrText>
      </w:r>
      <w:r>
        <w:fldChar w:fldCharType="separate"/>
      </w:r>
      <w:r>
        <w:t>10</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_Toc15847 </w:instrText>
      </w:r>
      <w:r>
        <w:rPr>
          <w:rFonts w:hint="eastAsia"/>
          <w:lang w:val="en-US" w:eastAsia="zh-CN"/>
        </w:rPr>
        <w:fldChar w:fldCharType="separate"/>
      </w:r>
      <w:r>
        <w:rPr>
          <w:rFonts w:hint="eastAsia"/>
          <w:lang w:val="en-US" w:eastAsia="zh-CN"/>
        </w:rPr>
        <w:t>4.4.3.POAXS</w:t>
      </w:r>
      <w:r>
        <w:tab/>
      </w:r>
      <w:r>
        <w:fldChar w:fldCharType="begin"/>
      </w:r>
      <w:r>
        <w:instrText xml:space="preserve"> PAGEREF _Toc15847 </w:instrText>
      </w:r>
      <w:r>
        <w:fldChar w:fldCharType="separate"/>
      </w:r>
      <w:r>
        <w:t>10</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_Toc10854 </w:instrText>
      </w:r>
      <w:r>
        <w:rPr>
          <w:rFonts w:hint="eastAsia"/>
          <w:lang w:val="en-US" w:eastAsia="zh-CN"/>
        </w:rPr>
        <w:fldChar w:fldCharType="separate"/>
      </w:r>
      <w:r>
        <w:rPr>
          <w:rFonts w:hint="eastAsia"/>
          <w:lang w:val="en-US" w:eastAsia="zh-CN"/>
        </w:rPr>
        <w:t>4.4.4.Mycat</w:t>
      </w:r>
      <w:r>
        <w:tab/>
      </w:r>
      <w:r>
        <w:fldChar w:fldCharType="begin"/>
      </w:r>
      <w:r>
        <w:instrText xml:space="preserve"> PAGEREF _Toc10854 </w:instrText>
      </w:r>
      <w:r>
        <w:fldChar w:fldCharType="separate"/>
      </w:r>
      <w:r>
        <w:t>11</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_Toc8617 </w:instrText>
      </w:r>
      <w:r>
        <w:rPr>
          <w:rFonts w:hint="eastAsia"/>
          <w:lang w:val="en-US" w:eastAsia="zh-CN"/>
        </w:rPr>
        <w:fldChar w:fldCharType="separate"/>
      </w:r>
      <w:r>
        <w:rPr>
          <w:rFonts w:hint="eastAsia"/>
          <w:lang w:val="en-US" w:eastAsia="zh-CN"/>
        </w:rPr>
        <w:t>4.4.5.MySQL group replication</w:t>
      </w:r>
      <w:r>
        <w:tab/>
      </w:r>
      <w:r>
        <w:fldChar w:fldCharType="begin"/>
      </w:r>
      <w:r>
        <w:instrText xml:space="preserve"> PAGEREF _Toc8617 </w:instrText>
      </w:r>
      <w:r>
        <w:fldChar w:fldCharType="separate"/>
      </w:r>
      <w:r>
        <w:t>12</w:t>
      </w:r>
      <w:r>
        <w:fldChar w:fldCharType="end"/>
      </w:r>
      <w:r>
        <w:rPr>
          <w:rFonts w:hint="eastAsia"/>
          <w:color w:val="000000" w:themeColor="text1"/>
          <w:lang w:val="en-US" w:eastAsia="zh-CN"/>
          <w14:textFill>
            <w14:solidFill>
              <w14:schemeClr w14:val="tx1"/>
            </w14:solidFill>
          </w14:textFill>
        </w:rPr>
        <w:fldChar w:fldCharType="end"/>
      </w:r>
    </w:p>
    <w:p>
      <w:pPr>
        <w:pStyle w:val="6"/>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_Toc14156 </w:instrText>
      </w:r>
      <w:r>
        <w:rPr>
          <w:rFonts w:hint="eastAsia"/>
          <w:lang w:val="en-US" w:eastAsia="zh-CN"/>
        </w:rPr>
        <w:fldChar w:fldCharType="separate"/>
      </w:r>
      <w:r>
        <w:rPr>
          <w:rFonts w:hint="eastAsia"/>
          <w:lang w:val="en-US" w:eastAsia="zh-CN"/>
        </w:rPr>
        <w:t>5.MySQL集群规划</w:t>
      </w:r>
      <w:r>
        <w:tab/>
      </w:r>
      <w:r>
        <w:fldChar w:fldCharType="begin"/>
      </w:r>
      <w:r>
        <w:instrText xml:space="preserve"> PAGEREF _Toc14156 </w:instrText>
      </w:r>
      <w:r>
        <w:fldChar w:fldCharType="separate"/>
      </w:r>
      <w:r>
        <w:t>15</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_Toc12041 </w:instrText>
      </w:r>
      <w:r>
        <w:rPr>
          <w:rFonts w:hint="eastAsia"/>
          <w:lang w:val="en-US" w:eastAsia="zh-CN"/>
        </w:rPr>
        <w:fldChar w:fldCharType="separate"/>
      </w:r>
      <w:r>
        <w:rPr>
          <w:rFonts w:hint="eastAsia"/>
          <w:lang w:val="en-US" w:eastAsia="zh-CN"/>
        </w:rPr>
        <w:t>5.1.集群规划目标</w:t>
      </w:r>
      <w:r>
        <w:tab/>
      </w:r>
      <w:r>
        <w:fldChar w:fldCharType="begin"/>
      </w:r>
      <w:r>
        <w:instrText xml:space="preserve"> PAGEREF _Toc12041 </w:instrText>
      </w:r>
      <w:r>
        <w:fldChar w:fldCharType="separate"/>
      </w:r>
      <w:r>
        <w:t>15</w:t>
      </w:r>
      <w:r>
        <w:fldChar w:fldCharType="end"/>
      </w:r>
      <w:r>
        <w:rPr>
          <w:rFonts w:hint="eastAsia"/>
          <w:color w:val="000000" w:themeColor="text1"/>
          <w:lang w:val="en-US" w:eastAsia="zh-CN"/>
          <w14:textFill>
            <w14:solidFill>
              <w14:schemeClr w14:val="tx1"/>
            </w14:solidFill>
          </w14:textFill>
        </w:rPr>
        <w:fldChar w:fldCharType="end"/>
      </w:r>
    </w:p>
    <w:p>
      <w:pPr>
        <w:pStyle w:val="7"/>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_Toc23824 </w:instrText>
      </w:r>
      <w:r>
        <w:rPr>
          <w:rFonts w:hint="eastAsia"/>
          <w:lang w:val="en-US" w:eastAsia="zh-CN"/>
        </w:rPr>
        <w:fldChar w:fldCharType="separate"/>
      </w:r>
      <w:r>
        <w:rPr>
          <w:rFonts w:hint="eastAsia"/>
          <w:lang w:val="en-US" w:eastAsia="zh-CN"/>
        </w:rPr>
        <w:t>5.2.集群规划方向</w:t>
      </w:r>
      <w:r>
        <w:tab/>
      </w:r>
      <w:r>
        <w:fldChar w:fldCharType="begin"/>
      </w:r>
      <w:r>
        <w:instrText xml:space="preserve"> PAGEREF _Toc23824 </w:instrText>
      </w:r>
      <w:r>
        <w:fldChar w:fldCharType="separate"/>
      </w:r>
      <w:r>
        <w:t>15</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_Toc5555 </w:instrText>
      </w:r>
      <w:r>
        <w:rPr>
          <w:rFonts w:hint="eastAsia"/>
          <w:lang w:val="en-US" w:eastAsia="zh-CN"/>
        </w:rPr>
        <w:fldChar w:fldCharType="separate"/>
      </w:r>
      <w:r>
        <w:rPr>
          <w:rFonts w:hint="eastAsia"/>
          <w:lang w:val="en-US" w:eastAsia="zh-CN"/>
        </w:rPr>
        <w:t>5.2.1.中小项目(千万级别数据量)</w:t>
      </w:r>
      <w:r>
        <w:tab/>
      </w:r>
      <w:r>
        <w:fldChar w:fldCharType="begin"/>
      </w:r>
      <w:r>
        <w:instrText xml:space="preserve"> PAGEREF _Toc5555 </w:instrText>
      </w:r>
      <w:r>
        <w:fldChar w:fldCharType="separate"/>
      </w:r>
      <w:r>
        <w:t>15</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_Toc23639 </w:instrText>
      </w:r>
      <w:r>
        <w:rPr>
          <w:rFonts w:hint="eastAsia"/>
          <w:lang w:val="en-US" w:eastAsia="zh-CN"/>
        </w:rPr>
        <w:fldChar w:fldCharType="separate"/>
      </w:r>
      <w:r>
        <w:rPr>
          <w:rFonts w:hint="eastAsia"/>
          <w:lang w:val="en-US" w:eastAsia="zh-CN"/>
        </w:rPr>
        <w:t>5.2.2.大型项目(亿级别数据量)</w:t>
      </w:r>
      <w:r>
        <w:tab/>
      </w:r>
      <w:r>
        <w:fldChar w:fldCharType="begin"/>
      </w:r>
      <w:r>
        <w:instrText xml:space="preserve"> PAGEREF _Toc23639 </w:instrText>
      </w:r>
      <w:r>
        <w:fldChar w:fldCharType="separate"/>
      </w:r>
      <w:r>
        <w:t>16</w:t>
      </w:r>
      <w:r>
        <w:fldChar w:fldCharType="end"/>
      </w:r>
      <w:r>
        <w:rPr>
          <w:rFonts w:hint="eastAsia"/>
          <w:color w:val="000000" w:themeColor="text1"/>
          <w:lang w:val="en-US" w:eastAsia="zh-CN"/>
          <w14:textFill>
            <w14:solidFill>
              <w14:schemeClr w14:val="tx1"/>
            </w14:solidFill>
          </w14:textFill>
        </w:rPr>
        <w:fldChar w:fldCharType="end"/>
      </w:r>
    </w:p>
    <w:p>
      <w:pPr>
        <w:pStyle w:val="5"/>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_Toc19636 </w:instrText>
      </w:r>
      <w:r>
        <w:rPr>
          <w:rFonts w:hint="eastAsia"/>
          <w:lang w:val="en-US" w:eastAsia="zh-CN"/>
        </w:rPr>
        <w:fldChar w:fldCharType="separate"/>
      </w:r>
      <w:r>
        <w:rPr>
          <w:rFonts w:hint="eastAsia"/>
          <w:lang w:val="en-US" w:eastAsia="zh-CN"/>
        </w:rPr>
        <w:t>5.2.3.超大型项目(10亿+级别数据量)</w:t>
      </w:r>
      <w:r>
        <w:tab/>
      </w:r>
      <w:r>
        <w:fldChar w:fldCharType="begin"/>
      </w:r>
      <w:r>
        <w:instrText xml:space="preserve"> PAGEREF _Toc19636 </w:instrText>
      </w:r>
      <w:r>
        <w:fldChar w:fldCharType="separate"/>
      </w:r>
      <w:r>
        <w:t>16</w:t>
      </w:r>
      <w:r>
        <w:fldChar w:fldCharType="end"/>
      </w:r>
      <w:r>
        <w:rPr>
          <w:rFonts w:hint="eastAsia"/>
          <w:color w:val="000000" w:themeColor="text1"/>
          <w:lang w:val="en-US" w:eastAsia="zh-CN"/>
          <w14:textFill>
            <w14:solidFill>
              <w14:schemeClr w14:val="tx1"/>
            </w14:solidFill>
          </w14:textFill>
        </w:rPr>
        <w:fldChar w:fldCharType="end"/>
      </w:r>
    </w:p>
    <w:p>
      <w:pPr>
        <w:pStyle w:val="6"/>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_Toc11502 </w:instrText>
      </w:r>
      <w:r>
        <w:rPr>
          <w:rFonts w:hint="eastAsia"/>
          <w:lang w:val="en-US" w:eastAsia="zh-CN"/>
        </w:rPr>
        <w:fldChar w:fldCharType="separate"/>
      </w:r>
      <w:r>
        <w:rPr>
          <w:rFonts w:hint="eastAsia"/>
          <w:lang w:val="en-US" w:eastAsia="zh-CN"/>
        </w:rPr>
        <w:t>6.实施计划与资源需求</w:t>
      </w:r>
      <w:r>
        <w:tab/>
      </w:r>
      <w:r>
        <w:fldChar w:fldCharType="begin"/>
      </w:r>
      <w:r>
        <w:instrText xml:space="preserve"> PAGEREF _Toc11502 </w:instrText>
      </w:r>
      <w:r>
        <w:fldChar w:fldCharType="separate"/>
      </w:r>
      <w:r>
        <w:t>16</w:t>
      </w:r>
      <w:r>
        <w:fldChar w:fldCharType="end"/>
      </w:r>
      <w:r>
        <w:rPr>
          <w:rFonts w:hint="eastAsia"/>
          <w:color w:val="000000" w:themeColor="text1"/>
          <w:lang w:val="en-US" w:eastAsia="zh-CN"/>
          <w14:textFill>
            <w14:solidFill>
              <w14:schemeClr w14:val="tx1"/>
            </w14:solidFill>
          </w14:textFill>
        </w:rPr>
        <w:fldChar w:fldCharType="end"/>
      </w:r>
    </w:p>
    <w:p>
      <w:pPr>
        <w:pStyle w:val="6"/>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_Toc15801 </w:instrText>
      </w:r>
      <w:r>
        <w:rPr>
          <w:rFonts w:hint="eastAsia"/>
          <w:lang w:val="en-US" w:eastAsia="zh-CN"/>
        </w:rPr>
        <w:fldChar w:fldCharType="separate"/>
      </w:r>
      <w:r>
        <w:rPr>
          <w:rFonts w:hint="eastAsia"/>
          <w:lang w:val="en-US" w:eastAsia="zh-CN"/>
        </w:rPr>
        <w:t>7.潜在风险与问题</w:t>
      </w:r>
      <w:r>
        <w:tab/>
      </w:r>
      <w:r>
        <w:fldChar w:fldCharType="begin"/>
      </w:r>
      <w:r>
        <w:instrText xml:space="preserve"> PAGEREF _Toc15801 </w:instrText>
      </w:r>
      <w:r>
        <w:fldChar w:fldCharType="separate"/>
      </w:r>
      <w:r>
        <w:t>16</w:t>
      </w:r>
      <w:r>
        <w:fldChar w:fldCharType="end"/>
      </w:r>
      <w:r>
        <w:rPr>
          <w:rFonts w:hint="eastAsia"/>
          <w:color w:val="000000" w:themeColor="text1"/>
          <w:lang w:val="en-US" w:eastAsia="zh-CN"/>
          <w14:textFill>
            <w14:solidFill>
              <w14:schemeClr w14:val="tx1"/>
            </w14:solidFill>
          </w14:textFill>
        </w:rPr>
        <w:fldChar w:fldCharType="end"/>
      </w:r>
    </w:p>
    <w:p>
      <w:pPr>
        <w:pStyle w:val="6"/>
        <w:tabs>
          <w:tab w:val="right" w:leader="dot" w:pos="8306"/>
        </w:tabs>
      </w:pPr>
      <w:r>
        <w:rPr>
          <w:rFonts w:hint="eastAsia"/>
          <w:color w:val="000000" w:themeColor="text1"/>
          <w:lang w:val="en-US" w:eastAsia="zh-CN"/>
          <w14:textFill>
            <w14:solidFill>
              <w14:schemeClr w14:val="tx1"/>
            </w14:solidFill>
          </w14:textFill>
        </w:rPr>
        <w:fldChar w:fldCharType="begin"/>
      </w:r>
      <w:r>
        <w:rPr>
          <w:rFonts w:hint="eastAsia"/>
          <w:lang w:val="en-US" w:eastAsia="zh-CN"/>
        </w:rPr>
        <w:instrText xml:space="preserve"> HYPERLINK \l _Toc26272 </w:instrText>
      </w:r>
      <w:r>
        <w:rPr>
          <w:rFonts w:hint="eastAsia"/>
          <w:lang w:val="en-US" w:eastAsia="zh-CN"/>
        </w:rPr>
        <w:fldChar w:fldCharType="separate"/>
      </w:r>
      <w:r>
        <w:rPr>
          <w:rFonts w:hint="eastAsia"/>
          <w:lang w:val="en-US" w:eastAsia="zh-CN"/>
        </w:rPr>
        <w:t>8.参考资料</w:t>
      </w:r>
      <w:r>
        <w:tab/>
      </w:r>
      <w:r>
        <w:fldChar w:fldCharType="begin"/>
      </w:r>
      <w:r>
        <w:instrText xml:space="preserve"> PAGEREF _Toc26272 </w:instrText>
      </w:r>
      <w:r>
        <w:fldChar w:fldCharType="separate"/>
      </w:r>
      <w:r>
        <w:t>16</w:t>
      </w:r>
      <w:r>
        <w:fldChar w:fldCharType="end"/>
      </w:r>
      <w:r>
        <w:rPr>
          <w:rFonts w:hint="eastAsia"/>
          <w:color w:val="000000" w:themeColor="text1"/>
          <w:lang w:val="en-US" w:eastAsia="zh-CN"/>
          <w14:textFill>
            <w14:solidFill>
              <w14:schemeClr w14:val="tx1"/>
            </w14:solidFill>
          </w14:textFill>
        </w:rPr>
        <w:fldChar w:fldCharType="end"/>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fldChar w:fldCharType="end"/>
      </w:r>
      <w:bookmarkStart w:id="71" w:name="_GoBack"/>
      <w:bookmarkEnd w:id="71"/>
    </w:p>
    <w:p>
      <w:pPr>
        <w:pStyle w:val="2"/>
        <w:numPr>
          <w:ilvl w:val="0"/>
          <w:numId w:val="1"/>
        </w:numPr>
        <w:rPr>
          <w:rFonts w:hint="eastAsia"/>
          <w:lang w:val="en-US" w:eastAsia="zh-CN"/>
        </w:rPr>
      </w:pPr>
      <w:bookmarkStart w:id="1" w:name="_Toc840"/>
      <w:bookmarkStart w:id="2" w:name="_Toc13295"/>
      <w:r>
        <w:rPr>
          <w:rFonts w:hint="eastAsia"/>
          <w:lang w:val="en-US" w:eastAsia="zh-CN"/>
        </w:rPr>
        <w:t>目标</w:t>
      </w:r>
      <w:bookmarkEnd w:id="1"/>
      <w:bookmarkEnd w:id="2"/>
    </w:p>
    <w:p>
      <w:pPr>
        <w:rPr>
          <w:rFonts w:hint="eastAsia"/>
          <w:lang w:val="en-US" w:eastAsia="zh-CN"/>
        </w:rPr>
      </w:pPr>
      <w:bookmarkStart w:id="3" w:name="_Toc9199"/>
      <w:r>
        <w:rPr>
          <w:rFonts w:hint="eastAsia"/>
          <w:lang w:val="en-US" w:eastAsia="zh-CN"/>
        </w:rPr>
        <w:t>1).收集公司过去,当前项目中使用MySQL集群的情况,遇到的主要问题,诉求等.</w:t>
      </w:r>
      <w:bookmarkEnd w:id="3"/>
    </w:p>
    <w:p>
      <w:pPr>
        <w:rPr>
          <w:rFonts w:hint="eastAsia"/>
          <w:lang w:val="en-US" w:eastAsia="zh-CN"/>
        </w:rPr>
      </w:pPr>
      <w:bookmarkStart w:id="4" w:name="_Toc18935"/>
      <w:r>
        <w:rPr>
          <w:rFonts w:hint="eastAsia"/>
          <w:lang w:val="en-US" w:eastAsia="zh-CN"/>
        </w:rPr>
        <w:t>2).规划MySQL集群实施的整体方案,降低未来项目成本,加速推动项目落地.</w:t>
      </w:r>
      <w:bookmarkEnd w:id="4"/>
    </w:p>
    <w:p>
      <w:pPr>
        <w:pStyle w:val="2"/>
        <w:numPr>
          <w:ilvl w:val="0"/>
          <w:numId w:val="1"/>
        </w:numPr>
        <w:rPr>
          <w:rFonts w:hint="eastAsia"/>
          <w:lang w:val="en-US" w:eastAsia="zh-CN"/>
        </w:rPr>
      </w:pPr>
      <w:bookmarkStart w:id="5" w:name="_Toc29515"/>
      <w:bookmarkStart w:id="6" w:name="_Toc31172"/>
      <w:r>
        <w:rPr>
          <w:rFonts w:hint="eastAsia"/>
          <w:lang w:val="en-US" w:eastAsia="zh-CN"/>
        </w:rPr>
        <w:t>读者</w:t>
      </w:r>
      <w:bookmarkEnd w:id="5"/>
      <w:bookmarkEnd w:id="6"/>
    </w:p>
    <w:p>
      <w:pPr>
        <w:numPr>
          <w:ilvl w:val="0"/>
          <w:numId w:val="0"/>
        </w:numPr>
        <w:ind w:firstLine="63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架构师,项目经理,工程师</w:t>
      </w:r>
    </w:p>
    <w:p>
      <w:pPr>
        <w:pStyle w:val="2"/>
        <w:numPr>
          <w:ilvl w:val="0"/>
          <w:numId w:val="1"/>
        </w:numPr>
        <w:rPr>
          <w:rFonts w:hint="eastAsia"/>
          <w:lang w:val="en-US" w:eastAsia="zh-CN"/>
        </w:rPr>
      </w:pPr>
      <w:bookmarkStart w:id="7" w:name="_Toc376"/>
      <w:bookmarkStart w:id="8" w:name="_Toc11815"/>
      <w:r>
        <w:rPr>
          <w:rFonts w:hint="eastAsia"/>
          <w:lang w:val="en-US" w:eastAsia="zh-CN"/>
        </w:rPr>
        <w:t>MySQL 集群需求</w:t>
      </w:r>
      <w:bookmarkEnd w:id="7"/>
      <w:bookmarkEnd w:id="8"/>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通过了解公司一些项目情况,有使用或近似使用MySQL集群技术的项目如下:</w:t>
      </w:r>
    </w:p>
    <w:p>
      <w:pPr>
        <w:numPr>
          <w:numId w:val="0"/>
        </w:numPr>
        <w:ind w:firstLine="420" w:firstLineChars="200"/>
        <w:rPr>
          <w:rFonts w:hint="eastAsia"/>
          <w:color w:val="000000" w:themeColor="text1"/>
          <w:lang w:val="en-US" w:eastAsia="zh-CN"/>
          <w14:textFill>
            <w14:solidFill>
              <w14:schemeClr w14:val="tx1"/>
            </w14:solidFill>
          </w14:textFill>
        </w:rPr>
      </w:pPr>
      <w:bookmarkStart w:id="9" w:name="_Toc25378"/>
      <w:r>
        <w:rPr>
          <w:rFonts w:hint="eastAsia"/>
          <w:color w:val="000000" w:themeColor="text1"/>
          <w:lang w:val="en-US" w:eastAsia="zh-CN"/>
          <w14:textFill>
            <w14:solidFill>
              <w14:schemeClr w14:val="tx1"/>
            </w14:solidFill>
          </w14:textFill>
        </w:rPr>
        <w:t>1).网络配置项目(孙博)</w:t>
      </w:r>
      <w:bookmarkEnd w:id="9"/>
    </w:p>
    <w:p>
      <w:pPr>
        <w:numPr>
          <w:numId w:val="0"/>
        </w:numPr>
        <w:ind w:firstLine="420" w:firstLineChars="200"/>
        <w:rPr>
          <w:rFonts w:hint="eastAsia"/>
          <w:color w:val="000000" w:themeColor="text1"/>
          <w:lang w:val="en-US" w:eastAsia="zh-CN"/>
          <w14:textFill>
            <w14:solidFill>
              <w14:schemeClr w14:val="tx1"/>
            </w14:solidFill>
          </w14:textFill>
        </w:rPr>
      </w:pPr>
      <w:bookmarkStart w:id="10" w:name="_Toc22918"/>
      <w:r>
        <w:rPr>
          <w:rFonts w:hint="eastAsia"/>
          <w:color w:val="000000" w:themeColor="text1"/>
          <w:lang w:val="en-US" w:eastAsia="zh-CN"/>
          <w14:textFill>
            <w14:solidFill>
              <w14:schemeClr w14:val="tx1"/>
            </w14:solidFill>
          </w14:textFill>
        </w:rPr>
        <w:t>2).贵州医疗(少杰)</w:t>
      </w:r>
      <w:bookmarkEnd w:id="10"/>
      <w:bookmarkStart w:id="11" w:name="_Toc9314"/>
    </w:p>
    <w:p>
      <w:pPr>
        <w:numPr>
          <w:numId w:val="0"/>
        </w:num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3).国家邮政实名制系统(杨旻)</w:t>
      </w:r>
      <w:bookmarkEnd w:id="11"/>
      <w:bookmarkStart w:id="12" w:name="_Toc31011"/>
    </w:p>
    <w:p>
      <w:pPr>
        <w:numPr>
          <w:numId w:val="0"/>
        </w:num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4).移动四川咪咕音乐</w:t>
      </w:r>
      <w:bookmarkEnd w:id="12"/>
    </w:p>
    <w:p>
      <w:pPr>
        <w:pStyle w:val="3"/>
        <w:rPr>
          <w:rFonts w:hint="eastAsia"/>
          <w:lang w:val="en-US" w:eastAsia="zh-CN"/>
        </w:rPr>
      </w:pPr>
      <w:bookmarkStart w:id="13" w:name="_Toc23699"/>
      <w:bookmarkStart w:id="14" w:name="_Toc29961"/>
      <w:r>
        <w:rPr>
          <w:rFonts w:hint="eastAsia"/>
          <w:lang w:val="en-US" w:eastAsia="zh-CN"/>
        </w:rPr>
        <w:t>3.1.应用情况</w:t>
      </w:r>
      <w:bookmarkEnd w:id="13"/>
      <w:bookmarkEnd w:id="14"/>
    </w:p>
    <w:p>
      <w:pPr>
        <w:numPr>
          <w:ilvl w:val="0"/>
          <w:numId w:val="0"/>
        </w:numPr>
        <w:ind w:firstLine="210" w:firstLineChars="100"/>
        <w:rPr>
          <w:rFonts w:hint="eastAsia"/>
          <w:color w:val="000000" w:themeColor="text1"/>
          <w:lang w:val="en-US" w:eastAsia="zh-CN"/>
          <w14:textFill>
            <w14:solidFill>
              <w14:schemeClr w14:val="tx1"/>
            </w14:solidFill>
          </w14:textFill>
        </w:rPr>
      </w:pPr>
      <w:bookmarkStart w:id="15" w:name="_Toc18459"/>
      <w:r>
        <w:rPr>
          <w:rFonts w:hint="eastAsia"/>
          <w:color w:val="000000" w:themeColor="text1"/>
          <w:lang w:val="en-US" w:eastAsia="zh-CN"/>
          <w14:textFill>
            <w14:solidFill>
              <w14:schemeClr w14:val="tx1"/>
            </w14:solidFill>
          </w14:textFill>
        </w:rPr>
        <w:t>1).网络配置项目</w:t>
      </w:r>
      <w:bookmarkEnd w:id="15"/>
    </w:p>
    <w:p>
      <w:pPr>
        <w:numPr>
          <w:ilvl w:val="0"/>
          <w:numId w:val="0"/>
        </w:numPr>
        <w:ind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主要技术:VIP+Keepalived+HA+Mycat+MySQL</w:t>
      </w:r>
    </w:p>
    <w:p>
      <w:pPr>
        <w:numPr>
          <w:ilvl w:val="0"/>
          <w:numId w:val="0"/>
        </w:numPr>
        <w:ind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w:t>
      </w:r>
    </w:p>
    <w:p>
      <w:pPr>
        <w:numPr>
          <w:ilvl w:val="0"/>
          <w:numId w:val="0"/>
        </w:num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VIP+keepalived提供接入冗灾</w:t>
      </w:r>
    </w:p>
    <w:p>
      <w:pPr>
        <w:numPr>
          <w:ilvl w:val="0"/>
          <w:numId w:val="0"/>
        </w:numPr>
        <w:ind w:firstLine="840" w:firstLineChars="400"/>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HA提供负载均衡</w:t>
      </w:r>
    </w:p>
    <w:p>
      <w:pPr>
        <w:numPr>
          <w:ilvl w:val="0"/>
          <w:numId w:val="0"/>
        </w:numPr>
        <w:ind w:left="1260" w:leftChars="400" w:hanging="420" w:hanging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Mycat提供MySQL集群及分库分表(经了解,目前基于业务需求,暂未分库分表,Mycat主要提供数据路由)</w:t>
      </w:r>
    </w:p>
    <w:p>
      <w:pPr>
        <w:numPr>
          <w:ilvl w:val="0"/>
          <w:numId w:val="0"/>
        </w:num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MySQL承担底层存储及数据分析/检索</w:t>
      </w:r>
    </w:p>
    <w:p>
      <w:pPr>
        <w:numPr>
          <w:numId w:val="0"/>
        </w:numPr>
        <w:ind w:left="315" w:leftChars="0"/>
        <w:rPr>
          <w:rFonts w:hint="eastAsia" w:eastAsiaTheme="minorEastAsia"/>
          <w:color w:val="000000" w:themeColor="text1"/>
          <w:lang w:val="en-US" w:eastAsia="zh-CN"/>
          <w14:textFill>
            <w14:solidFill>
              <w14:schemeClr w14:val="tx1"/>
            </w14:solidFill>
          </w14:textFill>
        </w:rPr>
      </w:pPr>
      <w:bookmarkStart w:id="16" w:name="_Toc21285"/>
      <w:r>
        <w:rPr>
          <w:rFonts w:hint="eastAsia"/>
          <w:color w:val="000000" w:themeColor="text1"/>
          <w:lang w:val="en-US" w:eastAsia="zh-CN"/>
          <w14:textFill>
            <w14:solidFill>
              <w14:schemeClr w14:val="tx1"/>
            </w14:solidFill>
          </w14:textFill>
        </w:rPr>
        <w:t>2).贵州医疗</w:t>
      </w:r>
      <w:bookmarkEnd w:id="16"/>
    </w:p>
    <w:p>
      <w:pPr>
        <w:numPr>
          <w:numId w:val="0"/>
        </w:numPr>
        <w:ind w:left="315" w:leftChars="0"/>
        <w:rPr>
          <w:rFonts w:hint="eastAsia" w:eastAsiaTheme="minorEastAsia"/>
          <w:color w:val="000000" w:themeColor="text1"/>
          <w:lang w:val="en-US" w:eastAsia="zh-CN"/>
          <w14:textFill>
            <w14:solidFill>
              <w14:schemeClr w14:val="tx1"/>
            </w14:solidFill>
          </w14:textFill>
        </w:rPr>
      </w:pPr>
      <w:bookmarkStart w:id="17" w:name="_Toc23441"/>
      <w:r>
        <w:rPr>
          <w:rFonts w:hint="eastAsia"/>
          <w:color w:val="000000" w:themeColor="text1"/>
          <w:lang w:val="en-US" w:eastAsia="zh-CN"/>
          <w14:textFill>
            <w14:solidFill>
              <w14:schemeClr w14:val="tx1"/>
            </w14:solidFill>
          </w14:textFill>
        </w:rPr>
        <w:t>3).国家邮政实名制系统</w:t>
      </w:r>
      <w:bookmarkEnd w:id="17"/>
    </w:p>
    <w:p>
      <w:pPr>
        <w:numPr>
          <w:ilvl w:val="0"/>
          <w:numId w:val="0"/>
        </w:numPr>
        <w:ind w:left="31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主要技术:Mycat+MySQL</w:t>
      </w:r>
    </w:p>
    <w:p>
      <w:pPr>
        <w:numPr>
          <w:ilvl w:val="0"/>
          <w:numId w:val="0"/>
        </w:numPr>
        <w:ind w:left="31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Mycat提供MySQL集群分库分表支持,主要应对高并发环境下分库分表数据存储.</w:t>
      </w:r>
    </w:p>
    <w:p>
      <w:pPr>
        <w:numPr>
          <w:ilvl w:val="0"/>
          <w:numId w:val="0"/>
        </w:numPr>
        <w:ind w:left="31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MySQL承担底层存储及数据分析</w:t>
      </w:r>
    </w:p>
    <w:p>
      <w:pPr>
        <w:numPr>
          <w:numId w:val="0"/>
        </w:numPr>
        <w:ind w:firstLine="420" w:firstLineChars="200"/>
        <w:rPr>
          <w:rFonts w:hint="eastAsia" w:eastAsiaTheme="minorEastAsia"/>
          <w:color w:val="000000" w:themeColor="text1"/>
          <w:lang w:val="en-US" w:eastAsia="zh-CN"/>
          <w14:textFill>
            <w14:solidFill>
              <w14:schemeClr w14:val="tx1"/>
            </w14:solidFill>
          </w14:textFill>
        </w:rPr>
      </w:pPr>
      <w:bookmarkStart w:id="18" w:name="_Toc20062"/>
      <w:r>
        <w:rPr>
          <w:rFonts w:hint="eastAsia"/>
          <w:color w:val="000000" w:themeColor="text1"/>
          <w:lang w:val="en-US" w:eastAsia="zh-CN"/>
          <w14:textFill>
            <w14:solidFill>
              <w14:schemeClr w14:val="tx1"/>
            </w14:solidFill>
          </w14:textFill>
        </w:rPr>
        <w:t>4).移动四川咪咕</w:t>
      </w:r>
      <w:bookmarkEnd w:id="18"/>
    </w:p>
    <w:p>
      <w:pPr>
        <w:numPr>
          <w:ilvl w:val="0"/>
          <w:numId w:val="0"/>
        </w:numPr>
        <w:ind w:left="31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主要技术:MySQL cluster+MySQL</w:t>
      </w:r>
    </w:p>
    <w:p>
      <w:pPr>
        <w:numPr>
          <w:ilvl w:val="0"/>
          <w:numId w:val="0"/>
        </w:numPr>
        <w:ind w:left="315" w:leftChars="0"/>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MySQL Cluster提供MySQL集群解决方案</w:t>
      </w:r>
    </w:p>
    <w:p>
      <w:pPr>
        <w:numPr>
          <w:ilvl w:val="0"/>
          <w:numId w:val="0"/>
        </w:numPr>
        <w:ind w:left="315" w:leftChars="0"/>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MySQL承担底层存储</w:t>
      </w:r>
    </w:p>
    <w:p>
      <w:pPr>
        <w:pStyle w:val="3"/>
        <w:rPr>
          <w:rFonts w:hint="eastAsia"/>
          <w:lang w:val="en-US" w:eastAsia="zh-CN"/>
        </w:rPr>
      </w:pPr>
      <w:bookmarkStart w:id="19" w:name="_Toc30645"/>
      <w:bookmarkStart w:id="20" w:name="_Toc21299"/>
      <w:r>
        <w:rPr>
          <w:rFonts w:hint="eastAsia"/>
          <w:lang w:val="en-US" w:eastAsia="zh-CN"/>
        </w:rPr>
        <w:t>3.2.集群需求</w:t>
      </w:r>
      <w:bookmarkEnd w:id="19"/>
      <w:bookmarkEnd w:id="20"/>
    </w:p>
    <w:p>
      <w:pPr>
        <w:numPr>
          <w:ilvl w:val="0"/>
          <w:numId w:val="0"/>
        </w:numPr>
        <w:ind w:left="420" w:hanging="420" w:hanging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经对各项目了解,梳理,分析,对MySQL集群的需求,主要集中在以下几个方面:</w:t>
      </w:r>
    </w:p>
    <w:p>
      <w:pPr>
        <w:numPr>
          <w:ilvl w:val="0"/>
          <w:numId w:val="0"/>
        </w:numPr>
        <w:ind w:left="420" w:hanging="420" w:hanging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bookmarkStart w:id="21" w:name="_Toc17574"/>
      <w:r>
        <w:rPr>
          <w:rFonts w:hint="eastAsia"/>
          <w:color w:val="000000" w:themeColor="text1"/>
          <w:lang w:val="en-US" w:eastAsia="zh-CN"/>
          <w14:textFill>
            <w14:solidFill>
              <w14:schemeClr w14:val="tx1"/>
            </w14:solidFill>
          </w14:textFill>
        </w:rPr>
        <w:t>1).高可用:如意外宕机立即自动恢复.</w:t>
      </w:r>
      <w:bookmarkEnd w:id="21"/>
    </w:p>
    <w:p>
      <w:pPr>
        <w:numPr>
          <w:ilvl w:val="0"/>
          <w:numId w:val="0"/>
        </w:numPr>
        <w:ind w:left="315" w:leftChars="0"/>
        <w:rPr>
          <w:rFonts w:hint="eastAsia"/>
          <w:color w:val="000000" w:themeColor="text1"/>
          <w:lang w:val="en-US" w:eastAsia="zh-CN"/>
          <w14:textFill>
            <w14:solidFill>
              <w14:schemeClr w14:val="tx1"/>
            </w14:solidFill>
          </w14:textFill>
        </w:rPr>
      </w:pPr>
      <w:bookmarkStart w:id="22" w:name="_Toc22624"/>
      <w:r>
        <w:rPr>
          <w:rFonts w:hint="eastAsia"/>
          <w:color w:val="000000" w:themeColor="text1"/>
          <w:lang w:val="en-US" w:eastAsia="zh-CN"/>
          <w14:textFill>
            <w14:solidFill>
              <w14:schemeClr w14:val="tx1"/>
            </w14:solidFill>
          </w14:textFill>
        </w:rPr>
        <w:t>2).数据热备与一致性.</w:t>
      </w:r>
      <w:bookmarkEnd w:id="22"/>
    </w:p>
    <w:p>
      <w:pPr>
        <w:numPr>
          <w:ilvl w:val="0"/>
          <w:numId w:val="0"/>
        </w:numPr>
        <w:ind w:left="315" w:leftChars="0"/>
        <w:rPr>
          <w:rFonts w:hint="eastAsia"/>
          <w:color w:val="000000" w:themeColor="text1"/>
          <w:lang w:val="en-US" w:eastAsia="zh-CN"/>
          <w14:textFill>
            <w14:solidFill>
              <w14:schemeClr w14:val="tx1"/>
            </w14:solidFill>
          </w14:textFill>
        </w:rPr>
      </w:pPr>
      <w:bookmarkStart w:id="23" w:name="_Toc27968"/>
      <w:r>
        <w:rPr>
          <w:rFonts w:hint="eastAsia"/>
          <w:color w:val="000000" w:themeColor="text1"/>
          <w:lang w:val="en-US" w:eastAsia="zh-CN"/>
          <w14:textFill>
            <w14:solidFill>
              <w14:schemeClr w14:val="tx1"/>
            </w14:solidFill>
          </w14:textFill>
        </w:rPr>
        <w:t>3).读写分离,降低查询对写入的影响.</w:t>
      </w:r>
      <w:bookmarkEnd w:id="23"/>
    </w:p>
    <w:p>
      <w:pPr>
        <w:numPr>
          <w:ilvl w:val="0"/>
          <w:numId w:val="0"/>
        </w:numPr>
        <w:ind w:left="315" w:leftChars="0"/>
        <w:rPr>
          <w:rFonts w:hint="eastAsia"/>
          <w:color w:val="000000" w:themeColor="text1"/>
          <w:lang w:val="en-US" w:eastAsia="zh-CN"/>
          <w14:textFill>
            <w14:solidFill>
              <w14:schemeClr w14:val="tx1"/>
            </w14:solidFill>
          </w14:textFill>
        </w:rPr>
      </w:pPr>
      <w:bookmarkStart w:id="24" w:name="_Toc16237"/>
      <w:r>
        <w:rPr>
          <w:rFonts w:hint="eastAsia"/>
          <w:color w:val="000000" w:themeColor="text1"/>
          <w:lang w:val="en-US" w:eastAsia="zh-CN"/>
          <w14:textFill>
            <w14:solidFill>
              <w14:schemeClr w14:val="tx1"/>
            </w14:solidFill>
          </w14:textFill>
        </w:rPr>
        <w:t>4).分库分表,水平扩容.</w:t>
      </w:r>
      <w:bookmarkEnd w:id="24"/>
    </w:p>
    <w:p>
      <w:pPr>
        <w:pStyle w:val="2"/>
        <w:rPr>
          <w:rFonts w:hint="eastAsia"/>
          <w:lang w:val="en-US" w:eastAsia="zh-CN"/>
        </w:rPr>
      </w:pPr>
      <w:bookmarkStart w:id="25" w:name="_Toc21419"/>
      <w:bookmarkStart w:id="26" w:name="_Toc17270"/>
      <w:r>
        <w:rPr>
          <w:rFonts w:hint="eastAsia"/>
          <w:lang w:val="en-US" w:eastAsia="zh-CN"/>
        </w:rPr>
        <w:t>4.业界MySQL集群技术方案汇集</w:t>
      </w:r>
      <w:bookmarkEnd w:id="25"/>
      <w:bookmarkEnd w:id="26"/>
    </w:p>
    <w:p>
      <w:pPr>
        <w:pStyle w:val="3"/>
        <w:rPr>
          <w:rFonts w:hint="eastAsia"/>
          <w:lang w:val="en-US" w:eastAsia="zh-CN"/>
        </w:rPr>
      </w:pPr>
      <w:bookmarkStart w:id="27" w:name="_Toc32524"/>
      <w:bookmarkStart w:id="28" w:name="_Toc10453"/>
      <w:r>
        <w:rPr>
          <w:rFonts w:hint="eastAsia"/>
          <w:lang w:val="en-US" w:eastAsia="zh-CN"/>
        </w:rPr>
        <w:t>4.1.高可用方案</w:t>
      </w:r>
      <w:bookmarkEnd w:id="27"/>
      <w:bookmarkEnd w:id="28"/>
    </w:p>
    <w:p>
      <w:pPr>
        <w:numPr>
          <w:ilvl w:val="0"/>
          <w:numId w:val="0"/>
        </w:numPr>
        <w:ind w:firstLine="210" w:firstLineChars="100"/>
        <w:rPr>
          <w:rStyle w:val="10"/>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pPr>
      <w:r>
        <w:rPr>
          <w:rStyle w:val="10"/>
          <w:rFonts w:hint="eastAsia" w:asciiTheme="minorEastAsia" w:hAnsiTheme="minorEastAsia" w:eastAsiaTheme="minorEastAsia" w:cstheme="minorEastAsia"/>
          <w:b w:val="0"/>
          <w:bCs/>
          <w:i w:val="0"/>
          <w:caps w:val="0"/>
          <w:color w:val="000000" w:themeColor="text1"/>
          <w:spacing w:val="0"/>
          <w:sz w:val="21"/>
          <w:szCs w:val="21"/>
          <w:shd w:val="clear" w:fill="FFFFFF"/>
          <w14:textFill>
            <w14:solidFill>
              <w14:schemeClr w14:val="tx1"/>
            </w14:solidFill>
          </w14:textFill>
        </w:rPr>
        <w:t>主从或主主半同步复制</w:t>
      </w:r>
    </w:p>
    <w:p>
      <w:pPr>
        <w:numPr>
          <w:ilvl w:val="0"/>
          <w:numId w:val="0"/>
        </w:numPr>
        <w:ind w:firstLine="210" w:firstLineChars="100"/>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使用双节点数据库，搭建单向或者双向的半同步复制。在5.7以后的版本中，由于losslessreplication、logical多线程复制等一些列新特性的引入，使得MySQL原生半同步复制更加可靠。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通常会和proxy、keepalived等第三方软件同时使用，即可以用来监控数据库的健康，又可以执行一系列管理命令。如果主库发生故障，切换到备库后仍然可以继续使用数据库。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0"/>
          <w:sz w:val="21"/>
          <w:szCs w:val="21"/>
          <w14:textFill>
            <w14:solidFill>
              <w14:schemeClr w14:val="tx1"/>
            </w14:solidFill>
          </w14:textFill>
        </w:rPr>
        <w:drawing>
          <wp:inline distT="0" distB="0" distL="114300" distR="114300">
            <wp:extent cx="5271770" cy="2494915"/>
            <wp:effectExtent l="0" t="0" r="5080" b="635"/>
            <wp:docPr id="1" name="图片 1" descr="ha-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a-mysql"/>
                    <pic:cNvPicPr>
                      <a:picLocks noChangeAspect="1"/>
                    </pic:cNvPicPr>
                  </pic:nvPicPr>
                  <pic:blipFill>
                    <a:blip r:embed="rId4"/>
                    <a:stretch>
                      <a:fillRect/>
                    </a:stretch>
                  </pic:blipFill>
                  <pic:spPr>
                    <a:xfrm>
                      <a:off x="0" y="0"/>
                      <a:ext cx="5271770" cy="249491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000000" w:themeColor="text1"/>
          <w:spacing w:val="0"/>
          <w:sz w:val="21"/>
          <w:szCs w:val="21"/>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b w:val="0"/>
          <w:i w:val="0"/>
          <w:caps w:val="0"/>
          <w:color w:val="000000" w:themeColor="text1"/>
          <w:spacing w:val="0"/>
          <w:sz w:val="21"/>
          <w:szCs w:val="21"/>
          <w:lang w:val="en-US" w:eastAsia="zh-CN"/>
          <w14:textFill>
            <w14:solidFill>
              <w14:schemeClr w14:val="tx1"/>
            </w14:solidFill>
          </w14:textFill>
        </w:rPr>
      </w:pPr>
      <w:r>
        <w:rPr>
          <w:rFonts w:hint="eastAsia" w:asciiTheme="minorEastAsia" w:hAnsiTheme="minorEastAsia" w:cstheme="minorEastAsia"/>
          <w:b w:val="0"/>
          <w:i w:val="0"/>
          <w:caps w:val="0"/>
          <w:color w:val="FF0000"/>
          <w:spacing w:val="0"/>
          <w:sz w:val="21"/>
          <w:szCs w:val="21"/>
          <w:lang w:eastAsia="zh-CN"/>
        </w:rPr>
        <w:t>注</w:t>
      </w:r>
      <w:r>
        <w:rPr>
          <w:rFonts w:hint="eastAsia" w:asciiTheme="minorEastAsia" w:hAnsiTheme="minorEastAsia" w:cstheme="minorEastAsia"/>
          <w:b w:val="0"/>
          <w:i w:val="0"/>
          <w:caps w:val="0"/>
          <w:color w:val="FF0000"/>
          <w:spacing w:val="0"/>
          <w:sz w:val="21"/>
          <w:szCs w:val="21"/>
          <w:lang w:val="en-US" w:eastAsia="zh-CN"/>
        </w:rPr>
        <w:t>:</w:t>
      </w:r>
      <w:r>
        <w:rPr>
          <w:rFonts w:hint="eastAsia" w:asciiTheme="minorEastAsia" w:hAnsiTheme="minorEastAsia" w:cstheme="minorEastAsia"/>
          <w:b w:val="0"/>
          <w:i w:val="0"/>
          <w:caps w:val="0"/>
          <w:color w:val="000000" w:themeColor="text1"/>
          <w:spacing w:val="0"/>
          <w:sz w:val="21"/>
          <w:szCs w:val="21"/>
          <w:lang w:val="en-US" w:eastAsia="zh-CN"/>
          <w14:textFill>
            <w14:solidFill>
              <w14:schemeClr w14:val="tx1"/>
            </w14:solidFill>
          </w14:textFill>
        </w:rPr>
        <w:t>以上为两种常见的应用方式.部分高可用场景,会结合使用HA和Keepalived,提供更高层面的高可用.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b w:val="0"/>
          <w:i w:val="0"/>
          <w:caps w:val="0"/>
          <w:color w:val="000000" w:themeColor="text1"/>
          <w:spacing w:val="0"/>
          <w:sz w:val="21"/>
          <w:szCs w:val="21"/>
          <w:lang w:val="en-US" w:eastAsia="zh-CN"/>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优点：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架构比较简单，使用原生半同步复制作为数据同步的依据；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双节点，没有主机宕机后的选主问题，直接切换即可；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双节点，需求资源少，部署简单；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缺点：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完全依赖于半同步复制，如果半同步复制退化为异步复制，数据一致性无法得到保证；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需要额外考虑haproxy、keepalived的高可用机制。</w:t>
      </w:r>
    </w:p>
    <w:p>
      <w:pPr>
        <w:pStyle w:val="3"/>
        <w:rPr>
          <w:rFonts w:hint="eastAsia"/>
          <w:lang w:val="en-US" w:eastAsia="zh-CN"/>
        </w:rPr>
      </w:pPr>
      <w:bookmarkStart w:id="29" w:name="_Toc27466"/>
      <w:bookmarkStart w:id="30" w:name="_Toc4849"/>
      <w:r>
        <w:rPr>
          <w:rFonts w:hint="eastAsia"/>
          <w:lang w:val="en-US" w:eastAsia="zh-CN"/>
        </w:rPr>
        <w:t>4.2.高可用架构优化</w:t>
      </w:r>
      <w:bookmarkEnd w:id="29"/>
      <w:bookmarkEnd w:id="3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将双节点数据库扩展到多节点数据库，或者多节点数据库集群。可以根据自己的需要选择一主两从、一主多从或者多主多从的集群。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由于半同步复制，存在接收到一个从机的成功应答即认为半同步复制成功的特性，所以多从半同步复制的可靠性要优于单从半同步复制的可靠性。并且多节点同时宕机的几率也要小于单节点宕机的几率，所以多节点架构在一定程度上可以认为高可用性是好于双节点架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shd w:val="clear" w:fill="FFFFFF"/>
        </w:rPr>
      </w:pPr>
      <w:r>
        <w:rPr>
          <w:rFonts w:hint="eastAsia" w:asciiTheme="minorEastAsia" w:hAnsiTheme="minorEastAsia" w:eastAsiaTheme="minorEastAsia" w:cstheme="minorEastAsia"/>
          <w:b w:val="0"/>
          <w:i w:val="0"/>
          <w:caps w:val="0"/>
          <w:color w:val="454545"/>
          <w:spacing w:val="0"/>
          <w:sz w:val="21"/>
          <w:szCs w:val="21"/>
          <w:shd w:val="clear" w:fill="FFFFFF"/>
        </w:rPr>
        <w:t>但是由于数据库数量较多，所以需要数据库管理软件来保证数据库的可维护性。可以选择MMM、MHA或者各个版本的proxy等等。常见方案如下：</w:t>
      </w:r>
    </w:p>
    <w:p>
      <w:pPr>
        <w:pStyle w:val="4"/>
        <w:rPr>
          <w:rFonts w:hint="eastAsia"/>
          <w:lang w:val="en-US" w:eastAsia="zh-CN"/>
        </w:rPr>
      </w:pPr>
      <w:bookmarkStart w:id="31" w:name="_Toc10073"/>
      <w:bookmarkStart w:id="32" w:name="_Toc4065"/>
      <w:r>
        <w:rPr>
          <w:rFonts w:hint="eastAsia"/>
          <w:lang w:val="en-US" w:eastAsia="zh-CN"/>
        </w:rPr>
        <w:t>4.2.1.MHA+MySQL</w:t>
      </w:r>
      <w:bookmarkEnd w:id="31"/>
      <w:bookmarkEnd w:id="3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shd w:val="clear" w:fill="FFFFFF"/>
          <w:lang w:eastAsia="zh-CN"/>
        </w:rPr>
      </w:pPr>
      <w:r>
        <w:rPr>
          <w:rFonts w:hint="eastAsia" w:asciiTheme="minorEastAsia" w:hAnsiTheme="minorEastAsia" w:eastAsiaTheme="minorEastAsia" w:cstheme="minorEastAsia"/>
          <w:b w:val="0"/>
          <w:i w:val="0"/>
          <w:caps w:val="0"/>
          <w:color w:val="454545"/>
          <w:spacing w:val="0"/>
          <w:sz w:val="21"/>
          <w:szCs w:val="21"/>
          <w:shd w:val="clear" w:fill="FFFFFF"/>
          <w:lang w:eastAsia="zh-CN"/>
        </w:rPr>
        <w:drawing>
          <wp:inline distT="0" distB="0" distL="114300" distR="114300">
            <wp:extent cx="5271770" cy="3881755"/>
            <wp:effectExtent l="0" t="0" r="5080" b="4445"/>
            <wp:docPr id="2" name="图片 2" descr="mha-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ha-mysql"/>
                    <pic:cNvPicPr>
                      <a:picLocks noChangeAspect="1"/>
                    </pic:cNvPicPr>
                  </pic:nvPicPr>
                  <pic:blipFill>
                    <a:blip r:embed="rId5"/>
                    <a:stretch>
                      <a:fillRect/>
                    </a:stretch>
                  </pic:blipFill>
                  <pic:spPr>
                    <a:xfrm>
                      <a:off x="0" y="0"/>
                      <a:ext cx="5271770" cy="388175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heme="minorEastAsia" w:hAnsiTheme="minorEastAsia" w:eastAsiaTheme="minorEastAsia" w:cstheme="minorEastAsia"/>
          <w:b w:val="0"/>
          <w:i w:val="0"/>
          <w:caps w:val="0"/>
          <w:color w:val="454545"/>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MHA Manager会定时探测集群中的master节点，当master出现故障时，它可以自动将最新数据的slave提升为新的master，然后将所有其他的slave重新指向新的master，整个故障转移过程对应用程序完全透明。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MHA Node运行在每台MySQL服务器上，主要作用是切换时处理二进制日志，确保切换尽量少丢数据。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shd w:val="clear" w:fill="FFFFFF"/>
        </w:rPr>
      </w:pPr>
      <w:r>
        <w:rPr>
          <w:rFonts w:hint="eastAsia" w:asciiTheme="minorEastAsia" w:hAnsiTheme="minorEastAsia" w:eastAsiaTheme="minorEastAsia" w:cstheme="minorEastAsia"/>
          <w:b w:val="0"/>
          <w:i w:val="0"/>
          <w:caps w:val="0"/>
          <w:color w:val="454545"/>
          <w:spacing w:val="0"/>
          <w:sz w:val="21"/>
          <w:szCs w:val="21"/>
          <w:shd w:val="clear" w:fill="FFFFFF"/>
        </w:rPr>
        <w:t>MHA也可以扩展到如下的多节点集群：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shd w:val="clear" w:fill="FFFFFF"/>
          <w:lang w:eastAsia="zh-CN"/>
        </w:rPr>
      </w:pPr>
      <w:r>
        <w:rPr>
          <w:rFonts w:hint="eastAsia" w:asciiTheme="minorEastAsia" w:hAnsiTheme="minorEastAsia" w:eastAsiaTheme="minorEastAsia" w:cstheme="minorEastAsia"/>
          <w:b w:val="0"/>
          <w:i w:val="0"/>
          <w:caps w:val="0"/>
          <w:color w:val="454545"/>
          <w:spacing w:val="0"/>
          <w:sz w:val="21"/>
          <w:szCs w:val="21"/>
          <w:shd w:val="clear" w:fill="FFFFFF"/>
          <w:lang w:eastAsia="zh-CN"/>
        </w:rPr>
        <w:drawing>
          <wp:inline distT="0" distB="0" distL="114300" distR="114300">
            <wp:extent cx="5267325" cy="2646680"/>
            <wp:effectExtent l="0" t="0" r="9525" b="1270"/>
            <wp:docPr id="3" name="图片 3" descr="mha-mulit-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ha-mulit-nodes"/>
                    <pic:cNvPicPr>
                      <a:picLocks noChangeAspect="1"/>
                    </pic:cNvPicPr>
                  </pic:nvPicPr>
                  <pic:blipFill>
                    <a:blip r:embed="rId6"/>
                    <a:stretch>
                      <a:fillRect/>
                    </a:stretch>
                  </pic:blipFill>
                  <pic:spPr>
                    <a:xfrm>
                      <a:off x="0" y="0"/>
                      <a:ext cx="5267325" cy="264668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优点：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可以进行故障的自动检测和转移;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可扩展性较好，可以根据需要扩展MySQL的节点数量和结构;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相比于双节点的MySQL复制，三节点/多节点的MySQL发生不可用的概率更低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缺点：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至少需要三节点，相对于双节点需要更多的资源;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逻辑较为复杂，发生故障后排查问题，定位问题更加困难;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数据一致性仍然靠原生半同步复制保证，仍然存在数据不一致的风险;</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可能因为网络分区发生脑裂现象;</w:t>
      </w:r>
    </w:p>
    <w:p>
      <w:pPr>
        <w:pStyle w:val="4"/>
        <w:rPr>
          <w:rFonts w:hint="eastAsia"/>
          <w:lang w:val="en-US" w:eastAsia="zh-CN"/>
        </w:rPr>
      </w:pPr>
      <w:bookmarkStart w:id="33" w:name="_Toc19713"/>
      <w:bookmarkStart w:id="34" w:name="_Toc2424"/>
      <w:r>
        <w:rPr>
          <w:rFonts w:hint="eastAsia"/>
          <w:lang w:val="en-US" w:eastAsia="zh-CN"/>
        </w:rPr>
        <w:t>4.2.2.zookeeper+proxy</w:t>
      </w:r>
      <w:bookmarkEnd w:id="33"/>
      <w:bookmarkEnd w:id="34"/>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shd w:val="clear" w:fill="FFFFFF"/>
        </w:rPr>
      </w:pPr>
      <w:r>
        <w:rPr>
          <w:rFonts w:hint="eastAsia" w:asciiTheme="minorEastAsia" w:hAnsiTheme="minorEastAsia" w:eastAsiaTheme="minorEastAsia" w:cstheme="minorEastAsia"/>
          <w:b w:val="0"/>
          <w:i w:val="0"/>
          <w:caps w:val="0"/>
          <w:color w:val="454545"/>
          <w:spacing w:val="0"/>
          <w:sz w:val="21"/>
          <w:szCs w:val="21"/>
          <w:shd w:val="clear" w:fill="FFFFFF"/>
        </w:rPr>
        <w:t>Zookeeper使用分布式算法保证集群数据的一致性，使用zookeeper可以有效的保证proxy的高可用性，可以较好的避免网络分区现象的产生。</w:t>
      </w:r>
      <w:r>
        <w:rPr>
          <w:rFonts w:hint="eastAsia" w:asciiTheme="minorEastAsia" w:hAnsiTheme="minorEastAsia" w:eastAsiaTheme="minorEastAsia" w:cstheme="minorEastAsia"/>
          <w:b w:val="0"/>
          <w:i w:val="0"/>
          <w:caps w:val="0"/>
          <w:color w:val="454545"/>
          <w:spacing w:val="0"/>
          <w:sz w:val="21"/>
          <w:szCs w:val="21"/>
          <w:shd w:val="clear" w:fill="FFFFFF"/>
        </w:rPr>
        <w:br w:type="textWrapping"/>
      </w:r>
      <w:r>
        <w:rPr>
          <w:rFonts w:hint="eastAsia" w:asciiTheme="minorEastAsia" w:hAnsiTheme="minorEastAsia" w:eastAsiaTheme="minorEastAsia" w:cstheme="minorEastAsia"/>
          <w:b w:val="0"/>
          <w:i w:val="0"/>
          <w:caps w:val="0"/>
          <w:color w:val="454545"/>
          <w:spacing w:val="0"/>
          <w:sz w:val="21"/>
          <w:szCs w:val="21"/>
          <w:shd w:val="clear" w:fill="FFFFFF"/>
        </w:rPr>
        <w:drawing>
          <wp:inline distT="0" distB="0" distL="114300" distR="114300">
            <wp:extent cx="5269230" cy="4239260"/>
            <wp:effectExtent l="0" t="0" r="7620" b="8890"/>
            <wp:docPr id="4" name="图片 4" descr="zookeeper-ha-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ookeeper-ha-mysql"/>
                    <pic:cNvPicPr>
                      <a:picLocks noChangeAspect="1"/>
                    </pic:cNvPicPr>
                  </pic:nvPicPr>
                  <pic:blipFill>
                    <a:blip r:embed="rId7"/>
                    <a:stretch>
                      <a:fillRect/>
                    </a:stretch>
                  </pic:blipFill>
                  <pic:spPr>
                    <a:xfrm>
                      <a:off x="0" y="0"/>
                      <a:ext cx="5269230" cy="423926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PingFang SC" w:hAnsi="PingFang SC" w:eastAsia="PingFang SC" w:cs="PingFang SC"/>
          <w:b w:val="0"/>
          <w:i w:val="0"/>
          <w:caps w:val="0"/>
          <w:color w:val="454545"/>
          <w:spacing w:val="0"/>
          <w:sz w:val="24"/>
          <w:szCs w:val="2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优点：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较好的保证了整个系统的高可用性，包括proxy、MySQL;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扩展性较好，可以扩展为大规模集群;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缺点：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数据一致性仍然依赖于原生的mysql半同步复制;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454545"/>
          <w:spacing w:val="0"/>
          <w:sz w:val="24"/>
          <w:szCs w:val="24"/>
        </w:rPr>
      </w:pPr>
      <w:r>
        <w:rPr>
          <w:rFonts w:hint="eastAsia" w:asciiTheme="minorEastAsia" w:hAnsiTheme="minorEastAsia" w:eastAsiaTheme="minorEastAsia" w:cstheme="minorEastAsia"/>
          <w:b w:val="0"/>
          <w:i w:val="0"/>
          <w:caps w:val="0"/>
          <w:color w:val="454545"/>
          <w:spacing w:val="0"/>
          <w:sz w:val="21"/>
          <w:szCs w:val="21"/>
          <w:shd w:val="clear" w:fill="FFFFFF"/>
        </w:rPr>
        <w:t>引入zk，整个系统的逻辑变得更加复杂;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PingFang SC" w:hAnsi="PingFang SC" w:eastAsia="PingFang SC" w:cs="PingFang SC"/>
          <w:b w:val="0"/>
          <w:i w:val="0"/>
          <w:caps w:val="0"/>
          <w:color w:val="454545"/>
          <w:spacing w:val="0"/>
          <w:sz w:val="24"/>
          <w:szCs w:val="24"/>
          <w:shd w:val="clear" w:fill="FFFFFF"/>
        </w:rPr>
      </w:pPr>
    </w:p>
    <w:p>
      <w:pPr>
        <w:pStyle w:val="3"/>
        <w:rPr>
          <w:rFonts w:hint="eastAsia"/>
          <w:lang w:val="en-US" w:eastAsia="zh-CN"/>
        </w:rPr>
      </w:pPr>
      <w:bookmarkStart w:id="35" w:name="_Toc31230"/>
      <w:bookmarkStart w:id="36" w:name="_Toc9453"/>
      <w:r>
        <w:rPr>
          <w:rFonts w:hint="eastAsia"/>
          <w:lang w:val="en-US" w:eastAsia="zh-CN"/>
        </w:rPr>
        <w:t>4.3.共享存储</w:t>
      </w:r>
      <w:bookmarkEnd w:id="35"/>
      <w:bookmarkEnd w:id="36"/>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4"/>
          <w:szCs w:val="24"/>
          <w:shd w:val="clear" w:fill="FFFFFF"/>
          <w:lang w:val="en-US" w:eastAsia="zh-CN"/>
        </w:rPr>
      </w:pPr>
      <w:r>
        <w:rPr>
          <w:rFonts w:hint="eastAsia" w:asciiTheme="minorEastAsia" w:hAnsiTheme="minorEastAsia" w:eastAsiaTheme="minorEastAsia" w:cstheme="minorEastAsia"/>
          <w:b w:val="0"/>
          <w:i w:val="0"/>
          <w:caps w:val="0"/>
          <w:color w:val="454545"/>
          <w:spacing w:val="0"/>
          <w:sz w:val="24"/>
          <w:szCs w:val="24"/>
          <w:shd w:val="clear" w:fill="FFFFFF"/>
        </w:rPr>
        <w:t>共享存储实现了数据库服务器和存储设备的解耦，不同数据库之间的数据同步不再依赖于MySQL的原生复制功能，而是通过磁盘数据同步的手段，来保证数据的一致性。</w:t>
      </w:r>
    </w:p>
    <w:p>
      <w:pPr>
        <w:pStyle w:val="4"/>
        <w:rPr>
          <w:rFonts w:hint="eastAsia"/>
          <w:lang w:val="en-US" w:eastAsia="zh-CN"/>
        </w:rPr>
      </w:pPr>
      <w:bookmarkStart w:id="37" w:name="_Toc22237"/>
      <w:bookmarkStart w:id="38" w:name="_Toc28049"/>
      <w:r>
        <w:rPr>
          <w:rFonts w:hint="eastAsia"/>
          <w:lang w:val="en-US" w:eastAsia="zh-CN"/>
        </w:rPr>
        <w:t>4.3.1.SAN共享存储</w:t>
      </w:r>
      <w:bookmarkEnd w:id="37"/>
      <w:bookmarkEnd w:id="38"/>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b w:val="0"/>
          <w:i w:val="0"/>
          <w:caps w:val="0"/>
          <w:color w:val="454545"/>
          <w:spacing w:val="0"/>
          <w:sz w:val="24"/>
          <w:szCs w:val="24"/>
          <w:shd w:val="clear" w:fill="FFFFFF"/>
          <w:lang w:val="en-US" w:eastAsia="zh-CN"/>
        </w:rPr>
      </w:pPr>
      <w:r>
        <w:rPr>
          <w:rFonts w:hint="eastAsia" w:asciiTheme="minorEastAsia" w:hAnsiTheme="minorEastAsia" w:cstheme="minorEastAsia"/>
          <w:b w:val="0"/>
          <w:i w:val="0"/>
          <w:caps w:val="0"/>
          <w:color w:val="454545"/>
          <w:spacing w:val="0"/>
          <w:sz w:val="24"/>
          <w:szCs w:val="24"/>
          <w:shd w:val="clear" w:fill="FFFFFF"/>
          <w:lang w:val="en-US" w:eastAsia="zh-CN"/>
        </w:rPr>
        <w:t>SAN的概念是允许存储设备和处理器（服务器）之间建立直接的高速网络（与LAN相比）连接，通过这种连接实现数据的集中式存储。常用架构如下：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b w:val="0"/>
          <w:i w:val="0"/>
          <w:caps w:val="0"/>
          <w:color w:val="454545"/>
          <w:spacing w:val="0"/>
          <w:sz w:val="24"/>
          <w:szCs w:val="24"/>
          <w:shd w:val="clear" w:fill="FFFFFF"/>
          <w:lang w:val="en-US" w:eastAsia="zh-CN"/>
        </w:rPr>
      </w:pPr>
      <w:r>
        <w:rPr>
          <w:rFonts w:hint="eastAsia" w:asciiTheme="minorEastAsia" w:hAnsiTheme="minorEastAsia" w:cstheme="minorEastAsia"/>
          <w:b w:val="0"/>
          <w:i w:val="0"/>
          <w:caps w:val="0"/>
          <w:color w:val="454545"/>
          <w:spacing w:val="0"/>
          <w:sz w:val="24"/>
          <w:szCs w:val="24"/>
          <w:shd w:val="clear" w:fill="FFFFFF"/>
          <w:lang w:val="en-US" w:eastAsia="zh-CN"/>
        </w:rPr>
        <w:drawing>
          <wp:inline distT="0" distB="0" distL="114300" distR="114300">
            <wp:extent cx="5271770" cy="4933315"/>
            <wp:effectExtent l="0" t="0" r="5080" b="635"/>
            <wp:docPr id="5" name="图片 5" descr="san-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an-mysql"/>
                    <pic:cNvPicPr>
                      <a:picLocks noChangeAspect="1"/>
                    </pic:cNvPicPr>
                  </pic:nvPicPr>
                  <pic:blipFill>
                    <a:blip r:embed="rId8"/>
                    <a:stretch>
                      <a:fillRect/>
                    </a:stretch>
                  </pic:blipFill>
                  <pic:spPr>
                    <a:xfrm>
                      <a:off x="0" y="0"/>
                      <a:ext cx="5271770" cy="493331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PingFang SC" w:hAnsi="PingFang SC" w:eastAsia="PingFang SC" w:cs="PingFang SC"/>
          <w:b w:val="0"/>
          <w:i w:val="0"/>
          <w:caps w:val="0"/>
          <w:color w:val="454545"/>
          <w:spacing w:val="0"/>
          <w:sz w:val="24"/>
          <w:szCs w:val="24"/>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使用共享存储时，MySQL服务器能够正常挂载文件系统并操作，如果主库发生宕机，备库可以挂载相同的文件系统，保证主库和备库使用相同的数据。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优点：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两节点即可，部署简单，切换逻辑简单；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很好的保证数据的强一致性；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不会因为MySQL的逻辑错误发生数据不一致的情况；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缺点：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需要考虑共享存储的高可用；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价格昂贵；</w:t>
      </w:r>
    </w:p>
    <w:p>
      <w:pPr>
        <w:pStyle w:val="4"/>
        <w:rPr>
          <w:rFonts w:hint="eastAsia"/>
          <w:lang w:val="en-US" w:eastAsia="zh-CN"/>
        </w:rPr>
      </w:pPr>
      <w:bookmarkStart w:id="39" w:name="_Toc7088"/>
      <w:bookmarkStart w:id="40" w:name="_Toc26505"/>
      <w:r>
        <w:rPr>
          <w:rFonts w:hint="eastAsia"/>
          <w:lang w:val="en-US" w:eastAsia="zh-CN"/>
        </w:rPr>
        <w:t>4.3.2.DRBD磁盘复制</w:t>
      </w:r>
      <w:bookmarkEnd w:id="39"/>
      <w:bookmarkEnd w:id="4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i w:val="0"/>
          <w:caps w:val="0"/>
          <w:color w:val="454545"/>
          <w:spacing w:val="0"/>
          <w:sz w:val="21"/>
          <w:szCs w:val="21"/>
          <w:shd w:val="clear" w:fill="FFFFFF"/>
        </w:rPr>
        <w:t>DRBD是一种基于软件、基于网络的块复制存储解决方案，主要用于对服务器之间的磁盘、分区、逻辑卷等进行数据镜像，当用户将数据写入本地磁盘时，还会将数据发送到网络中另一台主机的磁盘上，这样的本地主机(主节点)与远程主机(备节点)的数据就可以保证实时同步。常用架构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4733290" cy="4047490"/>
            <wp:effectExtent l="0" t="0" r="10160" b="10160"/>
            <wp:docPr id="6" name="图片 6" descr="drdb-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rdb-mysql"/>
                    <pic:cNvPicPr>
                      <a:picLocks noChangeAspect="1"/>
                    </pic:cNvPicPr>
                  </pic:nvPicPr>
                  <pic:blipFill>
                    <a:blip r:embed="rId9"/>
                    <a:stretch>
                      <a:fillRect/>
                    </a:stretch>
                  </pic:blipFill>
                  <pic:spPr>
                    <a:xfrm>
                      <a:off x="0" y="0"/>
                      <a:ext cx="4733290" cy="404749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shd w:val="clear" w:fill="FFFFFF"/>
        </w:rPr>
        <w:t>当本地主机出现问题，远程主机上还保留着一份相同的数据，可以继续使用，保证了数据的安全。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DRBD是linux内核模块实现的快级别的同步复制技术，可以与SAN达到相同的共享存储效果。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优点：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两节点即可，部署简单，切换逻辑简单；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相比于SAN储存网络，价格低廉；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保证数据的强一致性；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缺点：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对io性能影响较大；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从库不提供读操作；</w:t>
      </w:r>
    </w:p>
    <w:p>
      <w:pPr>
        <w:pStyle w:val="3"/>
        <w:rPr>
          <w:rFonts w:hint="eastAsia"/>
          <w:lang w:val="en-US" w:eastAsia="zh-CN"/>
        </w:rPr>
      </w:pPr>
      <w:bookmarkStart w:id="41" w:name="_Toc26131"/>
      <w:bookmarkStart w:id="42" w:name="_Toc20266"/>
      <w:r>
        <w:rPr>
          <w:rFonts w:hint="eastAsia"/>
          <w:lang w:val="en-US" w:eastAsia="zh-CN"/>
        </w:rPr>
        <w:t>4.4.分布式协议</w:t>
      </w:r>
      <w:bookmarkEnd w:id="41"/>
      <w:bookmarkEnd w:id="4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shd w:val="clear" w:fill="FFFFFF"/>
        </w:rPr>
      </w:pPr>
      <w:r>
        <w:rPr>
          <w:rFonts w:hint="eastAsia" w:asciiTheme="minorEastAsia" w:hAnsiTheme="minorEastAsia" w:eastAsiaTheme="minorEastAsia" w:cstheme="minorEastAsia"/>
          <w:b w:val="0"/>
          <w:i w:val="0"/>
          <w:caps w:val="0"/>
          <w:color w:val="454545"/>
          <w:spacing w:val="0"/>
          <w:sz w:val="21"/>
          <w:szCs w:val="21"/>
          <w:shd w:val="clear" w:fill="FFFFFF"/>
        </w:rPr>
        <w:t>分布式协议可以很好解决数据一致性问题。比较常见的方案如下：</w:t>
      </w:r>
    </w:p>
    <w:p>
      <w:pPr>
        <w:pStyle w:val="4"/>
        <w:rPr>
          <w:rFonts w:hint="eastAsia"/>
          <w:lang w:val="en-US" w:eastAsia="zh-CN"/>
        </w:rPr>
      </w:pPr>
      <w:bookmarkStart w:id="43" w:name="_Toc31429"/>
      <w:bookmarkStart w:id="44" w:name="_Toc25629"/>
      <w:r>
        <w:rPr>
          <w:rFonts w:hint="eastAsia"/>
          <w:lang w:val="en-US" w:eastAsia="zh-CN"/>
        </w:rPr>
        <w:t>4.4.1.MySQL Cluster</w:t>
      </w:r>
      <w:bookmarkEnd w:id="43"/>
      <w:bookmarkEnd w:id="44"/>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shd w:val="clear" w:fill="FFFFFF"/>
          <w:lang w:val="en-US" w:eastAsia="zh-CN"/>
        </w:rPr>
      </w:pPr>
      <w:r>
        <w:rPr>
          <w:rFonts w:hint="eastAsia" w:asciiTheme="minorEastAsia" w:hAnsiTheme="minorEastAsia" w:eastAsiaTheme="minorEastAsia" w:cstheme="minorEastAsia"/>
          <w:b w:val="0"/>
          <w:i w:val="0"/>
          <w:caps w:val="0"/>
          <w:color w:val="454545"/>
          <w:spacing w:val="0"/>
          <w:sz w:val="24"/>
          <w:szCs w:val="24"/>
          <w:shd w:val="clear" w:fill="FFFFFF"/>
        </w:rPr>
        <w:t>MySQL cluster是官方集群的部署方案，通过使用NDB存储引擎实时备份冗余数据，实现数据库的高可用性和数据一致性。</w:t>
      </w:r>
    </w:p>
    <w:p>
      <w:pPr>
        <w:numPr>
          <w:ilvl w:val="0"/>
          <w:numId w:val="0"/>
        </w:numPr>
        <w:ind w:firstLine="240" w:firstLineChars="100"/>
        <w:rPr>
          <w:rFonts w:hint="eastAsia" w:asciiTheme="majorEastAsia" w:hAnsiTheme="majorEastAsia" w:eastAsiaTheme="majorEastAsia" w:cstheme="maj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5271135" cy="4935220"/>
            <wp:effectExtent l="0" t="0" r="5715" b="17780"/>
            <wp:docPr id="7" name="图片 7" descr="mysql-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ysql-cluster"/>
                    <pic:cNvPicPr>
                      <a:picLocks noChangeAspect="1"/>
                    </pic:cNvPicPr>
                  </pic:nvPicPr>
                  <pic:blipFill>
                    <a:blip r:embed="rId10"/>
                    <a:stretch>
                      <a:fillRect/>
                    </a:stretch>
                  </pic:blipFill>
                  <pic:spPr>
                    <a:xfrm>
                      <a:off x="0" y="0"/>
                      <a:ext cx="5271135" cy="4935220"/>
                    </a:xfrm>
                    <a:prstGeom prst="rect">
                      <a:avLst/>
                    </a:prstGeom>
                  </pic:spPr>
                </pic:pic>
              </a:graphicData>
            </a:graphic>
          </wp:inline>
        </w:drawing>
      </w:r>
    </w:p>
    <w:p>
      <w:pPr>
        <w:numPr>
          <w:ilvl w:val="0"/>
          <w:numId w:val="0"/>
        </w:numPr>
        <w:ind w:firstLine="240" w:firstLineChars="100"/>
        <w:rPr>
          <w:rFonts w:hint="eastAsia" w:asciiTheme="majorEastAsia" w:hAnsiTheme="majorEastAsia" w:eastAsiaTheme="majorEastAsia" w:cstheme="majorEastAsia"/>
          <w:b w:val="0"/>
          <w:i w:val="0"/>
          <w:caps w:val="0"/>
          <w:color w:val="000000" w:themeColor="text1"/>
          <w:spacing w:val="0"/>
          <w:sz w:val="24"/>
          <w:szCs w:val="24"/>
          <w:shd w:val="clear" w:fill="FFFFFF"/>
          <w:lang w:val="en-US" w:eastAsia="zh-CN"/>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优点：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全部使用官方组件，不依赖于第三方软件；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可以实现数据的强一致性；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缺点：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国内使用的较少；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配置较复杂，需要使用NDB储存引擎，与MySQL常规引擎存在一定差异；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至少三节点；</w:t>
      </w:r>
    </w:p>
    <w:p>
      <w:pPr>
        <w:pStyle w:val="4"/>
        <w:rPr>
          <w:rFonts w:hint="eastAsia"/>
          <w:lang w:val="en-US" w:eastAsia="zh-CN"/>
        </w:rPr>
      </w:pPr>
      <w:bookmarkStart w:id="45" w:name="_Toc26066"/>
      <w:bookmarkStart w:id="46" w:name="_Toc7279"/>
      <w:r>
        <w:rPr>
          <w:rFonts w:hint="eastAsia"/>
          <w:lang w:val="en-US" w:eastAsia="zh-CN"/>
        </w:rPr>
        <w:t>4.4.2.Galera</w:t>
      </w:r>
      <w:bookmarkEnd w:id="45"/>
      <w:bookmarkEnd w:id="46"/>
    </w:p>
    <w:p>
      <w:pPr>
        <w:numPr>
          <w:ilvl w:val="0"/>
          <w:numId w:val="0"/>
        </w:numPr>
        <w:rPr>
          <w:rFonts w:hint="eastAsia" w:asciiTheme="minorEastAsia" w:hAnsiTheme="minorEastAsia" w:eastAsiaTheme="minorEastAsia" w:cstheme="minorEastAsia"/>
          <w:b w:val="0"/>
          <w:i w:val="0"/>
          <w:caps w:val="0"/>
          <w:color w:val="454545"/>
          <w:spacing w:val="0"/>
          <w:sz w:val="24"/>
          <w:szCs w:val="24"/>
          <w:shd w:val="clear" w:fill="FFFFFF"/>
        </w:rPr>
      </w:pPr>
      <w:r>
        <w:rPr>
          <w:rFonts w:hint="eastAsia" w:asciiTheme="minorEastAsia" w:hAnsiTheme="minorEastAsia" w:eastAsiaTheme="minorEastAsia" w:cstheme="minorEastAsia"/>
          <w:b w:val="0"/>
          <w:i w:val="0"/>
          <w:caps w:val="0"/>
          <w:color w:val="333333"/>
          <w:spacing w:val="0"/>
          <w:sz w:val="24"/>
          <w:szCs w:val="24"/>
          <w:shd w:val="clear" w:fill="FFFFFF"/>
        </w:rPr>
        <w:t>基于Galera</w:t>
      </w:r>
      <w:r>
        <w:rPr>
          <w:rFonts w:hint="eastAsia" w:asciiTheme="minorEastAsia" w:hAnsiTheme="minorEastAsia" w:eastAsiaTheme="minorEastAsia" w:cstheme="minorEastAsia"/>
          <w:b w:val="0"/>
          <w:i w:val="0"/>
          <w:caps w:val="0"/>
          <w:color w:val="454545"/>
          <w:spacing w:val="0"/>
          <w:sz w:val="24"/>
          <w:szCs w:val="24"/>
          <w:shd w:val="clear" w:fill="FFFFFF"/>
        </w:rPr>
        <w:t>的MySQL高可用集群， 是多主数据同步的MySQL集群解决方案，使用简单，没有单点故障，可用性高。常见架构如下：</w:t>
      </w:r>
    </w:p>
    <w:p>
      <w:pPr>
        <w:numPr>
          <w:ilvl w:val="0"/>
          <w:numId w:val="0"/>
        </w:numPr>
        <w:rPr>
          <w:rFonts w:hint="eastAsia" w:asciiTheme="minorEastAsia" w:hAnsiTheme="minorEastAsia" w:eastAsiaTheme="minorEastAsia" w:cstheme="minorEastAsia"/>
          <w:b w:val="0"/>
          <w:i w:val="0"/>
          <w:caps w:val="0"/>
          <w:color w:val="454545"/>
          <w:spacing w:val="0"/>
          <w:sz w:val="24"/>
          <w:szCs w:val="24"/>
          <w:shd w:val="clear" w:fill="FFFFFF"/>
          <w:lang w:val="en-US" w:eastAsia="zh-CN"/>
        </w:rPr>
      </w:pPr>
      <w:r>
        <w:rPr>
          <w:rFonts w:hint="eastAsia" w:asciiTheme="minorEastAsia" w:hAnsiTheme="minorEastAsia" w:eastAsiaTheme="minorEastAsia" w:cstheme="minorEastAsia"/>
          <w:b w:val="0"/>
          <w:i w:val="0"/>
          <w:caps w:val="0"/>
          <w:color w:val="454545"/>
          <w:spacing w:val="0"/>
          <w:sz w:val="24"/>
          <w:szCs w:val="24"/>
          <w:shd w:val="clear" w:fill="FFFFFF"/>
          <w:lang w:val="en-US" w:eastAsia="zh-CN"/>
        </w:rPr>
        <w:drawing>
          <wp:inline distT="0" distB="0" distL="114300" distR="114300">
            <wp:extent cx="5270500" cy="2890520"/>
            <wp:effectExtent l="0" t="0" r="6350" b="5080"/>
            <wp:docPr id="9" name="图片 9" descr="Gal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alrea"/>
                    <pic:cNvPicPr>
                      <a:picLocks noChangeAspect="1"/>
                    </pic:cNvPicPr>
                  </pic:nvPicPr>
                  <pic:blipFill>
                    <a:blip r:embed="rId11"/>
                    <a:stretch>
                      <a:fillRect/>
                    </a:stretch>
                  </pic:blipFill>
                  <pic:spPr>
                    <a:xfrm>
                      <a:off x="0" y="0"/>
                      <a:ext cx="5270500" cy="289052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优点：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多主写入，无延迟复制，能保证数据强一致性；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有成熟的社区，有互联网公司在大规模的使用；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自动故障转移，自动添加、剔除节点；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缺点：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需要为原生MySQL节点打wsrep补丁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只支持innodb储存引擎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至少三节点；</w:t>
      </w:r>
    </w:p>
    <w:p>
      <w:pPr>
        <w:pStyle w:val="4"/>
        <w:rPr>
          <w:rFonts w:hint="eastAsia"/>
          <w:lang w:val="en-US" w:eastAsia="zh-CN"/>
        </w:rPr>
      </w:pPr>
      <w:bookmarkStart w:id="47" w:name="_Toc23343"/>
      <w:bookmarkStart w:id="48" w:name="_Toc15847"/>
      <w:r>
        <w:rPr>
          <w:rFonts w:hint="eastAsia"/>
          <w:lang w:val="en-US" w:eastAsia="zh-CN"/>
        </w:rPr>
        <w:t>4.4.3.POAXS</w:t>
      </w:r>
      <w:bookmarkEnd w:id="47"/>
      <w:bookmarkEnd w:id="48"/>
    </w:p>
    <w:p>
      <w:pPr>
        <w:numPr>
          <w:ilvl w:val="0"/>
          <w:numId w:val="0"/>
        </w:numPr>
        <w:rPr>
          <w:rFonts w:hint="eastAsia" w:asciiTheme="majorEastAsia" w:hAnsiTheme="majorEastAsia" w:eastAsiaTheme="majorEastAsia" w:cstheme="maj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4"/>
          <w:szCs w:val="24"/>
          <w:shd w:val="clear" w:fill="FFFFFF"/>
          <w:lang w:val="en-US" w:eastAsia="zh-CN"/>
          <w14:textFill>
            <w14:solidFill>
              <w14:schemeClr w14:val="tx1"/>
            </w14:solidFill>
          </w14:textFill>
        </w:rPr>
        <w:t>Paxos 算法解决的问题是一个分布式系统如何就某个值（决议）达成一致。这个算法被认为是同类算法中最有效的。Paxos与MySQL相结合可以实现在分布式的MySQL数据的强一致性。常见架构如下：</w:t>
      </w:r>
    </w:p>
    <w:p>
      <w:pPr>
        <w:numPr>
          <w:ilvl w:val="0"/>
          <w:numId w:val="0"/>
        </w:numPr>
        <w:rPr>
          <w:rFonts w:hint="eastAsia" w:asciiTheme="majorEastAsia" w:hAnsiTheme="majorEastAsia" w:eastAsiaTheme="majorEastAsia" w:cstheme="maj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5269865" cy="2724785"/>
            <wp:effectExtent l="0" t="0" r="6985" b="18415"/>
            <wp:docPr id="10" name="图片 10" descr="poa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oaxs"/>
                    <pic:cNvPicPr>
                      <a:picLocks noChangeAspect="1"/>
                    </pic:cNvPicPr>
                  </pic:nvPicPr>
                  <pic:blipFill>
                    <a:blip r:embed="rId12"/>
                    <a:stretch>
                      <a:fillRect/>
                    </a:stretch>
                  </pic:blipFill>
                  <pic:spPr>
                    <a:xfrm>
                      <a:off x="0" y="0"/>
                      <a:ext cx="5269865" cy="272478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优点：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多主写入，无延迟复制，能保证数据强一致性；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有成熟理论基础；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自动故障转移，自动添加、剔除节点；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缺点：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只支持innodb储存引擎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454545"/>
          <w:spacing w:val="0"/>
          <w:sz w:val="21"/>
          <w:szCs w:val="21"/>
        </w:rPr>
      </w:pPr>
      <w:r>
        <w:rPr>
          <w:rFonts w:hint="eastAsia" w:asciiTheme="minorEastAsia" w:hAnsiTheme="minorEastAsia" w:eastAsiaTheme="minorEastAsia" w:cstheme="minorEastAsia"/>
          <w:b w:val="0"/>
          <w:i w:val="0"/>
          <w:caps w:val="0"/>
          <w:color w:val="454545"/>
          <w:spacing w:val="0"/>
          <w:sz w:val="21"/>
          <w:szCs w:val="21"/>
          <w:shd w:val="clear" w:fill="FFFFFF"/>
        </w:rPr>
        <w:t>至少三节点；</w:t>
      </w:r>
    </w:p>
    <w:p>
      <w:pPr>
        <w:pStyle w:val="4"/>
        <w:rPr>
          <w:rFonts w:hint="eastAsia"/>
          <w:lang w:val="en-US" w:eastAsia="zh-CN"/>
        </w:rPr>
      </w:pPr>
      <w:bookmarkStart w:id="49" w:name="_Toc443"/>
      <w:bookmarkStart w:id="50" w:name="_Toc10854"/>
      <w:r>
        <w:rPr>
          <w:rFonts w:hint="eastAsia"/>
          <w:lang w:val="en-US" w:eastAsia="zh-CN"/>
        </w:rPr>
        <w:t>4.4.4.Mycat</w:t>
      </w:r>
      <w:bookmarkEnd w:id="49"/>
      <w:bookmarkEnd w:id="50"/>
    </w:p>
    <w:p>
      <w:pPr>
        <w:pStyle w:val="8"/>
        <w:keepNext w:val="0"/>
        <w:keepLines w:val="0"/>
        <w:widowControl/>
        <w:suppressLineNumbers w:val="0"/>
        <w:shd w:val="clear" w:fill="FFFFFF"/>
        <w:spacing w:before="0" w:beforeAutospacing="0" w:after="150" w:afterAutospacing="0"/>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cstheme="minorEastAsia"/>
          <w:b w:val="0"/>
          <w:i w:val="0"/>
          <w:caps w:val="0"/>
          <w:color w:val="333333"/>
          <w:spacing w:val="0"/>
          <w:sz w:val="21"/>
          <w:szCs w:val="21"/>
          <w:shd w:val="clear" w:fill="FFFFFF"/>
          <w:lang w:val="en-US" w:eastAsia="zh-CN"/>
        </w:rPr>
        <w:t>Mycat</w:t>
      </w:r>
      <w:r>
        <w:rPr>
          <w:rFonts w:hint="eastAsia" w:asciiTheme="minorEastAsia" w:hAnsiTheme="minorEastAsia" w:eastAsiaTheme="minorEastAsia" w:cstheme="minorEastAsia"/>
          <w:b w:val="0"/>
          <w:i w:val="0"/>
          <w:caps w:val="0"/>
          <w:color w:val="333333"/>
          <w:spacing w:val="0"/>
          <w:sz w:val="21"/>
          <w:szCs w:val="21"/>
          <w:shd w:val="clear" w:fill="FFFFFF"/>
        </w:rPr>
        <w:t>基于阿里开源的Cobar产品而研发，Cobar的稳定性、可靠性、优秀的架构和性能以及众多成熟的使用案例使得MYCAT一开始就拥有一个很好的起点，站在巨人的肩膀上，我们能看到更远。业界优秀的开源项目和创新思路被广泛融入到MYCAT的基因中，使得MYCAT在很多方面都领先于目前其他一些同类的开源项目，甚至超越某些商业产品。</w:t>
      </w:r>
    </w:p>
    <w:p>
      <w:pPr>
        <w:pStyle w:val="8"/>
        <w:keepNext w:val="0"/>
        <w:keepLines w:val="0"/>
        <w:widowControl/>
        <w:suppressLineNumbers w:val="0"/>
        <w:shd w:val="clear" w:fill="FFFFFF"/>
        <w:spacing w:before="0" w:beforeAutospacing="0" w:after="150" w:afterAutospacing="0"/>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MYCAT背后有一支强大的技术团队，其参与者都是5年以上资深软件工程师、架构师、DBA等，优秀的技术团队保证了MYCAT的产品质量。</w:t>
      </w:r>
    </w:p>
    <w:p>
      <w:pPr>
        <w:pStyle w:val="8"/>
        <w:keepNext w:val="0"/>
        <w:keepLines w:val="0"/>
        <w:widowControl/>
        <w:suppressLineNumbers w:val="0"/>
        <w:shd w:val="clear" w:fill="FFFFFF"/>
        <w:spacing w:before="0" w:beforeAutospacing="0" w:after="150" w:afterAutospacing="0"/>
        <w:ind w:left="0" w:right="0" w:firstLine="0"/>
        <w:rPr>
          <w:rFonts w:hint="eastAsia" w:asciiTheme="minorEastAsia" w:hAnsiTheme="minorEastAsia" w:cstheme="minorEastAsia"/>
          <w:b w:val="0"/>
          <w:i w:val="0"/>
          <w:caps w:val="0"/>
          <w:color w:val="333333"/>
          <w:spacing w:val="0"/>
          <w:sz w:val="21"/>
          <w:szCs w:val="21"/>
          <w:shd w:val="clear" w:fill="FFFFFF"/>
          <w:lang w:val="en-US" w:eastAsia="zh-CN"/>
        </w:rPr>
      </w:pPr>
      <w:r>
        <w:rPr>
          <w:rFonts w:hint="eastAsia" w:asciiTheme="minorEastAsia" w:hAnsiTheme="minorEastAsia" w:cstheme="minorEastAsia"/>
          <w:b w:val="0"/>
          <w:i w:val="0"/>
          <w:caps w:val="0"/>
          <w:color w:val="333333"/>
          <w:spacing w:val="0"/>
          <w:sz w:val="21"/>
          <w:szCs w:val="21"/>
          <w:shd w:val="clear" w:fill="FFFFFF"/>
          <w:lang w:eastAsia="zh-CN"/>
        </w:rPr>
        <w:t>常用高可用</w:t>
      </w:r>
      <w:r>
        <w:rPr>
          <w:rFonts w:hint="eastAsia" w:asciiTheme="minorEastAsia" w:hAnsiTheme="minorEastAsia" w:cstheme="minorEastAsia"/>
          <w:b w:val="0"/>
          <w:i w:val="0"/>
          <w:caps w:val="0"/>
          <w:color w:val="333333"/>
          <w:spacing w:val="0"/>
          <w:sz w:val="21"/>
          <w:szCs w:val="21"/>
          <w:shd w:val="clear" w:fill="FFFFFF"/>
          <w:lang w:val="en-US" w:eastAsia="zh-CN"/>
        </w:rPr>
        <w:t>Mycat架构如下:</w:t>
      </w:r>
    </w:p>
    <w:p>
      <w:pPr>
        <w:pStyle w:val="8"/>
        <w:keepNext w:val="0"/>
        <w:keepLines w:val="0"/>
        <w:widowControl/>
        <w:suppressLineNumbers w:val="0"/>
        <w:shd w:val="clear" w:fill="FFFFFF"/>
        <w:spacing w:before="0" w:beforeAutospacing="0" w:after="150" w:afterAutospacing="0"/>
        <w:ind w:left="0" w:right="0" w:firstLine="0"/>
        <w:rPr>
          <w:rFonts w:hint="eastAsia" w:asciiTheme="minorEastAsia" w:hAnsiTheme="minorEastAsia" w:cstheme="minorEastAsia"/>
          <w:b w:val="0"/>
          <w:i w:val="0"/>
          <w:caps w:val="0"/>
          <w:color w:val="333333"/>
          <w:spacing w:val="0"/>
          <w:sz w:val="21"/>
          <w:szCs w:val="21"/>
          <w:shd w:val="clear" w:fill="FFFFFF"/>
          <w:lang w:val="en-US" w:eastAsia="zh-CN"/>
        </w:rPr>
      </w:pPr>
      <w:r>
        <w:rPr>
          <w:rFonts w:hint="eastAsia" w:asciiTheme="minorEastAsia" w:hAnsiTheme="minorEastAsia" w:cstheme="minorEastAsia"/>
          <w:b w:val="0"/>
          <w:i w:val="0"/>
          <w:caps w:val="0"/>
          <w:color w:val="333333"/>
          <w:spacing w:val="0"/>
          <w:sz w:val="21"/>
          <w:szCs w:val="21"/>
          <w:shd w:val="clear" w:fill="FFFFFF"/>
          <w:lang w:val="en-US" w:eastAsia="zh-CN"/>
        </w:rPr>
        <w:drawing>
          <wp:inline distT="0" distB="0" distL="114300" distR="114300">
            <wp:extent cx="5273675" cy="4217035"/>
            <wp:effectExtent l="0" t="0" r="3175" b="12065"/>
            <wp:docPr id="11" name="图片 11" descr="my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ycat"/>
                    <pic:cNvPicPr>
                      <a:picLocks noChangeAspect="1"/>
                    </pic:cNvPicPr>
                  </pic:nvPicPr>
                  <pic:blipFill>
                    <a:blip r:embed="rId13"/>
                    <a:stretch>
                      <a:fillRect/>
                    </a:stretch>
                  </pic:blipFill>
                  <pic:spPr>
                    <a:xfrm>
                      <a:off x="0" y="0"/>
                      <a:ext cx="5273675" cy="4217035"/>
                    </a:xfrm>
                    <a:prstGeom prst="rect">
                      <a:avLst/>
                    </a:prstGeom>
                  </pic:spPr>
                </pic:pic>
              </a:graphicData>
            </a:graphic>
          </wp:inline>
        </w:drawing>
      </w:r>
    </w:p>
    <w:p>
      <w:pPr>
        <w:numPr>
          <w:ilvl w:val="0"/>
          <w:numId w:val="0"/>
        </w:numPr>
        <w:rPr>
          <w:rFonts w:hint="eastAsia" w:asciiTheme="minorEastAsia" w:hAnsiTheme="minorEastAsia" w:eastAsia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t>优点:</w:t>
      </w:r>
    </w:p>
    <w:p>
      <w:pPr>
        <w:numPr>
          <w:ilvl w:val="0"/>
          <w:numId w:val="0"/>
        </w:numPr>
        <w:rPr>
          <w:rFonts w:hint="eastAsia" w:asciiTheme="minorEastAsia" w:hAnsi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t>支持分库分表</w:t>
      </w:r>
    </w:p>
    <w:p>
      <w:pPr>
        <w:numPr>
          <w:ilvl w:val="0"/>
          <w:numId w:val="0"/>
        </w:numPr>
        <w:rPr>
          <w:rFonts w:hint="eastAsia" w:asciiTheme="minorEastAsia" w:hAnsi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t>支持水平扩容</w:t>
      </w:r>
    </w:p>
    <w:p>
      <w:pPr>
        <w:numPr>
          <w:ilvl w:val="0"/>
          <w:numId w:val="0"/>
        </w:numPr>
        <w:rPr>
          <w:rFonts w:hint="eastAsia" w:asciiTheme="minorEastAsia" w:hAnsi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t>支持全局ID</w:t>
      </w:r>
    </w:p>
    <w:p>
      <w:pPr>
        <w:keepNext w:val="0"/>
        <w:keepLines w:val="0"/>
        <w:widowControl/>
        <w:suppressLineNumbers w:val="0"/>
        <w:shd w:val="clear" w:fill="FFFFFF"/>
        <w:ind w:lef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支持Galera for MySQL集群，Percona Cluster或者MariaDB cluster</w:t>
      </w:r>
    </w:p>
    <w:p>
      <w:pPr>
        <w:keepNext w:val="0"/>
        <w:keepLines w:val="0"/>
        <w:widowControl/>
        <w:suppressLineNumbers w:val="0"/>
        <w:shd w:val="clear" w:fill="FFFFFF"/>
        <w:ind w:left="0" w:firstLine="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基于Nio实现，有效管理线程，解决高并发问题。</w:t>
      </w:r>
    </w:p>
    <w:p>
      <w:pPr>
        <w:keepNext w:val="0"/>
        <w:keepLines w:val="0"/>
        <w:widowControl/>
        <w:suppressLineNumbers w:val="0"/>
        <w:shd w:val="clear" w:fill="FFFFFF"/>
        <w:ind w:left="0" w:firstLine="0"/>
        <w:rPr>
          <w:rFonts w:hint="eastAsia" w:asciiTheme="minorEastAsia" w:hAnsiTheme="minorEastAsia" w:cstheme="minorEastAsia"/>
          <w:b w:val="0"/>
          <w:i w:val="0"/>
          <w:caps w:val="0"/>
          <w:color w:val="333333"/>
          <w:spacing w:val="0"/>
          <w:sz w:val="21"/>
          <w:szCs w:val="21"/>
          <w:shd w:val="clear" w:fill="FFFFFF"/>
          <w:lang w:val="en-US" w:eastAsia="zh-CN"/>
        </w:rPr>
      </w:pPr>
      <w:r>
        <w:rPr>
          <w:rFonts w:hint="eastAsia" w:asciiTheme="minorEastAsia" w:hAnsiTheme="minorEastAsia" w:cstheme="minorEastAsia"/>
          <w:b w:val="0"/>
          <w:i w:val="0"/>
          <w:caps w:val="0"/>
          <w:color w:val="333333"/>
          <w:spacing w:val="0"/>
          <w:sz w:val="21"/>
          <w:szCs w:val="21"/>
          <w:shd w:val="clear" w:fill="FFFFFF"/>
          <w:lang w:eastAsia="zh-CN"/>
        </w:rPr>
        <w:t>缺点</w:t>
      </w:r>
      <w:r>
        <w:rPr>
          <w:rFonts w:hint="eastAsia" w:asciiTheme="minorEastAsia" w:hAnsiTheme="minorEastAsia" w:cstheme="minorEastAsia"/>
          <w:b w:val="0"/>
          <w:i w:val="0"/>
          <w:caps w:val="0"/>
          <w:color w:val="333333"/>
          <w:spacing w:val="0"/>
          <w:sz w:val="21"/>
          <w:szCs w:val="21"/>
          <w:shd w:val="clear" w:fill="FFFFFF"/>
          <w:lang w:val="en-US" w:eastAsia="zh-CN"/>
        </w:rPr>
        <w:t>:</w:t>
      </w:r>
    </w:p>
    <w:p>
      <w:pPr>
        <w:keepNext w:val="0"/>
        <w:keepLines w:val="0"/>
        <w:widowControl/>
        <w:suppressLineNumbers w:val="0"/>
        <w:shd w:val="clear" w:fill="FFFFFF"/>
        <w:ind w:left="0" w:firstLine="0"/>
        <w:rPr>
          <w:rFonts w:hint="eastAsia" w:asciiTheme="minorEastAsia" w:hAnsiTheme="minorEastAsia" w:cstheme="minorEastAsia"/>
          <w:b w:val="0"/>
          <w:i w:val="0"/>
          <w:caps w:val="0"/>
          <w:color w:val="333333"/>
          <w:spacing w:val="0"/>
          <w:sz w:val="21"/>
          <w:szCs w:val="21"/>
          <w:shd w:val="clear" w:fill="FFFFFF"/>
          <w:lang w:val="en-US" w:eastAsia="zh-CN"/>
        </w:rPr>
      </w:pPr>
      <w:r>
        <w:rPr>
          <w:rFonts w:hint="eastAsia" w:asciiTheme="minorEastAsia" w:hAnsiTheme="minorEastAsia" w:cstheme="minorEastAsia"/>
          <w:b w:val="0"/>
          <w:i w:val="0"/>
          <w:caps w:val="0"/>
          <w:color w:val="333333"/>
          <w:spacing w:val="0"/>
          <w:sz w:val="21"/>
          <w:szCs w:val="21"/>
          <w:shd w:val="clear" w:fill="FFFFFF"/>
          <w:lang w:val="en-US" w:eastAsia="zh-CN"/>
        </w:rPr>
        <w:t>跨库数据库事务支持有限,在安全性要求较高的场景需慎重使用</w:t>
      </w:r>
    </w:p>
    <w:p>
      <w:pPr>
        <w:keepNext w:val="0"/>
        <w:keepLines w:val="0"/>
        <w:widowControl/>
        <w:suppressLineNumbers w:val="0"/>
        <w:shd w:val="clear" w:fill="FFFFFF"/>
        <w:ind w:left="0" w:firstLine="0"/>
        <w:rPr>
          <w:rFonts w:hint="eastAsia" w:asciiTheme="minorEastAsia" w:hAnsiTheme="minorEastAsia" w:cstheme="minorEastAsia"/>
          <w:b w:val="0"/>
          <w:i w:val="0"/>
          <w:caps w:val="0"/>
          <w:color w:val="333333"/>
          <w:spacing w:val="0"/>
          <w:sz w:val="21"/>
          <w:szCs w:val="21"/>
          <w:shd w:val="clear" w:fill="FFFFFF"/>
          <w:lang w:val="en-US" w:eastAsia="zh-CN"/>
        </w:rPr>
      </w:pPr>
      <w:r>
        <w:rPr>
          <w:rFonts w:hint="eastAsia" w:asciiTheme="minorEastAsia" w:hAnsiTheme="minorEastAsia" w:cstheme="minorEastAsia"/>
          <w:b w:val="0"/>
          <w:i w:val="0"/>
          <w:caps w:val="0"/>
          <w:color w:val="333333"/>
          <w:spacing w:val="0"/>
          <w:sz w:val="21"/>
          <w:szCs w:val="21"/>
          <w:shd w:val="clear" w:fill="FFFFFF"/>
          <w:lang w:val="en-US" w:eastAsia="zh-CN"/>
        </w:rPr>
        <w:t>跨库join使用有环境有限制,需结合手册使用</w:t>
      </w:r>
    </w:p>
    <w:p>
      <w:pPr>
        <w:keepNext w:val="0"/>
        <w:keepLines w:val="0"/>
        <w:widowControl/>
        <w:suppressLineNumbers w:val="0"/>
        <w:shd w:val="clear" w:fill="FFFFFF"/>
        <w:ind w:left="0" w:firstLine="0"/>
        <w:rPr>
          <w:rFonts w:hint="eastAsia" w:asciiTheme="minorEastAsia" w:hAnsiTheme="minorEastAsia" w:cstheme="minorEastAsia"/>
          <w:b w:val="0"/>
          <w:i w:val="0"/>
          <w:caps w:val="0"/>
          <w:color w:val="333333"/>
          <w:spacing w:val="0"/>
          <w:sz w:val="21"/>
          <w:szCs w:val="21"/>
          <w:shd w:val="clear" w:fill="FFFFFF"/>
          <w:lang w:val="en-US" w:eastAsia="zh-CN"/>
        </w:rPr>
      </w:pPr>
    </w:p>
    <w:p>
      <w:pPr>
        <w:pStyle w:val="4"/>
        <w:rPr>
          <w:rFonts w:hint="eastAsia"/>
          <w:lang w:val="en-US" w:eastAsia="zh-CN"/>
        </w:rPr>
      </w:pPr>
      <w:bookmarkStart w:id="51" w:name="_Toc15267"/>
      <w:bookmarkStart w:id="52" w:name="_Toc8617"/>
      <w:r>
        <w:rPr>
          <w:rFonts w:hint="eastAsia"/>
          <w:lang w:val="en-US" w:eastAsia="zh-CN"/>
        </w:rPr>
        <w:t>4.4.5.MySQL group replication</w:t>
      </w:r>
      <w:bookmarkEnd w:id="51"/>
      <w:bookmarkEnd w:id="52"/>
      <w:r>
        <w:rPr>
          <w:rFonts w:hint="eastAsia"/>
          <w:lang w:val="en-US" w:eastAsia="zh-C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基于传统异步复制和半同步复制的缺陷——数据的一致性问题无法保证，MySQL官方在5.7.17版本正式推出组复制（MySQL Group Replication，简称MGR）。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由若干个节点共同组成一个复制组，一个事务的提交，必须经过组内大多数节点（N / 2 + 1）决议并通过，才能得以提交。如上图所示，由3个节点组成一个复制组，Consensus层为一致性协议层，在事务提交过程中，发生组间通讯，由2个节点决议(certify)通过这个事务，事务才能够最终得以提交并响应。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引入组复制，主要是为了解决传统异步复制和半同步复制可能产生数据不一致的问题。组复制依靠分布式一致性协议(Paxos协议的变体)，实现了分布式下数据的最终一致性，提供了真正的数据高可用方案(是否真正高可用还有待商榷)。其提供的多写方案，给我们实现多活方案带来了希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eastAsiaTheme="minorEastAsia" w:cstheme="minorEastAsia"/>
          <w:b w:val="0"/>
          <w:i w:val="0"/>
          <w:caps w:val="0"/>
          <w:color w:val="4F4F4F"/>
          <w:spacing w:val="0"/>
          <w:sz w:val="21"/>
          <w:szCs w:val="21"/>
          <w:shd w:val="clear" w:fill="FFFFFF"/>
        </w:rPr>
      </w:pPr>
      <w:r>
        <w:rPr>
          <w:rFonts w:hint="eastAsia" w:asciiTheme="minorEastAsia" w:hAnsiTheme="minorEastAsia" w:eastAsiaTheme="minorEastAsia" w:cstheme="minorEastAsia"/>
          <w:b w:val="0"/>
          <w:i w:val="0"/>
          <w:caps w:val="0"/>
          <w:color w:val="4F4F4F"/>
          <w:spacing w:val="0"/>
          <w:sz w:val="21"/>
          <w:szCs w:val="21"/>
          <w:shd w:val="clear" w:fill="FFFFFF"/>
        </w:rPr>
        <w:t>一个复制组由若干个节点(数据库实例)组成，组内各个节点维护各自的数据副本(Share Nothing)，通过一致性协议实现原子消息和全局有序消息，来实现组内实例数据的一致。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eastAsiaTheme="minorEastAsia" w:cstheme="minorEastAsia"/>
          <w:b w:val="0"/>
          <w:i w:val="0"/>
          <w:caps w:val="0"/>
          <w:color w:val="4F4F4F"/>
          <w:spacing w:val="0"/>
          <w:sz w:val="21"/>
          <w:szCs w:val="21"/>
          <w:shd w:val="clear" w:fill="FFFFFF"/>
          <w:lang w:eastAsia="zh-CN"/>
        </w:rPr>
      </w:pPr>
      <w:r>
        <w:rPr>
          <w:rFonts w:hint="eastAsia" w:asciiTheme="minorEastAsia" w:hAnsiTheme="minorEastAsia" w:eastAsiaTheme="minorEastAsia" w:cstheme="minorEastAsia"/>
          <w:b w:val="0"/>
          <w:i w:val="0"/>
          <w:caps w:val="0"/>
          <w:color w:val="4F4F4F"/>
          <w:spacing w:val="0"/>
          <w:sz w:val="21"/>
          <w:szCs w:val="21"/>
          <w:shd w:val="clear" w:fill="FFFFFF"/>
          <w:lang w:eastAsia="zh-CN"/>
        </w:rPr>
        <w:drawing>
          <wp:inline distT="0" distB="0" distL="114300" distR="114300">
            <wp:extent cx="5266690" cy="2199640"/>
            <wp:effectExtent l="0" t="0" r="10160" b="10160"/>
            <wp:docPr id="12" name="图片 12" descr="gr_replication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r_replication_diagram"/>
                    <pic:cNvPicPr>
                      <a:picLocks noChangeAspect="1"/>
                    </pic:cNvPicPr>
                  </pic:nvPicPr>
                  <pic:blipFill>
                    <a:blip r:embed="rId14"/>
                    <a:stretch>
                      <a:fillRect/>
                    </a:stretch>
                  </pic:blipFill>
                  <pic:spPr>
                    <a:xfrm>
                      <a:off x="0" y="0"/>
                      <a:ext cx="5266690" cy="219964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cstheme="minorEastAsia"/>
          <w:b w:val="0"/>
          <w:i w:val="0"/>
          <w:caps w:val="0"/>
          <w:color w:val="4F4F4F"/>
          <w:spacing w:val="0"/>
          <w:sz w:val="21"/>
          <w:szCs w:val="21"/>
          <w:shd w:val="clear" w:fill="FFFFFF"/>
          <w:lang w:val="en-US" w:eastAsia="zh-CN"/>
        </w:rPr>
      </w:pPr>
      <w:r>
        <w:rPr>
          <w:rFonts w:hint="eastAsia" w:asciiTheme="minorEastAsia" w:hAnsiTheme="minorEastAsia" w:cstheme="minorEastAsia"/>
          <w:b w:val="0"/>
          <w:i w:val="0"/>
          <w:caps w:val="0"/>
          <w:color w:val="4F4F4F"/>
          <w:spacing w:val="0"/>
          <w:sz w:val="21"/>
          <w:szCs w:val="21"/>
          <w:shd w:val="clear" w:fill="FFFFFF"/>
          <w:lang w:eastAsia="zh-CN"/>
        </w:rPr>
        <w:t>架构图</w:t>
      </w:r>
      <w:r>
        <w:rPr>
          <w:rFonts w:hint="eastAsia" w:asciiTheme="minorEastAsia" w:hAnsiTheme="minorEastAsia" w:cstheme="minorEastAsia"/>
          <w:b w:val="0"/>
          <w:i w:val="0"/>
          <w:caps w:val="0"/>
          <w:color w:val="4F4F4F"/>
          <w:spacing w:val="0"/>
          <w:sz w:val="21"/>
          <w:szCs w:val="21"/>
          <w:shd w:val="clear" w:fill="FFFFFF"/>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cstheme="minorEastAsia"/>
          <w:b w:val="0"/>
          <w:i w:val="0"/>
          <w:caps w:val="0"/>
          <w:color w:val="4F4F4F"/>
          <w:spacing w:val="0"/>
          <w:sz w:val="21"/>
          <w:szCs w:val="21"/>
          <w:shd w:val="clear" w:fill="FFFFFF"/>
          <w:lang w:val="en-US" w:eastAsia="zh-CN"/>
        </w:rPr>
      </w:pPr>
      <w:r>
        <w:rPr>
          <w:rFonts w:hint="eastAsia" w:asciiTheme="minorEastAsia" w:hAnsiTheme="minorEastAsia" w:cstheme="minorEastAsia"/>
          <w:b w:val="0"/>
          <w:i w:val="0"/>
          <w:caps w:val="0"/>
          <w:color w:val="4F4F4F"/>
          <w:spacing w:val="0"/>
          <w:sz w:val="21"/>
          <w:szCs w:val="21"/>
          <w:shd w:val="clear" w:fill="FFFFFF"/>
          <w:lang w:val="en-US" w:eastAsia="zh-CN"/>
        </w:rPr>
        <w:drawing>
          <wp:inline distT="0" distB="0" distL="114300" distR="114300">
            <wp:extent cx="5268595" cy="6612255"/>
            <wp:effectExtent l="0" t="0" r="8255" b="17145"/>
            <wp:docPr id="13" name="图片 13" descr="微信图片_2018013016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180130162855"/>
                    <pic:cNvPicPr>
                      <a:picLocks noChangeAspect="1"/>
                    </pic:cNvPicPr>
                  </pic:nvPicPr>
                  <pic:blipFill>
                    <a:blip r:embed="rId15"/>
                    <a:stretch>
                      <a:fillRect/>
                    </a:stretch>
                  </pic:blipFill>
                  <pic:spPr>
                    <a:xfrm>
                      <a:off x="0" y="0"/>
                      <a:ext cx="5268595" cy="661225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cstheme="minorEastAsia"/>
          <w:b w:val="0"/>
          <w:i w:val="0"/>
          <w:caps w:val="0"/>
          <w:color w:val="4F4F4F"/>
          <w:spacing w:val="0"/>
          <w:sz w:val="21"/>
          <w:szCs w:val="21"/>
          <w:shd w:val="clear" w:fill="FFFFFF"/>
          <w:lang w:val="en-US" w:eastAsia="zh-CN"/>
        </w:rPr>
      </w:pPr>
      <w:r>
        <w:rPr>
          <w:rFonts w:hint="eastAsia" w:asciiTheme="minorEastAsia" w:hAnsiTheme="minorEastAsia" w:cstheme="minorEastAsia"/>
          <w:b w:val="0"/>
          <w:i w:val="0"/>
          <w:caps w:val="0"/>
          <w:color w:val="FF0000"/>
          <w:spacing w:val="0"/>
          <w:sz w:val="21"/>
          <w:szCs w:val="21"/>
          <w:shd w:val="clear" w:fill="FFFFFF"/>
          <w:lang w:val="en-US" w:eastAsia="zh-CN"/>
        </w:rPr>
        <w:t>注</w:t>
      </w:r>
      <w:r>
        <w:rPr>
          <w:rFonts w:hint="eastAsia" w:asciiTheme="minorEastAsia" w:hAnsiTheme="minorEastAsia" w:cstheme="minorEastAsia"/>
          <w:b w:val="0"/>
          <w:i w:val="0"/>
          <w:caps w:val="0"/>
          <w:color w:val="4F4F4F"/>
          <w:spacing w:val="0"/>
          <w:sz w:val="21"/>
          <w:szCs w:val="21"/>
          <w:shd w:val="clear" w:fill="FFFFFF"/>
          <w:lang w:val="en-US" w:eastAsia="zh-CN"/>
        </w:rPr>
        <w:t>:图片来自网络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cstheme="minorEastAsia"/>
          <w:b w:val="0"/>
          <w:i w:val="0"/>
          <w:caps w:val="0"/>
          <w:color w:val="4F4F4F"/>
          <w:spacing w:val="0"/>
          <w:sz w:val="21"/>
          <w:szCs w:val="21"/>
          <w:shd w:val="clear" w:fill="FFFFFF"/>
          <w:lang w:val="en-US" w:eastAsia="zh-CN"/>
        </w:rPr>
      </w:pPr>
      <w:r>
        <w:rPr>
          <w:rFonts w:hint="eastAsia" w:asciiTheme="minorEastAsia" w:hAnsiTheme="minorEastAsia" w:cstheme="minorEastAsia"/>
          <w:b w:val="0"/>
          <w:i w:val="0"/>
          <w:caps w:val="0"/>
          <w:color w:val="4F4F4F"/>
          <w:spacing w:val="0"/>
          <w:sz w:val="21"/>
          <w:szCs w:val="21"/>
          <w:shd w:val="clear" w:fill="FFFFFF"/>
          <w:lang w:val="en-US" w:eastAsia="zh-CN"/>
        </w:rPr>
        <w:t>优点: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cstheme="minorEastAsia"/>
          <w:b w:val="0"/>
          <w:i w:val="0"/>
          <w:caps w:val="0"/>
          <w:color w:val="4F4F4F"/>
          <w:spacing w:val="0"/>
          <w:sz w:val="21"/>
          <w:szCs w:val="21"/>
          <w:shd w:val="clear" w:fill="FFFFFF"/>
          <w:lang w:val="en-US" w:eastAsia="zh-CN"/>
        </w:rPr>
      </w:pPr>
      <w:r>
        <w:rPr>
          <w:rFonts w:hint="eastAsia" w:asciiTheme="minorEastAsia" w:hAnsiTheme="minorEastAsia" w:cstheme="minorEastAsia"/>
          <w:b w:val="0"/>
          <w:i w:val="0"/>
          <w:caps w:val="0"/>
          <w:color w:val="4F4F4F"/>
          <w:spacing w:val="0"/>
          <w:sz w:val="21"/>
          <w:szCs w:val="21"/>
          <w:shd w:val="clear" w:fill="FFFFFF"/>
          <w:lang w:val="en-US" w:eastAsia="zh-CN"/>
        </w:rPr>
        <w:t>数据一致性保证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cstheme="minorEastAsia"/>
          <w:b w:val="0"/>
          <w:i w:val="0"/>
          <w:caps w:val="0"/>
          <w:color w:val="4F4F4F"/>
          <w:spacing w:val="0"/>
          <w:sz w:val="21"/>
          <w:szCs w:val="21"/>
          <w:shd w:val="clear" w:fill="FFFFFF"/>
          <w:lang w:val="en-US" w:eastAsia="zh-CN"/>
        </w:rPr>
      </w:pPr>
      <w:r>
        <w:rPr>
          <w:rFonts w:hint="eastAsia" w:asciiTheme="minorEastAsia" w:hAnsiTheme="minorEastAsia" w:cstheme="minorEastAsia"/>
          <w:b w:val="0"/>
          <w:i w:val="0"/>
          <w:caps w:val="0"/>
          <w:color w:val="4F4F4F"/>
          <w:spacing w:val="0"/>
          <w:sz w:val="21"/>
          <w:szCs w:val="21"/>
          <w:shd w:val="clear" w:fill="FFFFFF"/>
          <w:lang w:val="en-US" w:eastAsia="zh-CN"/>
        </w:rPr>
        <w:t>事务并发冲突处理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cstheme="minorEastAsia"/>
          <w:b w:val="0"/>
          <w:i w:val="0"/>
          <w:caps w:val="0"/>
          <w:color w:val="4F4F4F"/>
          <w:spacing w:val="0"/>
          <w:sz w:val="21"/>
          <w:szCs w:val="21"/>
          <w:shd w:val="clear" w:fill="FFFFFF"/>
          <w:lang w:val="en-US" w:eastAsia="zh-CN"/>
        </w:rPr>
      </w:pPr>
      <w:r>
        <w:rPr>
          <w:rFonts w:hint="eastAsia" w:asciiTheme="minorEastAsia" w:hAnsiTheme="minorEastAsia" w:cstheme="minorEastAsia"/>
          <w:b w:val="0"/>
          <w:i w:val="0"/>
          <w:caps w:val="0"/>
          <w:color w:val="4F4F4F"/>
          <w:spacing w:val="0"/>
          <w:sz w:val="21"/>
          <w:szCs w:val="21"/>
          <w:shd w:val="clear" w:fill="FFFFFF"/>
          <w:lang w:val="en-US" w:eastAsia="zh-CN"/>
        </w:rPr>
        <w:t>节点故障自动检测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cstheme="minorEastAsia"/>
          <w:b w:val="0"/>
          <w:i w:val="0"/>
          <w:caps w:val="0"/>
          <w:color w:val="4F4F4F"/>
          <w:spacing w:val="0"/>
          <w:sz w:val="21"/>
          <w:szCs w:val="21"/>
          <w:shd w:val="clear" w:fill="FFFFFF"/>
          <w:lang w:val="en-US" w:eastAsia="zh-CN"/>
        </w:rPr>
      </w:pPr>
      <w:r>
        <w:rPr>
          <w:rFonts w:hint="eastAsia" w:asciiTheme="minorEastAsia" w:hAnsiTheme="minorEastAsia" w:cstheme="minorEastAsia"/>
          <w:b w:val="0"/>
          <w:i w:val="0"/>
          <w:caps w:val="0"/>
          <w:color w:val="4F4F4F"/>
          <w:spacing w:val="0"/>
          <w:sz w:val="21"/>
          <w:szCs w:val="21"/>
          <w:shd w:val="clear" w:fill="FFFFFF"/>
          <w:lang w:val="en-US" w:eastAsia="zh-CN"/>
        </w:rPr>
        <w:t>组成员自动管理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cstheme="minorEastAsia"/>
          <w:b w:val="0"/>
          <w:i w:val="0"/>
          <w:caps w:val="0"/>
          <w:color w:val="4F4F4F"/>
          <w:spacing w:val="0"/>
          <w:sz w:val="21"/>
          <w:szCs w:val="21"/>
          <w:shd w:val="clear" w:fill="FFFFFF"/>
          <w:lang w:val="en-US" w:eastAsia="zh-CN"/>
        </w:rPr>
      </w:pPr>
      <w:r>
        <w:rPr>
          <w:rFonts w:hint="eastAsia" w:asciiTheme="minorEastAsia" w:hAnsiTheme="minorEastAsia" w:cstheme="minorEastAsia"/>
          <w:b w:val="0"/>
          <w:i w:val="0"/>
          <w:caps w:val="0"/>
          <w:color w:val="4F4F4F"/>
          <w:spacing w:val="0"/>
          <w:sz w:val="21"/>
          <w:szCs w:val="21"/>
          <w:shd w:val="clear" w:fill="FFFFFF"/>
          <w:lang w:val="en-US" w:eastAsia="zh-CN"/>
        </w:rPr>
        <w:t>容错能力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EastAsia" w:hAnsiTheme="minorEastAsia" w:cstheme="minorEastAsia"/>
          <w:b w:val="0"/>
          <w:i w:val="0"/>
          <w:caps w:val="0"/>
          <w:color w:val="4F4F4F"/>
          <w:spacing w:val="0"/>
          <w:sz w:val="21"/>
          <w:szCs w:val="21"/>
          <w:shd w:val="clear" w:fill="FFFFFF"/>
          <w:lang w:val="en-US" w:eastAsia="zh-CN"/>
        </w:rPr>
      </w:pPr>
      <w:r>
        <w:rPr>
          <w:rFonts w:hint="eastAsia" w:asciiTheme="minorEastAsia" w:hAnsiTheme="minorEastAsia" w:cstheme="minorEastAsia"/>
          <w:b w:val="0"/>
          <w:i w:val="0"/>
          <w:caps w:val="0"/>
          <w:color w:val="4F4F4F"/>
          <w:spacing w:val="0"/>
          <w:sz w:val="21"/>
          <w:szCs w:val="21"/>
          <w:shd w:val="clear" w:fill="FFFFFF"/>
          <w:lang w:val="en-US" w:eastAsia="zh-CN"/>
        </w:rPr>
        <w:t>GR基于分布式一致性算法实现，一个组允许部分节点挂掉，只要保证大多数节点仍然存活并且之间的通讯是没有问题的，那么这个组对外仍然能够提供服务。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缺点: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sz w:val="21"/>
          <w:szCs w:val="21"/>
          <w:shd w:val="clear" w:fill="FFFFFF"/>
        </w:rPr>
        <w:t>存储引擎必须为innodb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sz w:val="21"/>
          <w:szCs w:val="21"/>
          <w:shd w:val="clear" w:fill="FFFFFF"/>
        </w:rPr>
        <w:t>每个表必须提供主键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sz w:val="21"/>
          <w:szCs w:val="21"/>
          <w:shd w:val="clear" w:fill="FFFFFF"/>
        </w:rPr>
        <w:t>只支持ipv4，网络带宽要好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i w:val="0"/>
          <w:caps w:val="0"/>
          <w:color w:val="454545"/>
          <w:spacing w:val="0"/>
          <w:sz w:val="21"/>
          <w:szCs w:val="21"/>
          <w:shd w:val="clear" w:fill="FFFFFF"/>
        </w:rPr>
      </w:pPr>
      <w:r>
        <w:rPr>
          <w:rFonts w:hint="eastAsia" w:asciiTheme="minorEastAsia" w:hAnsiTheme="minorEastAsia" w:eastAsiaTheme="minorEastAsia" w:cstheme="minorEastAsia"/>
          <w:i w:val="0"/>
          <w:caps w:val="0"/>
          <w:color w:val="454545"/>
          <w:spacing w:val="0"/>
          <w:sz w:val="21"/>
          <w:szCs w:val="21"/>
          <w:shd w:val="clear" w:fill="FFFFFF"/>
        </w:rPr>
        <w:t>一个group最多只能有9个节点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454545"/>
          <w:spacing w:val="0"/>
          <w:sz w:val="24"/>
          <w:szCs w:val="24"/>
          <w:shd w:val="clear" w:fill="FFFFFF"/>
        </w:rPr>
        <w:t>不支持Replication event checksums，需要在my.cnf里面配置，在上节已经提及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454545"/>
          <w:spacing w:val="0"/>
          <w:sz w:val="24"/>
          <w:szCs w:val="24"/>
          <w:shd w:val="clear" w:fill="FFFFFF"/>
        </w:rPr>
        <w:t>不支持Savepoints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454545"/>
          <w:spacing w:val="0"/>
          <w:sz w:val="24"/>
          <w:szCs w:val="24"/>
          <w:shd w:val="clear" w:fill="FFFFFF"/>
        </w:rPr>
        <w:t>multi-primary mode部署方式不支持SERIALIZABLE事务隔离级别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454545"/>
          <w:spacing w:val="0"/>
          <w:sz w:val="24"/>
          <w:szCs w:val="24"/>
          <w:shd w:val="clear" w:fill="FFFFFF"/>
        </w:rPr>
        <w:t>multi-primary mode部署方式不能完全支持级联外键约束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Theme="minorEastAsia" w:hAnsi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454545"/>
          <w:spacing w:val="0"/>
          <w:sz w:val="24"/>
          <w:szCs w:val="24"/>
          <w:shd w:val="clear" w:fill="FFFFFF"/>
        </w:rPr>
        <w:t>multi-primary mode部署方式不支持在不同节点上对同一个数据库对象并发执行DDL(在不同节点上对同一行并发进行RW事务，后发起的事务会失败)</w:t>
      </w:r>
    </w:p>
    <w:p>
      <w:pPr>
        <w:numPr>
          <w:ilvl w:val="0"/>
          <w:numId w:val="0"/>
        </w:numPr>
        <w:rPr>
          <w:rFonts w:hint="eastAsia" w:asciiTheme="majorEastAsia" w:hAnsiTheme="majorEastAsia" w:eastAsiaTheme="majorEastAsia" w:cstheme="majorEastAsia"/>
          <w:b w:val="0"/>
          <w:i w:val="0"/>
          <w:caps w:val="0"/>
          <w:color w:val="000000" w:themeColor="text1"/>
          <w:spacing w:val="0"/>
          <w:sz w:val="24"/>
          <w:szCs w:val="24"/>
          <w:shd w:val="clear" w:fill="FFFFFF"/>
          <w:lang w:val="en-US" w:eastAsia="zh-CN"/>
          <w14:textFill>
            <w14:solidFill>
              <w14:schemeClr w14:val="tx1"/>
            </w14:solidFill>
          </w14:textFill>
        </w:rPr>
      </w:pPr>
    </w:p>
    <w:p>
      <w:pPr>
        <w:pStyle w:val="2"/>
        <w:rPr>
          <w:rFonts w:hint="eastAsia"/>
          <w:lang w:val="en-US" w:eastAsia="zh-CN"/>
        </w:rPr>
      </w:pPr>
      <w:bookmarkStart w:id="53" w:name="_Toc249"/>
      <w:bookmarkStart w:id="54" w:name="_Toc14156"/>
      <w:r>
        <w:rPr>
          <w:rFonts w:hint="eastAsia"/>
          <w:lang w:val="en-US" w:eastAsia="zh-CN"/>
        </w:rPr>
        <w:t>5.MySQL集群规划</w:t>
      </w:r>
      <w:bookmarkEnd w:id="53"/>
      <w:bookmarkEnd w:id="54"/>
    </w:p>
    <w:p>
      <w:pPr>
        <w:pStyle w:val="3"/>
        <w:rPr>
          <w:rFonts w:hint="eastAsia"/>
          <w:lang w:val="en-US" w:eastAsia="zh-CN"/>
        </w:rPr>
      </w:pPr>
      <w:bookmarkStart w:id="55" w:name="_Toc9403"/>
      <w:bookmarkStart w:id="56" w:name="_Toc12041"/>
      <w:r>
        <w:rPr>
          <w:rFonts w:hint="eastAsia"/>
          <w:lang w:val="en-US" w:eastAsia="zh-CN"/>
        </w:rPr>
        <w:t>5.1.集群规划目标</w:t>
      </w:r>
      <w:bookmarkEnd w:id="55"/>
      <w:bookmarkEnd w:id="56"/>
    </w:p>
    <w:p>
      <w:pPr>
        <w:numPr>
          <w:ilvl w:val="0"/>
          <w:numId w:val="2"/>
        </w:numPr>
        <w:tabs>
          <w:tab w:val="clear" w:pos="312"/>
        </w:tabs>
        <w:ind w:left="210" w:leftChars="0" w:firstLine="0" w:firstLineChars="0"/>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.快速搭建MySQL集群,满足业务需求,降低MySQL集群维护成本</w:t>
      </w:r>
    </w:p>
    <w:p>
      <w:pPr>
        <w:numPr>
          <w:ilvl w:val="0"/>
          <w:numId w:val="2"/>
        </w:numPr>
        <w:tabs>
          <w:tab w:val="clear" w:pos="312"/>
        </w:tabs>
        <w:ind w:left="210" w:leftChars="0" w:firstLine="0" w:firstLineChars="0"/>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.为不同规模项目,快速进行集群选型</w:t>
      </w:r>
    </w:p>
    <w:p>
      <w:pPr>
        <w:pStyle w:val="3"/>
        <w:rPr>
          <w:rFonts w:hint="eastAsia"/>
          <w:lang w:val="en-US" w:eastAsia="zh-CN"/>
        </w:rPr>
      </w:pPr>
      <w:bookmarkStart w:id="57" w:name="_Toc14167"/>
      <w:bookmarkStart w:id="58" w:name="_Toc23824"/>
      <w:r>
        <w:rPr>
          <w:rFonts w:hint="eastAsia"/>
          <w:lang w:val="en-US" w:eastAsia="zh-CN"/>
        </w:rPr>
        <w:t>5.2.集群规划方向</w:t>
      </w:r>
      <w:bookmarkEnd w:id="57"/>
      <w:bookmarkEnd w:id="58"/>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基于以上目标,对集群建设进行简单预设.</w:t>
      </w:r>
    </w:p>
    <w:p>
      <w:pPr>
        <w:pStyle w:val="4"/>
        <w:rPr>
          <w:rFonts w:hint="eastAsia"/>
          <w:lang w:val="en-US" w:eastAsia="zh-CN"/>
        </w:rPr>
      </w:pPr>
      <w:bookmarkStart w:id="59" w:name="_Toc14923"/>
      <w:bookmarkStart w:id="60" w:name="_Toc5555"/>
      <w:r>
        <w:rPr>
          <w:rFonts w:hint="eastAsia"/>
          <w:lang w:val="en-US" w:eastAsia="zh-CN"/>
        </w:rPr>
        <w:t>5.2.1.中小项目(千万级别数据量)</w:t>
      </w:r>
      <w:bookmarkEnd w:id="59"/>
      <w:bookmarkEnd w:id="60"/>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主要技术:Docker,MySQL(Master/slave)</w:t>
      </w:r>
    </w:p>
    <w:p>
      <w:pPr>
        <w:pStyle w:val="4"/>
        <w:rPr>
          <w:rFonts w:hint="eastAsia"/>
          <w:lang w:val="en-US" w:eastAsia="zh-CN"/>
        </w:rPr>
      </w:pPr>
      <w:bookmarkStart w:id="61" w:name="_Toc9157"/>
      <w:bookmarkStart w:id="62" w:name="_Toc23639"/>
      <w:r>
        <w:rPr>
          <w:rFonts w:hint="eastAsia"/>
          <w:lang w:val="en-US" w:eastAsia="zh-CN"/>
        </w:rPr>
        <w:t>5.2.2.大型项目(亿级别数据量)</w:t>
      </w:r>
      <w:bookmarkEnd w:id="61"/>
      <w:bookmarkEnd w:id="62"/>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选型1.Docker,MySQL Cluster</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选型2.Docker,MySQL group replication</w:t>
      </w:r>
    </w:p>
    <w:p>
      <w:pPr>
        <w:pStyle w:val="4"/>
        <w:rPr>
          <w:rFonts w:hint="eastAsia"/>
          <w:lang w:val="en-US" w:eastAsia="zh-CN"/>
        </w:rPr>
      </w:pPr>
      <w:bookmarkStart w:id="63" w:name="_Toc26695"/>
      <w:bookmarkStart w:id="64" w:name="_Toc19636"/>
      <w:r>
        <w:rPr>
          <w:rFonts w:hint="eastAsia"/>
          <w:lang w:val="en-US" w:eastAsia="zh-CN"/>
        </w:rPr>
        <w:t>5.2.3.超大型项目(10亿+级别数据量)</w:t>
      </w:r>
      <w:bookmarkEnd w:id="63"/>
      <w:bookmarkEnd w:id="64"/>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主要技术:Docker,Mycat,MySQL5.7</w:t>
      </w:r>
    </w:p>
    <w:p>
      <w:pPr>
        <w:pStyle w:val="2"/>
        <w:rPr>
          <w:rFonts w:hint="eastAsia"/>
          <w:lang w:val="en-US" w:eastAsia="zh-CN"/>
        </w:rPr>
      </w:pPr>
      <w:bookmarkStart w:id="65" w:name="_Toc20512"/>
      <w:bookmarkStart w:id="66" w:name="_Toc11502"/>
      <w:r>
        <w:rPr>
          <w:rFonts w:hint="eastAsia"/>
          <w:lang w:val="en-US" w:eastAsia="zh-CN"/>
        </w:rPr>
        <w:t>6.实施计划与资源需求</w:t>
      </w:r>
      <w:bookmarkEnd w:id="65"/>
      <w:bookmarkEnd w:id="66"/>
      <w:r>
        <w:rPr>
          <w:rFonts w:hint="eastAsia"/>
          <w:lang w:val="en-US" w:eastAsia="zh-CN"/>
        </w:rPr>
        <w:t xml:space="preserve">  </w:t>
      </w:r>
    </w:p>
    <w:p>
      <w:pPr>
        <w:pStyle w:val="2"/>
        <w:rPr>
          <w:rFonts w:hint="eastAsia"/>
          <w:lang w:val="en-US" w:eastAsia="zh-CN"/>
        </w:rPr>
      </w:pPr>
      <w:bookmarkStart w:id="67" w:name="_Toc4073"/>
      <w:bookmarkStart w:id="68" w:name="_Toc15801"/>
      <w:r>
        <w:rPr>
          <w:rFonts w:hint="eastAsia"/>
          <w:lang w:val="en-US" w:eastAsia="zh-CN"/>
        </w:rPr>
        <w:t>7.潜在风险与问题</w:t>
      </w:r>
      <w:bookmarkEnd w:id="67"/>
      <w:bookmarkEnd w:id="68"/>
    </w:p>
    <w:p>
      <w:pPr>
        <w:pStyle w:val="2"/>
        <w:rPr>
          <w:rFonts w:hint="eastAsia"/>
          <w:lang w:val="en-US" w:eastAsia="zh-CN"/>
        </w:rPr>
      </w:pPr>
      <w:bookmarkStart w:id="69" w:name="_Toc25669"/>
      <w:bookmarkStart w:id="70" w:name="_Toc26272"/>
      <w:r>
        <w:rPr>
          <w:rFonts w:hint="eastAsia"/>
          <w:lang w:val="en-US" w:eastAsia="zh-CN"/>
        </w:rPr>
        <w:t>8.参考资料</w:t>
      </w:r>
      <w:bookmarkEnd w:id="69"/>
      <w:bookmarkEnd w:id="7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FEBEC"/>
    <w:multiLevelType w:val="singleLevel"/>
    <w:tmpl w:val="5A6FEBEC"/>
    <w:lvl w:ilvl="0" w:tentative="0">
      <w:start w:val="1"/>
      <w:numFmt w:val="decimal"/>
      <w:lvlText w:val="%1."/>
      <w:lvlJc w:val="left"/>
      <w:pPr>
        <w:tabs>
          <w:tab w:val="left" w:pos="312"/>
        </w:tabs>
      </w:pPr>
    </w:lvl>
  </w:abstractNum>
  <w:abstractNum w:abstractNumId="1">
    <w:nsid w:val="5A703859"/>
    <w:multiLevelType w:val="singleLevel"/>
    <w:tmpl w:val="5A703859"/>
    <w:lvl w:ilvl="0" w:tentative="0">
      <w:start w:val="1"/>
      <w:numFmt w:val="decimal"/>
      <w:lvlText w:val="%1)"/>
      <w:lvlJc w:val="left"/>
      <w:pPr>
        <w:tabs>
          <w:tab w:val="left" w:pos="312"/>
        </w:tabs>
        <w:ind w:left="21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8140C2"/>
    <w:rsid w:val="03A62391"/>
    <w:rsid w:val="042E6C76"/>
    <w:rsid w:val="06E12BAA"/>
    <w:rsid w:val="07434C41"/>
    <w:rsid w:val="084F58A6"/>
    <w:rsid w:val="0C786669"/>
    <w:rsid w:val="0F8140C2"/>
    <w:rsid w:val="0FA10AAD"/>
    <w:rsid w:val="11913405"/>
    <w:rsid w:val="12BF12AE"/>
    <w:rsid w:val="139933E8"/>
    <w:rsid w:val="139F04A4"/>
    <w:rsid w:val="1AA14075"/>
    <w:rsid w:val="1E1E42D4"/>
    <w:rsid w:val="222E12B0"/>
    <w:rsid w:val="224A4379"/>
    <w:rsid w:val="251966FF"/>
    <w:rsid w:val="29E176C8"/>
    <w:rsid w:val="2A0A7953"/>
    <w:rsid w:val="2ABF0BEA"/>
    <w:rsid w:val="2DD21B6D"/>
    <w:rsid w:val="2E7B4256"/>
    <w:rsid w:val="32362B1C"/>
    <w:rsid w:val="34945A22"/>
    <w:rsid w:val="3F7D4E50"/>
    <w:rsid w:val="3FBD2342"/>
    <w:rsid w:val="42B67422"/>
    <w:rsid w:val="42D36A50"/>
    <w:rsid w:val="464B1E8F"/>
    <w:rsid w:val="46D51102"/>
    <w:rsid w:val="4B5B20EB"/>
    <w:rsid w:val="4CAE45D1"/>
    <w:rsid w:val="4DBC564A"/>
    <w:rsid w:val="5080222B"/>
    <w:rsid w:val="529645F7"/>
    <w:rsid w:val="52CB735C"/>
    <w:rsid w:val="57232B63"/>
    <w:rsid w:val="5A844E05"/>
    <w:rsid w:val="5B956FA1"/>
    <w:rsid w:val="5C841DDA"/>
    <w:rsid w:val="5CFF7DD9"/>
    <w:rsid w:val="5E505220"/>
    <w:rsid w:val="5E5852A5"/>
    <w:rsid w:val="63A7294A"/>
    <w:rsid w:val="64CA1501"/>
    <w:rsid w:val="6A9A71AA"/>
    <w:rsid w:val="6D117F8B"/>
    <w:rsid w:val="6E2B6FD3"/>
    <w:rsid w:val="6E525EB2"/>
    <w:rsid w:val="6FE531D6"/>
    <w:rsid w:val="72D36FFD"/>
    <w:rsid w:val="733A56DB"/>
    <w:rsid w:val="7397308F"/>
    <w:rsid w:val="74953756"/>
    <w:rsid w:val="76214B8B"/>
    <w:rsid w:val="77D9446E"/>
    <w:rsid w:val="77E04B30"/>
    <w:rsid w:val="7B0E4216"/>
    <w:rsid w:val="7B6E35F7"/>
    <w:rsid w:val="7B9D387A"/>
    <w:rsid w:val="7DAB500D"/>
    <w:rsid w:val="7E9923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2018-01-30T03:12:00Z</dcterms:created>
  <dc:creator>宋海鹏</dc:creator>
  <cp:lastModifiedBy>宋海鹏</cp:lastModifiedBy>
  <dcterms:modified xsi:type="dcterms:W3CDTF">2018-01-31T03:16:44Z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