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705A9">
      <w:pPr>
        <w:tabs>
          <w:tab w:val="left" w:pos="2070"/>
          <w:tab w:val="center" w:pos="4365"/>
        </w:tabs>
        <w:snapToGrid w:val="0"/>
        <w:rPr>
          <w:rFonts w:hint="default" w:ascii="华文中宋" w:hAnsi="华文中宋" w:eastAsia="华文中宋"/>
          <w:sz w:val="30"/>
          <w:szCs w:val="30"/>
          <w:lang w:val="en-US" w:eastAsia="zh-CN"/>
        </w:rPr>
      </w:pPr>
    </w:p>
    <w:p w14:paraId="6109DBDA">
      <w:pPr>
        <w:tabs>
          <w:tab w:val="left" w:pos="2070"/>
          <w:tab w:val="center" w:pos="4365"/>
        </w:tabs>
        <w:snapToGrid w:val="0"/>
        <w:ind w:firstLine="9680" w:firstLineChars="2200"/>
        <w:rPr>
          <w:rFonts w:ascii="华文中宋" w:hAnsi="华文中宋" w:eastAsia="华文中宋"/>
          <w:sz w:val="44"/>
          <w:szCs w:val="44"/>
        </w:rPr>
      </w:pPr>
    </w:p>
    <w:p w14:paraId="72EB02B2">
      <w:pPr>
        <w:tabs>
          <w:tab w:val="left" w:pos="2070"/>
          <w:tab w:val="center" w:pos="4365"/>
        </w:tabs>
        <w:snapToGrid w:val="0"/>
        <w:rPr>
          <w:rFonts w:ascii="华文中宋" w:hAnsi="华文中宋" w:eastAsia="华文中宋"/>
          <w:sz w:val="44"/>
          <w:szCs w:val="44"/>
        </w:rPr>
      </w:pPr>
    </w:p>
    <w:p w14:paraId="7A5D49A4">
      <w:pPr>
        <w:tabs>
          <w:tab w:val="left" w:pos="2070"/>
          <w:tab w:val="center" w:pos="4365"/>
        </w:tabs>
        <w:snapToGrid w:val="0"/>
        <w:rPr>
          <w:rFonts w:ascii="华文中宋" w:hAnsi="华文中宋" w:eastAsia="华文中宋"/>
          <w:sz w:val="44"/>
          <w:szCs w:val="44"/>
        </w:rPr>
      </w:pPr>
    </w:p>
    <w:p w14:paraId="3975BB9F">
      <w:pPr>
        <w:tabs>
          <w:tab w:val="left" w:pos="2070"/>
          <w:tab w:val="center" w:pos="4365"/>
        </w:tabs>
        <w:snapToGrid w:val="0"/>
        <w:jc w:val="center"/>
        <w:rPr>
          <w:rFonts w:ascii="华文中宋" w:hAnsi="华文中宋" w:eastAsia="华文中宋"/>
          <w:b/>
          <w:sz w:val="96"/>
          <w:szCs w:val="96"/>
        </w:rPr>
      </w:pPr>
      <w:r>
        <w:rPr>
          <w:rFonts w:hint="eastAsia" w:ascii="华文中宋" w:hAnsi="华文中宋" w:eastAsia="华文中宋"/>
          <w:b/>
          <w:sz w:val="96"/>
          <w:szCs w:val="96"/>
        </w:rPr>
        <w:t>招 标 文 件</w:t>
      </w:r>
    </w:p>
    <w:p w14:paraId="41430DC9">
      <w:pPr>
        <w:tabs>
          <w:tab w:val="left" w:pos="2070"/>
          <w:tab w:val="center" w:pos="4365"/>
        </w:tabs>
        <w:snapToGrid w:val="0"/>
        <w:jc w:val="center"/>
        <w:rPr>
          <w:rFonts w:ascii="华文中宋" w:hAnsi="华文中宋" w:eastAsia="华文中宋"/>
          <w:sz w:val="44"/>
          <w:szCs w:val="44"/>
        </w:rPr>
      </w:pPr>
    </w:p>
    <w:p w14:paraId="09F5CEE3">
      <w:pPr>
        <w:tabs>
          <w:tab w:val="left" w:pos="2070"/>
          <w:tab w:val="center" w:pos="4365"/>
        </w:tabs>
        <w:snapToGrid w:val="0"/>
        <w:jc w:val="center"/>
        <w:rPr>
          <w:rFonts w:ascii="华文中宋" w:hAnsi="华文中宋" w:eastAsia="华文中宋"/>
          <w:sz w:val="44"/>
          <w:szCs w:val="44"/>
        </w:rPr>
      </w:pPr>
    </w:p>
    <w:p w14:paraId="64E3C261">
      <w:pPr>
        <w:tabs>
          <w:tab w:val="left" w:pos="2070"/>
          <w:tab w:val="center" w:pos="4365"/>
        </w:tabs>
        <w:snapToGrid w:val="0"/>
        <w:jc w:val="center"/>
        <w:rPr>
          <w:rFonts w:ascii="华文中宋" w:hAnsi="华文中宋" w:eastAsia="华文中宋"/>
          <w:sz w:val="44"/>
          <w:szCs w:val="44"/>
        </w:rPr>
      </w:pPr>
    </w:p>
    <w:p w14:paraId="573DCA76">
      <w:pPr>
        <w:spacing w:line="480" w:lineRule="exact"/>
        <w:ind w:firstLine="900" w:firstLineChars="300"/>
        <w:rPr>
          <w:rFonts w:hint="eastAsia" w:ascii="华文中宋" w:hAnsi="华文中宋" w:eastAsia="华文中宋"/>
          <w:sz w:val="30"/>
          <w:szCs w:val="30"/>
          <w:lang w:eastAsia="zh-CN"/>
        </w:rPr>
      </w:pPr>
      <w:r>
        <w:rPr>
          <w:rFonts w:hint="eastAsia" w:ascii="华文中宋" w:hAnsi="华文中宋" w:eastAsia="华文中宋"/>
          <w:sz w:val="30"/>
          <w:szCs w:val="30"/>
        </w:rPr>
        <w:t>项目编号：1404032026AGK00001</w:t>
      </w:r>
    </w:p>
    <w:p w14:paraId="74EFF6E4">
      <w:pPr>
        <w:spacing w:line="480" w:lineRule="exact"/>
        <w:ind w:firstLine="900" w:firstLineChars="300"/>
        <w:rPr>
          <w:rFonts w:hint="eastAsia" w:ascii="华文中宋" w:hAnsi="华文中宋" w:eastAsia="华文中宋"/>
          <w:sz w:val="30"/>
          <w:szCs w:val="30"/>
        </w:rPr>
      </w:pPr>
      <w:r>
        <w:rPr>
          <w:rFonts w:hint="eastAsia" w:ascii="华文中宋" w:hAnsi="华文中宋" w:eastAsia="华文中宋"/>
          <w:sz w:val="30"/>
          <w:szCs w:val="30"/>
        </w:rPr>
        <w:t>项目名称：2025年医疗服务与保障能力提升（疼痛类医疗设备购置）项目    </w:t>
      </w:r>
    </w:p>
    <w:p w14:paraId="252C75FE">
      <w:pPr>
        <w:spacing w:line="480" w:lineRule="exact"/>
        <w:ind w:firstLine="1650" w:firstLineChars="550"/>
        <w:rPr>
          <w:rFonts w:hint="eastAsia" w:ascii="华文中宋" w:hAnsi="华文中宋" w:eastAsia="华文中宋"/>
          <w:sz w:val="30"/>
          <w:szCs w:val="30"/>
          <w:u w:val="single"/>
          <w:lang w:eastAsia="zh-CN"/>
        </w:rPr>
      </w:pPr>
    </w:p>
    <w:p w14:paraId="71027AC5">
      <w:pPr>
        <w:spacing w:line="560" w:lineRule="exact"/>
        <w:ind w:firstLine="1050" w:firstLineChars="350"/>
        <w:jc w:val="center"/>
        <w:rPr>
          <w:rFonts w:ascii="华文中宋" w:hAnsi="华文中宋" w:eastAsia="华文中宋"/>
          <w:sz w:val="30"/>
          <w:szCs w:val="30"/>
        </w:rPr>
      </w:pPr>
    </w:p>
    <w:p w14:paraId="32EDDB30">
      <w:pPr>
        <w:spacing w:line="560" w:lineRule="exact"/>
        <w:ind w:firstLine="1050" w:firstLineChars="350"/>
        <w:jc w:val="center"/>
        <w:rPr>
          <w:rFonts w:ascii="华文中宋" w:hAnsi="华文中宋" w:eastAsia="华文中宋"/>
          <w:sz w:val="30"/>
          <w:szCs w:val="30"/>
        </w:rPr>
      </w:pPr>
    </w:p>
    <w:p w14:paraId="7597F076">
      <w:pPr>
        <w:spacing w:line="560" w:lineRule="exact"/>
        <w:ind w:firstLine="1050" w:firstLineChars="350"/>
        <w:jc w:val="center"/>
        <w:rPr>
          <w:rFonts w:ascii="华文中宋" w:hAnsi="华文中宋" w:eastAsia="华文中宋"/>
          <w:sz w:val="30"/>
          <w:szCs w:val="30"/>
        </w:rPr>
      </w:pPr>
    </w:p>
    <w:p w14:paraId="12AB9D3A">
      <w:pPr>
        <w:spacing w:line="560" w:lineRule="exact"/>
        <w:ind w:firstLine="1050" w:firstLineChars="350"/>
        <w:jc w:val="center"/>
        <w:rPr>
          <w:rFonts w:ascii="华文中宋" w:hAnsi="华文中宋" w:eastAsia="华文中宋"/>
          <w:sz w:val="30"/>
          <w:szCs w:val="30"/>
        </w:rPr>
      </w:pPr>
    </w:p>
    <w:p w14:paraId="679C30C5">
      <w:pPr>
        <w:spacing w:line="560" w:lineRule="exact"/>
        <w:jc w:val="both"/>
        <w:rPr>
          <w:rFonts w:ascii="华文中宋" w:hAnsi="华文中宋" w:eastAsia="华文中宋"/>
          <w:sz w:val="30"/>
          <w:szCs w:val="30"/>
        </w:rPr>
      </w:pPr>
    </w:p>
    <w:p w14:paraId="4F837C7E">
      <w:pPr>
        <w:spacing w:line="560" w:lineRule="exact"/>
        <w:ind w:firstLine="1050" w:firstLineChars="350"/>
        <w:jc w:val="center"/>
        <w:rPr>
          <w:rFonts w:hint="eastAsia" w:ascii="华文中宋" w:hAnsi="华文中宋" w:eastAsia="华文中宋"/>
          <w:sz w:val="30"/>
          <w:szCs w:val="30"/>
          <w:lang w:val="en-US" w:eastAsia="zh-CN"/>
        </w:rPr>
      </w:pPr>
    </w:p>
    <w:p w14:paraId="1300D361">
      <w:pPr>
        <w:spacing w:line="560" w:lineRule="exact"/>
        <w:ind w:firstLine="1050" w:firstLineChars="350"/>
        <w:jc w:val="center"/>
        <w:rPr>
          <w:rFonts w:hint="eastAsia" w:ascii="华文中宋" w:hAnsi="华文中宋" w:eastAsia="华文中宋"/>
          <w:sz w:val="30"/>
          <w:szCs w:val="30"/>
          <w:lang w:val="en-US" w:eastAsia="zh-CN"/>
        </w:rPr>
      </w:pPr>
      <w:r>
        <w:rPr>
          <w:rFonts w:hint="eastAsia" w:ascii="华文中宋" w:hAnsi="华文中宋" w:eastAsia="华文中宋"/>
          <w:sz w:val="30"/>
          <w:szCs w:val="30"/>
          <w:lang w:val="en-US" w:eastAsia="zh-CN"/>
        </w:rPr>
        <w:t xml:space="preserve"> </w:t>
      </w:r>
    </w:p>
    <w:p w14:paraId="029AA08A">
      <w:pPr>
        <w:ind w:firstLine="841" w:firstLineChars="300"/>
        <w:jc w:val="left"/>
        <w:rPr>
          <w:rFonts w:hint="eastAsia" w:ascii="华文中宋" w:hAnsi="华文中宋" w:eastAsia="华文中宋"/>
          <w:b/>
          <w:bCs/>
          <w:color w:val="auto"/>
          <w:sz w:val="28"/>
          <w:szCs w:val="28"/>
          <w:highlight w:val="none"/>
          <w:lang w:val="zh-CN" w:eastAsia="zh-CN"/>
        </w:rPr>
      </w:pPr>
      <w:r>
        <w:rPr>
          <w:rFonts w:hint="eastAsia" w:ascii="华文中宋" w:hAnsi="华文中宋" w:eastAsia="华文中宋"/>
          <w:b/>
          <w:bCs/>
          <w:color w:val="auto"/>
          <w:sz w:val="28"/>
          <w:szCs w:val="28"/>
          <w:highlight w:val="none"/>
          <w:lang w:val="zh-CN"/>
        </w:rPr>
        <w:t>采   购   人：</w:t>
      </w:r>
      <w:r>
        <w:rPr>
          <w:rFonts w:hint="eastAsia" w:ascii="华文中宋" w:hAnsi="华文中宋" w:eastAsia="华文中宋"/>
          <w:b/>
          <w:bCs/>
          <w:color w:val="auto"/>
          <w:sz w:val="28"/>
          <w:szCs w:val="28"/>
          <w:highlight w:val="none"/>
          <w:lang w:val="zh-CN" w:eastAsia="zh-CN"/>
        </w:rPr>
        <w:t>长治市潞州区人民医院</w:t>
      </w:r>
    </w:p>
    <w:p w14:paraId="15CDD457">
      <w:pPr>
        <w:ind w:firstLine="841" w:firstLineChars="300"/>
        <w:jc w:val="left"/>
        <w:rPr>
          <w:rFonts w:hint="eastAsia" w:ascii="华文中宋" w:hAnsi="华文中宋" w:eastAsia="华文中宋"/>
          <w:b/>
          <w:bCs/>
          <w:color w:val="auto"/>
          <w:sz w:val="28"/>
          <w:szCs w:val="28"/>
          <w:highlight w:val="none"/>
          <w:lang w:val="zh-CN"/>
        </w:rPr>
      </w:pPr>
      <w:r>
        <w:rPr>
          <w:rFonts w:hint="eastAsia" w:ascii="华文中宋" w:hAnsi="华文中宋" w:eastAsia="华文中宋"/>
          <w:b/>
          <w:bCs/>
          <w:color w:val="auto"/>
          <w:sz w:val="28"/>
          <w:szCs w:val="28"/>
          <w:highlight w:val="none"/>
          <w:lang w:val="zh-CN"/>
        </w:rPr>
        <w:t>采购代理机构：</w:t>
      </w:r>
      <w:r>
        <w:rPr>
          <w:rFonts w:hint="eastAsia" w:ascii="华文中宋" w:hAnsi="华文中宋" w:eastAsia="华文中宋"/>
          <w:b/>
          <w:bCs/>
          <w:color w:val="auto"/>
          <w:sz w:val="28"/>
          <w:szCs w:val="28"/>
          <w:highlight w:val="none"/>
          <w:lang w:val="zh-CN" w:eastAsia="zh-CN"/>
        </w:rPr>
        <w:t>中招采项目管理（长治）有限公司</w:t>
      </w:r>
    </w:p>
    <w:p w14:paraId="702A9EC5">
      <w:pPr>
        <w:tabs>
          <w:tab w:val="left" w:pos="2070"/>
          <w:tab w:val="center" w:pos="4365"/>
        </w:tabs>
        <w:snapToGrid w:val="0"/>
        <w:jc w:val="center"/>
        <w:rPr>
          <w:rFonts w:hint="eastAsia" w:ascii="华文中宋" w:hAnsi="华文中宋" w:eastAsia="华文中宋"/>
          <w:color w:val="auto"/>
          <w:sz w:val="28"/>
          <w:szCs w:val="28"/>
          <w:highlight w:val="none"/>
          <w:lang w:val="zh-CN"/>
        </w:rPr>
      </w:pPr>
    </w:p>
    <w:p w14:paraId="47D7A914">
      <w:pPr>
        <w:tabs>
          <w:tab w:val="left" w:pos="2070"/>
          <w:tab w:val="center" w:pos="4365"/>
        </w:tabs>
        <w:snapToGrid w:val="0"/>
        <w:jc w:val="center"/>
        <w:rPr>
          <w:rFonts w:ascii="华文中宋" w:hAnsi="华文中宋" w:eastAsia="华文中宋"/>
          <w:b/>
          <w:sz w:val="28"/>
          <w:szCs w:val="28"/>
        </w:rPr>
      </w:pPr>
      <w:r>
        <w:rPr>
          <w:rFonts w:hint="eastAsia" w:ascii="华文中宋" w:hAnsi="华文中宋" w:eastAsia="华文中宋"/>
          <w:b/>
          <w:bCs/>
          <w:color w:val="auto"/>
          <w:sz w:val="28"/>
          <w:szCs w:val="28"/>
          <w:highlight w:val="none"/>
          <w:lang w:val="zh-CN"/>
        </w:rPr>
        <w:t>二○二</w:t>
      </w:r>
      <w:r>
        <w:rPr>
          <w:rFonts w:hint="eastAsia" w:ascii="华文中宋" w:hAnsi="华文中宋" w:eastAsia="华文中宋"/>
          <w:b/>
          <w:bCs/>
          <w:color w:val="auto"/>
          <w:sz w:val="28"/>
          <w:szCs w:val="28"/>
          <w:highlight w:val="none"/>
          <w:lang w:val="zh-CN" w:eastAsia="zh-CN"/>
        </w:rPr>
        <w:t>六</w:t>
      </w:r>
      <w:r>
        <w:rPr>
          <w:rFonts w:hint="eastAsia" w:ascii="华文中宋" w:hAnsi="华文中宋" w:eastAsia="华文中宋"/>
          <w:b/>
          <w:bCs/>
          <w:color w:val="auto"/>
          <w:sz w:val="28"/>
          <w:szCs w:val="28"/>
          <w:highlight w:val="none"/>
          <w:lang w:val="zh-CN"/>
        </w:rPr>
        <w:t>年</w:t>
      </w:r>
      <w:r>
        <w:rPr>
          <w:rFonts w:hint="eastAsia" w:ascii="华文中宋" w:hAnsi="华文中宋" w:eastAsia="华文中宋"/>
          <w:b/>
          <w:bCs/>
          <w:color w:val="auto"/>
          <w:sz w:val="28"/>
          <w:szCs w:val="28"/>
          <w:highlight w:val="none"/>
          <w:lang w:val="zh-CN" w:eastAsia="zh-CN"/>
        </w:rPr>
        <w:t>一</w:t>
      </w:r>
      <w:r>
        <w:rPr>
          <w:rFonts w:hint="eastAsia" w:ascii="华文中宋" w:hAnsi="华文中宋" w:eastAsia="华文中宋"/>
          <w:b/>
          <w:bCs/>
          <w:color w:val="auto"/>
          <w:sz w:val="28"/>
          <w:szCs w:val="28"/>
          <w:highlight w:val="none"/>
          <w:lang w:val="zh-CN"/>
        </w:rPr>
        <w:t>月</w:t>
      </w:r>
      <w:r>
        <w:rPr>
          <w:rFonts w:hint="eastAsia" w:ascii="华文中宋" w:hAnsi="华文中宋" w:eastAsia="华文中宋"/>
          <w:color w:val="auto"/>
          <w:sz w:val="28"/>
          <w:szCs w:val="28"/>
          <w:highlight w:val="none"/>
          <w:lang w:val="zh-CN"/>
        </w:rPr>
        <w:br w:type="page"/>
      </w:r>
    </w:p>
    <w:p w14:paraId="18E4ED11">
      <w:pPr>
        <w:tabs>
          <w:tab w:val="left" w:pos="2070"/>
          <w:tab w:val="center" w:pos="4365"/>
        </w:tabs>
        <w:snapToGrid w:val="0"/>
        <w:rPr>
          <w:rFonts w:ascii="华文中宋" w:hAnsi="华文中宋" w:eastAsia="华文中宋"/>
          <w:b/>
          <w:sz w:val="28"/>
          <w:szCs w:val="28"/>
        </w:rPr>
      </w:pPr>
    </w:p>
    <w:p w14:paraId="48795ACA">
      <w:pPr>
        <w:tabs>
          <w:tab w:val="left" w:pos="2070"/>
          <w:tab w:val="center" w:pos="4365"/>
        </w:tabs>
        <w:snapToGrid w:val="0"/>
        <w:jc w:val="center"/>
        <w:rPr>
          <w:rFonts w:ascii="华文中宋" w:hAnsi="华文中宋" w:eastAsia="华文中宋"/>
          <w:b/>
          <w:sz w:val="28"/>
          <w:szCs w:val="28"/>
        </w:rPr>
      </w:pPr>
      <w:r>
        <w:rPr>
          <w:rFonts w:hint="eastAsia" w:ascii="华文中宋" w:hAnsi="华文中宋" w:eastAsia="华文中宋"/>
          <w:b/>
          <w:sz w:val="28"/>
          <w:szCs w:val="28"/>
        </w:rPr>
        <w:t>目    录</w:t>
      </w:r>
    </w:p>
    <w:p w14:paraId="30C46E66">
      <w:pPr>
        <w:pStyle w:val="22"/>
        <w:tabs>
          <w:tab w:val="right" w:leader="dot" w:pos="9004"/>
        </w:tabs>
        <w:rPr>
          <w:rFonts w:ascii="Calibri" w:hAnsi="Calibri"/>
          <w:szCs w:val="22"/>
        </w:rPr>
      </w:pPr>
      <w:r>
        <w:rPr>
          <w:rFonts w:ascii="华文中宋" w:hAnsi="华文中宋" w:eastAsia="华文中宋"/>
        </w:rPr>
        <w:fldChar w:fldCharType="begin"/>
      </w:r>
      <w:r>
        <w:rPr>
          <w:rFonts w:ascii="华文中宋" w:hAnsi="华文中宋" w:eastAsia="华文中宋"/>
        </w:rPr>
        <w:instrText xml:space="preserve"> TOC \o "1-2" \h \z \u </w:instrText>
      </w:r>
      <w:r>
        <w:rPr>
          <w:rFonts w:ascii="华文中宋" w:hAnsi="华文中宋" w:eastAsia="华文中宋"/>
        </w:rPr>
        <w:fldChar w:fldCharType="separate"/>
      </w:r>
      <w:r>
        <w:fldChar w:fldCharType="begin"/>
      </w:r>
      <w:r>
        <w:instrText xml:space="preserve"> HYPERLINK \l "_Toc91694417" </w:instrText>
      </w:r>
      <w:r>
        <w:fldChar w:fldCharType="separate"/>
      </w:r>
      <w:r>
        <w:rPr>
          <w:rStyle w:val="33"/>
          <w:rFonts w:hint="eastAsia" w:ascii="华文中宋" w:hAnsi="华文中宋" w:eastAsia="华文中宋"/>
          <w:color w:val="auto"/>
          <w:spacing w:val="20"/>
        </w:rPr>
        <w:t>第一部分投标邀请</w:t>
      </w:r>
      <w:r>
        <w:tab/>
      </w:r>
      <w:r>
        <w:t>1</w:t>
      </w:r>
      <w:r>
        <w:fldChar w:fldCharType="end"/>
      </w:r>
    </w:p>
    <w:p w14:paraId="508D551B">
      <w:pPr>
        <w:pStyle w:val="22"/>
        <w:tabs>
          <w:tab w:val="right" w:leader="dot" w:pos="9004"/>
        </w:tabs>
        <w:rPr>
          <w:rFonts w:ascii="Calibri" w:hAnsi="Calibri"/>
          <w:szCs w:val="22"/>
        </w:rPr>
      </w:pPr>
      <w:r>
        <w:fldChar w:fldCharType="begin"/>
      </w:r>
      <w:r>
        <w:instrText xml:space="preserve"> HYPERLINK \l "_Toc91694418" </w:instrText>
      </w:r>
      <w:r>
        <w:fldChar w:fldCharType="separate"/>
      </w:r>
      <w:r>
        <w:rPr>
          <w:rStyle w:val="33"/>
          <w:rFonts w:hint="eastAsia" w:ascii="华文中宋" w:hAnsi="华文中宋" w:eastAsia="华文中宋"/>
          <w:color w:val="auto"/>
          <w:spacing w:val="20"/>
        </w:rPr>
        <w:t>第二部分投标人须知前附表</w:t>
      </w:r>
      <w:r>
        <w:tab/>
      </w:r>
      <w:r>
        <w:fldChar w:fldCharType="begin"/>
      </w:r>
      <w:r>
        <w:instrText xml:space="preserve"> PAGEREF _Toc91694418 \h </w:instrText>
      </w:r>
      <w:r>
        <w:fldChar w:fldCharType="separate"/>
      </w:r>
      <w:r>
        <w:t>4</w:t>
      </w:r>
      <w:r>
        <w:fldChar w:fldCharType="end"/>
      </w:r>
      <w:r>
        <w:fldChar w:fldCharType="end"/>
      </w:r>
    </w:p>
    <w:p w14:paraId="6DC5DA4D">
      <w:pPr>
        <w:pStyle w:val="22"/>
        <w:tabs>
          <w:tab w:val="right" w:leader="dot" w:pos="9004"/>
        </w:tabs>
        <w:rPr>
          <w:rFonts w:ascii="Calibri" w:hAnsi="Calibri"/>
          <w:szCs w:val="22"/>
        </w:rPr>
      </w:pPr>
      <w:r>
        <w:fldChar w:fldCharType="begin"/>
      </w:r>
      <w:r>
        <w:instrText xml:space="preserve"> HYPERLINK \l "_Toc91694419" </w:instrText>
      </w:r>
      <w:r>
        <w:fldChar w:fldCharType="separate"/>
      </w:r>
      <w:r>
        <w:rPr>
          <w:rStyle w:val="33"/>
          <w:rFonts w:hint="eastAsia" w:ascii="华文中宋" w:hAnsi="华文中宋" w:eastAsia="华文中宋"/>
          <w:color w:val="auto"/>
          <w:spacing w:val="20"/>
        </w:rPr>
        <w:t>第三部分投标人须知</w:t>
      </w:r>
      <w:r>
        <w:tab/>
      </w:r>
      <w:r>
        <w:fldChar w:fldCharType="begin"/>
      </w:r>
      <w:r>
        <w:instrText xml:space="preserve"> PAGEREF _Toc91694419 \h </w:instrText>
      </w:r>
      <w:r>
        <w:fldChar w:fldCharType="separate"/>
      </w:r>
      <w:r>
        <w:t>8</w:t>
      </w:r>
      <w:r>
        <w:fldChar w:fldCharType="end"/>
      </w:r>
      <w:r>
        <w:fldChar w:fldCharType="end"/>
      </w:r>
    </w:p>
    <w:p w14:paraId="693FB33A">
      <w:pPr>
        <w:pStyle w:val="23"/>
        <w:tabs>
          <w:tab w:val="left" w:pos="1260"/>
          <w:tab w:val="right" w:leader="dot" w:pos="9004"/>
        </w:tabs>
        <w:rPr>
          <w:rFonts w:ascii="Calibri" w:hAnsi="Calibri"/>
          <w:szCs w:val="22"/>
        </w:rPr>
      </w:pPr>
      <w:r>
        <w:fldChar w:fldCharType="begin"/>
      </w:r>
      <w:r>
        <w:instrText xml:space="preserve"> HYPERLINK \l "_Toc91694420" </w:instrText>
      </w:r>
      <w:r>
        <w:fldChar w:fldCharType="separate"/>
      </w:r>
      <w:r>
        <w:rPr>
          <w:rStyle w:val="33"/>
          <w:rFonts w:hint="eastAsia" w:ascii="华文中宋" w:hAnsi="华文中宋" w:eastAsia="华文中宋"/>
          <w:color w:val="auto"/>
          <w:spacing w:val="10"/>
        </w:rPr>
        <w:t>一、</w:t>
      </w:r>
      <w:r>
        <w:rPr>
          <w:rFonts w:ascii="Calibri" w:hAnsi="Calibri"/>
          <w:szCs w:val="22"/>
        </w:rPr>
        <w:tab/>
      </w:r>
      <w:r>
        <w:rPr>
          <w:rStyle w:val="33"/>
          <w:rFonts w:hint="eastAsia" w:ascii="华文中宋" w:hAnsi="华文中宋" w:eastAsia="华文中宋"/>
          <w:color w:val="auto"/>
          <w:spacing w:val="10"/>
        </w:rPr>
        <w:t>总则</w:t>
      </w:r>
      <w:r>
        <w:tab/>
      </w:r>
      <w:r>
        <w:fldChar w:fldCharType="begin"/>
      </w:r>
      <w:r>
        <w:instrText xml:space="preserve"> PAGEREF _Toc91694420 \h </w:instrText>
      </w:r>
      <w:r>
        <w:fldChar w:fldCharType="separate"/>
      </w:r>
      <w:r>
        <w:t>8</w:t>
      </w:r>
      <w:r>
        <w:fldChar w:fldCharType="end"/>
      </w:r>
      <w:r>
        <w:fldChar w:fldCharType="end"/>
      </w:r>
    </w:p>
    <w:p w14:paraId="2D308890">
      <w:pPr>
        <w:pStyle w:val="23"/>
        <w:tabs>
          <w:tab w:val="right" w:leader="dot" w:pos="9004"/>
        </w:tabs>
        <w:rPr>
          <w:rFonts w:ascii="Calibri" w:hAnsi="Calibri"/>
          <w:szCs w:val="22"/>
        </w:rPr>
      </w:pPr>
      <w:r>
        <w:fldChar w:fldCharType="begin"/>
      </w:r>
      <w:r>
        <w:instrText xml:space="preserve"> HYPERLINK \l "_Toc91694421" </w:instrText>
      </w:r>
      <w:r>
        <w:fldChar w:fldCharType="separate"/>
      </w:r>
      <w:r>
        <w:rPr>
          <w:rStyle w:val="33"/>
          <w:rFonts w:hint="eastAsia" w:ascii="华文中宋" w:hAnsi="华文中宋" w:eastAsia="华文中宋"/>
          <w:color w:val="auto"/>
          <w:spacing w:val="10"/>
        </w:rPr>
        <w:t>二、招标文件</w:t>
      </w:r>
      <w:r>
        <w:tab/>
      </w:r>
      <w:r>
        <w:fldChar w:fldCharType="begin"/>
      </w:r>
      <w:r>
        <w:instrText xml:space="preserve"> PAGEREF _Toc91694421 \h </w:instrText>
      </w:r>
      <w:r>
        <w:fldChar w:fldCharType="separate"/>
      </w:r>
      <w:r>
        <w:t>10</w:t>
      </w:r>
      <w:r>
        <w:fldChar w:fldCharType="end"/>
      </w:r>
      <w:r>
        <w:fldChar w:fldCharType="end"/>
      </w:r>
    </w:p>
    <w:p w14:paraId="4A79596A">
      <w:pPr>
        <w:pStyle w:val="23"/>
        <w:tabs>
          <w:tab w:val="right" w:leader="dot" w:pos="9004"/>
        </w:tabs>
        <w:rPr>
          <w:rFonts w:ascii="Calibri" w:hAnsi="Calibri"/>
          <w:szCs w:val="22"/>
        </w:rPr>
      </w:pPr>
      <w:r>
        <w:fldChar w:fldCharType="begin"/>
      </w:r>
      <w:r>
        <w:instrText xml:space="preserve"> HYPERLINK \l "_Toc91694422" </w:instrText>
      </w:r>
      <w:r>
        <w:fldChar w:fldCharType="separate"/>
      </w:r>
      <w:r>
        <w:rPr>
          <w:rStyle w:val="33"/>
          <w:rFonts w:hint="eastAsia" w:ascii="华文中宋" w:hAnsi="华文中宋" w:eastAsia="华文中宋"/>
          <w:color w:val="auto"/>
          <w:spacing w:val="10"/>
        </w:rPr>
        <w:t>三、投标文件</w:t>
      </w:r>
      <w:r>
        <w:tab/>
      </w:r>
      <w:r>
        <w:fldChar w:fldCharType="begin"/>
      </w:r>
      <w:r>
        <w:instrText xml:space="preserve"> PAGEREF _Toc91694422 \h </w:instrText>
      </w:r>
      <w:r>
        <w:fldChar w:fldCharType="separate"/>
      </w:r>
      <w:r>
        <w:t>11</w:t>
      </w:r>
      <w:r>
        <w:fldChar w:fldCharType="end"/>
      </w:r>
      <w:r>
        <w:fldChar w:fldCharType="end"/>
      </w:r>
    </w:p>
    <w:p w14:paraId="25A52309">
      <w:pPr>
        <w:pStyle w:val="23"/>
        <w:tabs>
          <w:tab w:val="right" w:leader="dot" w:pos="9004"/>
        </w:tabs>
        <w:rPr>
          <w:rFonts w:ascii="Calibri" w:hAnsi="Calibri"/>
          <w:szCs w:val="22"/>
        </w:rPr>
      </w:pPr>
      <w:r>
        <w:fldChar w:fldCharType="begin"/>
      </w:r>
      <w:r>
        <w:instrText xml:space="preserve"> HYPERLINK \l "_Toc91694423" </w:instrText>
      </w:r>
      <w:r>
        <w:fldChar w:fldCharType="separate"/>
      </w:r>
      <w:r>
        <w:rPr>
          <w:rStyle w:val="33"/>
          <w:rFonts w:hint="eastAsia" w:ascii="华文中宋" w:hAnsi="华文中宋" w:eastAsia="华文中宋"/>
          <w:color w:val="auto"/>
          <w:spacing w:val="10"/>
        </w:rPr>
        <w:t>四、开标</w:t>
      </w:r>
      <w:r>
        <w:tab/>
      </w:r>
      <w:r>
        <w:fldChar w:fldCharType="begin"/>
      </w:r>
      <w:r>
        <w:instrText xml:space="preserve"> PAGEREF _Toc91694423 \h </w:instrText>
      </w:r>
      <w:r>
        <w:fldChar w:fldCharType="separate"/>
      </w:r>
      <w:r>
        <w:t>13</w:t>
      </w:r>
      <w:r>
        <w:fldChar w:fldCharType="end"/>
      </w:r>
      <w:r>
        <w:fldChar w:fldCharType="end"/>
      </w:r>
    </w:p>
    <w:p w14:paraId="2358E310">
      <w:pPr>
        <w:pStyle w:val="23"/>
        <w:tabs>
          <w:tab w:val="right" w:leader="dot" w:pos="9004"/>
        </w:tabs>
        <w:rPr>
          <w:rFonts w:ascii="Calibri" w:hAnsi="Calibri"/>
          <w:szCs w:val="22"/>
        </w:rPr>
      </w:pPr>
      <w:r>
        <w:fldChar w:fldCharType="begin"/>
      </w:r>
      <w:r>
        <w:instrText xml:space="preserve"> HYPERLINK \l "_Toc91694424" </w:instrText>
      </w:r>
      <w:r>
        <w:fldChar w:fldCharType="separate"/>
      </w:r>
      <w:r>
        <w:rPr>
          <w:rStyle w:val="33"/>
          <w:rFonts w:hint="eastAsia" w:ascii="华文中宋" w:hAnsi="华文中宋" w:eastAsia="华文中宋"/>
          <w:color w:val="auto"/>
          <w:spacing w:val="10"/>
        </w:rPr>
        <w:t>五、评标程序和要求</w:t>
      </w:r>
      <w:r>
        <w:tab/>
      </w:r>
      <w:r>
        <w:fldChar w:fldCharType="begin"/>
      </w:r>
      <w:r>
        <w:instrText xml:space="preserve"> PAGEREF _Toc91694424 \h </w:instrText>
      </w:r>
      <w:r>
        <w:fldChar w:fldCharType="separate"/>
      </w:r>
      <w:r>
        <w:t>13</w:t>
      </w:r>
      <w:r>
        <w:fldChar w:fldCharType="end"/>
      </w:r>
      <w:r>
        <w:fldChar w:fldCharType="end"/>
      </w:r>
    </w:p>
    <w:p w14:paraId="43C305C4">
      <w:pPr>
        <w:pStyle w:val="23"/>
        <w:tabs>
          <w:tab w:val="right" w:leader="dot" w:pos="9004"/>
        </w:tabs>
        <w:rPr>
          <w:rFonts w:ascii="Calibri" w:hAnsi="Calibri"/>
          <w:szCs w:val="22"/>
        </w:rPr>
      </w:pPr>
      <w:r>
        <w:fldChar w:fldCharType="begin"/>
      </w:r>
      <w:r>
        <w:instrText xml:space="preserve"> HYPERLINK \l "_Toc91694425" </w:instrText>
      </w:r>
      <w:r>
        <w:fldChar w:fldCharType="separate"/>
      </w:r>
      <w:r>
        <w:rPr>
          <w:rStyle w:val="33"/>
          <w:rFonts w:hint="eastAsia" w:ascii="华文中宋" w:hAnsi="华文中宋" w:eastAsia="华文中宋"/>
          <w:color w:val="auto"/>
          <w:spacing w:val="10"/>
        </w:rPr>
        <w:t>六、签订合同</w:t>
      </w:r>
      <w:r>
        <w:tab/>
      </w:r>
      <w:r>
        <w:fldChar w:fldCharType="begin"/>
      </w:r>
      <w:r>
        <w:instrText xml:space="preserve"> PAGEREF _Toc91694425 \h </w:instrText>
      </w:r>
      <w:r>
        <w:fldChar w:fldCharType="separate"/>
      </w:r>
      <w:r>
        <w:t>16</w:t>
      </w:r>
      <w:r>
        <w:fldChar w:fldCharType="end"/>
      </w:r>
      <w:r>
        <w:fldChar w:fldCharType="end"/>
      </w:r>
    </w:p>
    <w:p w14:paraId="0601D707">
      <w:pPr>
        <w:pStyle w:val="23"/>
        <w:tabs>
          <w:tab w:val="right" w:leader="dot" w:pos="9004"/>
        </w:tabs>
        <w:rPr>
          <w:rFonts w:ascii="Calibri" w:hAnsi="Calibri"/>
          <w:szCs w:val="22"/>
        </w:rPr>
      </w:pPr>
      <w:r>
        <w:fldChar w:fldCharType="begin"/>
      </w:r>
      <w:r>
        <w:instrText xml:space="preserve"> HYPERLINK \l "_Toc91694426" </w:instrText>
      </w:r>
      <w:r>
        <w:fldChar w:fldCharType="separate"/>
      </w:r>
      <w:r>
        <w:rPr>
          <w:rStyle w:val="33"/>
          <w:rFonts w:hint="eastAsia" w:ascii="华文中宋" w:hAnsi="华文中宋" w:eastAsia="华文中宋"/>
          <w:color w:val="auto"/>
          <w:spacing w:val="10"/>
        </w:rPr>
        <w:t>七、服务费</w:t>
      </w:r>
      <w:r>
        <w:tab/>
      </w:r>
      <w:r>
        <w:fldChar w:fldCharType="begin"/>
      </w:r>
      <w:r>
        <w:instrText xml:space="preserve"> PAGEREF _Toc91694426 \h </w:instrText>
      </w:r>
      <w:r>
        <w:fldChar w:fldCharType="separate"/>
      </w:r>
      <w:r>
        <w:t>17</w:t>
      </w:r>
      <w:r>
        <w:fldChar w:fldCharType="end"/>
      </w:r>
      <w:r>
        <w:fldChar w:fldCharType="end"/>
      </w:r>
    </w:p>
    <w:p w14:paraId="1A6B8F2F">
      <w:pPr>
        <w:pStyle w:val="23"/>
        <w:tabs>
          <w:tab w:val="right" w:leader="dot" w:pos="9004"/>
        </w:tabs>
        <w:rPr>
          <w:rFonts w:ascii="Calibri" w:hAnsi="Calibri"/>
          <w:szCs w:val="22"/>
        </w:rPr>
      </w:pPr>
      <w:r>
        <w:fldChar w:fldCharType="begin"/>
      </w:r>
      <w:r>
        <w:instrText xml:space="preserve"> HYPERLINK \l "_Toc91694427" </w:instrText>
      </w:r>
      <w:r>
        <w:fldChar w:fldCharType="separate"/>
      </w:r>
      <w:r>
        <w:rPr>
          <w:rStyle w:val="33"/>
          <w:rFonts w:hint="eastAsia" w:ascii="华文中宋" w:hAnsi="华文中宋" w:eastAsia="华文中宋"/>
          <w:color w:val="auto"/>
          <w:spacing w:val="10"/>
        </w:rPr>
        <w:t>八、保密和披露</w:t>
      </w:r>
      <w:r>
        <w:tab/>
      </w:r>
      <w:r>
        <w:fldChar w:fldCharType="begin"/>
      </w:r>
      <w:r>
        <w:instrText xml:space="preserve"> PAGEREF _Toc91694427 \h </w:instrText>
      </w:r>
      <w:r>
        <w:fldChar w:fldCharType="separate"/>
      </w:r>
      <w:r>
        <w:t>17</w:t>
      </w:r>
      <w:r>
        <w:fldChar w:fldCharType="end"/>
      </w:r>
      <w:r>
        <w:fldChar w:fldCharType="end"/>
      </w:r>
    </w:p>
    <w:p w14:paraId="7E6B3BAA">
      <w:pPr>
        <w:pStyle w:val="23"/>
        <w:tabs>
          <w:tab w:val="right" w:leader="dot" w:pos="9004"/>
        </w:tabs>
        <w:rPr>
          <w:rFonts w:ascii="Calibri" w:hAnsi="Calibri"/>
          <w:szCs w:val="22"/>
        </w:rPr>
      </w:pPr>
      <w:r>
        <w:fldChar w:fldCharType="begin"/>
      </w:r>
      <w:r>
        <w:instrText xml:space="preserve"> HYPERLINK \l "_Toc91694428" </w:instrText>
      </w:r>
      <w:r>
        <w:fldChar w:fldCharType="separate"/>
      </w:r>
      <w:r>
        <w:rPr>
          <w:rStyle w:val="33"/>
          <w:rFonts w:hint="eastAsia" w:ascii="华文中宋" w:hAnsi="华文中宋" w:eastAsia="华文中宋"/>
          <w:color w:val="auto"/>
          <w:spacing w:val="10"/>
        </w:rPr>
        <w:t>九、询问和质疑</w:t>
      </w:r>
      <w:r>
        <w:tab/>
      </w:r>
      <w:r>
        <w:fldChar w:fldCharType="begin"/>
      </w:r>
      <w:r>
        <w:instrText xml:space="preserve"> PAGEREF _Toc91694428 \h </w:instrText>
      </w:r>
      <w:r>
        <w:fldChar w:fldCharType="separate"/>
      </w:r>
      <w:r>
        <w:t>17</w:t>
      </w:r>
      <w:r>
        <w:fldChar w:fldCharType="end"/>
      </w:r>
      <w:r>
        <w:fldChar w:fldCharType="end"/>
      </w:r>
    </w:p>
    <w:p w14:paraId="5217E4B4">
      <w:pPr>
        <w:pStyle w:val="22"/>
        <w:tabs>
          <w:tab w:val="right" w:leader="dot" w:pos="9004"/>
        </w:tabs>
        <w:rPr>
          <w:rFonts w:ascii="Calibri" w:hAnsi="Calibri"/>
          <w:szCs w:val="22"/>
        </w:rPr>
      </w:pPr>
      <w:r>
        <w:fldChar w:fldCharType="begin"/>
      </w:r>
      <w:r>
        <w:instrText xml:space="preserve"> HYPERLINK \l "_Toc91694429" </w:instrText>
      </w:r>
      <w:r>
        <w:fldChar w:fldCharType="separate"/>
      </w:r>
      <w:r>
        <w:rPr>
          <w:rStyle w:val="33"/>
          <w:rFonts w:hint="eastAsia" w:ascii="华文中宋" w:hAnsi="华文中宋" w:eastAsia="华文中宋"/>
          <w:color w:val="auto"/>
          <w:spacing w:val="20"/>
        </w:rPr>
        <w:t>第四部分采购需求</w:t>
      </w:r>
      <w:r>
        <w:tab/>
      </w:r>
      <w:r>
        <w:fldChar w:fldCharType="begin"/>
      </w:r>
      <w:r>
        <w:instrText xml:space="preserve"> PAGEREF _Toc91694429 \h </w:instrText>
      </w:r>
      <w:r>
        <w:fldChar w:fldCharType="separate"/>
      </w:r>
      <w:r>
        <w:t>20</w:t>
      </w:r>
      <w:r>
        <w:fldChar w:fldCharType="end"/>
      </w:r>
      <w:r>
        <w:fldChar w:fldCharType="end"/>
      </w:r>
    </w:p>
    <w:p w14:paraId="6D5ECAE0">
      <w:pPr>
        <w:pStyle w:val="22"/>
        <w:tabs>
          <w:tab w:val="right" w:leader="dot" w:pos="9004"/>
        </w:tabs>
        <w:rPr>
          <w:rFonts w:ascii="Calibri" w:hAnsi="Calibri"/>
          <w:szCs w:val="22"/>
        </w:rPr>
      </w:pPr>
      <w:r>
        <w:fldChar w:fldCharType="begin"/>
      </w:r>
      <w:r>
        <w:instrText xml:space="preserve"> HYPERLINK \l "_Toc91694430" </w:instrText>
      </w:r>
      <w:r>
        <w:fldChar w:fldCharType="separate"/>
      </w:r>
      <w:r>
        <w:rPr>
          <w:rStyle w:val="33"/>
          <w:rFonts w:hint="eastAsia" w:ascii="华文中宋" w:hAnsi="华文中宋" w:eastAsia="华文中宋"/>
          <w:color w:val="auto"/>
          <w:spacing w:val="20"/>
        </w:rPr>
        <w:t>第五部分资格审查内容及标准</w:t>
      </w:r>
      <w:r>
        <w:tab/>
      </w:r>
      <w:r>
        <w:fldChar w:fldCharType="begin"/>
      </w:r>
      <w:r>
        <w:instrText xml:space="preserve"> PAGEREF _Toc91694430 \h </w:instrText>
      </w:r>
      <w:r>
        <w:fldChar w:fldCharType="separate"/>
      </w:r>
      <w:r>
        <w:t>21</w:t>
      </w:r>
      <w:r>
        <w:fldChar w:fldCharType="end"/>
      </w:r>
      <w:r>
        <w:fldChar w:fldCharType="end"/>
      </w:r>
    </w:p>
    <w:p w14:paraId="7F6BFDC1">
      <w:pPr>
        <w:pStyle w:val="22"/>
        <w:tabs>
          <w:tab w:val="right" w:leader="dot" w:pos="9004"/>
        </w:tabs>
        <w:rPr>
          <w:rFonts w:ascii="Calibri" w:hAnsi="Calibri"/>
          <w:szCs w:val="22"/>
        </w:rPr>
      </w:pPr>
      <w:r>
        <w:fldChar w:fldCharType="begin"/>
      </w:r>
      <w:r>
        <w:instrText xml:space="preserve"> HYPERLINK \l "_Toc91694431" </w:instrText>
      </w:r>
      <w:r>
        <w:fldChar w:fldCharType="separate"/>
      </w:r>
      <w:r>
        <w:rPr>
          <w:rStyle w:val="33"/>
          <w:rFonts w:hint="eastAsia" w:ascii="华文中宋" w:hAnsi="华文中宋" w:eastAsia="华文中宋"/>
          <w:color w:val="auto"/>
          <w:spacing w:val="20"/>
        </w:rPr>
        <w:t>第六部分评标标准和评标方法</w:t>
      </w:r>
      <w:r>
        <w:tab/>
      </w:r>
      <w:r>
        <w:fldChar w:fldCharType="begin"/>
      </w:r>
      <w:r>
        <w:instrText xml:space="preserve"> PAGEREF _Toc91694431 \h </w:instrText>
      </w:r>
      <w:r>
        <w:fldChar w:fldCharType="separate"/>
      </w:r>
      <w:r>
        <w:t>23</w:t>
      </w:r>
      <w:r>
        <w:fldChar w:fldCharType="end"/>
      </w:r>
      <w:r>
        <w:fldChar w:fldCharType="end"/>
      </w:r>
    </w:p>
    <w:p w14:paraId="1AA0FF90">
      <w:pPr>
        <w:pStyle w:val="22"/>
        <w:tabs>
          <w:tab w:val="right" w:leader="dot" w:pos="9004"/>
        </w:tabs>
        <w:rPr>
          <w:rFonts w:ascii="Calibri" w:hAnsi="Calibri"/>
          <w:szCs w:val="22"/>
        </w:rPr>
      </w:pPr>
      <w:r>
        <w:fldChar w:fldCharType="begin"/>
      </w:r>
      <w:r>
        <w:instrText xml:space="preserve"> HYPERLINK \l "_Toc91694432" </w:instrText>
      </w:r>
      <w:r>
        <w:fldChar w:fldCharType="separate"/>
      </w:r>
      <w:r>
        <w:rPr>
          <w:rStyle w:val="33"/>
          <w:rFonts w:hint="eastAsia" w:ascii="华文中宋" w:hAnsi="华文中宋" w:eastAsia="华文中宋" w:cs="华文中宋"/>
          <w:color w:val="auto"/>
          <w:spacing w:val="20"/>
          <w:kern w:val="44"/>
        </w:rPr>
        <w:t>第七部分合同文本</w:t>
      </w:r>
      <w:r>
        <w:tab/>
      </w:r>
      <w:r>
        <w:fldChar w:fldCharType="begin"/>
      </w:r>
      <w:r>
        <w:instrText xml:space="preserve"> PAGEREF _Toc91694432 \h </w:instrText>
      </w:r>
      <w:r>
        <w:fldChar w:fldCharType="separate"/>
      </w:r>
      <w:r>
        <w:t>27</w:t>
      </w:r>
      <w:r>
        <w:fldChar w:fldCharType="end"/>
      </w:r>
      <w:r>
        <w:fldChar w:fldCharType="end"/>
      </w:r>
    </w:p>
    <w:p w14:paraId="5DF6136E">
      <w:pPr>
        <w:pStyle w:val="22"/>
        <w:tabs>
          <w:tab w:val="right" w:leader="dot" w:pos="9004"/>
        </w:tabs>
        <w:rPr>
          <w:rFonts w:ascii="Calibri" w:hAnsi="Calibri"/>
          <w:szCs w:val="22"/>
        </w:rPr>
      </w:pPr>
      <w:r>
        <w:fldChar w:fldCharType="begin"/>
      </w:r>
      <w:r>
        <w:instrText xml:space="preserve"> HYPERLINK \l "_Toc91694433" </w:instrText>
      </w:r>
      <w:r>
        <w:fldChar w:fldCharType="separate"/>
      </w:r>
      <w:r>
        <w:rPr>
          <w:rStyle w:val="33"/>
          <w:rFonts w:hint="eastAsia" w:ascii="华文中宋" w:hAnsi="华文中宋" w:eastAsia="华文中宋" w:cs="华文中宋"/>
          <w:color w:val="auto"/>
          <w:spacing w:val="20"/>
          <w:kern w:val="44"/>
        </w:rPr>
        <w:t>第八部分投标文件内容要求及格式</w:t>
      </w:r>
      <w:r>
        <w:tab/>
      </w:r>
      <w:r>
        <w:fldChar w:fldCharType="begin"/>
      </w:r>
      <w:r>
        <w:instrText xml:space="preserve"> PAGEREF _Toc91694433 \h </w:instrText>
      </w:r>
      <w:r>
        <w:fldChar w:fldCharType="separate"/>
      </w:r>
      <w:r>
        <w:t>31</w:t>
      </w:r>
      <w:r>
        <w:fldChar w:fldCharType="end"/>
      </w:r>
      <w:r>
        <w:fldChar w:fldCharType="end"/>
      </w:r>
    </w:p>
    <w:p w14:paraId="1785D04C">
      <w:pPr>
        <w:rPr>
          <w:rFonts w:ascii="华文中宋" w:hAnsi="华文中宋" w:eastAsia="华文中宋"/>
        </w:rPr>
        <w:sectPr>
          <w:headerReference r:id="rId3" w:type="default"/>
          <w:pgSz w:w="11906" w:h="16838"/>
          <w:pgMar w:top="1134" w:right="1361" w:bottom="1021" w:left="1531" w:header="851" w:footer="992" w:gutter="0"/>
          <w:pgNumType w:start="1"/>
          <w:cols w:space="425" w:num="1"/>
          <w:docGrid w:type="lines" w:linePitch="312" w:charSpace="0"/>
        </w:sectPr>
      </w:pPr>
      <w:r>
        <w:rPr>
          <w:rFonts w:ascii="华文中宋" w:hAnsi="华文中宋" w:eastAsia="华文中宋"/>
        </w:rPr>
        <w:fldChar w:fldCharType="end"/>
      </w:r>
    </w:p>
    <w:p w14:paraId="3DB2D309">
      <w:pPr>
        <w:pStyle w:val="54"/>
        <w:numPr>
          <w:ilvl w:val="0"/>
          <w:numId w:val="0"/>
        </w:numPr>
        <w:snapToGrid w:val="0"/>
        <w:spacing w:before="0" w:after="0"/>
        <w:rPr>
          <w:rFonts w:ascii="华文中宋" w:hAnsi="华文中宋" w:eastAsia="华文中宋"/>
          <w:szCs w:val="21"/>
        </w:rPr>
      </w:pPr>
      <w:bookmarkStart w:id="0" w:name="_Toc352761927"/>
      <w:bookmarkStart w:id="1" w:name="_Toc424378682"/>
      <w:bookmarkStart w:id="2" w:name="_Toc91694417"/>
      <w:r>
        <w:rPr>
          <w:rFonts w:hint="eastAsia" w:ascii="华文中宋" w:hAnsi="华文中宋" w:eastAsia="华文中宋"/>
          <w:spacing w:val="20"/>
          <w:szCs w:val="28"/>
        </w:rPr>
        <w:t>第一部分  投标邀请</w:t>
      </w:r>
      <w:bookmarkEnd w:id="0"/>
      <w:bookmarkEnd w:id="1"/>
      <w:bookmarkEnd w:id="2"/>
    </w:p>
    <w:p w14:paraId="1F4E4A0C">
      <w:pPr>
        <w:pBdr>
          <w:top w:val="single" w:color="auto" w:sz="4" w:space="1"/>
          <w:left w:val="single" w:color="auto" w:sz="4" w:space="4"/>
          <w:bottom w:val="single" w:color="auto" w:sz="4" w:space="1"/>
          <w:right w:val="single" w:color="auto" w:sz="4" w:space="4"/>
        </w:pBdr>
        <w:spacing w:line="440" w:lineRule="exact"/>
        <w:ind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项目概况</w:t>
      </w:r>
    </w:p>
    <w:p w14:paraId="52CB6E81">
      <w:pPr>
        <w:pBdr>
          <w:top w:val="single" w:color="auto" w:sz="4" w:space="1"/>
          <w:left w:val="single" w:color="auto" w:sz="4" w:space="4"/>
          <w:bottom w:val="single" w:color="auto" w:sz="4" w:space="1"/>
          <w:right w:val="single" w:color="auto" w:sz="4" w:space="4"/>
        </w:pBdr>
        <w:spacing w:line="240" w:lineRule="auto"/>
        <w:ind w:firstLine="420" w:firstLineChars="200"/>
        <w:rPr>
          <w:rFonts w:hint="eastAsia" w:ascii="华文中宋" w:hAnsi="华文中宋" w:eastAsia="华文中宋" w:cs="华文中宋"/>
          <w:color w:val="auto"/>
          <w:sz w:val="21"/>
          <w:szCs w:val="21"/>
          <w:highlight w:val="none"/>
          <w:lang w:val="en-US" w:eastAsia="zh-CN"/>
        </w:rPr>
      </w:pPr>
      <w:r>
        <w:rPr>
          <w:rFonts w:hint="eastAsia" w:ascii="华文中宋" w:hAnsi="华文中宋" w:eastAsia="华文中宋" w:cs="华文中宋"/>
          <w:i w:val="0"/>
          <w:iCs w:val="0"/>
          <w:caps w:val="0"/>
          <w:color w:val="000000"/>
          <w:spacing w:val="0"/>
          <w:sz w:val="21"/>
          <w:szCs w:val="21"/>
          <w:lang w:eastAsia="zh-CN"/>
        </w:rPr>
        <w:t>2025年医疗服务与保障能力提升（疼痛类医疗设备购置）项目招标项目的潜在投标人应在政采云平台线上获取获取招标文件，并于2026年02月02日 09:00（北京时间）前递交投标文件。</w:t>
      </w:r>
    </w:p>
    <w:p w14:paraId="7976BCC9">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b/>
          <w:bCs/>
          <w:color w:val="auto"/>
          <w:sz w:val="21"/>
          <w:szCs w:val="21"/>
          <w:highlight w:val="none"/>
        </w:rPr>
        <w:t>一、项目基本情况  </w:t>
      </w:r>
      <w:r>
        <w:rPr>
          <w:rFonts w:hint="eastAsia" w:ascii="华文中宋" w:hAnsi="华文中宋" w:eastAsia="华文中宋" w:cs="华文中宋"/>
          <w:color w:val="auto"/>
          <w:sz w:val="21"/>
          <w:szCs w:val="21"/>
          <w:highlight w:val="none"/>
        </w:rPr>
        <w:t xml:space="preserve">                                              </w:t>
      </w:r>
    </w:p>
    <w:p w14:paraId="05634D14">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项目编号：1404032026AGK00001</w:t>
      </w:r>
    </w:p>
    <w:p w14:paraId="6A0D722D">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项目名称：2025年医疗服务与保障能力提升（疼痛类医疗设备购置）项目       </w:t>
      </w:r>
    </w:p>
    <w:p w14:paraId="3ECF94CC">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预算金额（元）：740000</w:t>
      </w:r>
    </w:p>
    <w:p w14:paraId="50D09E87">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最高限价（元）：740000</w:t>
      </w:r>
    </w:p>
    <w:p w14:paraId="6024AA34">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采购需求：        </w:t>
      </w:r>
      <w:r>
        <w:rPr>
          <w:rFonts w:hint="eastAsia" w:ascii="华文中宋" w:hAnsi="华文中宋" w:eastAsia="华文中宋" w:cs="华文中宋"/>
          <w:color w:val="auto"/>
          <w:sz w:val="21"/>
          <w:szCs w:val="21"/>
          <w:highlight w:val="none"/>
        </w:rPr>
        <w:br w:type="textWrapping"/>
      </w:r>
      <w:r>
        <w:rPr>
          <w:rFonts w:hint="eastAsia" w:ascii="华文中宋" w:hAnsi="华文中宋" w:eastAsia="华文中宋" w:cs="华文中宋"/>
          <w:color w:val="auto"/>
          <w:sz w:val="21"/>
          <w:szCs w:val="21"/>
          <w:highlight w:val="none"/>
        </w:rPr>
        <w:t>    标项名称: 2025年医疗服务与保障能力提升（疼痛类医疗设备购置）项目 </w:t>
      </w:r>
      <w:r>
        <w:rPr>
          <w:rFonts w:hint="eastAsia" w:ascii="华文中宋" w:hAnsi="华文中宋" w:eastAsia="华文中宋" w:cs="华文中宋"/>
          <w:color w:val="auto"/>
          <w:sz w:val="21"/>
          <w:szCs w:val="21"/>
          <w:highlight w:val="none"/>
        </w:rPr>
        <w:br w:type="textWrapping"/>
      </w:r>
      <w:r>
        <w:rPr>
          <w:rFonts w:hint="eastAsia" w:ascii="华文中宋" w:hAnsi="华文中宋" w:eastAsia="华文中宋" w:cs="华文中宋"/>
          <w:color w:val="auto"/>
          <w:sz w:val="21"/>
          <w:szCs w:val="21"/>
          <w:highlight w:val="none"/>
        </w:rPr>
        <w:t>    数量:  </w:t>
      </w:r>
      <w:r>
        <w:rPr>
          <w:rFonts w:hint="eastAsia" w:ascii="华文中宋" w:hAnsi="华文中宋" w:eastAsia="华文中宋" w:cs="华文中宋"/>
          <w:color w:val="auto"/>
          <w:sz w:val="21"/>
          <w:szCs w:val="21"/>
          <w:highlight w:val="none"/>
        </w:rPr>
        <w:br w:type="textWrapping"/>
      </w:r>
      <w:r>
        <w:rPr>
          <w:rFonts w:hint="eastAsia" w:ascii="华文中宋" w:hAnsi="华文中宋" w:eastAsia="华文中宋" w:cs="华文中宋"/>
          <w:color w:val="auto"/>
          <w:sz w:val="21"/>
          <w:szCs w:val="21"/>
          <w:highlight w:val="none"/>
        </w:rPr>
        <w:t>    预算金额（元）：740000</w:t>
      </w:r>
      <w:r>
        <w:rPr>
          <w:rFonts w:hint="eastAsia" w:ascii="华文中宋" w:hAnsi="华文中宋" w:eastAsia="华文中宋" w:cs="华文中宋"/>
          <w:color w:val="auto"/>
          <w:sz w:val="21"/>
          <w:szCs w:val="21"/>
          <w:highlight w:val="none"/>
        </w:rPr>
        <w:br w:type="textWrapping"/>
      </w:r>
      <w:r>
        <w:rPr>
          <w:rFonts w:hint="eastAsia" w:ascii="华文中宋" w:hAnsi="华文中宋" w:eastAsia="华文中宋" w:cs="华文中宋"/>
          <w:color w:val="auto"/>
          <w:sz w:val="21"/>
          <w:szCs w:val="21"/>
          <w:highlight w:val="none"/>
        </w:rPr>
        <w:t>    简要规格描述或项目基本概况介绍、用途：  详见采购需求   </w:t>
      </w:r>
      <w:r>
        <w:rPr>
          <w:rFonts w:hint="eastAsia" w:ascii="华文中宋" w:hAnsi="华文中宋" w:eastAsia="华文中宋" w:cs="华文中宋"/>
          <w:color w:val="auto"/>
          <w:sz w:val="21"/>
          <w:szCs w:val="21"/>
          <w:highlight w:val="none"/>
        </w:rPr>
        <w:br w:type="textWrapping"/>
      </w:r>
      <w:r>
        <w:rPr>
          <w:rFonts w:hint="eastAsia" w:ascii="华文中宋" w:hAnsi="华文中宋" w:eastAsia="华文中宋" w:cs="华文中宋"/>
          <w:color w:val="auto"/>
          <w:sz w:val="21"/>
          <w:szCs w:val="21"/>
          <w:highlight w:val="none"/>
        </w:rPr>
        <w:t>    备注：           </w:t>
      </w:r>
    </w:p>
    <w:p w14:paraId="6307969E">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合同履约期限：包 1，30日历天</w:t>
      </w:r>
    </w:p>
    <w:p w14:paraId="675932B4">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本项目（否）接受联合体投标。        </w:t>
      </w:r>
    </w:p>
    <w:p w14:paraId="5F0DC4E8">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b/>
          <w:bCs/>
          <w:color w:val="auto"/>
          <w:sz w:val="21"/>
          <w:szCs w:val="21"/>
          <w:highlight w:val="none"/>
        </w:rPr>
        <w:t>二、申请人的资格要求   </w:t>
      </w:r>
      <w:r>
        <w:rPr>
          <w:rFonts w:hint="eastAsia" w:ascii="华文中宋" w:hAnsi="华文中宋" w:eastAsia="华文中宋" w:cs="华文中宋"/>
          <w:color w:val="auto"/>
          <w:sz w:val="21"/>
          <w:szCs w:val="21"/>
          <w:highlight w:val="none"/>
        </w:rPr>
        <w:t xml:space="preserve">  </w:t>
      </w:r>
    </w:p>
    <w:p w14:paraId="0DB6A7DD">
      <w:pPr>
        <w:pStyle w:val="24"/>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ind w:left="0" w:right="0" w:firstLine="420" w:firstLineChars="200"/>
        <w:textAlignment w:val="auto"/>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1.满足《中华人民共和国政府采购法》第二十二条规定；    </w:t>
      </w:r>
    </w:p>
    <w:p w14:paraId="60D3960C">
      <w:pPr>
        <w:pStyle w:val="24"/>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ind w:left="0" w:right="0" w:firstLine="420" w:firstLineChars="200"/>
        <w:textAlignment w:val="auto"/>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2.落实政府采购政策需满足的资格要求：本项目专门面向中小企业采购。   </w:t>
      </w:r>
    </w:p>
    <w:p w14:paraId="2E6FFFFF">
      <w:pPr>
        <w:pStyle w:val="24"/>
        <w:keepNext w:val="0"/>
        <w:keepLines w:val="0"/>
        <w:pageBreakBefore w:val="0"/>
        <w:widowControl/>
        <w:suppressLineNumbers w:val="0"/>
        <w:kinsoku/>
        <w:wordWrap/>
        <w:overflowPunct/>
        <w:topLinePunct w:val="0"/>
        <w:autoSpaceDE/>
        <w:autoSpaceDN/>
        <w:bidi w:val="0"/>
        <w:adjustRightInd/>
        <w:snapToGrid/>
        <w:spacing w:before="75" w:beforeAutospacing="0" w:after="75" w:afterAutospacing="0"/>
        <w:ind w:left="0" w:right="0" w:firstLine="420" w:firstLineChars="200"/>
        <w:textAlignment w:val="auto"/>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3.本项目的特定资格要求：投标人须具有经营医疗器械的相关资格，满足《医疗器械监督管理条例》的资格要求：①投标人属于医疗器械生产企业直接参加投标的，所投产品属于一类医疗器械的须提供生产备案凭证；所投产品属于二类医疗器械的须提供生产企业许可证和经营备案凭证；所投产品属于三类医疗器械须提供生产企业许可证和经营许可证；投标人属于医疗器械经营企业参加投标的，所投产品属于二类医疗器械的须提供经营备案凭证，三类医疗器械提供经营许可证，一类医疗器械可不提供。（投标产品不属于医疗器械的，投标人可不提供）；②本次投标产品属于二类、三类医疗器械的，须提供医疗器械注册证，属于一类医疗器械提供生产备案凭证；（投标产品不属于医疗器械的或非用于临床的，投标人可不提供）；③本次采购产品为国产设备，须提供本次投标产品生产厂家的三证合一的营业执照、医疗器械生产企业许可证或一类医疗器械生产备案凭证（投标产品不属于医疗器械的，投标人可不提供）。    </w:t>
      </w:r>
    </w:p>
    <w:p w14:paraId="618F85EB">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b/>
          <w:bCs/>
          <w:color w:val="auto"/>
          <w:sz w:val="21"/>
          <w:szCs w:val="21"/>
          <w:highlight w:val="none"/>
        </w:rPr>
        <w:t>三、获取招标文件 </w:t>
      </w:r>
      <w:r>
        <w:rPr>
          <w:rFonts w:hint="eastAsia" w:ascii="华文中宋" w:hAnsi="华文中宋" w:eastAsia="华文中宋" w:cs="华文中宋"/>
          <w:color w:val="auto"/>
          <w:sz w:val="21"/>
          <w:szCs w:val="21"/>
          <w:highlight w:val="none"/>
        </w:rPr>
        <w:t>   </w:t>
      </w:r>
    </w:p>
    <w:p w14:paraId="28379C2B">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时间：2026年01月11日至2026年01月16日，每天上午00:00至12:00，下午12:00至23:59（北京时间，法定节假日除外）        </w:t>
      </w:r>
    </w:p>
    <w:p w14:paraId="3E085E42">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地点：政采云平台线上获取</w:t>
      </w:r>
    </w:p>
    <w:p w14:paraId="51FF3BCE">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方式：在线获取       </w:t>
      </w:r>
    </w:p>
    <w:p w14:paraId="7C459A4E">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售价（元）：0       </w:t>
      </w:r>
    </w:p>
    <w:p w14:paraId="7D2BE9CB">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b/>
          <w:bCs/>
          <w:color w:val="auto"/>
          <w:sz w:val="21"/>
          <w:szCs w:val="21"/>
          <w:highlight w:val="none"/>
        </w:rPr>
        <w:t xml:space="preserve">四、提交投标文件截止时间、开标时间和地点   </w:t>
      </w:r>
      <w:r>
        <w:rPr>
          <w:rFonts w:hint="eastAsia" w:ascii="华文中宋" w:hAnsi="华文中宋" w:eastAsia="华文中宋" w:cs="华文中宋"/>
          <w:color w:val="auto"/>
          <w:sz w:val="21"/>
          <w:szCs w:val="21"/>
          <w:highlight w:val="none"/>
        </w:rPr>
        <w:t> </w:t>
      </w:r>
    </w:p>
    <w:p w14:paraId="47A0DA4E">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提交投标文件截止时间：2026年02月02日 09:00（北京时间）        </w:t>
      </w:r>
    </w:p>
    <w:p w14:paraId="790A2417">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投标地点（网址）：请登录政采云投标客户端投标     </w:t>
      </w:r>
    </w:p>
    <w:p w14:paraId="031A5539">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开标时间：2026年02月02日 09:00        </w:t>
      </w:r>
    </w:p>
    <w:p w14:paraId="26CB269A">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开标地点：山西省长治市潞州区山西省长治市长治高新技术产业开发区太行北路156号（中奥建商务3楼304室）开标室     </w:t>
      </w:r>
    </w:p>
    <w:p w14:paraId="21F23784">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b/>
          <w:bCs/>
          <w:color w:val="auto"/>
          <w:sz w:val="21"/>
          <w:szCs w:val="21"/>
          <w:highlight w:val="none"/>
        </w:rPr>
        <w:t xml:space="preserve">五、公告期限    </w:t>
      </w:r>
      <w:r>
        <w:rPr>
          <w:rFonts w:hint="eastAsia" w:ascii="华文中宋" w:hAnsi="华文中宋" w:eastAsia="华文中宋" w:cs="华文中宋"/>
          <w:color w:val="auto"/>
          <w:sz w:val="21"/>
          <w:szCs w:val="21"/>
          <w:highlight w:val="none"/>
        </w:rPr>
        <w:t> </w:t>
      </w:r>
    </w:p>
    <w:p w14:paraId="1B79D993">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自本公告发布之日起5个工作日。    </w:t>
      </w:r>
    </w:p>
    <w:p w14:paraId="393C2E6E">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b/>
          <w:bCs/>
          <w:color w:val="auto"/>
          <w:sz w:val="21"/>
          <w:szCs w:val="21"/>
          <w:highlight w:val="none"/>
        </w:rPr>
        <w:t>六、其他补充事宜 </w:t>
      </w:r>
      <w:r>
        <w:rPr>
          <w:rFonts w:hint="eastAsia" w:ascii="华文中宋" w:hAnsi="华文中宋" w:eastAsia="华文中宋" w:cs="华文中宋"/>
          <w:color w:val="auto"/>
          <w:sz w:val="21"/>
          <w:szCs w:val="21"/>
          <w:highlight w:val="none"/>
        </w:rPr>
        <w:t>   </w:t>
      </w:r>
    </w:p>
    <w:p w14:paraId="59C8F529">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针对本项目的质疑需一次性提出，多次提出将不予受理。供应商参与山西省政府采购项目时，符合法定质疑条件的，通过政府采购平台进入“项目质疑管理”栏目向采购人、采购代理机构在线提起质疑。      </w:t>
      </w:r>
    </w:p>
    <w:p w14:paraId="53058100">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      代理费支付方式： 供应商支付 </w:t>
      </w:r>
    </w:p>
    <w:p w14:paraId="0D50F2DB">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      代理费收费标准： 按照计价格【2002】1980号的78%计算。 </w:t>
      </w:r>
    </w:p>
    <w:p w14:paraId="748FE7CE">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      代理费收费金额（元）： / </w:t>
      </w:r>
    </w:p>
    <w:p w14:paraId="3E6BF378">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b/>
          <w:bCs/>
          <w:color w:val="auto"/>
          <w:sz w:val="21"/>
          <w:szCs w:val="21"/>
          <w:highlight w:val="none"/>
        </w:rPr>
      </w:pPr>
      <w:r>
        <w:rPr>
          <w:rFonts w:hint="eastAsia" w:ascii="华文中宋" w:hAnsi="华文中宋" w:eastAsia="华文中宋" w:cs="华文中宋"/>
          <w:b/>
          <w:bCs/>
          <w:color w:val="auto"/>
          <w:sz w:val="21"/>
          <w:szCs w:val="21"/>
          <w:highlight w:val="none"/>
        </w:rPr>
        <w:t>七、对本次采购提出询问，请按以下方式联系    </w:t>
      </w:r>
    </w:p>
    <w:p w14:paraId="7941B0A0">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1.采购人信息        </w:t>
      </w:r>
    </w:p>
    <w:p w14:paraId="06405676">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名    称：长治市潞州区人民医院         </w:t>
      </w:r>
    </w:p>
    <w:p w14:paraId="24984C4A">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地    址：长治市西二环北段279号         </w:t>
      </w:r>
    </w:p>
    <w:p w14:paraId="122F9F86">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联系方式：</w:t>
      </w:r>
      <w:r>
        <w:rPr>
          <w:rFonts w:hint="eastAsia" w:ascii="华文中宋" w:hAnsi="华文中宋" w:eastAsia="华文中宋" w:cs="华文中宋"/>
          <w:color w:val="auto"/>
          <w:sz w:val="21"/>
          <w:szCs w:val="21"/>
          <w:highlight w:val="none"/>
          <w:lang w:val="en-US" w:eastAsia="zh-CN"/>
        </w:rPr>
        <w:t>13111256039</w:t>
      </w:r>
      <w:r>
        <w:rPr>
          <w:rFonts w:hint="eastAsia" w:ascii="华文中宋" w:hAnsi="华文中宋" w:eastAsia="华文中宋" w:cs="华文中宋"/>
          <w:color w:val="auto"/>
          <w:sz w:val="21"/>
          <w:szCs w:val="21"/>
          <w:highlight w:val="none"/>
        </w:rPr>
        <w:t>       </w:t>
      </w:r>
      <w:bookmarkStart w:id="74" w:name="_GoBack"/>
      <w:bookmarkEnd w:id="74"/>
    </w:p>
    <w:p w14:paraId="799C8472">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2.采购代理机构信息        </w:t>
      </w:r>
    </w:p>
    <w:p w14:paraId="3563F516">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名    称： 中招采项目管理（长治）有限公司                   </w:t>
      </w:r>
    </w:p>
    <w:p w14:paraId="7E83F108">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地    址：山西省长治市长治高新技术产业开发区太行北路156号（中奥建商务3楼）                                          </w:t>
      </w:r>
    </w:p>
    <w:p w14:paraId="7BAAC3F8">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联系方式：0355</w:t>
      </w:r>
      <w:r>
        <w:rPr>
          <w:rFonts w:hint="eastAsia" w:ascii="华文中宋" w:hAnsi="华文中宋" w:eastAsia="华文中宋" w:cs="华文中宋"/>
          <w:color w:val="auto"/>
          <w:sz w:val="21"/>
          <w:szCs w:val="21"/>
          <w:highlight w:val="none"/>
          <w:lang w:val="en-US" w:eastAsia="zh-CN"/>
        </w:rPr>
        <w:t>-</w:t>
      </w:r>
      <w:r>
        <w:rPr>
          <w:rFonts w:hint="eastAsia" w:ascii="华文中宋" w:hAnsi="华文中宋" w:eastAsia="华文中宋" w:cs="华文中宋"/>
          <w:color w:val="auto"/>
          <w:sz w:val="21"/>
          <w:szCs w:val="21"/>
          <w:highlight w:val="none"/>
        </w:rPr>
        <w:t>6060365         </w:t>
      </w:r>
    </w:p>
    <w:p w14:paraId="518D03AA">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3.采购代理机构信息</w:t>
      </w:r>
    </w:p>
    <w:p w14:paraId="6D84F1A1">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项目联系人： 乔先生</w:t>
      </w:r>
    </w:p>
    <w:p w14:paraId="17A0DBBE">
      <w:pPr>
        <w:pStyle w:val="24"/>
        <w:keepNext w:val="0"/>
        <w:keepLines w:val="0"/>
        <w:widowControl/>
        <w:suppressLineNumbers w:val="0"/>
        <w:spacing w:before="75" w:beforeAutospacing="0" w:after="75" w:afterAutospacing="0"/>
        <w:ind w:left="0" w:right="0"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电    话：0355</w:t>
      </w:r>
      <w:r>
        <w:rPr>
          <w:rFonts w:hint="eastAsia" w:ascii="华文中宋" w:hAnsi="华文中宋" w:eastAsia="华文中宋" w:cs="华文中宋"/>
          <w:color w:val="auto"/>
          <w:sz w:val="21"/>
          <w:szCs w:val="21"/>
          <w:highlight w:val="none"/>
          <w:lang w:val="en-US" w:eastAsia="zh-CN"/>
        </w:rPr>
        <w:t>-</w:t>
      </w:r>
      <w:r>
        <w:rPr>
          <w:rFonts w:hint="eastAsia" w:ascii="华文中宋" w:hAnsi="华文中宋" w:eastAsia="华文中宋" w:cs="华文中宋"/>
          <w:color w:val="auto"/>
          <w:sz w:val="21"/>
          <w:szCs w:val="21"/>
          <w:highlight w:val="none"/>
        </w:rPr>
        <w:t>6060365</w:t>
      </w:r>
    </w:p>
    <w:p w14:paraId="5B66E18D">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sz w:val="21"/>
          <w:szCs w:val="21"/>
        </w:rPr>
      </w:pPr>
    </w:p>
    <w:p w14:paraId="1087F967">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sz w:val="21"/>
          <w:szCs w:val="21"/>
        </w:rPr>
      </w:pPr>
    </w:p>
    <w:p w14:paraId="0618B7DF">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sz w:val="21"/>
          <w:szCs w:val="21"/>
        </w:rPr>
      </w:pPr>
    </w:p>
    <w:p w14:paraId="64D986D0">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sz w:val="21"/>
          <w:szCs w:val="21"/>
        </w:rPr>
      </w:pPr>
    </w:p>
    <w:p w14:paraId="508EFEC8">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sz w:val="21"/>
          <w:szCs w:val="21"/>
        </w:rPr>
      </w:pPr>
    </w:p>
    <w:p w14:paraId="6E5EC324">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sz w:val="21"/>
          <w:szCs w:val="21"/>
        </w:rPr>
      </w:pPr>
    </w:p>
    <w:p w14:paraId="608D0E38">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sz w:val="21"/>
          <w:szCs w:val="21"/>
        </w:rPr>
      </w:pPr>
    </w:p>
    <w:p w14:paraId="0A2AAA0D">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sz w:val="21"/>
          <w:szCs w:val="21"/>
        </w:rPr>
      </w:pPr>
    </w:p>
    <w:p w14:paraId="50E98230">
      <w:pPr>
        <w:pStyle w:val="24"/>
        <w:keepNext w:val="0"/>
        <w:keepLines w:val="0"/>
        <w:widowControl/>
        <w:suppressLineNumbers w:val="0"/>
        <w:spacing w:before="75" w:beforeAutospacing="0" w:after="75" w:afterAutospacing="0"/>
        <w:ind w:left="0" w:right="0"/>
        <w:rPr>
          <w:rFonts w:hint="eastAsia" w:ascii="华文中宋" w:hAnsi="华文中宋" w:eastAsia="华文中宋" w:cs="华文中宋"/>
          <w:sz w:val="21"/>
          <w:szCs w:val="21"/>
        </w:rPr>
      </w:pPr>
    </w:p>
    <w:p w14:paraId="3974DBA8">
      <w:pPr>
        <w:pStyle w:val="54"/>
        <w:numPr>
          <w:ilvl w:val="0"/>
          <w:numId w:val="0"/>
        </w:numPr>
        <w:snapToGrid w:val="0"/>
        <w:spacing w:before="0" w:after="0"/>
        <w:rPr>
          <w:rFonts w:ascii="华文中宋" w:hAnsi="华文中宋" w:eastAsia="华文中宋"/>
          <w:spacing w:val="20"/>
          <w:szCs w:val="28"/>
        </w:rPr>
      </w:pPr>
      <w:bookmarkStart w:id="3" w:name="_Toc352761928"/>
      <w:bookmarkStart w:id="4" w:name="_Toc91694418"/>
      <w:bookmarkStart w:id="5" w:name="_Toc424378683"/>
      <w:r>
        <w:rPr>
          <w:rFonts w:hint="eastAsia" w:ascii="华文中宋" w:hAnsi="华文中宋" w:eastAsia="华文中宋"/>
          <w:spacing w:val="20"/>
          <w:szCs w:val="28"/>
        </w:rPr>
        <w:t>第二部分  投标人须知前附表</w:t>
      </w:r>
      <w:bookmarkEnd w:id="3"/>
      <w:bookmarkEnd w:id="4"/>
      <w:bookmarkEnd w:id="5"/>
    </w:p>
    <w:tbl>
      <w:tblPr>
        <w:tblStyle w:val="28"/>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2011"/>
        <w:gridCol w:w="6448"/>
      </w:tblGrid>
      <w:tr w14:paraId="49543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49" w:type="dxa"/>
            <w:vAlign w:val="center"/>
          </w:tcPr>
          <w:p w14:paraId="12CA0D88">
            <w:pPr>
              <w:snapToGrid w:val="0"/>
              <w:spacing w:line="360" w:lineRule="auto"/>
              <w:jc w:val="center"/>
              <w:rPr>
                <w:rFonts w:ascii="华文中宋" w:hAnsi="华文中宋" w:eastAsia="华文中宋"/>
                <w:szCs w:val="21"/>
              </w:rPr>
            </w:pPr>
            <w:r>
              <w:rPr>
                <w:rFonts w:hint="eastAsia" w:ascii="华文中宋" w:hAnsi="华文中宋" w:eastAsia="华文中宋"/>
                <w:szCs w:val="21"/>
              </w:rPr>
              <w:t>序号</w:t>
            </w:r>
          </w:p>
        </w:tc>
        <w:tc>
          <w:tcPr>
            <w:tcW w:w="2011" w:type="dxa"/>
            <w:vAlign w:val="center"/>
          </w:tcPr>
          <w:p w14:paraId="3F4C2649">
            <w:pPr>
              <w:snapToGrid w:val="0"/>
              <w:spacing w:line="360" w:lineRule="auto"/>
              <w:jc w:val="center"/>
              <w:rPr>
                <w:rFonts w:ascii="华文中宋" w:hAnsi="华文中宋" w:eastAsia="华文中宋"/>
                <w:szCs w:val="21"/>
              </w:rPr>
            </w:pPr>
            <w:r>
              <w:rPr>
                <w:rFonts w:hint="eastAsia" w:ascii="华文中宋" w:hAnsi="华文中宋" w:eastAsia="华文中宋"/>
                <w:szCs w:val="21"/>
              </w:rPr>
              <w:t>内容</w:t>
            </w:r>
          </w:p>
        </w:tc>
        <w:tc>
          <w:tcPr>
            <w:tcW w:w="6448" w:type="dxa"/>
            <w:vAlign w:val="center"/>
          </w:tcPr>
          <w:p w14:paraId="433BE5E4">
            <w:pPr>
              <w:pStyle w:val="17"/>
              <w:snapToGrid w:val="0"/>
              <w:spacing w:line="360" w:lineRule="auto"/>
              <w:jc w:val="center"/>
              <w:rPr>
                <w:rFonts w:ascii="华文中宋" w:hAnsi="华文中宋" w:eastAsia="华文中宋"/>
              </w:rPr>
            </w:pPr>
            <w:r>
              <w:rPr>
                <w:rFonts w:hint="eastAsia" w:ascii="华文中宋" w:hAnsi="华文中宋" w:eastAsia="华文中宋"/>
                <w:kern w:val="0"/>
              </w:rPr>
              <w:t>说明与要求</w:t>
            </w:r>
          </w:p>
        </w:tc>
      </w:tr>
      <w:tr w14:paraId="013F4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8" w:hRule="atLeast"/>
        </w:trPr>
        <w:tc>
          <w:tcPr>
            <w:tcW w:w="649" w:type="dxa"/>
            <w:vAlign w:val="center"/>
          </w:tcPr>
          <w:p w14:paraId="50A8157D">
            <w:pPr>
              <w:snapToGrid w:val="0"/>
              <w:spacing w:line="360" w:lineRule="auto"/>
              <w:jc w:val="center"/>
              <w:rPr>
                <w:rFonts w:ascii="华文中宋" w:hAnsi="华文中宋" w:eastAsia="华文中宋"/>
                <w:b/>
                <w:szCs w:val="21"/>
              </w:rPr>
            </w:pPr>
            <w:r>
              <w:rPr>
                <w:rFonts w:ascii="华文中宋" w:hAnsi="华文中宋" w:eastAsia="华文中宋"/>
                <w:b/>
                <w:szCs w:val="21"/>
              </w:rPr>
              <w:t>1</w:t>
            </w:r>
          </w:p>
        </w:tc>
        <w:tc>
          <w:tcPr>
            <w:tcW w:w="2011" w:type="dxa"/>
            <w:vAlign w:val="center"/>
          </w:tcPr>
          <w:p w14:paraId="7002077D">
            <w:pPr>
              <w:pStyle w:val="55"/>
              <w:tabs>
                <w:tab w:val="clear" w:pos="2880"/>
              </w:tabs>
              <w:snapToGrid w:val="0"/>
              <w:spacing w:line="360" w:lineRule="auto"/>
              <w:ind w:left="0" w:firstLine="420" w:firstLineChars="200"/>
              <w:jc w:val="both"/>
              <w:rPr>
                <w:rFonts w:ascii="华文中宋" w:hAnsi="华文中宋" w:eastAsia="华文中宋"/>
                <w:sz w:val="21"/>
                <w:szCs w:val="21"/>
              </w:rPr>
            </w:pPr>
            <w:r>
              <w:rPr>
                <w:rFonts w:hint="eastAsia" w:ascii="华文中宋" w:hAnsi="华文中宋" w:eastAsia="华文中宋"/>
                <w:sz w:val="21"/>
                <w:szCs w:val="21"/>
              </w:rPr>
              <w:t>投标人应</w:t>
            </w:r>
          </w:p>
          <w:p w14:paraId="162587A0">
            <w:pPr>
              <w:pStyle w:val="55"/>
              <w:tabs>
                <w:tab w:val="clear" w:pos="2880"/>
              </w:tabs>
              <w:snapToGrid w:val="0"/>
              <w:spacing w:line="360" w:lineRule="auto"/>
              <w:ind w:left="0" w:firstLine="105" w:firstLineChars="50"/>
              <w:jc w:val="center"/>
              <w:rPr>
                <w:rFonts w:ascii="华文中宋" w:hAnsi="华文中宋" w:eastAsia="华文中宋"/>
                <w:sz w:val="21"/>
                <w:szCs w:val="21"/>
              </w:rPr>
            </w:pPr>
            <w:r>
              <w:rPr>
                <w:rFonts w:hint="eastAsia" w:ascii="华文中宋" w:hAnsi="华文中宋" w:eastAsia="华文中宋"/>
                <w:sz w:val="21"/>
                <w:szCs w:val="21"/>
              </w:rPr>
              <w:t>具备的资格要求</w:t>
            </w:r>
          </w:p>
        </w:tc>
        <w:tc>
          <w:tcPr>
            <w:tcW w:w="6448" w:type="dxa"/>
            <w:vAlign w:val="center"/>
          </w:tcPr>
          <w:p w14:paraId="2BF4D41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华文中宋" w:hAnsi="华文中宋" w:eastAsia="华文中宋"/>
                <w:szCs w:val="21"/>
              </w:rPr>
            </w:pPr>
            <w:r>
              <w:rPr>
                <w:rFonts w:ascii="华文中宋" w:hAnsi="华文中宋" w:eastAsia="华文中宋"/>
                <w:szCs w:val="21"/>
              </w:rPr>
              <w:t>1</w:t>
            </w:r>
            <w:r>
              <w:rPr>
                <w:rFonts w:hint="eastAsia" w:ascii="华文中宋" w:hAnsi="华文中宋" w:eastAsia="华文中宋"/>
                <w:szCs w:val="21"/>
              </w:rPr>
              <w:t>．具备政府采购法第二十二条第一款规定的条件</w:t>
            </w:r>
          </w:p>
          <w:p w14:paraId="02A8928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华文中宋" w:hAnsi="华文中宋" w:eastAsia="华文中宋"/>
                <w:szCs w:val="21"/>
                <w:lang w:eastAsia="zh-CN"/>
              </w:rPr>
            </w:pPr>
            <w:r>
              <w:rPr>
                <w:rFonts w:ascii="华文中宋" w:hAnsi="华文中宋" w:eastAsia="华文中宋"/>
                <w:szCs w:val="21"/>
              </w:rPr>
              <w:t>2</w:t>
            </w:r>
            <w:r>
              <w:rPr>
                <w:rFonts w:hint="eastAsia" w:ascii="华文中宋" w:hAnsi="华文中宋" w:eastAsia="华文中宋"/>
                <w:szCs w:val="21"/>
              </w:rPr>
              <w:t>．本包是否接受联合体</w:t>
            </w:r>
            <w:bookmarkStart w:id="6" w:name="PO_3000009613_PM007"/>
            <w:r>
              <w:rPr>
                <w:rFonts w:hint="eastAsia" w:ascii="华文中宋" w:hAnsi="华文中宋" w:eastAsia="华文中宋"/>
                <w:szCs w:val="21"/>
                <w:lang w:val="en-US" w:eastAsia="zh-CN"/>
              </w:rPr>
              <w:t>:</w:t>
            </w:r>
            <w:r>
              <w:rPr>
                <w:rFonts w:hint="eastAsia" w:ascii="华文中宋" w:hAnsi="华文中宋" w:eastAsia="华文中宋"/>
                <w:szCs w:val="21"/>
                <w:lang w:eastAsia="zh-CN"/>
              </w:rPr>
              <w:t>不允许联合体投标</w:t>
            </w:r>
            <w:bookmarkEnd w:id="6"/>
          </w:p>
          <w:p w14:paraId="493F0268">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left"/>
              <w:textAlignment w:val="auto"/>
              <w:rPr>
                <w:rFonts w:hint="eastAsia" w:ascii="华文中宋" w:hAnsi="华文中宋" w:eastAsia="华文中宋"/>
                <w:lang w:eastAsia="zh-CN"/>
              </w:rPr>
            </w:pPr>
            <w:r>
              <w:rPr>
                <w:rFonts w:ascii="华文中宋" w:hAnsi="华文中宋" w:eastAsia="华文中宋"/>
              </w:rPr>
              <w:t>3</w:t>
            </w:r>
            <w:r>
              <w:rPr>
                <w:rFonts w:hint="eastAsia" w:ascii="华文中宋" w:hAnsi="华文中宋" w:eastAsia="华文中宋"/>
              </w:rPr>
              <w:t>．本项目所需的其他特定资格条件：</w:t>
            </w:r>
            <w:bookmarkStart w:id="7" w:name="PO_3000009613_PM006"/>
            <w:r>
              <w:rPr>
                <w:rFonts w:hint="eastAsia" w:ascii="华文中宋" w:hAnsi="华文中宋" w:eastAsia="华文中宋"/>
                <w:lang w:eastAsia="zh-CN"/>
              </w:rPr>
              <w:t>详见公告特定资格要求</w:t>
            </w:r>
          </w:p>
          <w:bookmarkEnd w:id="7"/>
          <w:p w14:paraId="49D0E8AB">
            <w:pPr>
              <w:spacing w:line="240" w:lineRule="auto"/>
              <w:ind w:firstLine="420" w:firstLineChars="200"/>
              <w:jc w:val="left"/>
              <w:rPr>
                <w:rFonts w:hint="eastAsia" w:ascii="华文中宋" w:hAnsi="华文中宋" w:eastAsia="华文中宋"/>
                <w:lang w:val="en-US" w:eastAsia="zh-CN"/>
              </w:rPr>
            </w:pPr>
            <w:r>
              <w:rPr>
                <w:rFonts w:hint="eastAsia" w:ascii="华文中宋" w:hAnsi="华文中宋" w:eastAsia="华文中宋"/>
                <w:lang w:val="en-US" w:eastAsia="zh-CN"/>
              </w:rPr>
              <w:t>本项目是否允许再分包：   否</w:t>
            </w:r>
            <w:r>
              <w:rPr>
                <w:rFonts w:hint="eastAsia" w:ascii="华文中宋" w:hAnsi="华文中宋" w:eastAsia="华文中宋"/>
                <w:lang w:val="en-US" w:eastAsia="zh-CN"/>
              </w:rPr>
              <w:sym w:font="Wingdings 2" w:char="0052"/>
            </w:r>
          </w:p>
          <w:p w14:paraId="0081F275">
            <w:pPr>
              <w:spacing w:line="240" w:lineRule="auto"/>
              <w:ind w:firstLine="420" w:firstLineChars="200"/>
              <w:jc w:val="left"/>
              <w:rPr>
                <w:rFonts w:hint="default" w:ascii="华文中宋" w:hAnsi="华文中宋" w:eastAsia="华文中宋"/>
                <w:lang w:val="en-US" w:eastAsia="zh-CN"/>
              </w:rPr>
            </w:pPr>
            <w:r>
              <w:rPr>
                <w:rFonts w:hint="eastAsia" w:ascii="华文中宋" w:hAnsi="华文中宋" w:eastAsia="华文中宋"/>
                <w:lang w:val="en-US" w:eastAsia="zh-CN"/>
              </w:rPr>
              <w:t>本项目是否专门面向中小企业项目：否</w:t>
            </w:r>
            <w:r>
              <w:rPr>
                <w:rFonts w:hint="eastAsia" w:ascii="华文中宋" w:hAnsi="华文中宋" w:eastAsia="华文中宋"/>
                <w:lang w:val="en-US" w:eastAsia="zh-CN"/>
              </w:rPr>
              <w:sym w:font="Wingdings 2" w:char="00A3"/>
            </w:r>
            <w:r>
              <w:rPr>
                <w:rFonts w:hint="eastAsia" w:ascii="华文中宋" w:hAnsi="华文中宋" w:eastAsia="华文中宋"/>
                <w:lang w:val="en-US" w:eastAsia="zh-CN"/>
              </w:rPr>
              <w:t xml:space="preserve">   是</w:t>
            </w:r>
            <w:r>
              <w:rPr>
                <w:rFonts w:hint="eastAsia" w:ascii="华文中宋" w:hAnsi="华文中宋" w:eastAsia="华文中宋"/>
                <w:lang w:val="en-US" w:eastAsia="zh-CN"/>
              </w:rPr>
              <w:sym w:font="Wingdings 2" w:char="0052"/>
            </w:r>
          </w:p>
          <w:p w14:paraId="138678B3">
            <w:pPr>
              <w:spacing w:line="240" w:lineRule="auto"/>
              <w:ind w:firstLine="420" w:firstLineChars="200"/>
              <w:jc w:val="left"/>
              <w:rPr>
                <w:rFonts w:ascii="华文中宋" w:hAnsi="华文中宋" w:eastAsia="华文中宋"/>
                <w:bCs/>
                <w:szCs w:val="21"/>
              </w:rPr>
            </w:pPr>
            <w:r>
              <w:rPr>
                <w:rFonts w:hint="eastAsia" w:ascii="华文中宋" w:hAnsi="华文中宋" w:eastAsia="华文中宋"/>
                <w:lang w:val="en-US" w:eastAsia="zh-CN"/>
              </w:rPr>
              <w:t>其中，小微企业的价格折扣比例：/</w:t>
            </w:r>
          </w:p>
        </w:tc>
      </w:tr>
      <w:tr w14:paraId="33B70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5DC2FB07">
            <w:pPr>
              <w:snapToGrid w:val="0"/>
              <w:spacing w:line="360" w:lineRule="auto"/>
              <w:jc w:val="center"/>
              <w:rPr>
                <w:rFonts w:ascii="华文中宋" w:hAnsi="华文中宋" w:eastAsia="华文中宋"/>
                <w:b/>
                <w:szCs w:val="21"/>
              </w:rPr>
            </w:pPr>
            <w:r>
              <w:rPr>
                <w:rFonts w:ascii="华文中宋" w:hAnsi="华文中宋" w:eastAsia="华文中宋"/>
                <w:b/>
                <w:szCs w:val="21"/>
              </w:rPr>
              <w:t>2</w:t>
            </w:r>
          </w:p>
        </w:tc>
        <w:tc>
          <w:tcPr>
            <w:tcW w:w="2011" w:type="dxa"/>
            <w:vAlign w:val="center"/>
          </w:tcPr>
          <w:p w14:paraId="1138AC2C">
            <w:pPr>
              <w:snapToGrid w:val="0"/>
              <w:spacing w:line="360" w:lineRule="auto"/>
              <w:ind w:firstLine="105" w:firstLineChars="50"/>
              <w:jc w:val="center"/>
              <w:rPr>
                <w:rFonts w:ascii="华文中宋" w:hAnsi="华文中宋" w:eastAsia="华文中宋"/>
                <w:b/>
                <w:szCs w:val="21"/>
              </w:rPr>
            </w:pPr>
            <w:r>
              <w:rPr>
                <w:rFonts w:hint="eastAsia" w:ascii="华文中宋" w:hAnsi="华文中宋" w:eastAsia="华文中宋"/>
                <w:b/>
                <w:szCs w:val="21"/>
              </w:rPr>
              <w:t>投标文件</w:t>
            </w:r>
          </w:p>
          <w:p w14:paraId="1F71DB3F">
            <w:pPr>
              <w:snapToGrid w:val="0"/>
              <w:spacing w:line="360" w:lineRule="auto"/>
              <w:jc w:val="center"/>
              <w:rPr>
                <w:rFonts w:ascii="华文中宋" w:hAnsi="华文中宋" w:eastAsia="华文中宋"/>
                <w:b/>
                <w:szCs w:val="21"/>
              </w:rPr>
            </w:pPr>
            <w:r>
              <w:rPr>
                <w:rFonts w:hint="eastAsia" w:ascii="华文中宋" w:hAnsi="华文中宋" w:eastAsia="华文中宋"/>
                <w:b/>
                <w:szCs w:val="21"/>
              </w:rPr>
              <w:t>（资格证明文件）</w:t>
            </w:r>
          </w:p>
        </w:tc>
        <w:tc>
          <w:tcPr>
            <w:tcW w:w="6448" w:type="dxa"/>
            <w:vAlign w:val="center"/>
          </w:tcPr>
          <w:p w14:paraId="3A01419C">
            <w:pPr>
              <w:spacing w:line="360" w:lineRule="auto"/>
              <w:ind w:firstLine="420" w:firstLineChars="200"/>
              <w:jc w:val="left"/>
              <w:rPr>
                <w:rFonts w:ascii="华文中宋" w:hAnsi="华文中宋" w:eastAsia="华文中宋"/>
                <w:szCs w:val="21"/>
              </w:rPr>
            </w:pPr>
            <w:r>
              <w:rPr>
                <w:rFonts w:ascii="华文中宋" w:hAnsi="华文中宋" w:eastAsia="华文中宋"/>
                <w:b/>
                <w:szCs w:val="21"/>
              </w:rPr>
              <w:t>1</w:t>
            </w:r>
            <w:r>
              <w:rPr>
                <w:rFonts w:hint="eastAsia" w:ascii="华文中宋" w:hAnsi="华文中宋" w:eastAsia="华文中宋"/>
                <w:b/>
                <w:szCs w:val="21"/>
              </w:rPr>
              <w:t>．投标人代表的证明</w:t>
            </w:r>
            <w:r>
              <w:rPr>
                <w:rFonts w:hint="eastAsia" w:ascii="华文中宋" w:hAnsi="华文中宋" w:eastAsia="华文中宋" w:cs="华文中宋"/>
                <w:b/>
                <w:szCs w:val="21"/>
              </w:rPr>
              <w:t>（格式见第八部分）</w:t>
            </w:r>
          </w:p>
          <w:p w14:paraId="3DE754DA">
            <w:pPr>
              <w:spacing w:line="360" w:lineRule="auto"/>
              <w:ind w:firstLine="420" w:firstLineChars="200"/>
              <w:jc w:val="left"/>
              <w:rPr>
                <w:rFonts w:ascii="华文中宋" w:hAnsi="华文中宋" w:eastAsia="华文中宋" w:cs="华文中宋"/>
                <w:szCs w:val="21"/>
              </w:rPr>
            </w:pPr>
            <w:r>
              <w:rPr>
                <w:rFonts w:hint="eastAsia" w:ascii="华文中宋" w:hAnsi="华文中宋" w:eastAsia="华文中宋"/>
                <w:szCs w:val="21"/>
              </w:rPr>
              <w:t>法定代表人（负责人）参加投标的</w:t>
            </w:r>
            <w:r>
              <w:rPr>
                <w:rFonts w:hint="eastAsia" w:ascii="华文中宋" w:hAnsi="华文中宋" w:eastAsia="华文中宋" w:cs="华文中宋"/>
                <w:szCs w:val="21"/>
              </w:rPr>
              <w:t>，</w:t>
            </w:r>
            <w:r>
              <w:rPr>
                <w:rFonts w:hint="eastAsia" w:ascii="华文中宋" w:hAnsi="华文中宋" w:eastAsia="华文中宋"/>
                <w:szCs w:val="21"/>
              </w:rPr>
              <w:t>提供“法定代表人（负责人）证明书”</w:t>
            </w:r>
          </w:p>
          <w:p w14:paraId="743E1C6F">
            <w:pPr>
              <w:spacing w:line="360" w:lineRule="auto"/>
              <w:ind w:firstLine="420" w:firstLineChars="200"/>
              <w:jc w:val="left"/>
              <w:rPr>
                <w:rFonts w:ascii="华文中宋" w:hAnsi="华文中宋" w:eastAsia="华文中宋" w:cs="华文中宋"/>
                <w:szCs w:val="21"/>
              </w:rPr>
            </w:pPr>
            <w:r>
              <w:rPr>
                <w:rFonts w:hint="eastAsia" w:ascii="华文中宋" w:hAnsi="华文中宋" w:eastAsia="华文中宋"/>
                <w:szCs w:val="21"/>
              </w:rPr>
              <w:t>委托代理人参加投标的</w:t>
            </w:r>
            <w:r>
              <w:rPr>
                <w:rFonts w:hint="eastAsia" w:ascii="华文中宋" w:hAnsi="华文中宋" w:eastAsia="华文中宋" w:cs="华文中宋"/>
                <w:szCs w:val="21"/>
              </w:rPr>
              <w:t>，</w:t>
            </w:r>
            <w:r>
              <w:rPr>
                <w:rFonts w:hint="eastAsia" w:ascii="华文中宋" w:hAnsi="华文中宋" w:eastAsia="华文中宋"/>
                <w:szCs w:val="21"/>
              </w:rPr>
              <w:t>提供“法定代表人（负责人）授权委托书</w:t>
            </w:r>
            <w:r>
              <w:rPr>
                <w:rFonts w:hint="eastAsia" w:ascii="华文中宋" w:hAnsi="华文中宋" w:eastAsia="华文中宋" w:cs="华文中宋"/>
                <w:szCs w:val="21"/>
              </w:rPr>
              <w:t>”</w:t>
            </w:r>
          </w:p>
          <w:p w14:paraId="6DC242D5">
            <w:pPr>
              <w:spacing w:line="360" w:lineRule="auto"/>
              <w:ind w:firstLine="420" w:firstLineChars="200"/>
              <w:jc w:val="left"/>
              <w:rPr>
                <w:rFonts w:ascii="华文中宋" w:hAnsi="华文中宋" w:eastAsia="华文中宋" w:cs="华文中宋"/>
                <w:szCs w:val="21"/>
              </w:rPr>
            </w:pPr>
            <w:r>
              <w:rPr>
                <w:rFonts w:hint="eastAsia" w:ascii="华文中宋" w:hAnsi="华文中宋" w:eastAsia="华文中宋"/>
                <w:szCs w:val="21"/>
              </w:rPr>
              <w:t>自然人参加投标的</w:t>
            </w:r>
            <w:r>
              <w:rPr>
                <w:rFonts w:hint="eastAsia" w:ascii="华文中宋" w:hAnsi="华文中宋" w:eastAsia="华文中宋" w:cs="华文中宋"/>
                <w:szCs w:val="21"/>
              </w:rPr>
              <w:t>，</w:t>
            </w:r>
            <w:r>
              <w:rPr>
                <w:rFonts w:hint="eastAsia" w:ascii="华文中宋" w:hAnsi="华文中宋" w:eastAsia="华文中宋"/>
                <w:szCs w:val="21"/>
              </w:rPr>
              <w:t>提供个人身份证明</w:t>
            </w:r>
            <w:r>
              <w:rPr>
                <w:rFonts w:hint="eastAsia" w:ascii="华文中宋" w:hAnsi="华文中宋" w:eastAsia="华文中宋" w:cs="华文中宋"/>
                <w:szCs w:val="21"/>
              </w:rPr>
              <w:t>扫描件</w:t>
            </w:r>
          </w:p>
          <w:p w14:paraId="7FB2CB74">
            <w:pPr>
              <w:spacing w:line="360" w:lineRule="auto"/>
              <w:ind w:left="315" w:leftChars="150" w:firstLine="105" w:firstLineChars="50"/>
              <w:rPr>
                <w:rFonts w:ascii="华文中宋" w:hAnsi="华文中宋" w:eastAsia="华文中宋" w:cs="华文中宋"/>
                <w:szCs w:val="21"/>
              </w:rPr>
            </w:pPr>
            <w:r>
              <w:rPr>
                <w:rFonts w:ascii="华文中宋" w:hAnsi="华文中宋" w:eastAsia="华文中宋" w:cs="华文中宋"/>
                <w:b/>
                <w:szCs w:val="21"/>
              </w:rPr>
              <w:t>2</w:t>
            </w:r>
            <w:r>
              <w:rPr>
                <w:rFonts w:hint="eastAsia" w:ascii="华文中宋" w:hAnsi="华文中宋" w:eastAsia="华文中宋" w:cs="华文中宋"/>
                <w:b/>
                <w:szCs w:val="21"/>
              </w:rPr>
              <w:t>．投标函</w:t>
            </w:r>
            <w:r>
              <w:rPr>
                <w:rFonts w:hint="eastAsia" w:ascii="华文中宋" w:hAnsi="华文中宋" w:eastAsia="华文中宋"/>
                <w:b/>
                <w:szCs w:val="21"/>
              </w:rPr>
              <w:t>（格式见第八部分）</w:t>
            </w:r>
          </w:p>
          <w:p w14:paraId="68F03086">
            <w:pPr>
              <w:spacing w:line="360" w:lineRule="auto"/>
              <w:ind w:firstLine="420" w:firstLineChars="200"/>
              <w:rPr>
                <w:rFonts w:ascii="华文中宋" w:hAnsi="华文中宋" w:eastAsia="华文中宋"/>
                <w:b/>
                <w:szCs w:val="21"/>
                <w:highlight w:val="none"/>
              </w:rPr>
            </w:pPr>
            <w:r>
              <w:rPr>
                <w:rFonts w:ascii="华文中宋" w:hAnsi="华文中宋" w:eastAsia="华文中宋"/>
                <w:b/>
                <w:szCs w:val="21"/>
              </w:rPr>
              <w:t>3</w:t>
            </w:r>
            <w:r>
              <w:rPr>
                <w:rFonts w:hint="eastAsia" w:ascii="华文中宋" w:hAnsi="华文中宋" w:eastAsia="华文中宋"/>
                <w:b/>
                <w:szCs w:val="21"/>
              </w:rPr>
              <w:t>．</w:t>
            </w:r>
            <w:r>
              <w:rPr>
                <w:rFonts w:hint="eastAsia" w:ascii="华文中宋" w:hAnsi="华文中宋" w:eastAsia="华文中宋"/>
                <w:b/>
                <w:szCs w:val="21"/>
                <w:highlight w:val="none"/>
              </w:rPr>
              <w:t>以下内容</w:t>
            </w:r>
            <w:r>
              <w:rPr>
                <w:rFonts w:hint="eastAsia" w:ascii="华文中宋" w:hAnsi="华文中宋" w:eastAsia="华文中宋"/>
                <w:b/>
                <w:szCs w:val="21"/>
                <w:highlight w:val="none"/>
                <w:lang w:val="en-US" w:eastAsia="zh-CN"/>
              </w:rPr>
              <w:t>仅需</w:t>
            </w:r>
            <w:r>
              <w:rPr>
                <w:rFonts w:hint="eastAsia" w:ascii="华文中宋" w:hAnsi="华文中宋" w:eastAsia="华文中宋"/>
                <w:b/>
                <w:szCs w:val="21"/>
                <w:highlight w:val="none"/>
              </w:rPr>
              <w:t>提供《</w:t>
            </w:r>
            <w:r>
              <w:rPr>
                <w:rFonts w:hint="eastAsia" w:ascii="华文中宋" w:hAnsi="华文中宋" w:eastAsia="华文中宋"/>
                <w:b/>
                <w:szCs w:val="21"/>
                <w:highlight w:val="none"/>
                <w:lang w:val="en-US" w:eastAsia="zh-CN"/>
              </w:rPr>
              <w:t>长治市政府采购供应商信用承诺函</w:t>
            </w:r>
            <w:r>
              <w:rPr>
                <w:rFonts w:hint="eastAsia" w:ascii="华文中宋" w:hAnsi="华文中宋" w:eastAsia="华文中宋"/>
                <w:b/>
                <w:szCs w:val="21"/>
                <w:highlight w:val="none"/>
              </w:rPr>
              <w:t>》</w:t>
            </w:r>
            <w:r>
              <w:rPr>
                <w:rFonts w:hint="eastAsia" w:ascii="华文中宋" w:hAnsi="华文中宋" w:eastAsia="华文中宋"/>
                <w:b/>
                <w:szCs w:val="21"/>
                <w:highlight w:val="none"/>
                <w:lang w:val="en-US" w:eastAsia="zh-CN"/>
              </w:rPr>
              <w:t>一份即可</w:t>
            </w:r>
            <w:r>
              <w:rPr>
                <w:rFonts w:hint="eastAsia" w:ascii="华文中宋" w:hAnsi="华文中宋" w:eastAsia="华文中宋"/>
                <w:b/>
                <w:szCs w:val="21"/>
                <w:highlight w:val="none"/>
              </w:rPr>
              <w:t>（格式见第八部分）</w:t>
            </w:r>
          </w:p>
          <w:p w14:paraId="3BF4AA39">
            <w:pPr>
              <w:spacing w:line="360" w:lineRule="auto"/>
              <w:ind w:firstLine="420" w:firstLineChars="200"/>
              <w:rPr>
                <w:rFonts w:hint="eastAsia" w:ascii="华文中宋" w:hAnsi="华文中宋" w:eastAsia="华文中宋"/>
                <w:color w:val="auto"/>
                <w:highlight w:val="none"/>
              </w:rPr>
            </w:pPr>
            <w:r>
              <w:rPr>
                <w:rFonts w:hint="eastAsia" w:ascii="华文中宋" w:hAnsi="华文中宋" w:eastAsia="华文中宋"/>
                <w:color w:val="auto"/>
                <w:highlight w:val="none"/>
              </w:rPr>
              <w:t>具有独立承担民事责任的能力</w:t>
            </w:r>
          </w:p>
          <w:p w14:paraId="0EE831C6">
            <w:pPr>
              <w:spacing w:line="360" w:lineRule="auto"/>
              <w:ind w:firstLine="420" w:firstLineChars="200"/>
              <w:rPr>
                <w:rFonts w:ascii="华文中宋" w:hAnsi="华文中宋" w:eastAsia="华文中宋"/>
                <w:color w:val="auto"/>
                <w:kern w:val="0"/>
                <w:szCs w:val="21"/>
                <w:highlight w:val="none"/>
              </w:rPr>
            </w:pPr>
            <w:r>
              <w:rPr>
                <w:rFonts w:hint="eastAsia" w:ascii="华文中宋" w:hAnsi="华文中宋" w:eastAsia="华文中宋"/>
                <w:color w:val="auto"/>
                <w:kern w:val="0"/>
                <w:szCs w:val="21"/>
                <w:highlight w:val="none"/>
              </w:rPr>
              <w:t>具有良好的商业信誉和健全的财务会计制度</w:t>
            </w:r>
          </w:p>
          <w:p w14:paraId="384ADB1A">
            <w:pPr>
              <w:spacing w:line="360" w:lineRule="auto"/>
              <w:ind w:firstLine="420" w:firstLineChars="200"/>
              <w:rPr>
                <w:rFonts w:ascii="华文中宋" w:hAnsi="华文中宋" w:eastAsia="华文中宋" w:cs="华文中宋"/>
                <w:color w:val="auto"/>
                <w:kern w:val="0"/>
                <w:szCs w:val="21"/>
                <w:highlight w:val="none"/>
              </w:rPr>
            </w:pPr>
            <w:r>
              <w:rPr>
                <w:rFonts w:hint="eastAsia" w:ascii="华文中宋" w:hAnsi="华文中宋" w:eastAsia="华文中宋" w:cs="华文中宋"/>
                <w:color w:val="auto"/>
                <w:kern w:val="0"/>
                <w:szCs w:val="21"/>
                <w:highlight w:val="none"/>
              </w:rPr>
              <w:t>具有依法缴纳税收</w:t>
            </w:r>
            <w:r>
              <w:rPr>
                <w:rFonts w:hint="eastAsia" w:ascii="华文中宋" w:hAnsi="华文中宋" w:eastAsia="华文中宋" w:cs="华文中宋"/>
                <w:color w:val="auto"/>
                <w:kern w:val="0"/>
                <w:szCs w:val="21"/>
                <w:highlight w:val="none"/>
                <w:lang w:val="en-US" w:eastAsia="zh-CN"/>
              </w:rPr>
              <w:t>和</w:t>
            </w:r>
            <w:r>
              <w:rPr>
                <w:rFonts w:hint="eastAsia" w:ascii="华文中宋" w:hAnsi="华文中宋" w:eastAsia="华文中宋" w:cs="华文中宋"/>
                <w:color w:val="auto"/>
                <w:kern w:val="0"/>
                <w:szCs w:val="21"/>
                <w:highlight w:val="none"/>
              </w:rPr>
              <w:t>社会保障资金的良好记录</w:t>
            </w:r>
          </w:p>
          <w:p w14:paraId="6D503044">
            <w:pPr>
              <w:spacing w:line="360" w:lineRule="auto"/>
              <w:ind w:firstLine="420" w:firstLineChars="200"/>
              <w:rPr>
                <w:rFonts w:ascii="华文中宋" w:hAnsi="华文中宋" w:eastAsia="华文中宋" w:cs="华文中宋"/>
                <w:color w:val="auto"/>
                <w:kern w:val="0"/>
                <w:szCs w:val="21"/>
                <w:highlight w:val="none"/>
              </w:rPr>
            </w:pPr>
            <w:r>
              <w:rPr>
                <w:rFonts w:hint="eastAsia" w:ascii="华文中宋" w:hAnsi="华文中宋" w:eastAsia="华文中宋" w:cs="华文中宋"/>
                <w:color w:val="auto"/>
                <w:kern w:val="0"/>
                <w:szCs w:val="21"/>
                <w:highlight w:val="none"/>
              </w:rPr>
              <w:t>具有履行合同</w:t>
            </w:r>
            <w:r>
              <w:rPr>
                <w:rFonts w:hint="eastAsia" w:ascii="华文中宋" w:hAnsi="华文中宋" w:eastAsia="华文中宋"/>
                <w:color w:val="auto"/>
                <w:szCs w:val="21"/>
                <w:highlight w:val="none"/>
              </w:rPr>
              <w:t>所必需的设备和专业技术能力</w:t>
            </w:r>
          </w:p>
          <w:p w14:paraId="782D8090">
            <w:pPr>
              <w:spacing w:line="360" w:lineRule="auto"/>
              <w:ind w:firstLine="420" w:firstLineChars="200"/>
              <w:rPr>
                <w:rFonts w:ascii="华文中宋" w:hAnsi="华文中宋" w:eastAsia="华文中宋"/>
                <w:szCs w:val="21"/>
              </w:rPr>
            </w:pPr>
            <w:r>
              <w:rPr>
                <w:rFonts w:hint="eastAsia" w:ascii="华文中宋" w:hAnsi="华文中宋" w:eastAsia="华文中宋" w:cs="华文中宋"/>
                <w:color w:val="auto"/>
                <w:kern w:val="0"/>
                <w:szCs w:val="21"/>
                <w:highlight w:val="none"/>
              </w:rPr>
              <w:t>参加政府采购活动前三年内，在经营活动中没有重大违法记录</w:t>
            </w:r>
          </w:p>
          <w:p w14:paraId="0897D063">
            <w:pPr>
              <w:spacing w:line="360" w:lineRule="auto"/>
              <w:ind w:left="315" w:leftChars="150" w:firstLine="105" w:firstLineChars="50"/>
              <w:rPr>
                <w:rFonts w:ascii="华文中宋" w:hAnsi="华文中宋" w:eastAsia="华文中宋"/>
                <w:b/>
                <w:szCs w:val="21"/>
              </w:rPr>
            </w:pPr>
            <w:r>
              <w:rPr>
                <w:rFonts w:ascii="华文中宋" w:hAnsi="华文中宋" w:eastAsia="华文中宋"/>
                <w:b/>
                <w:szCs w:val="21"/>
                <w:highlight w:val="none"/>
              </w:rPr>
              <w:t>4</w:t>
            </w:r>
            <w:r>
              <w:rPr>
                <w:rFonts w:hint="eastAsia" w:ascii="华文中宋" w:hAnsi="华文中宋" w:eastAsia="华文中宋"/>
                <w:b/>
                <w:szCs w:val="21"/>
                <w:highlight w:val="none"/>
              </w:rPr>
              <w:t>．</w:t>
            </w:r>
            <w:r>
              <w:rPr>
                <w:rFonts w:hint="eastAsia" w:ascii="华文中宋" w:hAnsi="华文中宋" w:eastAsia="华文中宋"/>
                <w:b/>
                <w:szCs w:val="21"/>
              </w:rPr>
              <w:t>本项目所需的其他特定资格条件</w:t>
            </w:r>
            <w:r>
              <w:rPr>
                <w:rFonts w:hint="eastAsia" w:ascii="华文中宋" w:hAnsi="华文中宋" w:eastAsia="华文中宋"/>
                <w:b/>
                <w:szCs w:val="21"/>
                <w:highlight w:val="none"/>
                <w:lang w:eastAsia="zh-CN"/>
              </w:rPr>
              <w:t>（</w:t>
            </w:r>
            <w:r>
              <w:rPr>
                <w:rFonts w:hint="eastAsia" w:ascii="华文中宋" w:hAnsi="华文中宋" w:eastAsia="华文中宋"/>
                <w:b/>
                <w:szCs w:val="21"/>
                <w:highlight w:val="none"/>
                <w:lang w:val="en-US" w:eastAsia="zh-CN"/>
              </w:rPr>
              <w:t>如涉及</w:t>
            </w:r>
            <w:r>
              <w:rPr>
                <w:rFonts w:hint="eastAsia" w:ascii="华文中宋" w:hAnsi="华文中宋" w:eastAsia="华文中宋"/>
                <w:b/>
                <w:szCs w:val="21"/>
                <w:highlight w:val="none"/>
                <w:lang w:eastAsia="zh-CN"/>
              </w:rPr>
              <w:t>）</w:t>
            </w:r>
          </w:p>
          <w:p w14:paraId="3CA77CF9">
            <w:pPr>
              <w:spacing w:line="360" w:lineRule="auto"/>
              <w:ind w:left="315" w:leftChars="150" w:firstLine="105" w:firstLineChars="50"/>
              <w:rPr>
                <w:rFonts w:ascii="华文中宋" w:hAnsi="华文中宋" w:eastAsia="华文中宋"/>
                <w:b/>
                <w:szCs w:val="21"/>
              </w:rPr>
            </w:pPr>
            <w:r>
              <w:rPr>
                <w:rFonts w:hint="eastAsia" w:ascii="华文中宋" w:hAnsi="华文中宋" w:eastAsia="华文中宋"/>
                <w:szCs w:val="21"/>
              </w:rPr>
              <w:t>按照本部分序号</w:t>
            </w:r>
            <w:r>
              <w:rPr>
                <w:rFonts w:ascii="华文中宋" w:hAnsi="华文中宋" w:eastAsia="华文中宋"/>
                <w:szCs w:val="21"/>
              </w:rPr>
              <w:t>1</w:t>
            </w:r>
            <w:r>
              <w:rPr>
                <w:rFonts w:hint="eastAsia" w:ascii="华文中宋" w:hAnsi="华文中宋" w:eastAsia="华文中宋"/>
                <w:szCs w:val="21"/>
              </w:rPr>
              <w:t>“</w:t>
            </w:r>
            <w:r>
              <w:rPr>
                <w:rFonts w:hint="eastAsia" w:ascii="华文中宋" w:hAnsi="华文中宋" w:eastAsia="华文中宋"/>
                <w:bCs/>
                <w:szCs w:val="21"/>
              </w:rPr>
              <w:t>其他特定资格条件</w:t>
            </w:r>
            <w:r>
              <w:rPr>
                <w:rFonts w:hint="eastAsia" w:ascii="华文中宋" w:hAnsi="华文中宋" w:eastAsia="华文中宋"/>
                <w:szCs w:val="21"/>
              </w:rPr>
              <w:t>”规定提交相关证明文件。</w:t>
            </w:r>
          </w:p>
        </w:tc>
      </w:tr>
      <w:tr w14:paraId="09664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755E92C7">
            <w:pPr>
              <w:snapToGrid w:val="0"/>
              <w:spacing w:line="360" w:lineRule="auto"/>
              <w:jc w:val="center"/>
              <w:rPr>
                <w:rFonts w:ascii="华文中宋" w:hAnsi="华文中宋" w:eastAsia="华文中宋"/>
                <w:b/>
                <w:szCs w:val="21"/>
              </w:rPr>
            </w:pPr>
            <w:r>
              <w:rPr>
                <w:rFonts w:ascii="华文中宋" w:hAnsi="华文中宋" w:eastAsia="华文中宋"/>
                <w:b/>
                <w:szCs w:val="21"/>
              </w:rPr>
              <w:t>3</w:t>
            </w:r>
          </w:p>
        </w:tc>
        <w:tc>
          <w:tcPr>
            <w:tcW w:w="2011" w:type="dxa"/>
            <w:vAlign w:val="center"/>
          </w:tcPr>
          <w:p w14:paraId="240831C2">
            <w:pPr>
              <w:snapToGrid w:val="0"/>
              <w:spacing w:line="360" w:lineRule="auto"/>
              <w:ind w:firstLine="105" w:firstLineChars="50"/>
              <w:jc w:val="center"/>
              <w:rPr>
                <w:rFonts w:ascii="华文中宋" w:hAnsi="华文中宋" w:eastAsia="华文中宋"/>
                <w:b/>
                <w:szCs w:val="21"/>
              </w:rPr>
            </w:pPr>
            <w:r>
              <w:rPr>
                <w:rFonts w:hint="eastAsia" w:ascii="华文中宋" w:hAnsi="华文中宋" w:eastAsia="华文中宋"/>
                <w:b/>
                <w:szCs w:val="21"/>
              </w:rPr>
              <w:t>投标文件</w:t>
            </w:r>
          </w:p>
          <w:p w14:paraId="1E45CBC5">
            <w:pPr>
              <w:snapToGrid w:val="0"/>
              <w:spacing w:line="360" w:lineRule="auto"/>
              <w:jc w:val="center"/>
              <w:rPr>
                <w:rFonts w:ascii="华文中宋" w:hAnsi="华文中宋" w:eastAsia="华文中宋"/>
                <w:b/>
                <w:szCs w:val="21"/>
              </w:rPr>
            </w:pPr>
            <w:r>
              <w:rPr>
                <w:rFonts w:hint="eastAsia" w:ascii="华文中宋" w:hAnsi="华文中宋" w:eastAsia="华文中宋"/>
                <w:b/>
                <w:szCs w:val="21"/>
              </w:rPr>
              <w:t>（商务技术文件）</w:t>
            </w:r>
          </w:p>
        </w:tc>
        <w:tc>
          <w:tcPr>
            <w:tcW w:w="6448" w:type="dxa"/>
            <w:vAlign w:val="center"/>
          </w:tcPr>
          <w:p w14:paraId="2CBC2912">
            <w:pPr>
              <w:spacing w:line="360" w:lineRule="auto"/>
              <w:ind w:left="315" w:leftChars="150" w:firstLine="105" w:firstLineChars="50"/>
              <w:rPr>
                <w:rFonts w:ascii="华文中宋" w:hAnsi="华文中宋" w:eastAsia="华文中宋" w:cs="华文中宋"/>
                <w:b/>
                <w:szCs w:val="21"/>
              </w:rPr>
            </w:pPr>
            <w:r>
              <w:rPr>
                <w:rFonts w:ascii="华文中宋" w:hAnsi="华文中宋" w:eastAsia="华文中宋" w:cs="华文中宋"/>
                <w:b/>
                <w:szCs w:val="21"/>
              </w:rPr>
              <w:t>1</w:t>
            </w:r>
            <w:r>
              <w:rPr>
                <w:rFonts w:hint="eastAsia" w:ascii="华文中宋" w:hAnsi="华文中宋" w:eastAsia="华文中宋" w:cs="华文中宋"/>
                <w:b/>
                <w:szCs w:val="21"/>
              </w:rPr>
              <w:t>．对采购需求的响应内容</w:t>
            </w:r>
          </w:p>
          <w:p w14:paraId="00B94539">
            <w:pPr>
              <w:spacing w:line="360" w:lineRule="auto"/>
              <w:ind w:left="315" w:leftChars="150" w:firstLine="105" w:firstLineChars="50"/>
              <w:rPr>
                <w:rFonts w:ascii="华文中宋" w:hAnsi="华文中宋" w:eastAsia="华文中宋" w:cs="华文中宋"/>
                <w:szCs w:val="21"/>
              </w:rPr>
            </w:pPr>
            <w:r>
              <w:rPr>
                <w:rFonts w:hint="eastAsia" w:ascii="华文中宋" w:hAnsi="华文中宋" w:eastAsia="华文中宋" w:cs="华文中宋"/>
                <w:szCs w:val="21"/>
              </w:rPr>
              <w:t>对商务要求的响应内容</w:t>
            </w:r>
          </w:p>
          <w:p w14:paraId="300217DB">
            <w:pPr>
              <w:spacing w:line="360" w:lineRule="auto"/>
              <w:ind w:left="315" w:leftChars="150" w:firstLine="105" w:firstLineChars="50"/>
              <w:rPr>
                <w:rFonts w:ascii="华文中宋" w:hAnsi="华文中宋" w:eastAsia="华文中宋" w:cs="华文中宋"/>
                <w:szCs w:val="21"/>
              </w:rPr>
            </w:pPr>
            <w:r>
              <w:rPr>
                <w:rFonts w:hint="eastAsia" w:ascii="华文中宋" w:hAnsi="华文中宋" w:eastAsia="华文中宋" w:cs="华文中宋"/>
                <w:szCs w:val="21"/>
              </w:rPr>
              <w:t>对</w:t>
            </w:r>
            <w:r>
              <w:rPr>
                <w:rFonts w:hint="eastAsia" w:ascii="华文中宋" w:hAnsi="华文中宋" w:eastAsia="华文中宋"/>
                <w:highlight w:val="none"/>
                <w:lang w:val="en-US" w:eastAsia="zh-CN"/>
              </w:rPr>
              <w:t>政策性及强制性要求</w:t>
            </w:r>
            <w:r>
              <w:rPr>
                <w:rFonts w:hint="eastAsia" w:ascii="华文中宋" w:hAnsi="华文中宋" w:eastAsia="华文中宋" w:cs="华文中宋"/>
                <w:szCs w:val="21"/>
              </w:rPr>
              <w:t>的响应内容</w:t>
            </w:r>
          </w:p>
          <w:p w14:paraId="7A39EF80">
            <w:pPr>
              <w:spacing w:line="360" w:lineRule="auto"/>
              <w:ind w:left="315" w:leftChars="150" w:firstLine="105" w:firstLineChars="50"/>
              <w:rPr>
                <w:rFonts w:ascii="华文中宋" w:hAnsi="华文中宋" w:eastAsia="华文中宋" w:cs="华文中宋"/>
                <w:szCs w:val="21"/>
              </w:rPr>
            </w:pPr>
            <w:r>
              <w:rPr>
                <w:rFonts w:hint="eastAsia" w:ascii="华文中宋" w:hAnsi="华文中宋" w:eastAsia="华文中宋" w:cs="华文中宋"/>
                <w:szCs w:val="21"/>
              </w:rPr>
              <w:t>对服务要求的响应内容</w:t>
            </w:r>
          </w:p>
          <w:p w14:paraId="02BEFE44">
            <w:pPr>
              <w:spacing w:line="360" w:lineRule="auto"/>
              <w:ind w:left="315" w:leftChars="150" w:firstLine="105" w:firstLineChars="50"/>
              <w:rPr>
                <w:rFonts w:hint="eastAsia" w:ascii="华文中宋" w:hAnsi="华文中宋" w:eastAsia="华文中宋" w:cs="华文中宋"/>
                <w:szCs w:val="21"/>
              </w:rPr>
            </w:pPr>
            <w:r>
              <w:rPr>
                <w:rFonts w:hint="eastAsia" w:ascii="华文中宋" w:hAnsi="华文中宋" w:eastAsia="华文中宋" w:cs="华文中宋"/>
                <w:szCs w:val="21"/>
              </w:rPr>
              <w:t>对技术要求的响应内容</w:t>
            </w:r>
          </w:p>
          <w:p w14:paraId="31133746">
            <w:pPr>
              <w:spacing w:line="360" w:lineRule="auto"/>
              <w:ind w:left="315" w:leftChars="150" w:firstLine="105" w:firstLineChars="50"/>
              <w:rPr>
                <w:rFonts w:hint="eastAsia" w:ascii="华文中宋" w:hAnsi="华文中宋" w:eastAsia="华文中宋" w:cs="华文中宋"/>
                <w:szCs w:val="21"/>
              </w:rPr>
            </w:pPr>
            <w:r>
              <w:rPr>
                <w:rFonts w:hint="eastAsia" w:ascii="华文中宋" w:hAnsi="华文中宋" w:eastAsia="华文中宋" w:cs="华文中宋"/>
                <w:szCs w:val="21"/>
              </w:rPr>
              <w:t>对非实质性要求的响应内容</w:t>
            </w:r>
          </w:p>
          <w:p w14:paraId="76057CBC">
            <w:pPr>
              <w:spacing w:line="360" w:lineRule="auto"/>
              <w:ind w:firstLine="420" w:firstLineChars="200"/>
              <w:rPr>
                <w:rFonts w:ascii="华文中宋" w:hAnsi="华文中宋" w:eastAsia="华文中宋" w:cs="华文中宋"/>
                <w:b/>
                <w:szCs w:val="21"/>
              </w:rPr>
            </w:pPr>
            <w:r>
              <w:rPr>
                <w:rFonts w:ascii="华文中宋" w:hAnsi="华文中宋" w:eastAsia="华文中宋" w:cs="华文中宋"/>
                <w:b/>
                <w:szCs w:val="21"/>
              </w:rPr>
              <w:t>2</w:t>
            </w:r>
            <w:r>
              <w:rPr>
                <w:rFonts w:hint="eastAsia" w:ascii="华文中宋" w:hAnsi="华文中宋" w:eastAsia="华文中宋" w:cs="华文中宋"/>
                <w:b/>
                <w:szCs w:val="21"/>
              </w:rPr>
              <w:t>．招标文件要求或投标人认为需要提供的其他商务技术材料</w:t>
            </w:r>
            <w:r>
              <w:rPr>
                <w:rFonts w:ascii="华文中宋" w:hAnsi="华文中宋" w:eastAsia="华文中宋" w:cs="华文中宋"/>
                <w:b/>
                <w:szCs w:val="21"/>
              </w:rPr>
              <w:t>/</w:t>
            </w:r>
            <w:r>
              <w:rPr>
                <w:rFonts w:hint="eastAsia" w:ascii="华文中宋" w:hAnsi="华文中宋" w:eastAsia="华文中宋" w:cs="华文中宋"/>
                <w:b/>
                <w:szCs w:val="21"/>
              </w:rPr>
              <w:t>文件</w:t>
            </w:r>
          </w:p>
          <w:p w14:paraId="6E1C2F2C">
            <w:pPr>
              <w:spacing w:line="360" w:lineRule="auto"/>
              <w:ind w:left="315" w:leftChars="150" w:firstLine="105" w:firstLineChars="50"/>
              <w:rPr>
                <w:rFonts w:ascii="华文中宋" w:hAnsi="华文中宋" w:eastAsia="华文中宋" w:cs="华文中宋"/>
                <w:b/>
                <w:szCs w:val="21"/>
              </w:rPr>
            </w:pPr>
            <w:r>
              <w:rPr>
                <w:rFonts w:ascii="华文中宋" w:hAnsi="华文中宋" w:eastAsia="华文中宋" w:cs="华文中宋"/>
                <w:b/>
                <w:szCs w:val="21"/>
              </w:rPr>
              <w:t>3</w:t>
            </w:r>
            <w:r>
              <w:rPr>
                <w:rFonts w:hint="eastAsia" w:ascii="华文中宋" w:hAnsi="华文中宋" w:eastAsia="华文中宋" w:cs="华文中宋"/>
                <w:b/>
                <w:szCs w:val="21"/>
              </w:rPr>
              <w:t>．开标报价一览表</w:t>
            </w:r>
            <w:r>
              <w:rPr>
                <w:rFonts w:hint="eastAsia" w:ascii="华文中宋" w:hAnsi="华文中宋" w:eastAsia="华文中宋"/>
                <w:b/>
                <w:szCs w:val="21"/>
              </w:rPr>
              <w:t>（格式见第八部分）</w:t>
            </w:r>
          </w:p>
          <w:p w14:paraId="7938F5DA">
            <w:pPr>
              <w:spacing w:line="360" w:lineRule="auto"/>
              <w:ind w:firstLine="420" w:firstLineChars="200"/>
              <w:rPr>
                <w:rFonts w:ascii="华文中宋" w:hAnsi="华文中宋" w:eastAsia="华文中宋" w:cs="华文中宋"/>
                <w:b/>
                <w:szCs w:val="21"/>
              </w:rPr>
            </w:pPr>
            <w:r>
              <w:rPr>
                <w:rFonts w:hint="eastAsia" w:ascii="华文中宋" w:hAnsi="华文中宋" w:eastAsia="华文中宋" w:cs="华文中宋"/>
                <w:b/>
                <w:szCs w:val="21"/>
              </w:rPr>
              <w:t>说明：涉及相关要求的内容见本文件第四部分相对应内容。</w:t>
            </w:r>
          </w:p>
        </w:tc>
      </w:tr>
      <w:tr w14:paraId="26CC8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5EEDC9B8">
            <w:pPr>
              <w:snapToGrid w:val="0"/>
              <w:spacing w:line="360" w:lineRule="auto"/>
              <w:jc w:val="center"/>
              <w:rPr>
                <w:rFonts w:ascii="华文中宋" w:hAnsi="华文中宋" w:eastAsia="华文中宋"/>
                <w:b/>
                <w:szCs w:val="21"/>
              </w:rPr>
            </w:pPr>
            <w:r>
              <w:rPr>
                <w:rFonts w:ascii="华文中宋" w:hAnsi="华文中宋" w:eastAsia="华文中宋"/>
                <w:b/>
                <w:szCs w:val="21"/>
              </w:rPr>
              <w:t>4</w:t>
            </w:r>
          </w:p>
        </w:tc>
        <w:tc>
          <w:tcPr>
            <w:tcW w:w="2011" w:type="dxa"/>
            <w:vAlign w:val="center"/>
          </w:tcPr>
          <w:p w14:paraId="5A4DA435">
            <w:pPr>
              <w:snapToGrid w:val="0"/>
              <w:spacing w:line="360" w:lineRule="auto"/>
              <w:ind w:firstLine="105" w:firstLineChars="50"/>
              <w:jc w:val="center"/>
              <w:rPr>
                <w:rFonts w:ascii="华文中宋" w:hAnsi="华文中宋" w:eastAsia="华文中宋"/>
                <w:b/>
                <w:szCs w:val="21"/>
              </w:rPr>
            </w:pPr>
            <w:r>
              <w:rPr>
                <w:rFonts w:hint="eastAsia" w:ascii="华文中宋" w:hAnsi="华文中宋" w:eastAsia="华文中宋"/>
                <w:b/>
                <w:szCs w:val="21"/>
              </w:rPr>
              <w:t>投标保证金</w:t>
            </w:r>
          </w:p>
        </w:tc>
        <w:tc>
          <w:tcPr>
            <w:tcW w:w="6448" w:type="dxa"/>
            <w:vAlign w:val="center"/>
          </w:tcPr>
          <w:p w14:paraId="28EAECFB">
            <w:pPr>
              <w:pStyle w:val="17"/>
              <w:snapToGrid w:val="0"/>
              <w:spacing w:line="360" w:lineRule="exact"/>
              <w:rPr>
                <w:rFonts w:ascii="华文中宋" w:hAnsi="华文中宋" w:eastAsia="华文中宋"/>
                <w:color w:val="auto"/>
                <w:highlight w:val="none"/>
              </w:rPr>
            </w:pPr>
            <w:r>
              <w:rPr>
                <w:rFonts w:hint="eastAsia" w:ascii="华文中宋" w:hAnsi="华文中宋" w:eastAsia="华文中宋"/>
                <w:color w:val="auto"/>
                <w:highlight w:val="none"/>
              </w:rPr>
              <w:t>本项目要求提交保证金。</w:t>
            </w:r>
          </w:p>
          <w:p w14:paraId="6F5727BC">
            <w:pPr>
              <w:pStyle w:val="17"/>
              <w:snapToGrid w:val="0"/>
              <w:spacing w:line="360" w:lineRule="exact"/>
              <w:rPr>
                <w:rFonts w:hint="default" w:ascii="华文中宋" w:hAnsi="华文中宋" w:eastAsia="华文中宋"/>
                <w:color w:val="auto"/>
                <w:highlight w:val="none"/>
                <w:lang w:val="en-US" w:eastAsia="zh-CN"/>
              </w:rPr>
            </w:pPr>
            <w:r>
              <w:rPr>
                <w:rFonts w:hint="eastAsia" w:ascii="华文中宋" w:hAnsi="华文中宋" w:eastAsia="华文中宋"/>
                <w:color w:val="auto"/>
                <w:highlight w:val="none"/>
                <w:lang w:val="en-US" w:eastAsia="zh-CN"/>
              </w:rPr>
              <w:t>1、</w:t>
            </w:r>
            <w:r>
              <w:rPr>
                <w:rFonts w:hint="eastAsia" w:ascii="华文中宋" w:hAnsi="华文中宋" w:eastAsia="华文中宋"/>
                <w:color w:val="auto"/>
                <w:highlight w:val="none"/>
              </w:rPr>
              <w:t>保证金金额为</w:t>
            </w:r>
            <w:r>
              <w:rPr>
                <w:rFonts w:hint="eastAsia" w:ascii="华文中宋" w:hAnsi="华文中宋" w:eastAsia="华文中宋"/>
                <w:color w:val="auto"/>
                <w:highlight w:val="none"/>
                <w:lang w:eastAsia="zh-CN"/>
              </w:rPr>
              <w:t>：</w:t>
            </w:r>
            <w:r>
              <w:rPr>
                <w:rFonts w:hint="eastAsia" w:ascii="华文中宋" w:hAnsi="华文中宋" w:eastAsia="华文中宋"/>
                <w:color w:val="auto"/>
                <w:highlight w:val="none"/>
                <w:lang w:val="en-US" w:eastAsia="zh-CN"/>
              </w:rPr>
              <w:t>7000元</w:t>
            </w:r>
          </w:p>
          <w:p w14:paraId="2A6EA685">
            <w:pPr>
              <w:pStyle w:val="17"/>
              <w:snapToGrid w:val="0"/>
              <w:spacing w:line="390" w:lineRule="exact"/>
              <w:rPr>
                <w:rFonts w:hint="eastAsia" w:ascii="华文中宋" w:hAnsi="华文中宋" w:eastAsia="华文中宋"/>
                <w:color w:val="auto"/>
                <w:highlight w:val="none"/>
              </w:rPr>
            </w:pPr>
            <w:r>
              <w:rPr>
                <w:rFonts w:hint="eastAsia" w:ascii="华文中宋" w:hAnsi="华文中宋" w:eastAsia="华文中宋"/>
                <w:color w:val="auto"/>
                <w:highlight w:val="none"/>
                <w:lang w:val="en-US" w:eastAsia="zh-CN"/>
              </w:rPr>
              <w:t>2、</w:t>
            </w:r>
            <w:r>
              <w:rPr>
                <w:rFonts w:hint="eastAsia" w:ascii="华文中宋" w:hAnsi="华文中宋" w:eastAsia="华文中宋"/>
                <w:color w:val="auto"/>
                <w:highlight w:val="none"/>
              </w:rPr>
              <w:t>提交形式：</w:t>
            </w:r>
          </w:p>
          <w:p w14:paraId="45D74C91">
            <w:pPr>
              <w:pStyle w:val="17"/>
              <w:snapToGrid w:val="0"/>
              <w:spacing w:line="390" w:lineRule="exact"/>
              <w:rPr>
                <w:rFonts w:hint="eastAsia" w:ascii="华文中宋" w:hAnsi="华文中宋" w:eastAsia="华文中宋" w:cs="Times New Roman"/>
                <w:color w:val="auto"/>
                <w:highlight w:val="none"/>
                <w:lang w:val="en-US" w:eastAsia="zh-CN"/>
              </w:rPr>
            </w:pPr>
            <w:r>
              <w:rPr>
                <w:rFonts w:hint="eastAsia" w:ascii="华文中宋" w:hAnsi="华文中宋" w:eastAsia="华文中宋"/>
                <w:color w:val="auto"/>
                <w:highlight w:val="none"/>
              </w:rPr>
              <w:t>(</w:t>
            </w:r>
            <w:r>
              <w:rPr>
                <w:rFonts w:hint="eastAsia" w:ascii="华文中宋" w:hAnsi="华文中宋" w:eastAsia="华文中宋" w:cs="Times New Roman"/>
                <w:color w:val="auto"/>
                <w:highlight w:val="none"/>
              </w:rPr>
              <w:t>1)银行转账、支票、汇票、</w:t>
            </w:r>
            <w:r>
              <w:rPr>
                <w:rFonts w:hint="eastAsia" w:ascii="华文中宋" w:hAnsi="华文中宋" w:eastAsia="华文中宋" w:cs="Times New Roman"/>
                <w:color w:val="auto"/>
                <w:highlight w:val="none"/>
              </w:rPr>
              <w:fldChar w:fldCharType="begin"/>
            </w:r>
            <w:r>
              <w:rPr>
                <w:rFonts w:hint="eastAsia" w:ascii="华文中宋" w:hAnsi="华文中宋" w:eastAsia="华文中宋" w:cs="Times New Roman"/>
                <w:color w:val="auto"/>
                <w:highlight w:val="none"/>
              </w:rPr>
              <w:instrText xml:space="preserve"> HYPERLINK "https://baike.baidu.com/item/%E6%9C%AC%E7%A5%A8" \t "https://baike.baidu.com/item/%E9%93%B6%E8%A1%8C%E6%9C%AC%E7%A5%A8/_blank" </w:instrText>
            </w:r>
            <w:r>
              <w:rPr>
                <w:rFonts w:hint="eastAsia" w:ascii="华文中宋" w:hAnsi="华文中宋" w:eastAsia="华文中宋" w:cs="Times New Roman"/>
                <w:color w:val="auto"/>
                <w:highlight w:val="none"/>
              </w:rPr>
              <w:fldChar w:fldCharType="separate"/>
            </w:r>
            <w:r>
              <w:rPr>
                <w:rFonts w:hint="eastAsia" w:ascii="华文中宋" w:hAnsi="华文中宋" w:eastAsia="华文中宋" w:cs="Times New Roman"/>
                <w:color w:val="auto"/>
                <w:highlight w:val="none"/>
              </w:rPr>
              <w:t>本票</w:t>
            </w:r>
            <w:r>
              <w:rPr>
                <w:rFonts w:hint="eastAsia" w:ascii="华文中宋" w:hAnsi="华文中宋" w:eastAsia="华文中宋" w:cs="Times New Roman"/>
                <w:color w:val="auto"/>
                <w:highlight w:val="none"/>
              </w:rPr>
              <w:fldChar w:fldCharType="end"/>
            </w:r>
            <w:r>
              <w:rPr>
                <w:rFonts w:hint="eastAsia" w:ascii="华文中宋" w:hAnsi="华文中宋" w:eastAsia="华文中宋" w:cs="Times New Roman"/>
                <w:color w:val="auto"/>
                <w:highlight w:val="none"/>
              </w:rPr>
              <w:t>等：应于投标截止时间前将投标保</w:t>
            </w:r>
            <w:r>
              <w:rPr>
                <w:rFonts w:hint="eastAsia" w:ascii="华文中宋" w:hAnsi="华文中宋" w:eastAsia="华文中宋" w:cs="Times New Roman"/>
                <w:color w:val="auto"/>
                <w:highlight w:val="none"/>
                <w:lang w:val="en-US" w:eastAsia="zh-CN"/>
              </w:rPr>
              <w:t>证金汇入指定账户，以银行到账时间和金额为准。</w:t>
            </w:r>
          </w:p>
          <w:p w14:paraId="5CEC9DC2">
            <w:pPr>
              <w:pStyle w:val="17"/>
              <w:snapToGrid w:val="0"/>
              <w:spacing w:line="390" w:lineRule="exact"/>
              <w:rPr>
                <w:rFonts w:hint="eastAsia" w:ascii="华文中宋" w:hAnsi="华文中宋" w:eastAsia="华文中宋" w:cs="Times New Roman"/>
                <w:color w:val="auto"/>
                <w:highlight w:val="none"/>
                <w:lang w:val="en-US" w:eastAsia="zh-CN"/>
              </w:rPr>
            </w:pPr>
            <w:r>
              <w:rPr>
                <w:rFonts w:hint="eastAsia" w:ascii="华文中宋" w:hAnsi="华文中宋" w:eastAsia="华文中宋" w:cs="Times New Roman"/>
                <w:color w:val="auto"/>
                <w:highlight w:val="none"/>
                <w:lang w:val="en-US" w:eastAsia="zh-CN"/>
              </w:rPr>
              <w:t>开户名称：中招采项目管理（长治）有限公司</w:t>
            </w:r>
          </w:p>
          <w:p w14:paraId="4ADABBA3">
            <w:pPr>
              <w:pStyle w:val="17"/>
              <w:snapToGrid w:val="0"/>
              <w:spacing w:line="390" w:lineRule="exact"/>
              <w:rPr>
                <w:rFonts w:hint="eastAsia" w:ascii="华文中宋" w:hAnsi="华文中宋" w:eastAsia="华文中宋" w:cs="Times New Roman"/>
                <w:color w:val="auto"/>
                <w:highlight w:val="none"/>
                <w:lang w:val="en-US" w:eastAsia="zh-CN"/>
              </w:rPr>
            </w:pPr>
            <w:r>
              <w:rPr>
                <w:rFonts w:hint="eastAsia" w:ascii="华文中宋" w:hAnsi="华文中宋" w:eastAsia="华文中宋" w:cs="Times New Roman"/>
                <w:color w:val="auto"/>
                <w:highlight w:val="none"/>
                <w:lang w:val="en-US" w:eastAsia="zh-CN"/>
              </w:rPr>
              <w:t>开户银行：山西银行长治保宁门支行</w:t>
            </w:r>
          </w:p>
          <w:p w14:paraId="5639BE4C">
            <w:pPr>
              <w:pStyle w:val="17"/>
              <w:snapToGrid w:val="0"/>
              <w:spacing w:line="390" w:lineRule="exact"/>
              <w:rPr>
                <w:rFonts w:hint="eastAsia" w:ascii="华文中宋" w:hAnsi="华文中宋" w:eastAsia="华文中宋" w:cs="Times New Roman"/>
                <w:color w:val="auto"/>
                <w:highlight w:val="none"/>
                <w:lang w:val="en-US" w:eastAsia="zh-CN"/>
              </w:rPr>
            </w:pPr>
            <w:r>
              <w:rPr>
                <w:rFonts w:hint="eastAsia" w:ascii="华文中宋" w:hAnsi="华文中宋" w:eastAsia="华文中宋" w:cs="Times New Roman"/>
                <w:color w:val="auto"/>
                <w:highlight w:val="none"/>
                <w:lang w:val="en-US" w:eastAsia="zh-CN"/>
              </w:rPr>
              <w:t>账    号：5033 7770 00015</w:t>
            </w:r>
          </w:p>
          <w:p w14:paraId="703530F2">
            <w:pPr>
              <w:pStyle w:val="17"/>
              <w:snapToGrid w:val="0"/>
              <w:spacing w:line="390" w:lineRule="exact"/>
              <w:rPr>
                <w:rFonts w:hint="eastAsia" w:ascii="华文中宋" w:hAnsi="华文中宋" w:eastAsia="华文中宋" w:cs="Times New Roman"/>
                <w:color w:val="auto"/>
                <w:highlight w:val="none"/>
                <w:lang w:val="en-US" w:eastAsia="zh-CN"/>
              </w:rPr>
            </w:pPr>
            <w:r>
              <w:rPr>
                <w:rFonts w:hint="eastAsia" w:ascii="华文中宋" w:hAnsi="华文中宋" w:eastAsia="华文中宋" w:cs="Times New Roman"/>
                <w:color w:val="auto"/>
                <w:highlight w:val="none"/>
                <w:lang w:val="en-US" w:eastAsia="zh-CN"/>
              </w:rPr>
              <w:t>行    号：3131 6400 0313</w:t>
            </w:r>
          </w:p>
          <w:p w14:paraId="2667018C">
            <w:pPr>
              <w:pStyle w:val="17"/>
              <w:snapToGrid w:val="0"/>
              <w:spacing w:line="390" w:lineRule="exact"/>
              <w:rPr>
                <w:rFonts w:hint="eastAsia" w:ascii="华文中宋" w:hAnsi="华文中宋" w:eastAsia="华文中宋" w:cs="Times New Roman"/>
                <w:color w:val="auto"/>
                <w:highlight w:val="none"/>
                <w:lang w:val="en-US" w:eastAsia="zh-CN"/>
              </w:rPr>
            </w:pPr>
            <w:r>
              <w:rPr>
                <w:rFonts w:hint="eastAsia" w:ascii="华文中宋" w:hAnsi="华文中宋" w:eastAsia="华文中宋" w:cs="Times New Roman"/>
                <w:color w:val="auto"/>
                <w:highlight w:val="none"/>
              </w:rPr>
              <w:t>注：转账时注明项目名称</w:t>
            </w:r>
            <w:r>
              <w:rPr>
                <w:rFonts w:hint="eastAsia" w:ascii="华文中宋" w:hAnsi="华文中宋" w:eastAsia="华文中宋" w:cs="Times New Roman"/>
                <w:color w:val="auto"/>
                <w:highlight w:val="none"/>
                <w:lang w:eastAsia="zh-CN"/>
              </w:rPr>
              <w:t>及包号</w:t>
            </w:r>
          </w:p>
          <w:p w14:paraId="7BE00F42">
            <w:pPr>
              <w:pStyle w:val="17"/>
              <w:snapToGrid w:val="0"/>
              <w:spacing w:line="390" w:lineRule="exact"/>
              <w:rPr>
                <w:rFonts w:hint="eastAsia" w:ascii="华文中宋" w:hAnsi="华文中宋" w:eastAsia="华文中宋"/>
                <w:color w:val="auto"/>
                <w:highlight w:val="none"/>
              </w:rPr>
            </w:pPr>
            <w:r>
              <w:rPr>
                <w:rFonts w:hint="eastAsia" w:ascii="华文中宋" w:hAnsi="华文中宋" w:eastAsia="华文中宋"/>
                <w:color w:val="auto"/>
                <w:highlight w:val="none"/>
              </w:rPr>
              <w:t>(2)保函：提供针对本项目且满足保证金金额的由金融机构或担保机构出具的保函。</w:t>
            </w:r>
          </w:p>
          <w:p w14:paraId="4537EFDA">
            <w:pPr>
              <w:pStyle w:val="17"/>
              <w:snapToGrid w:val="0"/>
              <w:spacing w:line="390" w:lineRule="exact"/>
              <w:rPr>
                <w:rFonts w:hint="eastAsia" w:ascii="华文中宋" w:hAnsi="华文中宋" w:eastAsia="华文中宋"/>
                <w:color w:val="auto"/>
                <w:highlight w:val="none"/>
              </w:rPr>
            </w:pPr>
            <w:r>
              <w:rPr>
                <w:rFonts w:hint="eastAsia" w:ascii="华文中宋" w:hAnsi="华文中宋" w:eastAsia="华文中宋"/>
                <w:color w:val="auto"/>
                <w:highlight w:val="none"/>
              </w:rPr>
              <w:t>①电子保函：包括电子银行保函、担保保函、保证保险等。</w:t>
            </w:r>
          </w:p>
          <w:p w14:paraId="5306475D">
            <w:pPr>
              <w:pStyle w:val="17"/>
              <w:snapToGrid w:val="0"/>
              <w:spacing w:line="390" w:lineRule="exact"/>
              <w:rPr>
                <w:rFonts w:hint="eastAsia" w:ascii="华文中宋" w:hAnsi="华文中宋" w:eastAsia="华文中宋"/>
                <w:color w:val="auto"/>
                <w:highlight w:val="none"/>
              </w:rPr>
            </w:pPr>
            <w:r>
              <w:rPr>
                <w:rFonts w:hint="eastAsia" w:ascii="华文中宋" w:hAnsi="华文中宋" w:eastAsia="华文中宋"/>
                <w:color w:val="auto"/>
                <w:highlight w:val="none"/>
              </w:rPr>
              <w:t>②银行保函：即国有商业银行、股份制银行的基本户或一般户出具的银行保函。</w:t>
            </w:r>
          </w:p>
          <w:p w14:paraId="59D1E30C">
            <w:pPr>
              <w:pStyle w:val="17"/>
              <w:snapToGrid w:val="0"/>
              <w:spacing w:line="360" w:lineRule="auto"/>
              <w:ind w:firstLine="420" w:firstLineChars="200"/>
              <w:rPr>
                <w:rFonts w:ascii="华文中宋" w:hAnsi="华文中宋" w:eastAsia="华文中宋"/>
                <w:spacing w:val="10"/>
                <w:kern w:val="0"/>
              </w:rPr>
            </w:pPr>
            <w:r>
              <w:rPr>
                <w:rFonts w:hint="eastAsia" w:ascii="华文中宋" w:hAnsi="华文中宋" w:eastAsia="华文中宋"/>
                <w:color w:val="auto"/>
                <w:highlight w:val="none"/>
              </w:rPr>
              <w:t xml:space="preserve">( </w:t>
            </w:r>
            <w:r>
              <w:rPr>
                <w:rFonts w:hint="eastAsia" w:ascii="华文中宋" w:hAnsi="华文中宋" w:eastAsia="华文中宋"/>
                <w:b/>
                <w:color w:val="auto"/>
                <w:highlight w:val="none"/>
              </w:rPr>
              <w:t>保证金的提交、退还规定，请详细阅读磋商供应商须知</w:t>
            </w:r>
            <w:r>
              <w:rPr>
                <w:rFonts w:hint="eastAsia" w:ascii="华文中宋" w:hAnsi="华文中宋" w:eastAsia="华文中宋"/>
                <w:color w:val="auto"/>
                <w:highlight w:val="none"/>
              </w:rPr>
              <w:t>)</w:t>
            </w:r>
          </w:p>
        </w:tc>
      </w:tr>
      <w:tr w14:paraId="6456A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15C6F9B3">
            <w:pPr>
              <w:snapToGrid w:val="0"/>
              <w:spacing w:line="360" w:lineRule="auto"/>
              <w:jc w:val="center"/>
              <w:rPr>
                <w:rFonts w:ascii="华文中宋" w:hAnsi="华文中宋" w:eastAsia="华文中宋"/>
                <w:b/>
                <w:szCs w:val="21"/>
              </w:rPr>
            </w:pPr>
            <w:r>
              <w:rPr>
                <w:rFonts w:ascii="华文中宋" w:hAnsi="华文中宋" w:eastAsia="华文中宋"/>
                <w:b/>
                <w:szCs w:val="21"/>
              </w:rPr>
              <w:t>5</w:t>
            </w:r>
          </w:p>
        </w:tc>
        <w:tc>
          <w:tcPr>
            <w:tcW w:w="2011" w:type="dxa"/>
            <w:vAlign w:val="center"/>
          </w:tcPr>
          <w:p w14:paraId="534DE75A">
            <w:pPr>
              <w:snapToGrid w:val="0"/>
              <w:spacing w:line="360" w:lineRule="auto"/>
              <w:ind w:firstLine="105" w:firstLineChars="50"/>
              <w:jc w:val="center"/>
              <w:rPr>
                <w:rFonts w:ascii="华文中宋" w:hAnsi="华文中宋" w:eastAsia="华文中宋" w:cs="宋体"/>
                <w:b/>
                <w:bCs/>
                <w:szCs w:val="21"/>
              </w:rPr>
            </w:pPr>
            <w:r>
              <w:rPr>
                <w:rFonts w:hint="eastAsia" w:ascii="华文中宋" w:hAnsi="华文中宋" w:eastAsia="华文中宋"/>
                <w:b/>
                <w:szCs w:val="21"/>
              </w:rPr>
              <w:t>投标有效期</w:t>
            </w:r>
          </w:p>
        </w:tc>
        <w:tc>
          <w:tcPr>
            <w:tcW w:w="6448" w:type="dxa"/>
            <w:vAlign w:val="center"/>
          </w:tcPr>
          <w:p w14:paraId="49FCEF81">
            <w:pPr>
              <w:spacing w:line="360" w:lineRule="auto"/>
              <w:rPr>
                <w:rFonts w:ascii="华文中宋" w:hAnsi="华文中宋" w:eastAsia="华文中宋"/>
                <w:szCs w:val="21"/>
              </w:rPr>
            </w:pPr>
            <w:r>
              <w:rPr>
                <w:rFonts w:ascii="华文中宋" w:hAnsi="华文中宋" w:eastAsia="华文中宋"/>
                <w:szCs w:val="21"/>
              </w:rPr>
              <w:t>90</w:t>
            </w:r>
            <w:r>
              <w:rPr>
                <w:rFonts w:hint="eastAsia" w:ascii="华文中宋" w:hAnsi="华文中宋" w:eastAsia="华文中宋"/>
                <w:szCs w:val="21"/>
              </w:rPr>
              <w:t>个日历天</w:t>
            </w:r>
            <w:r>
              <w:rPr>
                <w:rFonts w:hint="eastAsia" w:ascii="华文中宋" w:hAnsi="华文中宋" w:eastAsia="华文中宋"/>
                <w:szCs w:val="21"/>
                <w:highlight w:val="none"/>
              </w:rPr>
              <w:t>（自</w:t>
            </w:r>
            <w:r>
              <w:rPr>
                <w:rFonts w:hint="eastAsia" w:ascii="华文中宋" w:hAnsi="华文中宋" w:eastAsia="华文中宋"/>
                <w:szCs w:val="21"/>
                <w:highlight w:val="none"/>
                <w:lang w:eastAsia="zh-CN"/>
              </w:rPr>
              <w:t>投标</w:t>
            </w:r>
            <w:r>
              <w:rPr>
                <w:rFonts w:hint="eastAsia" w:ascii="华文中宋" w:hAnsi="华文中宋" w:eastAsia="华文中宋"/>
                <w:szCs w:val="21"/>
                <w:highlight w:val="none"/>
              </w:rPr>
              <w:t>文件</w:t>
            </w:r>
            <w:r>
              <w:rPr>
                <w:rFonts w:hint="eastAsia" w:ascii="华文中宋" w:hAnsi="华文中宋" w:eastAsia="华文中宋"/>
                <w:szCs w:val="21"/>
                <w:highlight w:val="none"/>
                <w:lang w:eastAsia="zh-CN"/>
              </w:rPr>
              <w:t>提</w:t>
            </w:r>
            <w:r>
              <w:rPr>
                <w:rFonts w:hint="eastAsia" w:ascii="华文中宋" w:hAnsi="华文中宋" w:eastAsia="华文中宋"/>
                <w:szCs w:val="21"/>
                <w:highlight w:val="none"/>
                <w:lang w:val="en-US" w:eastAsia="zh-CN"/>
              </w:rPr>
              <w:t>交截至</w:t>
            </w:r>
            <w:r>
              <w:rPr>
                <w:rFonts w:hint="eastAsia" w:ascii="华文中宋" w:hAnsi="华文中宋" w:eastAsia="华文中宋"/>
                <w:szCs w:val="21"/>
                <w:highlight w:val="none"/>
              </w:rPr>
              <w:t>之日起计算）</w:t>
            </w:r>
          </w:p>
        </w:tc>
      </w:tr>
      <w:tr w14:paraId="40E1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02049B0A">
            <w:pPr>
              <w:snapToGrid w:val="0"/>
              <w:spacing w:line="360" w:lineRule="auto"/>
              <w:jc w:val="center"/>
              <w:rPr>
                <w:rFonts w:ascii="华文中宋" w:hAnsi="华文中宋" w:eastAsia="华文中宋"/>
                <w:b/>
                <w:szCs w:val="21"/>
              </w:rPr>
            </w:pPr>
            <w:r>
              <w:rPr>
                <w:rFonts w:ascii="华文中宋" w:hAnsi="华文中宋" w:eastAsia="华文中宋"/>
                <w:b/>
                <w:szCs w:val="21"/>
              </w:rPr>
              <w:t>6</w:t>
            </w:r>
          </w:p>
        </w:tc>
        <w:tc>
          <w:tcPr>
            <w:tcW w:w="2011" w:type="dxa"/>
            <w:vAlign w:val="center"/>
          </w:tcPr>
          <w:p w14:paraId="1763F9E7">
            <w:pPr>
              <w:snapToGrid w:val="0"/>
              <w:spacing w:line="360" w:lineRule="auto"/>
              <w:jc w:val="center"/>
              <w:rPr>
                <w:rFonts w:ascii="华文中宋" w:hAnsi="华文中宋" w:eastAsia="华文中宋"/>
                <w:b/>
                <w:szCs w:val="21"/>
              </w:rPr>
            </w:pPr>
            <w:r>
              <w:rPr>
                <w:rFonts w:hint="eastAsia" w:ascii="华文中宋" w:hAnsi="华文中宋" w:eastAsia="华文中宋"/>
                <w:b/>
                <w:szCs w:val="21"/>
              </w:rPr>
              <w:t>政府采购</w:t>
            </w:r>
          </w:p>
          <w:p w14:paraId="62EA10D1">
            <w:pPr>
              <w:snapToGrid w:val="0"/>
              <w:spacing w:line="360" w:lineRule="auto"/>
              <w:jc w:val="center"/>
              <w:rPr>
                <w:rFonts w:ascii="华文中宋" w:hAnsi="华文中宋" w:eastAsia="华文中宋"/>
                <w:b/>
                <w:szCs w:val="21"/>
              </w:rPr>
            </w:pPr>
            <w:r>
              <w:rPr>
                <w:rFonts w:hint="eastAsia" w:ascii="华文中宋" w:hAnsi="华文中宋" w:eastAsia="华文中宋"/>
                <w:b/>
                <w:szCs w:val="21"/>
              </w:rPr>
              <w:t>相关政策要求</w:t>
            </w:r>
          </w:p>
          <w:p w14:paraId="5C4E1537">
            <w:pPr>
              <w:snapToGrid w:val="0"/>
              <w:spacing w:line="360" w:lineRule="auto"/>
              <w:jc w:val="center"/>
              <w:rPr>
                <w:rFonts w:ascii="华文中宋" w:hAnsi="华文中宋" w:eastAsia="华文中宋"/>
                <w:b/>
                <w:szCs w:val="21"/>
              </w:rPr>
            </w:pPr>
            <w:r>
              <w:rPr>
                <w:rFonts w:hint="eastAsia" w:ascii="华文中宋" w:hAnsi="华文中宋" w:eastAsia="华文中宋"/>
                <w:b/>
                <w:szCs w:val="21"/>
              </w:rPr>
              <w:t>（如涉及的话）</w:t>
            </w:r>
          </w:p>
        </w:tc>
        <w:tc>
          <w:tcPr>
            <w:tcW w:w="6448" w:type="dxa"/>
            <w:vAlign w:val="center"/>
          </w:tcPr>
          <w:p w14:paraId="11282256">
            <w:pPr>
              <w:spacing w:line="360" w:lineRule="auto"/>
              <w:ind w:firstLine="420" w:firstLineChars="200"/>
              <w:rPr>
                <w:rFonts w:ascii="华文中宋" w:hAnsi="华文中宋" w:eastAsia="华文中宋"/>
                <w:b/>
                <w:szCs w:val="21"/>
              </w:rPr>
            </w:pPr>
            <w:r>
              <w:rPr>
                <w:rFonts w:ascii="华文中宋" w:hAnsi="华文中宋" w:eastAsia="华文中宋"/>
                <w:b/>
                <w:szCs w:val="21"/>
              </w:rPr>
              <w:t>1</w:t>
            </w:r>
            <w:r>
              <w:rPr>
                <w:rFonts w:hint="eastAsia" w:ascii="华文中宋" w:hAnsi="华文中宋" w:eastAsia="华文中宋"/>
                <w:b/>
                <w:szCs w:val="21"/>
              </w:rPr>
              <w:t>．涉及进口产品的要求：</w:t>
            </w:r>
          </w:p>
          <w:p w14:paraId="21950721">
            <w:pPr>
              <w:spacing w:line="360" w:lineRule="auto"/>
              <w:ind w:firstLine="315" w:firstLineChars="150"/>
              <w:rPr>
                <w:rFonts w:ascii="华文中宋" w:hAnsi="华文中宋" w:eastAsia="华文中宋"/>
                <w:szCs w:val="21"/>
              </w:rPr>
            </w:pPr>
            <w:r>
              <w:rPr>
                <w:rFonts w:hint="eastAsia" w:ascii="华文中宋" w:hAnsi="华文中宋" w:eastAsia="华文中宋"/>
                <w:szCs w:val="21"/>
              </w:rPr>
              <w:t>（</w:t>
            </w:r>
            <w:r>
              <w:rPr>
                <w:rFonts w:ascii="华文中宋" w:hAnsi="华文中宋" w:eastAsia="华文中宋"/>
                <w:szCs w:val="21"/>
              </w:rPr>
              <w:t>1</w:t>
            </w:r>
            <w:r>
              <w:rPr>
                <w:rFonts w:hint="eastAsia" w:ascii="华文中宋" w:hAnsi="华文中宋" w:eastAsia="华文中宋"/>
                <w:szCs w:val="21"/>
              </w:rPr>
              <w:t>）本项目采购标的物未特别注明“进口产品”（通过中国海关报关验放进入中国境内且产自境外的产品）字样的，均必须采购国产产品。</w:t>
            </w:r>
          </w:p>
          <w:p w14:paraId="0939C82B">
            <w:pPr>
              <w:spacing w:line="360" w:lineRule="auto"/>
              <w:ind w:firstLine="315" w:firstLineChars="150"/>
              <w:rPr>
                <w:rFonts w:ascii="华文中宋" w:hAnsi="华文中宋" w:eastAsia="华文中宋"/>
                <w:szCs w:val="21"/>
              </w:rPr>
            </w:pPr>
            <w:r>
              <w:rPr>
                <w:rFonts w:hint="eastAsia" w:ascii="华文中宋" w:hAnsi="华文中宋" w:eastAsia="华文中宋"/>
                <w:szCs w:val="21"/>
              </w:rPr>
              <w:t>（</w:t>
            </w:r>
            <w:r>
              <w:rPr>
                <w:rFonts w:ascii="华文中宋" w:hAnsi="华文中宋" w:eastAsia="华文中宋"/>
                <w:szCs w:val="21"/>
              </w:rPr>
              <w:t>2</w:t>
            </w:r>
            <w:r>
              <w:rPr>
                <w:rFonts w:hint="eastAsia" w:ascii="华文中宋" w:hAnsi="华文中宋" w:eastAsia="华文中宋"/>
                <w:szCs w:val="21"/>
              </w:rPr>
              <w:t>）本项目采购标的物特别注明“进口产品”字样的，如无能够满足采购需求的国产产品，优先采购向我国企业转让技术、与我国企业签订消化吸收再创新方案的供应商的进口产品。如果有能够满足采购需求的国产产品参与，应当按照公平竞争的原则进行评审。</w:t>
            </w:r>
          </w:p>
          <w:p w14:paraId="7AE5E942">
            <w:pPr>
              <w:spacing w:line="360" w:lineRule="auto"/>
              <w:ind w:firstLine="420" w:firstLineChars="200"/>
              <w:rPr>
                <w:rFonts w:ascii="华文中宋" w:hAnsi="华文中宋" w:eastAsia="华文中宋"/>
                <w:b/>
                <w:szCs w:val="21"/>
              </w:rPr>
            </w:pPr>
            <w:r>
              <w:rPr>
                <w:rFonts w:ascii="华文中宋" w:hAnsi="华文中宋" w:eastAsia="华文中宋"/>
                <w:b/>
                <w:szCs w:val="21"/>
              </w:rPr>
              <w:t>2</w:t>
            </w:r>
            <w:r>
              <w:rPr>
                <w:rFonts w:hint="eastAsia" w:ascii="华文中宋" w:hAnsi="华文中宋" w:eastAsia="华文中宋"/>
                <w:b/>
                <w:szCs w:val="21"/>
              </w:rPr>
              <w:t>．涉及“节能产品政府采购品目清单”政府强制采购产品的要求：</w:t>
            </w:r>
          </w:p>
          <w:p w14:paraId="02F6CA0E">
            <w:pPr>
              <w:spacing w:line="360" w:lineRule="auto"/>
              <w:ind w:firstLine="315" w:firstLineChars="150"/>
              <w:rPr>
                <w:rFonts w:ascii="华文中宋" w:hAnsi="华文中宋" w:eastAsia="华文中宋"/>
                <w:color w:val="auto"/>
                <w:szCs w:val="21"/>
              </w:rPr>
            </w:pPr>
            <w:r>
              <w:rPr>
                <w:rFonts w:hint="eastAsia" w:ascii="华文中宋" w:hAnsi="华文中宋" w:eastAsia="华文中宋"/>
                <w:szCs w:val="21"/>
              </w:rPr>
              <w:t>（</w:t>
            </w:r>
            <w:r>
              <w:rPr>
                <w:rFonts w:ascii="华文中宋" w:hAnsi="华文中宋" w:eastAsia="华文中宋"/>
                <w:color w:val="auto"/>
                <w:szCs w:val="21"/>
              </w:rPr>
              <w:t>1</w:t>
            </w:r>
            <w:r>
              <w:rPr>
                <w:rFonts w:hint="eastAsia" w:ascii="华文中宋" w:hAnsi="华文中宋" w:eastAsia="华文中宋"/>
                <w:color w:val="auto"/>
                <w:szCs w:val="21"/>
              </w:rPr>
              <w:t>）本</w:t>
            </w:r>
            <w:r>
              <w:rPr>
                <w:rFonts w:hint="eastAsia" w:ascii="华文中宋" w:hAnsi="华文中宋" w:eastAsia="华文中宋"/>
                <w:color w:val="auto"/>
                <w:szCs w:val="21"/>
                <w:lang w:eastAsia="zh-CN"/>
              </w:rPr>
              <w:t>项目采购标的涉及</w:t>
            </w:r>
            <w:r>
              <w:rPr>
                <w:rFonts w:hint="eastAsia" w:ascii="华文中宋" w:hAnsi="华文中宋" w:eastAsia="华文中宋"/>
                <w:color w:val="auto"/>
                <w:szCs w:val="21"/>
              </w:rPr>
              <w:t>政府强制采购产品的，投标人必须投报“节能产品政府采购品目清单”范围内的产品，须提供处于有效期之内的节能产品认证证书扫描件，并将政府强制采购产品如实填写到《政府强制采购产品明细表》（格式见第八部分）。</w:t>
            </w:r>
          </w:p>
          <w:p w14:paraId="70EDC181">
            <w:pPr>
              <w:spacing w:line="360" w:lineRule="auto"/>
              <w:ind w:firstLine="315" w:firstLineChars="150"/>
              <w:rPr>
                <w:rFonts w:ascii="华文中宋" w:hAnsi="华文中宋" w:eastAsia="华文中宋"/>
                <w:szCs w:val="21"/>
              </w:rPr>
            </w:pPr>
            <w:r>
              <w:rPr>
                <w:rFonts w:hint="eastAsia" w:ascii="华文中宋" w:hAnsi="华文中宋" w:eastAsia="华文中宋"/>
                <w:szCs w:val="21"/>
              </w:rPr>
              <w:t>（</w:t>
            </w:r>
            <w:r>
              <w:rPr>
                <w:rFonts w:ascii="华文中宋" w:hAnsi="华文中宋" w:eastAsia="华文中宋"/>
                <w:szCs w:val="21"/>
              </w:rPr>
              <w:t>2</w:t>
            </w:r>
            <w:r>
              <w:rPr>
                <w:rFonts w:hint="eastAsia" w:ascii="华文中宋" w:hAnsi="华文中宋" w:eastAsia="华文中宋"/>
                <w:szCs w:val="21"/>
              </w:rPr>
              <w:t>）本文件未列出政府强制采购产品的，投标人可投报“节能产品政府采购品目清单、环境标志产品政府采购品目清单”中非政府强制采购产品或其范围以外的产品。</w:t>
            </w:r>
          </w:p>
          <w:p w14:paraId="2509A09C">
            <w:pPr>
              <w:spacing w:line="360" w:lineRule="auto"/>
              <w:ind w:firstLine="420" w:firstLineChars="200"/>
              <w:rPr>
                <w:rFonts w:ascii="华文中宋" w:hAnsi="华文中宋" w:eastAsia="华文中宋"/>
                <w:b/>
                <w:szCs w:val="21"/>
              </w:rPr>
            </w:pPr>
            <w:r>
              <w:rPr>
                <w:rFonts w:ascii="华文中宋" w:hAnsi="华文中宋" w:eastAsia="华文中宋"/>
                <w:b/>
                <w:szCs w:val="21"/>
              </w:rPr>
              <w:t>3</w:t>
            </w:r>
            <w:r>
              <w:rPr>
                <w:rFonts w:hint="eastAsia" w:ascii="华文中宋" w:hAnsi="华文中宋" w:eastAsia="华文中宋"/>
                <w:b/>
                <w:szCs w:val="21"/>
              </w:rPr>
              <w:t>．涉及非政府强制采购产品的要求：</w:t>
            </w:r>
          </w:p>
          <w:p w14:paraId="3AC77E12">
            <w:pPr>
              <w:spacing w:line="360" w:lineRule="auto"/>
              <w:ind w:firstLine="420" w:firstLineChars="200"/>
              <w:rPr>
                <w:rFonts w:ascii="华文中宋" w:hAnsi="华文中宋" w:eastAsia="华文中宋"/>
                <w:szCs w:val="21"/>
              </w:rPr>
            </w:pPr>
            <w:r>
              <w:rPr>
                <w:rFonts w:hint="eastAsia" w:ascii="华文中宋" w:hAnsi="华文中宋" w:eastAsia="华文中宋"/>
                <w:szCs w:val="21"/>
              </w:rPr>
              <w:t>（</w:t>
            </w:r>
            <w:r>
              <w:rPr>
                <w:rFonts w:ascii="华文中宋" w:hAnsi="华文中宋" w:eastAsia="华文中宋"/>
                <w:szCs w:val="21"/>
              </w:rPr>
              <w:t>1</w:t>
            </w:r>
            <w:r>
              <w:rPr>
                <w:rFonts w:hint="eastAsia" w:ascii="华文中宋" w:hAnsi="华文中宋" w:eastAsia="华文中宋"/>
                <w:szCs w:val="21"/>
              </w:rPr>
              <w:t>）投标货物有“节能产品政府采购品目清单、环境标志产品政府采购品目清单”中非政府强制采购产品的将给予适当加分。</w:t>
            </w:r>
          </w:p>
          <w:p w14:paraId="7FE2BB7B">
            <w:pPr>
              <w:spacing w:line="360" w:lineRule="auto"/>
              <w:ind w:firstLine="420" w:firstLineChars="200"/>
              <w:rPr>
                <w:rFonts w:hint="eastAsia" w:ascii="华文中宋" w:hAnsi="华文中宋" w:eastAsia="华文中宋"/>
                <w:szCs w:val="21"/>
              </w:rPr>
            </w:pPr>
            <w:r>
              <w:rPr>
                <w:rFonts w:hint="eastAsia" w:ascii="华文中宋" w:hAnsi="华文中宋" w:eastAsia="华文中宋"/>
                <w:szCs w:val="21"/>
              </w:rPr>
              <w:t>（</w:t>
            </w:r>
            <w:r>
              <w:rPr>
                <w:rFonts w:ascii="华文中宋" w:hAnsi="华文中宋" w:eastAsia="华文中宋"/>
                <w:szCs w:val="21"/>
              </w:rPr>
              <w:t>2</w:t>
            </w:r>
            <w:r>
              <w:rPr>
                <w:rFonts w:hint="eastAsia" w:ascii="华文中宋" w:hAnsi="华文中宋" w:eastAsia="华文中宋"/>
                <w:szCs w:val="21"/>
              </w:rPr>
              <w:t>）投标人提供处于有效期之内的节能产品、环境标志产品认证证书扫描件，并需如实填写《非政府强制采购产品明细表》（格式见第八部分）。</w:t>
            </w:r>
          </w:p>
          <w:p w14:paraId="612A093F">
            <w:pPr>
              <w:spacing w:line="360" w:lineRule="auto"/>
              <w:ind w:firstLine="420" w:firstLineChars="200"/>
              <w:rPr>
                <w:rFonts w:ascii="华文中宋" w:hAnsi="华文中宋" w:eastAsia="华文中宋"/>
                <w:b/>
                <w:szCs w:val="21"/>
              </w:rPr>
            </w:pPr>
            <w:r>
              <w:rPr>
                <w:rFonts w:ascii="华文中宋" w:hAnsi="华文中宋" w:eastAsia="华文中宋"/>
                <w:b/>
                <w:szCs w:val="21"/>
              </w:rPr>
              <w:t>4</w:t>
            </w:r>
            <w:r>
              <w:rPr>
                <w:rFonts w:hint="eastAsia" w:ascii="华文中宋" w:hAnsi="华文中宋" w:eastAsia="华文中宋"/>
                <w:b/>
                <w:szCs w:val="21"/>
              </w:rPr>
              <w:t>．涉及正版软件的要求：</w:t>
            </w:r>
          </w:p>
          <w:p w14:paraId="60337A92">
            <w:pPr>
              <w:spacing w:line="360" w:lineRule="auto"/>
              <w:ind w:firstLine="420" w:firstLineChars="200"/>
              <w:rPr>
                <w:rFonts w:ascii="华文中宋" w:hAnsi="华文中宋" w:eastAsia="华文中宋"/>
                <w:szCs w:val="21"/>
              </w:rPr>
            </w:pPr>
            <w:r>
              <w:rPr>
                <w:rFonts w:hint="eastAsia" w:ascii="华文中宋" w:hAnsi="华文中宋" w:eastAsia="华文中宋"/>
                <w:szCs w:val="21"/>
              </w:rPr>
              <w:t>本项目采购标的物涉及计算机产品或硬件产品内预装软件的，投标人须填写《正版软件承诺》（格式见第八部分）</w:t>
            </w:r>
            <w:r>
              <w:rPr>
                <w:rFonts w:hint="eastAsia" w:ascii="华文中宋" w:hAnsi="华文中宋" w:eastAsia="华文中宋"/>
              </w:rPr>
              <w:t>。</w:t>
            </w:r>
          </w:p>
          <w:p w14:paraId="761F85AD">
            <w:pPr>
              <w:spacing w:line="360" w:lineRule="auto"/>
              <w:ind w:firstLine="420" w:firstLineChars="200"/>
              <w:rPr>
                <w:rFonts w:ascii="华文中宋" w:hAnsi="华文中宋" w:eastAsia="华文中宋"/>
                <w:color w:val="auto"/>
                <w:szCs w:val="21"/>
                <w:highlight w:val="none"/>
              </w:rPr>
            </w:pPr>
            <w:r>
              <w:rPr>
                <w:rFonts w:ascii="华文中宋" w:hAnsi="华文中宋" w:eastAsia="华文中宋"/>
                <w:b/>
                <w:color w:val="auto"/>
                <w:szCs w:val="21"/>
                <w:highlight w:val="none"/>
              </w:rPr>
              <w:t>5</w:t>
            </w:r>
            <w:r>
              <w:rPr>
                <w:rFonts w:hint="eastAsia" w:ascii="华文中宋" w:hAnsi="华文中宋" w:eastAsia="华文中宋"/>
                <w:b/>
                <w:color w:val="auto"/>
                <w:szCs w:val="21"/>
                <w:highlight w:val="none"/>
              </w:rPr>
              <w:t>．涉及网络安全专用产品的要求：</w:t>
            </w:r>
          </w:p>
          <w:p w14:paraId="680C73C1">
            <w:pPr>
              <w:spacing w:line="360" w:lineRule="auto"/>
              <w:ind w:firstLine="420" w:firstLineChars="200"/>
              <w:rPr>
                <w:rFonts w:hint="eastAsia" w:ascii="华文中宋" w:hAnsi="华文中宋" w:eastAsia="华文中宋"/>
                <w:color w:val="auto"/>
                <w:szCs w:val="21"/>
                <w:highlight w:val="none"/>
                <w:lang w:val="en-US" w:eastAsia="zh-CN"/>
              </w:rPr>
            </w:pPr>
            <w:r>
              <w:rPr>
                <w:rFonts w:hint="eastAsia" w:ascii="华文中宋" w:hAnsi="华文中宋" w:eastAsia="华文中宋"/>
                <w:color w:val="auto"/>
                <w:szCs w:val="21"/>
                <w:highlight w:val="none"/>
              </w:rPr>
              <w:t>投标货物中如含有</w:t>
            </w:r>
            <w:r>
              <w:rPr>
                <w:rFonts w:hint="eastAsia" w:ascii="华文中宋" w:hAnsi="华文中宋" w:eastAsia="华文中宋"/>
                <w:color w:val="auto"/>
                <w:szCs w:val="21"/>
                <w:highlight w:val="none"/>
                <w:lang w:val="en-US" w:eastAsia="zh-CN"/>
              </w:rPr>
              <w:t>工信部</w:t>
            </w:r>
            <w:r>
              <w:rPr>
                <w:rFonts w:hint="eastAsia" w:ascii="华文中宋" w:hAnsi="华文中宋" w:eastAsia="华文中宋"/>
                <w:color w:val="auto"/>
                <w:szCs w:val="21"/>
                <w:highlight w:val="none"/>
              </w:rPr>
              <w:t>会同有关部门制定下发的《网络关键设备和网络安全专用产品目录》中的网络安全专用产品，须提供提供由具备资格的机构安全认证合格或者安全检测符合要求的有效</w:t>
            </w:r>
            <w:r>
              <w:rPr>
                <w:rFonts w:hint="eastAsia" w:ascii="华文中宋" w:hAnsi="华文中宋" w:eastAsia="华文中宋"/>
                <w:color w:val="auto"/>
                <w:szCs w:val="21"/>
                <w:highlight w:val="none"/>
                <w:lang w:val="en-US" w:eastAsia="zh-CN"/>
              </w:rPr>
              <w:t>证明材料</w:t>
            </w:r>
            <w:r>
              <w:rPr>
                <w:rFonts w:hint="eastAsia" w:ascii="华文中宋" w:hAnsi="华文中宋" w:eastAsia="华文中宋"/>
                <w:color w:val="auto"/>
                <w:szCs w:val="21"/>
                <w:highlight w:val="none"/>
              </w:rPr>
              <w:t>扫描件。</w:t>
            </w:r>
            <w:r>
              <w:rPr>
                <w:rFonts w:hint="eastAsia" w:ascii="华文中宋" w:hAnsi="华文中宋" w:eastAsia="华文中宋"/>
                <w:color w:val="auto"/>
                <w:szCs w:val="21"/>
                <w:highlight w:val="none"/>
                <w:lang w:eastAsia="zh-CN"/>
              </w:rPr>
              <w:t>（</w:t>
            </w:r>
            <w:r>
              <w:rPr>
                <w:rFonts w:hint="eastAsia" w:ascii="华文中宋" w:hAnsi="华文中宋" w:eastAsia="华文中宋"/>
                <w:color w:val="auto"/>
                <w:szCs w:val="21"/>
                <w:highlight w:val="none"/>
              </w:rPr>
              <w:t>具备资格的机构是指列入《承担网络关键设备和网络安全专用产品安全认证和安全检测任务机构名录》的机构</w:t>
            </w:r>
            <w:r>
              <w:rPr>
                <w:rFonts w:hint="eastAsia" w:ascii="华文中宋" w:hAnsi="华文中宋" w:eastAsia="华文中宋"/>
                <w:color w:val="auto"/>
                <w:szCs w:val="21"/>
                <w:highlight w:val="none"/>
                <w:lang w:eastAsia="zh-CN"/>
              </w:rPr>
              <w:t>）。</w:t>
            </w:r>
            <w:r>
              <w:rPr>
                <w:rFonts w:hint="eastAsia" w:ascii="华文中宋" w:hAnsi="华文中宋" w:eastAsia="华文中宋"/>
                <w:color w:val="auto"/>
                <w:szCs w:val="21"/>
                <w:highlight w:val="none"/>
                <w:lang w:val="en-US" w:eastAsia="zh-CN"/>
              </w:rPr>
              <w:t>详情参加国务院2023年第1号《</w:t>
            </w:r>
            <w:r>
              <w:rPr>
                <w:rFonts w:hint="eastAsia" w:ascii="华文中宋" w:hAnsi="华文中宋" w:eastAsia="华文中宋"/>
                <w:color w:val="auto"/>
                <w:szCs w:val="21"/>
                <w:highlight w:val="none"/>
              </w:rPr>
              <w:t>关于调整网络安全专用产品安全管理有关事项的公告</w:t>
            </w:r>
            <w:r>
              <w:rPr>
                <w:rFonts w:hint="eastAsia" w:ascii="华文中宋" w:hAnsi="华文中宋" w:eastAsia="华文中宋"/>
                <w:color w:val="auto"/>
                <w:szCs w:val="21"/>
                <w:highlight w:val="none"/>
                <w:lang w:val="en-US" w:eastAsia="zh-CN"/>
              </w:rPr>
              <w:t>》。</w:t>
            </w:r>
          </w:p>
          <w:p w14:paraId="355EE326">
            <w:pPr>
              <w:spacing w:line="360" w:lineRule="auto"/>
              <w:ind w:firstLine="420" w:firstLineChars="200"/>
              <w:rPr>
                <w:rFonts w:ascii="华文中宋" w:hAnsi="华文中宋" w:eastAsia="华文中宋"/>
                <w:b/>
                <w:szCs w:val="21"/>
                <w:highlight w:val="none"/>
              </w:rPr>
            </w:pPr>
            <w:r>
              <w:rPr>
                <w:rFonts w:ascii="华文中宋" w:hAnsi="华文中宋" w:eastAsia="华文中宋"/>
                <w:b/>
                <w:szCs w:val="21"/>
                <w:highlight w:val="none"/>
              </w:rPr>
              <w:t>6</w:t>
            </w:r>
            <w:r>
              <w:rPr>
                <w:rFonts w:hint="eastAsia" w:ascii="华文中宋" w:hAnsi="华文中宋" w:eastAsia="华文中宋"/>
                <w:b/>
                <w:szCs w:val="21"/>
                <w:highlight w:val="none"/>
              </w:rPr>
              <w:t>．涉及小型、微型企业参加投标的要求：</w:t>
            </w:r>
          </w:p>
          <w:p w14:paraId="6520AA37">
            <w:pPr>
              <w:pStyle w:val="57"/>
              <w:snapToGrid w:val="0"/>
              <w:spacing w:line="360" w:lineRule="auto"/>
              <w:ind w:firstLine="315" w:firstLineChars="150"/>
              <w:rPr>
                <w:rFonts w:ascii="华文中宋" w:hAnsi="华文中宋" w:eastAsia="华文中宋"/>
                <w:highlight w:val="none"/>
              </w:rPr>
            </w:pPr>
            <w:r>
              <w:rPr>
                <w:rFonts w:hint="eastAsia" w:ascii="华文中宋" w:hAnsi="华文中宋" w:eastAsia="华文中宋"/>
                <w:highlight w:val="none"/>
              </w:rPr>
              <w:t>（1）小型、微型企业指在中华人民共和国境内依法设立，依据《中小企业划型标准规定》确定的小型企业、微型企业，但与大型企业的负责人为同一人，或者与大型企业存在直接控股、管理关系的除外。属于小型、微型企业的，需如实填写《</w:t>
            </w:r>
            <w:r>
              <w:rPr>
                <w:rFonts w:hint="eastAsia" w:ascii="华文中宋" w:hAnsi="华文中宋" w:eastAsia="华文中宋"/>
                <w:highlight w:val="none"/>
                <w:lang w:val="en-US" w:eastAsia="zh-CN"/>
              </w:rPr>
              <w:t>中小</w:t>
            </w:r>
            <w:r>
              <w:rPr>
                <w:rFonts w:hint="eastAsia" w:ascii="华文中宋" w:hAnsi="华文中宋" w:eastAsia="华文中宋"/>
                <w:highlight w:val="none"/>
              </w:rPr>
              <w:t>企业声明函》（格式见第八部分）。</w:t>
            </w:r>
          </w:p>
          <w:p w14:paraId="1B667D9A">
            <w:pPr>
              <w:pStyle w:val="57"/>
              <w:snapToGrid w:val="0"/>
              <w:spacing w:line="360" w:lineRule="auto"/>
              <w:ind w:firstLine="315" w:firstLineChars="150"/>
              <w:rPr>
                <w:rFonts w:ascii="华文中宋" w:hAnsi="华文中宋" w:eastAsia="华文中宋"/>
                <w:highlight w:val="none"/>
              </w:rPr>
            </w:pPr>
            <w:r>
              <w:rPr>
                <w:rFonts w:hint="eastAsia" w:ascii="华文中宋" w:hAnsi="华文中宋" w:eastAsia="华文中宋"/>
                <w:highlight w:val="none"/>
              </w:rPr>
              <w:t>（2）</w:t>
            </w:r>
            <w:r>
              <w:rPr>
                <w:rFonts w:hint="eastAsia" w:ascii="华文中宋" w:hAnsi="华文中宋" w:eastAsia="华文中宋"/>
                <w:color w:val="auto"/>
                <w:szCs w:val="21"/>
                <w:highlight w:val="none"/>
              </w:rPr>
              <w:t>小型、微企业只有提供本企业制造的货物</w:t>
            </w:r>
            <w:r>
              <w:rPr>
                <w:rFonts w:hint="eastAsia" w:ascii="华文中宋" w:hAnsi="华文中宋" w:eastAsia="华文中宋"/>
                <w:highlight w:val="none"/>
              </w:rPr>
              <w:t>，或者提供其他小型、微企业制造的货物，享受投标货物的价格折扣。</w:t>
            </w:r>
          </w:p>
          <w:p w14:paraId="4C8B2C61">
            <w:pPr>
              <w:pStyle w:val="57"/>
              <w:snapToGrid w:val="0"/>
              <w:spacing w:line="360" w:lineRule="auto"/>
              <w:ind w:firstLine="315" w:firstLineChars="150"/>
              <w:rPr>
                <w:rFonts w:ascii="华文中宋" w:hAnsi="华文中宋" w:eastAsia="华文中宋"/>
                <w:highlight w:val="none"/>
              </w:rPr>
            </w:pPr>
            <w:r>
              <w:rPr>
                <w:rFonts w:hint="eastAsia" w:ascii="华文中宋" w:hAnsi="华文中宋" w:eastAsia="华文中宋"/>
                <w:highlight w:val="none"/>
              </w:rPr>
              <w:t>（3）小型、微型企业提供的货物既有中小企业制造货物，也有大型企业制造货物的，不享受价格折扣。</w:t>
            </w:r>
          </w:p>
          <w:p w14:paraId="7435CBEF">
            <w:pPr>
              <w:pStyle w:val="57"/>
              <w:snapToGrid w:val="0"/>
              <w:spacing w:line="360" w:lineRule="auto"/>
              <w:ind w:firstLine="315" w:firstLineChars="150"/>
              <w:rPr>
                <w:rFonts w:hint="eastAsia" w:ascii="华文中宋" w:hAnsi="华文中宋" w:eastAsia="华文中宋"/>
                <w:highlight w:val="none"/>
              </w:rPr>
            </w:pPr>
            <w:r>
              <w:rPr>
                <w:rFonts w:hint="eastAsia" w:ascii="华文中宋" w:hAnsi="华文中宋" w:eastAsia="华文中宋"/>
                <w:highlight w:val="none"/>
              </w:rPr>
              <w:t>（4）联合体价格折扣：本项目若允许联合体参加，大中型企业与小型、微型企业组成联合体的，联合协议约定小型、微型企业的合同份额占到合同总金额30%以上的，对联合体的报价给予价格扣除，用扣除后价格参加评审。组成联合体的小微企业与联合体内其他企业之间存在直接控股、管理关系的，不享受价格扣除优惠政策。</w:t>
            </w:r>
            <w:r>
              <w:rPr>
                <w:rFonts w:hint="eastAsia" w:ascii="华文中宋" w:hAnsi="华文中宋" w:eastAsia="华文中宋"/>
                <w:highlight w:val="none"/>
                <w:lang w:val="en-US" w:eastAsia="zh-CN"/>
              </w:rPr>
              <w:t>其中联合体中小微企业需按采购文件格式要求，如实填写《中小企业声明函》</w:t>
            </w:r>
            <w:r>
              <w:rPr>
                <w:rFonts w:hint="eastAsia" w:ascii="华文中宋" w:hAnsi="华文中宋" w:eastAsia="华文中宋"/>
                <w:highlight w:val="none"/>
              </w:rPr>
              <w:t>（格式见第八部分）。</w:t>
            </w:r>
          </w:p>
          <w:p w14:paraId="788903C1">
            <w:pPr>
              <w:pStyle w:val="57"/>
              <w:snapToGrid w:val="0"/>
              <w:spacing w:line="360" w:lineRule="auto"/>
              <w:ind w:firstLine="315" w:firstLineChars="150"/>
              <w:rPr>
                <w:rFonts w:hint="eastAsia" w:ascii="华文中宋" w:hAnsi="华文中宋" w:eastAsia="华文中宋"/>
                <w:highlight w:val="none"/>
                <w:lang w:val="en-US" w:eastAsia="zh-CN"/>
              </w:rPr>
            </w:pPr>
            <w:r>
              <w:rPr>
                <w:rFonts w:hint="eastAsia" w:ascii="华文中宋" w:hAnsi="华文中宋" w:eastAsia="华文中宋"/>
                <w:highlight w:val="none"/>
              </w:rPr>
              <w:t>（5）</w:t>
            </w:r>
            <w:r>
              <w:rPr>
                <w:rFonts w:hint="eastAsia" w:ascii="华文中宋" w:hAnsi="华文中宋" w:eastAsia="华文中宋"/>
                <w:highlight w:val="none"/>
                <w:lang w:val="en-US" w:eastAsia="zh-CN"/>
              </w:rPr>
              <w:t>大中型企业向小型、微型企业分包的价格折扣：大中型企业向一家或者多家小型、微型企业分包的，分包意向协议约定小型、微型企业的合同份额占到合同总金额30%以上的，对大中型企业的报价给予价格扣除，用扣除后价格参加评审。接受分包的小微企业与分包企业之间存在直接控股、管理关系的，不享受价格扣除优惠政策。其中小微企业必须明确，且按采购文件格式要求，如实填写《中小企业声明函》（格式见第八部分）</w:t>
            </w:r>
          </w:p>
          <w:p w14:paraId="7AB0F06D">
            <w:pPr>
              <w:pStyle w:val="57"/>
              <w:snapToGrid w:val="0"/>
              <w:spacing w:line="360" w:lineRule="auto"/>
              <w:ind w:firstLine="315" w:firstLineChars="150"/>
              <w:rPr>
                <w:rFonts w:hint="eastAsia" w:ascii="华文中宋" w:hAnsi="华文中宋" w:eastAsia="华文中宋"/>
                <w:color w:val="auto"/>
                <w:highlight w:val="none"/>
                <w:u w:val="none"/>
                <w:lang w:eastAsia="zh-CN"/>
              </w:rPr>
            </w:pPr>
            <w:r>
              <w:rPr>
                <w:rFonts w:hint="eastAsia" w:ascii="华文中宋" w:hAnsi="华文中宋" w:eastAsia="华文中宋"/>
                <w:color w:val="auto"/>
                <w:highlight w:val="none"/>
                <w:u w:val="none"/>
                <w:lang w:eastAsia="zh-CN"/>
              </w:rPr>
              <w:t>（</w:t>
            </w:r>
            <w:r>
              <w:rPr>
                <w:rFonts w:hint="eastAsia" w:ascii="华文中宋" w:hAnsi="华文中宋" w:eastAsia="华文中宋"/>
                <w:color w:val="auto"/>
                <w:highlight w:val="none"/>
                <w:u w:val="none"/>
                <w:lang w:val="en-US" w:eastAsia="zh-CN"/>
              </w:rPr>
              <w:t>6</w:t>
            </w:r>
            <w:r>
              <w:rPr>
                <w:rFonts w:hint="eastAsia" w:ascii="华文中宋" w:hAnsi="华文中宋" w:eastAsia="华文中宋"/>
                <w:color w:val="auto"/>
                <w:highlight w:val="none"/>
                <w:u w:val="none"/>
                <w:lang w:eastAsia="zh-CN"/>
              </w:rPr>
              <w:t>）</w:t>
            </w:r>
            <w:r>
              <w:rPr>
                <w:rFonts w:hint="eastAsia" w:ascii="华文中宋" w:hAnsi="华文中宋" w:eastAsia="华文中宋"/>
                <w:color w:val="auto"/>
                <w:highlight w:val="none"/>
                <w:u w:val="none"/>
                <w:lang w:val="en-US" w:eastAsia="zh-CN"/>
              </w:rPr>
              <w:t>通过</w:t>
            </w:r>
            <w:r>
              <w:rPr>
                <w:rFonts w:hint="eastAsia" w:ascii="华文中宋" w:hAnsi="华文中宋" w:eastAsia="华文中宋"/>
                <w:color w:val="auto"/>
                <w:highlight w:val="none"/>
                <w:u w:val="none"/>
                <w:lang w:eastAsia="zh-CN"/>
              </w:rPr>
              <w:t>享受扶持政策、</w:t>
            </w:r>
            <w:r>
              <w:rPr>
                <w:rFonts w:hint="eastAsia" w:ascii="华文中宋" w:hAnsi="华文中宋" w:eastAsia="华文中宋"/>
                <w:color w:val="auto"/>
                <w:highlight w:val="none"/>
                <w:u w:val="none"/>
                <w:lang w:val="en-US" w:eastAsia="zh-CN"/>
              </w:rPr>
              <w:t>价格折扣并</w:t>
            </w:r>
            <w:r>
              <w:rPr>
                <w:rFonts w:hint="eastAsia" w:ascii="华文中宋" w:hAnsi="华文中宋" w:eastAsia="华文中宋"/>
                <w:color w:val="auto"/>
                <w:highlight w:val="none"/>
                <w:u w:val="none"/>
                <w:lang w:eastAsia="zh-CN"/>
              </w:rPr>
              <w:t>获得政府采购合同的：小微企业不得将合同分包给大中型企业；中型企业不得将合同分包给大型企业。</w:t>
            </w:r>
          </w:p>
          <w:p w14:paraId="11C61135">
            <w:pPr>
              <w:spacing w:line="360" w:lineRule="auto"/>
              <w:ind w:firstLine="420" w:firstLineChars="200"/>
              <w:rPr>
                <w:rFonts w:hint="eastAsia" w:ascii="华文中宋" w:hAnsi="华文中宋" w:eastAsia="华文中宋"/>
                <w:szCs w:val="21"/>
                <w:u w:val="none"/>
              </w:rPr>
            </w:pPr>
            <w:r>
              <w:rPr>
                <w:rFonts w:hint="eastAsia" w:ascii="华文中宋" w:hAnsi="华文中宋" w:eastAsia="华文中宋"/>
                <w:color w:val="auto"/>
                <w:highlight w:val="none"/>
                <w:u w:val="none"/>
                <w:lang w:eastAsia="zh-CN"/>
              </w:rPr>
              <w:t>（</w:t>
            </w:r>
            <w:r>
              <w:rPr>
                <w:rFonts w:hint="eastAsia" w:ascii="华文中宋" w:hAnsi="华文中宋" w:eastAsia="华文中宋"/>
                <w:color w:val="auto"/>
                <w:highlight w:val="none"/>
                <w:u w:val="none"/>
                <w:lang w:val="en-US" w:eastAsia="zh-CN"/>
              </w:rPr>
              <w:t>7）若评标委员会在评审过程中发现有投标人提供的《中小企业声明函》内容不实的，可将有关上报同级财政部门，经财政部门核实后，按照有关法律法规予以处罚；若投标人发现中标供应商所提供的《中小企业声明函》内容不实，可按照采购文件中规定流程提出相关质疑材料，若质疑成立，采购代理机构将上报同级财政部门，经财政部门核实后，按照有关法律法规予以处罚</w:t>
            </w:r>
            <w:r>
              <w:rPr>
                <w:rFonts w:hint="eastAsia" w:ascii="华文中宋" w:hAnsi="华文中宋" w:eastAsia="华文中宋"/>
                <w:szCs w:val="21"/>
                <w:u w:val="none"/>
              </w:rPr>
              <w:t>。</w:t>
            </w:r>
          </w:p>
          <w:p w14:paraId="4B816100">
            <w:pPr>
              <w:spacing w:line="360" w:lineRule="auto"/>
              <w:ind w:firstLine="420" w:firstLineChars="200"/>
              <w:rPr>
                <w:rFonts w:ascii="华文中宋" w:hAnsi="华文中宋" w:eastAsia="华文中宋"/>
                <w:b/>
                <w:szCs w:val="21"/>
              </w:rPr>
            </w:pPr>
            <w:r>
              <w:rPr>
                <w:rFonts w:ascii="华文中宋" w:hAnsi="华文中宋" w:eastAsia="华文中宋"/>
                <w:b/>
                <w:szCs w:val="21"/>
              </w:rPr>
              <w:t>7</w:t>
            </w:r>
            <w:r>
              <w:rPr>
                <w:rFonts w:hint="eastAsia" w:ascii="华文中宋" w:hAnsi="华文中宋" w:eastAsia="华文中宋"/>
                <w:b/>
                <w:szCs w:val="21"/>
              </w:rPr>
              <w:t>．涉及残疾人福利性单位参加投标的要求：</w:t>
            </w:r>
          </w:p>
          <w:p w14:paraId="286EB668">
            <w:pPr>
              <w:spacing w:line="360" w:lineRule="auto"/>
              <w:ind w:firstLine="315" w:firstLineChars="150"/>
              <w:rPr>
                <w:rFonts w:ascii="华文中宋" w:hAnsi="华文中宋" w:eastAsia="华文中宋"/>
                <w:szCs w:val="21"/>
              </w:rPr>
            </w:pPr>
            <w:r>
              <w:rPr>
                <w:rFonts w:hint="eastAsia" w:ascii="华文中宋" w:hAnsi="华文中宋" w:eastAsia="华文中宋"/>
                <w:szCs w:val="21"/>
              </w:rPr>
              <w:t>（</w:t>
            </w:r>
            <w:r>
              <w:rPr>
                <w:rFonts w:ascii="华文中宋" w:hAnsi="华文中宋" w:eastAsia="华文中宋"/>
                <w:szCs w:val="21"/>
              </w:rPr>
              <w:t>1</w:t>
            </w:r>
            <w:r>
              <w:rPr>
                <w:rFonts w:hint="eastAsia" w:ascii="华文中宋" w:hAnsi="华文中宋" w:eastAsia="华文中宋"/>
                <w:szCs w:val="21"/>
              </w:rPr>
              <w:t>）须根据财库【</w:t>
            </w:r>
            <w:r>
              <w:rPr>
                <w:rFonts w:ascii="华文中宋" w:hAnsi="华文中宋" w:eastAsia="华文中宋"/>
                <w:szCs w:val="21"/>
              </w:rPr>
              <w:t>2017</w:t>
            </w:r>
            <w:r>
              <w:rPr>
                <w:rFonts w:hint="eastAsia" w:ascii="华文中宋" w:hAnsi="华文中宋" w:eastAsia="华文中宋"/>
                <w:szCs w:val="21"/>
              </w:rPr>
              <w:t>】</w:t>
            </w:r>
            <w:r>
              <w:rPr>
                <w:rFonts w:ascii="华文中宋" w:hAnsi="华文中宋" w:eastAsia="华文中宋"/>
                <w:szCs w:val="21"/>
              </w:rPr>
              <w:t>141</w:t>
            </w:r>
            <w:r>
              <w:rPr>
                <w:rFonts w:hint="eastAsia" w:ascii="华文中宋" w:hAnsi="华文中宋" w:eastAsia="华文中宋"/>
                <w:szCs w:val="21"/>
              </w:rPr>
              <w:t>号《关于促进残疾人就业政府采购政策的通知》的要求，如实填写《残疾人福利性单位声明函》（格式见第八部分）。</w:t>
            </w:r>
          </w:p>
          <w:p w14:paraId="3186EA78">
            <w:pPr>
              <w:spacing w:line="360" w:lineRule="auto"/>
              <w:ind w:firstLine="420" w:firstLineChars="200"/>
              <w:rPr>
                <w:rFonts w:ascii="华文中宋" w:hAnsi="华文中宋" w:eastAsia="华文中宋"/>
                <w:szCs w:val="21"/>
                <w:highlight w:val="none"/>
              </w:rPr>
            </w:pPr>
            <w:r>
              <w:rPr>
                <w:rFonts w:hint="eastAsia" w:ascii="华文中宋" w:hAnsi="华文中宋" w:eastAsia="华文中宋"/>
                <w:szCs w:val="21"/>
                <w:highlight w:val="none"/>
              </w:rPr>
              <w:t>（</w:t>
            </w:r>
            <w:r>
              <w:rPr>
                <w:rFonts w:ascii="华文中宋" w:hAnsi="华文中宋" w:eastAsia="华文中宋"/>
                <w:szCs w:val="21"/>
                <w:highlight w:val="none"/>
              </w:rPr>
              <w:t>2</w:t>
            </w:r>
            <w:r>
              <w:rPr>
                <w:rFonts w:hint="eastAsia" w:ascii="华文中宋" w:hAnsi="华文中宋" w:eastAsia="华文中宋"/>
                <w:szCs w:val="21"/>
                <w:highlight w:val="none"/>
              </w:rPr>
              <w:t>）残疾人福利性单位提供本企业制造的货物或者服务，或者提供其他残疾人福利性单位制造的货物或服务</w:t>
            </w:r>
            <w:r>
              <w:rPr>
                <w:rFonts w:hint="eastAsia" w:ascii="华文中宋" w:hAnsi="华文中宋" w:eastAsia="华文中宋"/>
                <w:szCs w:val="21"/>
                <w:highlight w:val="none"/>
                <w:lang w:eastAsia="zh-CN"/>
              </w:rPr>
              <w:t>的</w:t>
            </w:r>
            <w:r>
              <w:rPr>
                <w:rFonts w:hint="eastAsia" w:ascii="华文中宋" w:hAnsi="华文中宋" w:eastAsia="华文中宋"/>
                <w:szCs w:val="21"/>
                <w:highlight w:val="none"/>
              </w:rPr>
              <w:t>，</w:t>
            </w:r>
            <w:r>
              <w:rPr>
                <w:rFonts w:hint="eastAsia" w:ascii="华文中宋" w:hAnsi="华文中宋" w:eastAsia="华文中宋"/>
                <w:szCs w:val="21"/>
                <w:highlight w:val="none"/>
                <w:lang w:val="en-US" w:eastAsia="zh-CN"/>
              </w:rPr>
              <w:t>视同小微企业，</w:t>
            </w:r>
            <w:r>
              <w:rPr>
                <w:rFonts w:hint="eastAsia" w:ascii="华文中宋" w:hAnsi="华文中宋" w:eastAsia="华文中宋"/>
                <w:szCs w:val="21"/>
                <w:highlight w:val="none"/>
              </w:rPr>
              <w:t>享受投标货物或服务的价格折扣。</w:t>
            </w:r>
          </w:p>
          <w:p w14:paraId="1C4F3AFB">
            <w:pPr>
              <w:pStyle w:val="57"/>
              <w:snapToGrid w:val="0"/>
              <w:spacing w:line="360" w:lineRule="auto"/>
              <w:ind w:firstLine="420" w:firstLineChars="200"/>
              <w:rPr>
                <w:rFonts w:ascii="华文中宋" w:hAnsi="华文中宋" w:eastAsia="华文中宋"/>
                <w:b/>
                <w:szCs w:val="21"/>
              </w:rPr>
            </w:pPr>
            <w:r>
              <w:rPr>
                <w:rFonts w:ascii="华文中宋" w:hAnsi="华文中宋" w:eastAsia="华文中宋"/>
                <w:b/>
                <w:szCs w:val="21"/>
              </w:rPr>
              <w:t>8</w:t>
            </w:r>
            <w:r>
              <w:rPr>
                <w:rFonts w:hint="eastAsia" w:ascii="华文中宋" w:hAnsi="华文中宋" w:eastAsia="华文中宋"/>
                <w:b/>
                <w:szCs w:val="21"/>
                <w:lang w:val="en-US" w:eastAsia="zh-CN"/>
              </w:rPr>
              <w:t>.</w:t>
            </w:r>
            <w:r>
              <w:rPr>
                <w:rFonts w:hint="eastAsia" w:ascii="华文中宋" w:hAnsi="华文中宋" w:eastAsia="华文中宋"/>
                <w:b/>
                <w:szCs w:val="21"/>
              </w:rPr>
              <w:t>涉及监狱企业参加投标的要求：</w:t>
            </w:r>
          </w:p>
          <w:p w14:paraId="366646A3">
            <w:pPr>
              <w:spacing w:line="360" w:lineRule="auto"/>
              <w:ind w:firstLine="210" w:firstLineChars="100"/>
              <w:rPr>
                <w:rFonts w:ascii="华文中宋" w:hAnsi="华文中宋" w:eastAsia="华文中宋"/>
                <w:szCs w:val="21"/>
              </w:rPr>
            </w:pPr>
            <w:r>
              <w:rPr>
                <w:rFonts w:hint="eastAsia" w:ascii="华文中宋" w:hAnsi="华文中宋" w:eastAsia="华文中宋"/>
                <w:szCs w:val="21"/>
              </w:rPr>
              <w:t>（</w:t>
            </w:r>
            <w:r>
              <w:rPr>
                <w:rFonts w:ascii="华文中宋" w:hAnsi="华文中宋" w:eastAsia="华文中宋"/>
                <w:szCs w:val="21"/>
              </w:rPr>
              <w:t>1</w:t>
            </w:r>
            <w:r>
              <w:rPr>
                <w:rFonts w:hint="eastAsia" w:ascii="华文中宋" w:hAnsi="华文中宋" w:eastAsia="华文中宋"/>
                <w:szCs w:val="21"/>
              </w:rPr>
              <w:t>）监狱企业参加投标视同小、微企业，需提供由省级以上监狱管理局或戒毒管理局出具的属于监狱企业的证明文件。</w:t>
            </w:r>
          </w:p>
          <w:p w14:paraId="03EF34A0">
            <w:pPr>
              <w:spacing w:line="360" w:lineRule="auto"/>
              <w:ind w:firstLine="210" w:firstLineChars="100"/>
              <w:rPr>
                <w:rFonts w:ascii="华文中宋" w:hAnsi="华文中宋" w:eastAsia="华文中宋"/>
                <w:szCs w:val="21"/>
                <w:highlight w:val="none"/>
              </w:rPr>
            </w:pPr>
            <w:r>
              <w:rPr>
                <w:rFonts w:hint="eastAsia" w:ascii="华文中宋" w:hAnsi="华文中宋" w:eastAsia="华文中宋"/>
                <w:szCs w:val="21"/>
                <w:highlight w:val="none"/>
              </w:rPr>
              <w:t>（</w:t>
            </w:r>
            <w:r>
              <w:rPr>
                <w:rFonts w:ascii="华文中宋" w:hAnsi="华文中宋" w:eastAsia="华文中宋"/>
                <w:szCs w:val="21"/>
                <w:highlight w:val="none"/>
              </w:rPr>
              <w:t>2</w:t>
            </w:r>
            <w:r>
              <w:rPr>
                <w:rFonts w:hint="eastAsia" w:ascii="华文中宋" w:hAnsi="华文中宋" w:eastAsia="华文中宋"/>
                <w:szCs w:val="21"/>
                <w:highlight w:val="none"/>
              </w:rPr>
              <w:t>）监狱企业只有提供本企业制造的货物或服务，或者提供其他小、微企业制造的货物，享受投标货物的价格折扣。</w:t>
            </w:r>
          </w:p>
          <w:p w14:paraId="5EA2834A">
            <w:pPr>
              <w:pStyle w:val="57"/>
              <w:snapToGrid w:val="0"/>
              <w:spacing w:line="360" w:lineRule="auto"/>
              <w:ind w:firstLine="210" w:firstLineChars="100"/>
              <w:rPr>
                <w:rFonts w:hint="eastAsia" w:ascii="华文中宋" w:hAnsi="华文中宋" w:eastAsia="华文中宋"/>
                <w:highlight w:val="none"/>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）监狱企业与中型企业组成联合体参加投标的，或者向监狱企业分包，且联合体协议或分包意向协议约定监狱企业的协议金额占到合同金额</w:t>
            </w:r>
            <w:r>
              <w:rPr>
                <w:rFonts w:ascii="华文中宋" w:hAnsi="华文中宋" w:eastAsia="华文中宋"/>
              </w:rPr>
              <w:t>30%</w:t>
            </w:r>
            <w:r>
              <w:rPr>
                <w:rFonts w:hint="eastAsia" w:ascii="华文中宋" w:hAnsi="华文中宋" w:eastAsia="华文中宋"/>
              </w:rPr>
              <w:t>以上的，享受投标标的价格折扣，用扣除后的价格参与评审。</w:t>
            </w:r>
          </w:p>
          <w:p w14:paraId="7B192F8B">
            <w:pPr>
              <w:spacing w:line="240" w:lineRule="auto"/>
              <w:ind w:firstLine="420" w:firstLineChars="200"/>
              <w:rPr>
                <w:rFonts w:hint="eastAsia" w:ascii="华文中宋" w:hAnsi="华文中宋" w:eastAsia="华文中宋"/>
                <w:highlight w:val="none"/>
              </w:rPr>
            </w:pPr>
            <w:r>
              <w:rPr>
                <w:rFonts w:hint="eastAsia" w:ascii="华文中宋" w:hAnsi="华文中宋" w:eastAsia="华文中宋"/>
                <w:b/>
                <w:szCs w:val="21"/>
                <w:highlight w:val="none"/>
                <w:lang w:val="en-US" w:eastAsia="zh-CN"/>
              </w:rPr>
              <w:t>9.专门面向中小企业采购的项目，</w:t>
            </w:r>
            <w:r>
              <w:rPr>
                <w:rFonts w:hint="eastAsia" w:ascii="华文中宋" w:hAnsi="华文中宋" w:eastAsia="华文中宋" w:cs="Times New Roman"/>
                <w:b/>
                <w:bCs/>
                <w:kern w:val="0"/>
                <w:sz w:val="21"/>
                <w:szCs w:val="21"/>
                <w:highlight w:val="none"/>
                <w:lang w:val="en-US" w:eastAsia="zh-CN" w:bidi="ar-SA"/>
              </w:rPr>
              <w:t>不重复执行中小企业发展、促进残疾人就业、支持监狱企业发展的价格优惠政策。</w:t>
            </w:r>
          </w:p>
          <w:p w14:paraId="1669D298">
            <w:pPr>
              <w:spacing w:line="360" w:lineRule="auto"/>
              <w:ind w:firstLine="420" w:firstLineChars="200"/>
              <w:rPr>
                <w:rFonts w:ascii="华文中宋" w:hAnsi="华文中宋" w:eastAsia="华文中宋"/>
                <w:b/>
                <w:szCs w:val="21"/>
              </w:rPr>
            </w:pPr>
            <w:r>
              <w:rPr>
                <w:rFonts w:ascii="华文中宋" w:hAnsi="华文中宋" w:eastAsia="华文中宋"/>
                <w:b/>
                <w:szCs w:val="21"/>
              </w:rPr>
              <w:t>1</w:t>
            </w:r>
            <w:r>
              <w:rPr>
                <w:rFonts w:hint="eastAsia" w:ascii="华文中宋" w:hAnsi="华文中宋" w:eastAsia="华文中宋"/>
                <w:b/>
                <w:szCs w:val="21"/>
                <w:lang w:val="en-US" w:eastAsia="zh-CN"/>
              </w:rPr>
              <w:t>0.</w:t>
            </w:r>
            <w:r>
              <w:rPr>
                <w:rFonts w:hint="eastAsia" w:ascii="华文中宋" w:hAnsi="华文中宋" w:eastAsia="华文中宋"/>
                <w:b/>
                <w:szCs w:val="21"/>
              </w:rPr>
              <w:t>涉及商品包装和快递包装的要求：</w:t>
            </w:r>
          </w:p>
          <w:p w14:paraId="1D4C7660">
            <w:pPr>
              <w:spacing w:line="360" w:lineRule="auto"/>
              <w:ind w:firstLine="420" w:firstLineChars="200"/>
              <w:rPr>
                <w:rFonts w:ascii="华文中宋" w:hAnsi="华文中宋" w:eastAsia="华文中宋"/>
                <w:szCs w:val="21"/>
              </w:rPr>
            </w:pPr>
            <w:r>
              <w:rPr>
                <w:rFonts w:hint="eastAsia" w:ascii="华文中宋" w:hAnsi="华文中宋" w:eastAsia="华文中宋"/>
                <w:szCs w:val="21"/>
              </w:rPr>
              <w:t>本项目涉及商品包装和快递包装要求的，投标人须填写《商品包装和快递包装承诺函》（格式见第八部分）。</w:t>
            </w:r>
          </w:p>
        </w:tc>
      </w:tr>
      <w:tr w14:paraId="0A197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11650F84">
            <w:pPr>
              <w:snapToGrid w:val="0"/>
              <w:spacing w:line="360" w:lineRule="auto"/>
              <w:jc w:val="center"/>
              <w:rPr>
                <w:rFonts w:ascii="华文中宋" w:hAnsi="华文中宋" w:eastAsia="华文中宋"/>
                <w:b/>
                <w:szCs w:val="21"/>
              </w:rPr>
            </w:pPr>
            <w:r>
              <w:rPr>
                <w:rFonts w:hint="eastAsia" w:ascii="华文中宋" w:hAnsi="华文中宋" w:eastAsia="华文中宋"/>
                <w:b/>
                <w:szCs w:val="21"/>
              </w:rPr>
              <w:t>7</w:t>
            </w:r>
          </w:p>
        </w:tc>
        <w:tc>
          <w:tcPr>
            <w:tcW w:w="2011" w:type="dxa"/>
            <w:vAlign w:val="center"/>
          </w:tcPr>
          <w:p w14:paraId="63043E15">
            <w:pPr>
              <w:pStyle w:val="56"/>
              <w:keepNext w:val="0"/>
              <w:keepLines w:val="0"/>
              <w:numPr>
                <w:ilvl w:val="0"/>
                <w:numId w:val="0"/>
              </w:numPr>
              <w:spacing w:before="0" w:after="0" w:line="240" w:lineRule="auto"/>
              <w:jc w:val="both"/>
              <w:rPr>
                <w:rFonts w:ascii="华文中宋" w:hAnsi="华文中宋" w:eastAsia="华文中宋"/>
                <w:bCs w:val="0"/>
                <w:szCs w:val="21"/>
              </w:rPr>
            </w:pPr>
            <w:r>
              <w:rPr>
                <w:rFonts w:hint="eastAsia" w:ascii="华文中宋" w:hAnsi="华文中宋" w:eastAsia="华文中宋"/>
                <w:szCs w:val="21"/>
              </w:rPr>
              <w:t>现场勘查（或标前答疑会）</w:t>
            </w:r>
          </w:p>
        </w:tc>
        <w:tc>
          <w:tcPr>
            <w:tcW w:w="6448" w:type="dxa"/>
            <w:vAlign w:val="center"/>
          </w:tcPr>
          <w:p w14:paraId="4DC28A95">
            <w:pPr>
              <w:spacing w:line="360" w:lineRule="auto"/>
              <w:ind w:firstLine="420" w:firstLineChars="200"/>
              <w:rPr>
                <w:rFonts w:hint="eastAsia" w:ascii="华文中宋" w:hAnsi="华文中宋" w:eastAsia="华文中宋" w:cs="华文中宋"/>
                <w:b/>
                <w:szCs w:val="21"/>
                <w:lang w:val="en-US" w:eastAsia="zh-CN"/>
              </w:rPr>
            </w:pPr>
            <w:r>
              <w:rPr>
                <w:rFonts w:hint="eastAsia" w:ascii="华文中宋" w:hAnsi="华文中宋" w:eastAsia="华文中宋" w:cs="华文中宋"/>
                <w:b/>
                <w:szCs w:val="21"/>
                <w:lang w:val="en-US" w:eastAsia="zh-CN"/>
              </w:rPr>
              <w:t>无</w:t>
            </w:r>
          </w:p>
        </w:tc>
      </w:tr>
      <w:tr w14:paraId="33144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22BAE5C8">
            <w:pPr>
              <w:snapToGrid w:val="0"/>
              <w:spacing w:line="360" w:lineRule="auto"/>
              <w:jc w:val="center"/>
              <w:rPr>
                <w:rFonts w:hint="eastAsia" w:ascii="华文中宋" w:hAnsi="华文中宋" w:eastAsia="华文中宋" w:cs="Times New Roman"/>
                <w:b/>
                <w:kern w:val="2"/>
                <w:sz w:val="21"/>
                <w:szCs w:val="21"/>
                <w:lang w:val="en-US" w:eastAsia="zh-CN" w:bidi="ar-SA"/>
              </w:rPr>
            </w:pPr>
            <w:r>
              <w:rPr>
                <w:rFonts w:hint="eastAsia" w:ascii="华文中宋" w:hAnsi="华文中宋" w:eastAsia="华文中宋"/>
                <w:b/>
                <w:szCs w:val="21"/>
                <w:lang w:val="en-US" w:eastAsia="zh-CN"/>
              </w:rPr>
              <w:t>8</w:t>
            </w:r>
          </w:p>
        </w:tc>
        <w:tc>
          <w:tcPr>
            <w:tcW w:w="2011" w:type="dxa"/>
            <w:vAlign w:val="center"/>
          </w:tcPr>
          <w:p w14:paraId="0F8FF45E">
            <w:pPr>
              <w:snapToGrid w:val="0"/>
              <w:spacing w:line="360" w:lineRule="auto"/>
              <w:jc w:val="center"/>
              <w:rPr>
                <w:rFonts w:hint="eastAsia" w:ascii="华文中宋" w:hAnsi="华文中宋" w:eastAsia="华文中宋" w:cs="Times New Roman"/>
                <w:kern w:val="2"/>
                <w:sz w:val="21"/>
                <w:szCs w:val="21"/>
                <w:lang w:val="en-US" w:eastAsia="zh-CN" w:bidi="ar-SA"/>
              </w:rPr>
            </w:pPr>
            <w:r>
              <w:rPr>
                <w:rFonts w:hint="eastAsia" w:ascii="华文中宋" w:hAnsi="华文中宋" w:eastAsia="华文中宋"/>
                <w:b/>
                <w:szCs w:val="21"/>
                <w:lang w:val="en-US" w:eastAsia="zh-CN"/>
              </w:rPr>
              <w:t>特别说明</w:t>
            </w:r>
          </w:p>
        </w:tc>
        <w:tc>
          <w:tcPr>
            <w:tcW w:w="6448" w:type="dxa"/>
            <w:vAlign w:val="center"/>
          </w:tcPr>
          <w:p w14:paraId="28A73CDD">
            <w:pPr>
              <w:numPr>
                <w:ilvl w:val="0"/>
                <w:numId w:val="0"/>
              </w:numPr>
              <w:spacing w:line="240" w:lineRule="auto"/>
              <w:ind w:firstLine="420" w:firstLineChars="200"/>
              <w:rPr>
                <w:rFonts w:hint="eastAsia" w:ascii="华文中宋" w:hAnsi="华文中宋" w:eastAsia="华文中宋" w:cs="华文中宋"/>
                <w:kern w:val="0"/>
                <w:szCs w:val="21"/>
                <w:lang w:val="en-US" w:eastAsia="zh-CN"/>
              </w:rPr>
            </w:pPr>
            <w:r>
              <w:rPr>
                <w:rFonts w:hint="eastAsia" w:ascii="华文中宋" w:hAnsi="华文中宋" w:eastAsia="华文中宋" w:cs="华文中宋"/>
                <w:kern w:val="0"/>
                <w:sz w:val="21"/>
                <w:szCs w:val="21"/>
                <w:lang w:val="en-US" w:eastAsia="zh-CN" w:bidi="ar-SA"/>
              </w:rPr>
              <w:t>1、</w:t>
            </w:r>
            <w:r>
              <w:rPr>
                <w:rFonts w:hint="eastAsia" w:ascii="华文中宋" w:hAnsi="华文中宋" w:eastAsia="华文中宋" w:cs="华文中宋"/>
                <w:kern w:val="0"/>
                <w:szCs w:val="21"/>
                <w:lang w:val="en-US" w:eastAsia="zh-CN"/>
              </w:rPr>
              <w:t>投标供应商在解密自身投标文件后，保持投标终端网络畅通、联系方式畅通即可。如评审委员会需发起询问、澄清或告知，均会通过“政采云”系统发起或通过电话通知。</w:t>
            </w:r>
          </w:p>
          <w:p w14:paraId="205E707E">
            <w:pPr>
              <w:numPr>
                <w:ilvl w:val="0"/>
                <w:numId w:val="0"/>
              </w:numPr>
              <w:spacing w:line="240" w:lineRule="auto"/>
              <w:ind w:firstLine="420" w:firstLineChars="200"/>
              <w:rPr>
                <w:rFonts w:hint="eastAsia" w:ascii="华文中宋" w:hAnsi="华文中宋" w:eastAsia="华文中宋" w:cs="华文中宋"/>
                <w:kern w:val="0"/>
                <w:szCs w:val="21"/>
                <w:lang w:val="en-US" w:eastAsia="zh-CN"/>
              </w:rPr>
            </w:pPr>
            <w:r>
              <w:rPr>
                <w:rFonts w:hint="eastAsia" w:ascii="华文中宋" w:hAnsi="华文中宋" w:eastAsia="华文中宋" w:cs="华文中宋"/>
                <w:kern w:val="0"/>
                <w:sz w:val="21"/>
                <w:szCs w:val="21"/>
                <w:lang w:val="en-US" w:eastAsia="zh-CN" w:bidi="ar-SA"/>
              </w:rPr>
              <w:t>2、</w:t>
            </w:r>
            <w:r>
              <w:rPr>
                <w:rFonts w:hint="eastAsia" w:ascii="华文中宋" w:hAnsi="华文中宋" w:eastAsia="华文中宋" w:cs="华文中宋"/>
                <w:kern w:val="0"/>
                <w:szCs w:val="21"/>
                <w:lang w:val="en-US" w:eastAsia="zh-CN"/>
              </w:rPr>
              <w:t>远程开标、解密要求：</w:t>
            </w:r>
          </w:p>
          <w:p w14:paraId="7D3B92C0">
            <w:pPr>
              <w:numPr>
                <w:ilvl w:val="0"/>
                <w:numId w:val="0"/>
              </w:numPr>
              <w:spacing w:line="240" w:lineRule="auto"/>
              <w:ind w:firstLine="420" w:firstLineChars="200"/>
              <w:rPr>
                <w:rFonts w:hint="eastAsia" w:ascii="华文中宋" w:hAnsi="华文中宋" w:eastAsia="华文中宋" w:cs="华文中宋"/>
                <w:kern w:val="0"/>
                <w:szCs w:val="21"/>
                <w:lang w:val="en-US" w:eastAsia="zh-CN"/>
              </w:rPr>
            </w:pPr>
            <w:r>
              <w:rPr>
                <w:rFonts w:hint="eastAsia" w:ascii="华文中宋" w:hAnsi="华文中宋" w:eastAsia="华文中宋" w:cs="华文中宋"/>
                <w:kern w:val="0"/>
                <w:szCs w:val="21"/>
                <w:lang w:val="en-US" w:eastAsia="zh-CN"/>
              </w:rPr>
              <w:t>（1）项目开标方式为远程开标，标书解密方式为远程解密，供应商需使用编制标书时的CA数字证书，自行登录交易系统进行网上解密。</w:t>
            </w:r>
          </w:p>
          <w:p w14:paraId="2658C6BE">
            <w:pPr>
              <w:numPr>
                <w:ilvl w:val="0"/>
                <w:numId w:val="0"/>
              </w:numPr>
              <w:spacing w:line="240" w:lineRule="auto"/>
              <w:ind w:firstLine="420" w:firstLineChars="200"/>
              <w:rPr>
                <w:rFonts w:hint="eastAsia" w:ascii="华文中宋" w:hAnsi="华文中宋" w:eastAsia="华文中宋" w:cs="华文中宋"/>
                <w:kern w:val="0"/>
                <w:szCs w:val="21"/>
                <w:lang w:val="en-US" w:eastAsia="zh-CN"/>
              </w:rPr>
            </w:pPr>
            <w:r>
              <w:rPr>
                <w:rFonts w:hint="eastAsia" w:ascii="华文中宋" w:hAnsi="华文中宋" w:eastAsia="华文中宋" w:cs="华文中宋"/>
                <w:kern w:val="0"/>
                <w:szCs w:val="21"/>
                <w:lang w:val="en-US" w:eastAsia="zh-CN"/>
              </w:rPr>
              <w:t>（2）远程不见面开标（电子投标文件）解密方式：供应商须在规定时间内使用自己的网络终端设备凭借CA数字证书在“山西政采平台”入口登录成功后，进入本项目，点击【参与远程磋商】进入开标，自行完成开标解密，代理机构不提供任何解密设备，在解密截止时间之内未完成解密的，视为投标无效。</w:t>
            </w:r>
          </w:p>
        </w:tc>
      </w:tr>
      <w:tr w14:paraId="5F20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0A3D92A4">
            <w:pPr>
              <w:snapToGrid w:val="0"/>
              <w:spacing w:line="240" w:lineRule="auto"/>
              <w:jc w:val="center"/>
              <w:rPr>
                <w:rFonts w:hint="default" w:ascii="华文中宋" w:hAnsi="华文中宋" w:eastAsia="华文中宋"/>
                <w:b/>
                <w:szCs w:val="21"/>
                <w:lang w:val="en-US" w:eastAsia="zh-CN"/>
              </w:rPr>
            </w:pPr>
            <w:r>
              <w:rPr>
                <w:rFonts w:hint="eastAsia" w:ascii="华文中宋" w:hAnsi="华文中宋" w:eastAsia="华文中宋"/>
                <w:b/>
                <w:szCs w:val="21"/>
                <w:lang w:val="en-US" w:eastAsia="zh-CN"/>
              </w:rPr>
              <w:t>9</w:t>
            </w:r>
          </w:p>
        </w:tc>
        <w:tc>
          <w:tcPr>
            <w:tcW w:w="2011" w:type="dxa"/>
            <w:vAlign w:val="center"/>
          </w:tcPr>
          <w:p w14:paraId="2D3499D3">
            <w:pPr>
              <w:snapToGrid w:val="0"/>
              <w:spacing w:line="240" w:lineRule="auto"/>
              <w:jc w:val="center"/>
              <w:rPr>
                <w:rFonts w:hint="eastAsia" w:ascii="华文中宋" w:hAnsi="华文中宋" w:eastAsia="华文中宋"/>
                <w:b/>
                <w:szCs w:val="21"/>
                <w:lang w:val="en-US" w:eastAsia="zh-CN"/>
              </w:rPr>
            </w:pPr>
            <w:r>
              <w:rPr>
                <w:rFonts w:hint="eastAsia" w:ascii="华文中宋" w:hAnsi="华文中宋" w:eastAsia="华文中宋"/>
                <w:b/>
                <w:szCs w:val="21"/>
                <w:lang w:val="en-US" w:eastAsia="zh-CN"/>
              </w:rPr>
              <w:t>政采智贷</w:t>
            </w:r>
          </w:p>
        </w:tc>
        <w:tc>
          <w:tcPr>
            <w:tcW w:w="6448" w:type="dxa"/>
            <w:vAlign w:val="center"/>
          </w:tcPr>
          <w:p w14:paraId="500921F5">
            <w:pPr>
              <w:spacing w:line="240" w:lineRule="auto"/>
              <w:ind w:firstLine="420" w:firstLineChars="200"/>
              <w:jc w:val="left"/>
              <w:rPr>
                <w:rFonts w:hint="eastAsia" w:ascii="华文中宋" w:hAnsi="华文中宋" w:eastAsia="华文中宋" w:cs="华文中宋"/>
                <w:kern w:val="0"/>
                <w:szCs w:val="21"/>
                <w:lang w:val="en-US" w:eastAsia="zh-CN"/>
              </w:rPr>
            </w:pPr>
            <w:r>
              <w:rPr>
                <w:rFonts w:hint="eastAsia" w:ascii="华文中宋" w:hAnsi="华文中宋" w:eastAsia="华文中宋" w:cs="华文中宋"/>
                <w:kern w:val="0"/>
                <w:szCs w:val="21"/>
                <w:lang w:val="en-US" w:eastAsia="zh-CN"/>
              </w:rPr>
              <w:t>凡符合要求且自愿选择“政采智贷”的中标供应商，可在“中国政府采购网山西分网（山西省政府采购网，http：//www.ccgp-shanxi.gov.cn/）”，点击“政采智贷”，进入“山西政府采购信用融资平台”页面，按照《山西省“政采智贷”业务操作指南》办理该项业务。同时，参与“政采智贷”的供应商，应严格按照政府采购合同履约，严格按照信贷合同偿还债务。</w:t>
            </w:r>
          </w:p>
        </w:tc>
      </w:tr>
      <w:tr w14:paraId="2A1B6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trPr>
        <w:tc>
          <w:tcPr>
            <w:tcW w:w="649" w:type="dxa"/>
            <w:vAlign w:val="center"/>
          </w:tcPr>
          <w:p w14:paraId="1BD02961">
            <w:pPr>
              <w:snapToGrid w:val="0"/>
              <w:spacing w:line="240" w:lineRule="auto"/>
              <w:jc w:val="center"/>
              <w:rPr>
                <w:rFonts w:hint="default" w:ascii="华文中宋" w:hAnsi="华文中宋" w:eastAsia="华文中宋"/>
                <w:b/>
                <w:szCs w:val="21"/>
                <w:lang w:val="en-US" w:eastAsia="zh-CN"/>
              </w:rPr>
            </w:pPr>
            <w:r>
              <w:rPr>
                <w:rFonts w:hint="eastAsia" w:ascii="华文中宋" w:hAnsi="华文中宋" w:eastAsia="华文中宋"/>
                <w:b/>
                <w:szCs w:val="21"/>
                <w:lang w:val="en-US" w:eastAsia="zh-CN"/>
              </w:rPr>
              <w:t>10</w:t>
            </w:r>
          </w:p>
        </w:tc>
        <w:tc>
          <w:tcPr>
            <w:tcW w:w="2011" w:type="dxa"/>
            <w:vAlign w:val="center"/>
          </w:tcPr>
          <w:p w14:paraId="10BDEC97">
            <w:pPr>
              <w:snapToGrid w:val="0"/>
              <w:spacing w:line="240" w:lineRule="auto"/>
              <w:jc w:val="center"/>
              <w:rPr>
                <w:rFonts w:hint="eastAsia" w:ascii="华文中宋" w:hAnsi="华文中宋" w:eastAsia="华文中宋"/>
                <w:b/>
                <w:szCs w:val="21"/>
                <w:lang w:val="en-US" w:eastAsia="zh-CN"/>
              </w:rPr>
            </w:pPr>
            <w:r>
              <w:rPr>
                <w:rFonts w:hint="eastAsia" w:ascii="华文中宋" w:hAnsi="华文中宋" w:eastAsia="华文中宋"/>
                <w:b/>
                <w:szCs w:val="21"/>
                <w:lang w:val="en-US" w:eastAsia="zh-CN"/>
              </w:rPr>
              <w:t>行业划分</w:t>
            </w:r>
          </w:p>
        </w:tc>
        <w:tc>
          <w:tcPr>
            <w:tcW w:w="6448" w:type="dxa"/>
            <w:vAlign w:val="center"/>
          </w:tcPr>
          <w:p w14:paraId="72455C18">
            <w:pPr>
              <w:spacing w:line="240" w:lineRule="auto"/>
              <w:ind w:firstLine="420" w:firstLineChars="200"/>
              <w:jc w:val="left"/>
              <w:rPr>
                <w:rFonts w:hint="eastAsia" w:ascii="华文中宋" w:hAnsi="华文中宋" w:eastAsia="华文中宋" w:cs="华文中宋"/>
                <w:kern w:val="0"/>
                <w:szCs w:val="21"/>
                <w:lang w:val="en-US" w:eastAsia="zh-CN"/>
              </w:rPr>
            </w:pPr>
            <w:r>
              <w:rPr>
                <w:rFonts w:hint="eastAsia" w:ascii="华文中宋" w:hAnsi="华文中宋" w:eastAsia="华文中宋" w:cs="华文中宋"/>
                <w:kern w:val="0"/>
                <w:szCs w:val="21"/>
                <w:lang w:val="en-US" w:eastAsia="zh-CN"/>
              </w:rPr>
              <w:t xml:space="preserve">本项目属于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农林牧渔业  </w:t>
            </w:r>
            <w:r>
              <w:rPr>
                <w:rFonts w:hint="eastAsia" w:ascii="华文中宋" w:hAnsi="华文中宋" w:eastAsia="华文中宋" w:cs="华文中宋"/>
                <w:kern w:val="0"/>
                <w:szCs w:val="21"/>
                <w:lang w:val="en-US" w:eastAsia="zh-CN"/>
              </w:rPr>
              <w:sym w:font="Wingdings" w:char="00FE"/>
            </w:r>
            <w:r>
              <w:rPr>
                <w:rFonts w:hint="eastAsia" w:ascii="华文中宋" w:hAnsi="华文中宋" w:eastAsia="华文中宋" w:cs="华文中宋"/>
                <w:kern w:val="0"/>
                <w:szCs w:val="21"/>
                <w:lang w:val="en-US" w:eastAsia="zh-CN"/>
              </w:rPr>
              <w:t xml:space="preserve">工业（包括采矿业，制造业，电力、热力、燃气及水生产和供应业）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建筑业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批发业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零售业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交通运输业（不含铁路运输业）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仓储业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邮政业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住宿业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餐饮业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信息传输业（包括电信、互联网和相关服务）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软件和信息技术服务业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房地产开发经营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物业管理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 xml:space="preserve">租赁和商务服务业  </w:t>
            </w:r>
            <w:r>
              <w:rPr>
                <w:rFonts w:hint="eastAsia" w:ascii="华文中宋" w:hAnsi="华文中宋" w:eastAsia="华文中宋" w:cs="华文中宋"/>
                <w:kern w:val="0"/>
                <w:szCs w:val="21"/>
                <w:lang w:val="en-US" w:eastAsia="zh-CN"/>
              </w:rPr>
              <w:sym w:font="Wingdings" w:char="00A8"/>
            </w:r>
            <w:r>
              <w:rPr>
                <w:rFonts w:hint="eastAsia" w:ascii="华文中宋" w:hAnsi="华文中宋" w:eastAsia="华文中宋" w:cs="华文中宋"/>
                <w:kern w:val="0"/>
                <w:szCs w:val="21"/>
                <w:lang w:val="en-US" w:eastAsia="zh-CN"/>
              </w:rPr>
              <w:t>其他未列明行业（包括科学研究和技术服务业，水利、环境和公共设施管理业，居民服务、修理和其他服务业，社会工作，文化、体育和娱乐业等）。</w:t>
            </w:r>
          </w:p>
        </w:tc>
      </w:tr>
    </w:tbl>
    <w:p w14:paraId="21E6563A">
      <w:pPr>
        <w:spacing w:line="360" w:lineRule="auto"/>
        <w:rPr>
          <w:rFonts w:hint="eastAsia" w:eastAsia="宋体"/>
          <w:lang w:val="en-US" w:eastAsia="zh-CN"/>
        </w:rPr>
      </w:pPr>
      <w:r>
        <w:br w:type="page"/>
      </w:r>
      <w:r>
        <w:rPr>
          <w:rFonts w:hint="eastAsia"/>
          <w:lang w:val="en-US" w:eastAsia="zh-CN"/>
        </w:rPr>
        <w:t xml:space="preserve"> </w:t>
      </w:r>
    </w:p>
    <w:p w14:paraId="7619D6CB">
      <w:pPr>
        <w:pStyle w:val="54"/>
        <w:numPr>
          <w:ilvl w:val="0"/>
          <w:numId w:val="0"/>
        </w:numPr>
        <w:snapToGrid w:val="0"/>
        <w:spacing w:before="0" w:after="0" w:line="360" w:lineRule="auto"/>
        <w:rPr>
          <w:rFonts w:ascii="华文中宋" w:hAnsi="华文中宋" w:eastAsia="华文中宋"/>
          <w:spacing w:val="20"/>
          <w:szCs w:val="28"/>
        </w:rPr>
      </w:pPr>
      <w:bookmarkStart w:id="8" w:name="_Toc352761929"/>
      <w:bookmarkStart w:id="9" w:name="_Toc91694419"/>
      <w:bookmarkStart w:id="10" w:name="_Toc424378684"/>
      <w:r>
        <w:rPr>
          <w:rFonts w:hint="eastAsia" w:ascii="华文中宋" w:hAnsi="华文中宋" w:eastAsia="华文中宋"/>
          <w:spacing w:val="20"/>
          <w:szCs w:val="28"/>
        </w:rPr>
        <w:t>第三部分  投标人须知</w:t>
      </w:r>
      <w:bookmarkEnd w:id="8"/>
      <w:bookmarkEnd w:id="9"/>
      <w:bookmarkEnd w:id="10"/>
    </w:p>
    <w:p w14:paraId="1EBC0EF9">
      <w:pPr>
        <w:pStyle w:val="3"/>
        <w:numPr>
          <w:ilvl w:val="0"/>
          <w:numId w:val="2"/>
        </w:numPr>
        <w:spacing w:before="31" w:beforeLines="10" w:after="31" w:afterLines="10" w:line="360" w:lineRule="auto"/>
        <w:jc w:val="both"/>
        <w:rPr>
          <w:rFonts w:ascii="华文中宋" w:hAnsi="华文中宋" w:eastAsia="华文中宋"/>
          <w:spacing w:val="10"/>
          <w:sz w:val="24"/>
          <w:szCs w:val="24"/>
        </w:rPr>
      </w:pPr>
      <w:bookmarkStart w:id="11" w:name="_Toc352761930"/>
      <w:bookmarkStart w:id="12" w:name="_Toc424378685"/>
      <w:bookmarkStart w:id="13" w:name="_Toc91694420"/>
      <w:r>
        <w:rPr>
          <w:rFonts w:hint="eastAsia" w:ascii="华文中宋" w:hAnsi="华文中宋" w:eastAsia="华文中宋"/>
          <w:spacing w:val="10"/>
          <w:sz w:val="24"/>
          <w:szCs w:val="24"/>
        </w:rPr>
        <w:t>总则</w:t>
      </w:r>
      <w:bookmarkEnd w:id="11"/>
      <w:bookmarkEnd w:id="12"/>
      <w:bookmarkEnd w:id="13"/>
    </w:p>
    <w:p w14:paraId="357CAF3C">
      <w:pPr>
        <w:pStyle w:val="57"/>
        <w:snapToGrid w:val="0"/>
        <w:spacing w:line="360" w:lineRule="auto"/>
        <w:ind w:firstLine="460" w:firstLineChars="200"/>
        <w:textAlignment w:val="auto"/>
        <w:rPr>
          <w:rFonts w:ascii="华文中宋" w:hAnsi="华文中宋" w:eastAsia="华文中宋"/>
          <w:b/>
          <w:spacing w:val="10"/>
        </w:rPr>
      </w:pPr>
      <w:r>
        <w:rPr>
          <w:rFonts w:ascii="华文中宋" w:hAnsi="华文中宋" w:eastAsia="华文中宋"/>
          <w:b/>
          <w:spacing w:val="10"/>
        </w:rPr>
        <w:t xml:space="preserve">1. </w:t>
      </w:r>
      <w:r>
        <w:rPr>
          <w:rFonts w:hint="eastAsia" w:ascii="华文中宋" w:hAnsi="华文中宋" w:eastAsia="华文中宋"/>
          <w:b/>
          <w:spacing w:val="10"/>
        </w:rPr>
        <w:t>适用范围</w:t>
      </w:r>
    </w:p>
    <w:p w14:paraId="25170AB6">
      <w:pPr>
        <w:pStyle w:val="57"/>
        <w:snapToGrid w:val="0"/>
        <w:spacing w:line="360" w:lineRule="auto"/>
        <w:ind w:firstLine="420" w:firstLineChars="200"/>
        <w:textAlignment w:val="auto"/>
        <w:rPr>
          <w:rFonts w:ascii="华文中宋" w:hAnsi="华文中宋" w:eastAsia="华文中宋"/>
          <w:b/>
          <w:spacing w:val="10"/>
        </w:rPr>
      </w:pPr>
      <w:r>
        <w:rPr>
          <w:rFonts w:hint="eastAsia" w:ascii="华文中宋" w:hAnsi="华文中宋" w:eastAsia="华文中宋"/>
        </w:rPr>
        <w:t>本招标文件仅适用于本次招投标活动。</w:t>
      </w:r>
    </w:p>
    <w:p w14:paraId="0D885724">
      <w:pPr>
        <w:pStyle w:val="57"/>
        <w:tabs>
          <w:tab w:val="left" w:pos="0"/>
        </w:tabs>
        <w:snapToGrid w:val="0"/>
        <w:spacing w:line="360" w:lineRule="auto"/>
        <w:ind w:left="473" w:leftChars="225"/>
        <w:textAlignment w:val="auto"/>
        <w:rPr>
          <w:rFonts w:ascii="华文中宋" w:hAnsi="华文中宋" w:eastAsia="华文中宋"/>
          <w:b/>
          <w:spacing w:val="10"/>
        </w:rPr>
      </w:pPr>
      <w:r>
        <w:rPr>
          <w:rFonts w:ascii="华文中宋" w:hAnsi="华文中宋" w:eastAsia="华文中宋"/>
          <w:b/>
          <w:spacing w:val="10"/>
        </w:rPr>
        <w:t xml:space="preserve">2. </w:t>
      </w:r>
      <w:r>
        <w:rPr>
          <w:rFonts w:hint="eastAsia" w:ascii="华文中宋" w:hAnsi="华文中宋" w:eastAsia="华文中宋"/>
          <w:b/>
          <w:spacing w:val="10"/>
        </w:rPr>
        <w:t>定义</w:t>
      </w:r>
    </w:p>
    <w:p w14:paraId="589B732C">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2.1 </w:t>
      </w:r>
      <w:r>
        <w:rPr>
          <w:rFonts w:hint="eastAsia" w:ascii="华文中宋" w:hAnsi="华文中宋" w:eastAsia="华文中宋"/>
        </w:rPr>
        <w:t>“采购人”指本次招标活动的采购单位。</w:t>
      </w:r>
    </w:p>
    <w:p w14:paraId="0FEAC7EA">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2.2 </w:t>
      </w:r>
      <w:r>
        <w:rPr>
          <w:rFonts w:hint="eastAsia" w:ascii="华文中宋" w:hAnsi="华文中宋" w:eastAsia="华文中宋"/>
        </w:rPr>
        <w:t>“</w:t>
      </w:r>
      <w:r>
        <w:rPr>
          <w:rFonts w:hint="eastAsia" w:ascii="华文中宋" w:hAnsi="华文中宋" w:eastAsia="华文中宋"/>
          <w:lang w:eastAsia="zh-CN"/>
        </w:rPr>
        <w:t>采购代理机构</w:t>
      </w:r>
      <w:r>
        <w:rPr>
          <w:rFonts w:hint="eastAsia" w:ascii="华文中宋" w:hAnsi="华文中宋" w:eastAsia="华文中宋"/>
        </w:rPr>
        <w:t>”指组织本次招标活动的执行机构。</w:t>
      </w:r>
    </w:p>
    <w:p w14:paraId="2706785F">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2.3 </w:t>
      </w:r>
      <w:r>
        <w:rPr>
          <w:rFonts w:hint="eastAsia" w:ascii="华文中宋" w:hAnsi="华文中宋" w:eastAsia="华文中宋"/>
        </w:rPr>
        <w:t>“投标人”指符合本招标文件规定并向</w:t>
      </w:r>
      <w:r>
        <w:rPr>
          <w:rFonts w:hint="eastAsia" w:ascii="华文中宋" w:hAnsi="华文中宋" w:eastAsia="华文中宋"/>
          <w:lang w:eastAsia="zh-CN"/>
        </w:rPr>
        <w:t>采购代理机构</w:t>
      </w:r>
      <w:r>
        <w:rPr>
          <w:rFonts w:hint="eastAsia" w:ascii="华文中宋" w:hAnsi="华文中宋" w:eastAsia="华文中宋"/>
        </w:rPr>
        <w:t>提交投标文件的供应商。</w:t>
      </w:r>
    </w:p>
    <w:p w14:paraId="24CA2191">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2.4 </w:t>
      </w:r>
      <w:r>
        <w:rPr>
          <w:rFonts w:hint="eastAsia" w:ascii="华文中宋" w:hAnsi="华文中宋" w:eastAsia="华文中宋"/>
        </w:rPr>
        <w:t>“货物”指供应商按招标文件的规定，须向采购人提供的各种形态和种类的物品及其他有关技术资料和材料。</w:t>
      </w:r>
    </w:p>
    <w:p w14:paraId="20B6C5DC">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2.5 </w:t>
      </w:r>
      <w:r>
        <w:rPr>
          <w:rFonts w:hint="eastAsia" w:ascii="华文中宋" w:hAnsi="华文中宋" w:eastAsia="华文中宋"/>
        </w:rPr>
        <w:t>“服务”指招标文件所表述的投标人须向采购人提供的服务和应当履行的承诺和义务。</w:t>
      </w:r>
    </w:p>
    <w:p w14:paraId="7FC9DE1D">
      <w:pPr>
        <w:pStyle w:val="57"/>
        <w:snapToGrid w:val="0"/>
        <w:spacing w:line="360" w:lineRule="auto"/>
        <w:ind w:firstLine="420" w:firstLineChars="200"/>
        <w:rPr>
          <w:rFonts w:ascii="华文中宋" w:hAnsi="华文中宋" w:eastAsia="华文中宋"/>
        </w:rPr>
      </w:pPr>
      <w:r>
        <w:rPr>
          <w:rFonts w:ascii="华文中宋" w:hAnsi="华文中宋" w:eastAsia="华文中宋"/>
        </w:rPr>
        <w:t xml:space="preserve">2.6 </w:t>
      </w:r>
      <w:r>
        <w:rPr>
          <w:rFonts w:hint="eastAsia" w:ascii="华文中宋" w:hAnsi="华文中宋" w:eastAsia="华文中宋"/>
        </w:rPr>
        <w:t>“电子印章”指可通过政采云电子投标客户端正确读取印章信息的电子印章（电子印章包含法人电子印章、法定代表人电子印章、自然人电子印章）。</w:t>
      </w:r>
    </w:p>
    <w:p w14:paraId="5727E45A">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2.7</w:t>
      </w:r>
      <w:r>
        <w:rPr>
          <w:rFonts w:hint="eastAsia" w:ascii="华文中宋" w:hAnsi="华文中宋" w:eastAsia="华文中宋"/>
        </w:rPr>
        <w:t>本文件规定按日计算期间的，开始当天不计入，从次日开始计算。</w:t>
      </w:r>
    </w:p>
    <w:p w14:paraId="61A05A0A">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2.8本文件所称的“以上”、“以下”、“内”、“以内”，包含本数；所称的“不足”，不包含本数。</w:t>
      </w:r>
    </w:p>
    <w:p w14:paraId="5702EF5B">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2.</w:t>
      </w:r>
      <w:r>
        <w:rPr>
          <w:rFonts w:hint="eastAsia" w:ascii="华文中宋" w:hAnsi="华文中宋" w:eastAsia="华文中宋"/>
        </w:rPr>
        <w:t>9本须知中单独对货物所描述的要求，只针对涉及采购货物。</w:t>
      </w:r>
    </w:p>
    <w:p w14:paraId="7DEEC580">
      <w:pPr>
        <w:pStyle w:val="57"/>
        <w:tabs>
          <w:tab w:val="left" w:pos="0"/>
        </w:tabs>
        <w:snapToGrid w:val="0"/>
        <w:spacing w:line="360" w:lineRule="auto"/>
        <w:ind w:left="473" w:leftChars="225"/>
        <w:textAlignment w:val="auto"/>
        <w:rPr>
          <w:rFonts w:ascii="华文中宋" w:hAnsi="华文中宋" w:eastAsia="华文中宋"/>
          <w:b/>
          <w:spacing w:val="10"/>
        </w:rPr>
      </w:pPr>
      <w:r>
        <w:rPr>
          <w:rFonts w:ascii="华文中宋" w:hAnsi="华文中宋" w:eastAsia="华文中宋"/>
          <w:b/>
          <w:spacing w:val="10"/>
        </w:rPr>
        <w:t xml:space="preserve">3. </w:t>
      </w:r>
      <w:r>
        <w:rPr>
          <w:rFonts w:hint="eastAsia" w:ascii="华文中宋" w:hAnsi="华文中宋" w:eastAsia="华文中宋"/>
          <w:b/>
          <w:spacing w:val="10"/>
        </w:rPr>
        <w:t>合格的投标人</w:t>
      </w:r>
    </w:p>
    <w:p w14:paraId="048EA4EA">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3.1 </w:t>
      </w:r>
      <w:r>
        <w:rPr>
          <w:rFonts w:hint="eastAsia" w:ascii="华文中宋" w:hAnsi="华文中宋" w:eastAsia="华文中宋"/>
        </w:rPr>
        <w:t>具有本项目生产、制造、供应及</w:t>
      </w:r>
      <w:r>
        <w:rPr>
          <w:rFonts w:ascii="华文中宋" w:hAnsi="华文中宋" w:eastAsia="华文中宋"/>
        </w:rPr>
        <w:t>/</w:t>
      </w:r>
      <w:r>
        <w:rPr>
          <w:rFonts w:hint="eastAsia" w:ascii="华文中宋" w:hAnsi="华文中宋" w:eastAsia="华文中宋"/>
        </w:rPr>
        <w:t>或实施能力，符合、承认并承诺履行本招标文件各项规定的国内供应商。</w:t>
      </w:r>
    </w:p>
    <w:p w14:paraId="595F666A">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3.2 </w:t>
      </w:r>
      <w:r>
        <w:rPr>
          <w:rFonts w:hint="eastAsia" w:ascii="华文中宋" w:hAnsi="华文中宋" w:eastAsia="华文中宋"/>
        </w:rPr>
        <w:t>投标人必须是已在中国境内依法登记注册，并持有符合法律法规规定的有效证件的供应商。</w:t>
      </w:r>
    </w:p>
    <w:p w14:paraId="69A2AA90">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3.3 </w:t>
      </w:r>
      <w:r>
        <w:rPr>
          <w:rFonts w:hint="eastAsia" w:ascii="华文中宋" w:hAnsi="华文中宋" w:eastAsia="华文中宋"/>
        </w:rPr>
        <w:t>具备《中华人民共和国政府采购法》第二十二条第一款规定的条件和本项目所需的特定资格条件及有关法律、法规关于供应商的规定，有能力提供招标采购货物</w:t>
      </w:r>
      <w:r>
        <w:rPr>
          <w:rFonts w:ascii="华文中宋" w:hAnsi="华文中宋" w:eastAsia="华文中宋"/>
        </w:rPr>
        <w:t>/</w:t>
      </w:r>
      <w:r>
        <w:rPr>
          <w:rFonts w:hint="eastAsia" w:ascii="华文中宋" w:hAnsi="华文中宋" w:eastAsia="华文中宋"/>
        </w:rPr>
        <w:t>服务的供应商。并按照《中华人民共和国政府采购法实施条例》第十七条的规定，提供资格要求证明文件，具体提供的材料详见投标人须知前附表。</w:t>
      </w:r>
    </w:p>
    <w:p w14:paraId="7B968924">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3.4</w:t>
      </w:r>
      <w:r>
        <w:rPr>
          <w:rFonts w:hint="eastAsia" w:ascii="华文中宋" w:hAnsi="华文中宋" w:eastAsia="华文中宋"/>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w:t>
      </w:r>
    </w:p>
    <w:p w14:paraId="55F289A7">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3.5</w:t>
      </w:r>
      <w:r>
        <w:rPr>
          <w:rFonts w:hint="eastAsia" w:ascii="华文中宋" w:hAnsi="华文中宋" w:eastAsia="华文中宋"/>
        </w:rPr>
        <w:t>本次招标是否允许由两个以上供应商组成一个联合体以一个投标人身份共同参加投标，详见投标人须知前附表。</w:t>
      </w:r>
    </w:p>
    <w:p w14:paraId="1B22BF27">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）联合体各方均应当符合《政府采购法》第二十二条规定的条件，联合体各方均应按照本部分</w:t>
      </w:r>
      <w:r>
        <w:rPr>
          <w:rFonts w:ascii="华文中宋" w:hAnsi="华文中宋" w:eastAsia="华文中宋"/>
        </w:rPr>
        <w:t>3.3</w:t>
      </w:r>
      <w:r>
        <w:rPr>
          <w:rFonts w:hint="eastAsia" w:ascii="华文中宋" w:hAnsi="华文中宋" w:eastAsia="华文中宋"/>
        </w:rPr>
        <w:t>条的要求提供相关材料。</w:t>
      </w:r>
    </w:p>
    <w:p w14:paraId="59847940">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2</w:t>
      </w:r>
      <w:r>
        <w:rPr>
          <w:rFonts w:hint="eastAsia" w:ascii="华文中宋" w:hAnsi="华文中宋" w:eastAsia="华文中宋"/>
        </w:rPr>
        <w:t>）本项目的特殊要求规定投标人特定资格条件的，联合体各方的同类资质按照资质等级较低的确定联合体资质等级。联合体各方不得再单独参加或者与其他供应商另外组成联合体参加本项目同一包的投标。</w:t>
      </w:r>
    </w:p>
    <w:p w14:paraId="5ECCE19A">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）联合体各方之间应当签订联合投标协议，明确约定联合体各方承担的工作和相应的责任，并将联合投标协议连同投标文件一并提交，联合投标协议格式见本招标文件第八部分。</w:t>
      </w:r>
    </w:p>
    <w:p w14:paraId="3ED2314A">
      <w:pPr>
        <w:pStyle w:val="57"/>
        <w:snapToGrid w:val="0"/>
        <w:spacing w:line="360" w:lineRule="auto"/>
        <w:ind w:firstLine="526" w:firstLineChars="250"/>
        <w:textAlignment w:val="auto"/>
        <w:rPr>
          <w:rFonts w:ascii="华文中宋" w:hAnsi="华文中宋" w:eastAsia="华文中宋"/>
          <w:b/>
        </w:rPr>
      </w:pPr>
      <w:r>
        <w:rPr>
          <w:rFonts w:ascii="华文中宋" w:hAnsi="华文中宋" w:eastAsia="华文中宋"/>
          <w:b/>
        </w:rPr>
        <w:t xml:space="preserve">4. </w:t>
      </w:r>
      <w:r>
        <w:rPr>
          <w:rFonts w:hint="eastAsia" w:ascii="华文中宋" w:hAnsi="华文中宋" w:eastAsia="华文中宋"/>
          <w:b/>
        </w:rPr>
        <w:t>投标费用</w:t>
      </w:r>
    </w:p>
    <w:p w14:paraId="355627BD">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投标人应当承担所有与准备和参加投标有关的费用，</w:t>
      </w:r>
      <w:r>
        <w:rPr>
          <w:rFonts w:hint="eastAsia" w:ascii="华文中宋" w:hAnsi="华文中宋" w:eastAsia="华文中宋"/>
          <w:lang w:eastAsia="zh-CN"/>
        </w:rPr>
        <w:t>采购代理机构</w:t>
      </w:r>
      <w:r>
        <w:rPr>
          <w:rFonts w:hint="eastAsia" w:ascii="华文中宋" w:hAnsi="华文中宋" w:eastAsia="华文中宋"/>
        </w:rPr>
        <w:t>和采购人在任何情况下均无义务和责任承担这些费用。</w:t>
      </w:r>
    </w:p>
    <w:p w14:paraId="0645F990">
      <w:pPr>
        <w:pStyle w:val="57"/>
        <w:snapToGrid w:val="0"/>
        <w:spacing w:line="360" w:lineRule="auto"/>
        <w:textAlignment w:val="auto"/>
        <w:rPr>
          <w:rFonts w:ascii="华文中宋" w:hAnsi="华文中宋" w:eastAsia="华文中宋"/>
          <w:b/>
          <w:spacing w:val="10"/>
        </w:rPr>
      </w:pPr>
      <w:r>
        <w:rPr>
          <w:rFonts w:ascii="华文中宋" w:hAnsi="华文中宋" w:eastAsia="华文中宋"/>
          <w:b/>
          <w:spacing w:val="10"/>
        </w:rPr>
        <w:t xml:space="preserve">    5. </w:t>
      </w:r>
      <w:r>
        <w:rPr>
          <w:rFonts w:hint="eastAsia" w:ascii="华文中宋" w:hAnsi="华文中宋" w:eastAsia="华文中宋"/>
          <w:b/>
          <w:spacing w:val="10"/>
        </w:rPr>
        <w:t>通知</w:t>
      </w:r>
      <w:r>
        <w:rPr>
          <w:rFonts w:hint="eastAsia" w:ascii="华文中宋" w:hAnsi="华文中宋" w:eastAsia="华文中宋" w:cs="华文中宋"/>
          <w:b/>
          <w:spacing w:val="10"/>
        </w:rPr>
        <w:t>的告知及获取</w:t>
      </w:r>
    </w:p>
    <w:p w14:paraId="7C8F909F">
      <w:pPr>
        <w:pStyle w:val="57"/>
        <w:snapToGrid w:val="0"/>
        <w:spacing w:line="360" w:lineRule="auto"/>
        <w:ind w:firstLine="420" w:firstLineChars="200"/>
        <w:textAlignment w:val="auto"/>
        <w:rPr>
          <w:rFonts w:ascii="华文中宋" w:hAnsi="华文中宋" w:eastAsia="华文中宋"/>
          <w:highlight w:val="none"/>
        </w:rPr>
      </w:pPr>
      <w:r>
        <w:rPr>
          <w:rFonts w:ascii="华文中宋" w:hAnsi="华文中宋" w:eastAsia="华文中宋"/>
          <w:highlight w:val="none"/>
        </w:rPr>
        <w:t>5.1</w:t>
      </w:r>
      <w:r>
        <w:rPr>
          <w:rFonts w:hint="eastAsia" w:ascii="华文中宋" w:hAnsi="华文中宋" w:eastAsia="华文中宋"/>
          <w:highlight w:val="none"/>
        </w:rPr>
        <w:t>通知的告知</w:t>
      </w:r>
    </w:p>
    <w:p w14:paraId="133E82DE">
      <w:pPr>
        <w:pStyle w:val="57"/>
        <w:snapToGrid w:val="0"/>
        <w:spacing w:line="360" w:lineRule="auto"/>
        <w:ind w:firstLine="420" w:firstLineChars="200"/>
        <w:rPr>
          <w:rFonts w:ascii="华文中宋" w:hAnsi="华文中宋" w:eastAsia="华文中宋"/>
          <w:highlight w:val="none"/>
        </w:rPr>
      </w:pPr>
      <w:r>
        <w:rPr>
          <w:rFonts w:hint="eastAsia" w:ascii="华文中宋" w:hAnsi="华文中宋" w:eastAsia="华文中宋"/>
          <w:highlight w:val="none"/>
        </w:rPr>
        <w:t>对与本项目有关的通知，</w:t>
      </w:r>
      <w:r>
        <w:rPr>
          <w:rFonts w:hint="eastAsia" w:ascii="华文中宋" w:hAnsi="华文中宋" w:eastAsia="华文中宋"/>
          <w:highlight w:val="none"/>
          <w:lang w:eastAsia="zh-CN"/>
        </w:rPr>
        <w:t>采购代理机构</w:t>
      </w:r>
      <w:r>
        <w:rPr>
          <w:rFonts w:hint="eastAsia" w:ascii="华文中宋" w:hAnsi="华文中宋" w:eastAsia="华文中宋"/>
          <w:highlight w:val="none"/>
        </w:rPr>
        <w:t>将以在本次招标公告刊登的媒体上发布公告的形式告知所有已获取了招标文件的投标人及潜在投标人，投标人及潜在投标人可登录山西政府采购平台更正公告中查看本项目是否发布更正公告。</w:t>
      </w:r>
    </w:p>
    <w:p w14:paraId="04236CAD">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5.2</w:t>
      </w:r>
      <w:r>
        <w:rPr>
          <w:rFonts w:hint="eastAsia" w:ascii="华文中宋" w:hAnsi="华文中宋" w:eastAsia="华文中宋"/>
        </w:rPr>
        <w:t>通知的获取</w:t>
      </w:r>
    </w:p>
    <w:p w14:paraId="2FB53DD4">
      <w:pPr>
        <w:pStyle w:val="57"/>
        <w:snapToGrid w:val="0"/>
        <w:spacing w:line="360" w:lineRule="auto"/>
        <w:ind w:firstLine="420" w:firstLineChars="200"/>
        <w:rPr>
          <w:rFonts w:ascii="华文中宋" w:hAnsi="华文中宋" w:eastAsia="华文中宋"/>
        </w:rPr>
      </w:pPr>
      <w:bookmarkStart w:id="14" w:name="_Toc424378686"/>
      <w:bookmarkStart w:id="15" w:name="_Toc24133"/>
      <w:bookmarkStart w:id="16" w:name="_Toc352761931"/>
      <w:r>
        <w:rPr>
          <w:rFonts w:hint="eastAsia" w:ascii="华文中宋" w:hAnsi="华文中宋" w:eastAsia="华文中宋"/>
        </w:rPr>
        <w:t>对与本项目有关的通知，投标人及潜在供应商可在本次招标公告刊登的媒体上获取，或登录山西政府采购平台获取。</w:t>
      </w:r>
    </w:p>
    <w:p w14:paraId="096CBC24">
      <w:pPr>
        <w:pStyle w:val="57"/>
        <w:snapToGrid w:val="0"/>
        <w:spacing w:line="360" w:lineRule="auto"/>
        <w:ind w:firstLine="420" w:firstLineChars="200"/>
        <w:rPr>
          <w:rFonts w:ascii="华文中宋" w:hAnsi="华文中宋" w:eastAsia="华文中宋"/>
        </w:rPr>
      </w:pPr>
      <w:r>
        <w:rPr>
          <w:rFonts w:hint="eastAsia" w:ascii="华文中宋" w:hAnsi="华文中宋" w:eastAsia="华文中宋"/>
        </w:rPr>
        <w:t>因</w:t>
      </w:r>
      <w:r>
        <w:rPr>
          <w:rFonts w:hint="eastAsia" w:ascii="华文中宋" w:hAnsi="华文中宋" w:eastAsia="华文中宋"/>
          <w:lang w:val="en-US" w:eastAsia="zh-CN"/>
        </w:rPr>
        <w:t>网络</w:t>
      </w:r>
      <w:r>
        <w:rPr>
          <w:rFonts w:hint="eastAsia" w:ascii="华文中宋" w:hAnsi="华文中宋" w:eastAsia="华文中宋"/>
        </w:rPr>
        <w:t>线路故障导致通知延迟获取或无法获取，</w:t>
      </w:r>
      <w:r>
        <w:rPr>
          <w:rFonts w:hint="eastAsia" w:ascii="华文中宋" w:hAnsi="华文中宋" w:eastAsia="华文中宋"/>
          <w:lang w:eastAsia="zh-CN"/>
        </w:rPr>
        <w:t>采购代理机构</w:t>
      </w:r>
      <w:r>
        <w:rPr>
          <w:rFonts w:hint="eastAsia" w:ascii="华文中宋" w:hAnsi="华文中宋" w:eastAsia="华文中宋"/>
        </w:rPr>
        <w:t>不因此承担任何责任，有关的招投标活动可以继续有效地进行。</w:t>
      </w:r>
    </w:p>
    <w:p w14:paraId="6FE623DD">
      <w:pPr>
        <w:spacing w:line="360" w:lineRule="auto"/>
        <w:ind w:firstLine="420" w:firstLineChars="200"/>
        <w:rPr>
          <w:rFonts w:ascii="华文中宋" w:hAnsi="华文中宋" w:eastAsia="华文中宋"/>
          <w:b/>
        </w:rPr>
      </w:pPr>
      <w:r>
        <w:rPr>
          <w:rFonts w:ascii="华文中宋" w:hAnsi="华文中宋" w:eastAsia="华文中宋"/>
          <w:b/>
        </w:rPr>
        <w:t>6</w:t>
      </w:r>
      <w:r>
        <w:rPr>
          <w:rFonts w:hint="eastAsia" w:ascii="华文中宋" w:hAnsi="华文中宋" w:eastAsia="华文中宋"/>
          <w:b/>
          <w:szCs w:val="21"/>
        </w:rPr>
        <w:t>．</w:t>
      </w:r>
      <w:r>
        <w:rPr>
          <w:rFonts w:hint="eastAsia" w:ascii="华文中宋" w:hAnsi="华文中宋" w:eastAsia="华文中宋"/>
          <w:b/>
        </w:rPr>
        <w:t>保证金</w:t>
      </w:r>
    </w:p>
    <w:p w14:paraId="05C80B85">
      <w:pPr>
        <w:spacing w:line="360" w:lineRule="auto"/>
        <w:ind w:firstLine="420" w:firstLineChars="200"/>
        <w:rPr>
          <w:rFonts w:ascii="华文中宋" w:hAnsi="华文中宋" w:eastAsia="华文中宋"/>
          <w:highlight w:val="none"/>
          <w:u w:val="none"/>
        </w:rPr>
      </w:pPr>
      <w:r>
        <w:rPr>
          <w:rFonts w:hint="eastAsia" w:ascii="华文中宋" w:hAnsi="华文中宋" w:eastAsia="华文中宋"/>
          <w:highlight w:val="none"/>
          <w:u w:val="none"/>
        </w:rPr>
        <w:t>6.1 本项目是否要求投标人提交保证金，及要求投标人应提交的保证金金额详见投标人须知前附表。</w:t>
      </w:r>
    </w:p>
    <w:p w14:paraId="3E948DF2">
      <w:pPr>
        <w:spacing w:line="360" w:lineRule="auto"/>
        <w:ind w:firstLine="420" w:firstLineChars="200"/>
        <w:rPr>
          <w:rFonts w:ascii="仿宋_GB2312" w:hAnsi="宋体" w:eastAsia="仿宋_GB2312" w:cs="方正书宋简体"/>
          <w:sz w:val="32"/>
          <w:szCs w:val="32"/>
          <w:highlight w:val="none"/>
          <w:u w:val="none"/>
        </w:rPr>
      </w:pPr>
      <w:r>
        <w:rPr>
          <w:rFonts w:hint="eastAsia" w:ascii="华文中宋" w:hAnsi="华文中宋" w:eastAsia="华文中宋"/>
          <w:highlight w:val="none"/>
          <w:u w:val="none"/>
          <w:lang w:val="en-US" w:eastAsia="zh-CN"/>
        </w:rPr>
        <w:t>6.2 投标人可</w:t>
      </w:r>
      <w:r>
        <w:rPr>
          <w:rFonts w:hint="eastAsia" w:ascii="华文中宋" w:hAnsi="华文中宋" w:eastAsia="华文中宋"/>
          <w:highlight w:val="none"/>
          <w:u w:val="none"/>
        </w:rPr>
        <w:t>自主选择以</w:t>
      </w:r>
      <w:r>
        <w:rPr>
          <w:rFonts w:hint="eastAsia" w:ascii="华文中宋" w:hAnsi="华文中宋" w:eastAsia="华文中宋"/>
          <w:highlight w:val="none"/>
          <w:u w:val="none"/>
          <w:lang w:val="en-US" w:eastAsia="zh-CN"/>
        </w:rPr>
        <w:t>银行转账、</w:t>
      </w:r>
      <w:r>
        <w:rPr>
          <w:rFonts w:hint="eastAsia" w:ascii="华文中宋" w:hAnsi="华文中宋" w:eastAsia="华文中宋"/>
          <w:highlight w:val="none"/>
          <w:u w:val="none"/>
        </w:rPr>
        <w:t>支票、汇票、本票或者金融机构、担保机构出具的保函等非现金形式提交投标保证金。</w:t>
      </w:r>
    </w:p>
    <w:p w14:paraId="0AB17FCF">
      <w:pPr>
        <w:spacing w:line="360" w:lineRule="auto"/>
        <w:ind w:firstLine="420" w:firstLineChars="200"/>
        <w:rPr>
          <w:rFonts w:hint="eastAsia" w:ascii="华文中宋" w:hAnsi="华文中宋" w:eastAsia="华文中宋"/>
          <w:highlight w:val="none"/>
          <w:u w:val="none"/>
          <w:lang w:val="en-US" w:eastAsia="zh-CN"/>
        </w:rPr>
      </w:pPr>
      <w:r>
        <w:rPr>
          <w:rFonts w:ascii="华文中宋" w:hAnsi="华文中宋" w:eastAsia="华文中宋"/>
          <w:highlight w:val="none"/>
          <w:u w:val="none"/>
        </w:rPr>
        <w:t>6.</w:t>
      </w:r>
      <w:r>
        <w:rPr>
          <w:rFonts w:hint="eastAsia" w:ascii="华文中宋" w:hAnsi="华文中宋" w:eastAsia="华文中宋"/>
          <w:highlight w:val="none"/>
          <w:u w:val="none"/>
          <w:lang w:val="en-US" w:eastAsia="zh-CN"/>
        </w:rPr>
        <w:t>3保证金提交方式</w:t>
      </w:r>
    </w:p>
    <w:p w14:paraId="640FCEDB">
      <w:pPr>
        <w:spacing w:line="360" w:lineRule="auto"/>
        <w:ind w:firstLine="420" w:firstLineChars="200"/>
        <w:rPr>
          <w:rFonts w:hint="eastAsia" w:ascii="华文中宋" w:hAnsi="华文中宋" w:eastAsia="华文中宋"/>
          <w:highlight w:val="none"/>
          <w:u w:val="none"/>
          <w:lang w:val="en-US" w:eastAsia="zh-CN"/>
        </w:rPr>
      </w:pPr>
      <w:r>
        <w:rPr>
          <w:rFonts w:hint="eastAsia" w:ascii="华文中宋" w:hAnsi="华文中宋" w:eastAsia="华文中宋"/>
          <w:highlight w:val="none"/>
          <w:u w:val="none"/>
          <w:lang w:val="en-US" w:eastAsia="zh-CN"/>
        </w:rPr>
        <w:t>（一）银行转账形式</w:t>
      </w:r>
    </w:p>
    <w:p w14:paraId="4EFE198C">
      <w:pPr>
        <w:spacing w:line="360" w:lineRule="auto"/>
        <w:ind w:firstLine="420" w:firstLineChars="200"/>
        <w:rPr>
          <w:rFonts w:hint="default" w:ascii="华文中宋" w:hAnsi="华文中宋" w:eastAsia="华文中宋"/>
          <w:highlight w:val="none"/>
          <w:u w:val="none"/>
          <w:lang w:val="en-US" w:eastAsia="zh-CN"/>
        </w:rPr>
      </w:pPr>
      <w:r>
        <w:rPr>
          <w:rFonts w:hint="eastAsia" w:ascii="华文中宋" w:hAnsi="华文中宋" w:eastAsia="华文中宋"/>
          <w:highlight w:val="none"/>
          <w:u w:val="none"/>
          <w:lang w:val="en-US" w:eastAsia="zh-CN"/>
        </w:rPr>
        <w:t>投标人须在投标文件上传截止时间之前将本项目的保证金从自己的基本存款账户缴纳到采购代理机构存款账户（账户详细信息见本文件的第二部分须知前附表）。未按照要求承诺通过投标人自身基本存款账户缴纳保证金的，投标文件将被拒绝。</w:t>
      </w:r>
    </w:p>
    <w:p w14:paraId="48BB9A4E">
      <w:pPr>
        <w:spacing w:line="360" w:lineRule="auto"/>
        <w:ind w:firstLine="420" w:firstLineChars="200"/>
        <w:rPr>
          <w:rFonts w:hint="default" w:ascii="华文中宋" w:hAnsi="华文中宋" w:eastAsia="华文中宋"/>
          <w:highlight w:val="none"/>
          <w:u w:val="none"/>
          <w:lang w:val="en-US" w:eastAsia="zh-CN"/>
        </w:rPr>
      </w:pPr>
      <w:r>
        <w:rPr>
          <w:rFonts w:hint="eastAsia" w:ascii="华文中宋" w:hAnsi="华文中宋" w:eastAsia="华文中宋"/>
          <w:highlight w:val="none"/>
          <w:u w:val="none"/>
          <w:lang w:val="en-US" w:eastAsia="zh-CN"/>
        </w:rPr>
        <w:t xml:space="preserve">（二）电子保函形式  </w:t>
      </w:r>
    </w:p>
    <w:p w14:paraId="7AD5FE7C">
      <w:pPr>
        <w:spacing w:line="360" w:lineRule="auto"/>
        <w:ind w:firstLine="420" w:firstLineChars="200"/>
        <w:rPr>
          <w:rFonts w:hint="eastAsia" w:ascii="华文中宋" w:hAnsi="华文中宋" w:eastAsia="华文中宋"/>
          <w:highlight w:val="none"/>
          <w:u w:val="none"/>
        </w:rPr>
      </w:pPr>
      <w:r>
        <w:rPr>
          <w:rFonts w:hint="eastAsia" w:ascii="华文中宋" w:hAnsi="华文中宋" w:eastAsia="华文中宋"/>
          <w:highlight w:val="none"/>
          <w:u w:val="none"/>
          <w:lang w:val="en-US" w:eastAsia="zh-CN"/>
        </w:rPr>
        <w:t>投标人需在投标文件上传截止时间之前通过“政采云”平台，根据系统相关要求</w:t>
      </w:r>
      <w:r>
        <w:rPr>
          <w:rFonts w:hint="eastAsia" w:ascii="华文中宋" w:hAnsi="华文中宋" w:eastAsia="华文中宋"/>
          <w:highlight w:val="none"/>
          <w:u w:val="none"/>
        </w:rPr>
        <w:t>在线</w:t>
      </w:r>
      <w:r>
        <w:rPr>
          <w:rFonts w:hint="eastAsia" w:ascii="华文中宋" w:hAnsi="华文中宋" w:eastAsia="华文中宋"/>
          <w:highlight w:val="none"/>
          <w:u w:val="none"/>
          <w:lang w:val="en-US" w:eastAsia="zh-CN"/>
        </w:rPr>
        <w:t>进行</w:t>
      </w:r>
      <w:r>
        <w:rPr>
          <w:rFonts w:hint="eastAsia" w:ascii="华文中宋" w:hAnsi="华文中宋" w:eastAsia="华文中宋"/>
          <w:highlight w:val="none"/>
          <w:u w:val="none"/>
        </w:rPr>
        <w:t>办理。</w:t>
      </w:r>
    </w:p>
    <w:p w14:paraId="79D79EAA">
      <w:pPr>
        <w:spacing w:line="360" w:lineRule="auto"/>
        <w:ind w:firstLine="420" w:firstLineChars="200"/>
        <w:rPr>
          <w:rFonts w:hint="default" w:ascii="华文中宋" w:hAnsi="华文中宋" w:eastAsia="华文中宋"/>
          <w:highlight w:val="none"/>
          <w:u w:val="none"/>
          <w:lang w:val="en-US" w:eastAsia="zh-CN"/>
        </w:rPr>
      </w:pPr>
      <w:r>
        <w:rPr>
          <w:rFonts w:hint="eastAsia" w:ascii="华文中宋" w:hAnsi="华文中宋" w:eastAsia="华文中宋"/>
          <w:highlight w:val="none"/>
          <w:u w:val="none"/>
          <w:lang w:val="en-US" w:eastAsia="zh-CN"/>
        </w:rPr>
        <w:t xml:space="preserve">（三）支票、汇票、本票、纸质保函形式  </w:t>
      </w:r>
    </w:p>
    <w:p w14:paraId="2DDA33D1">
      <w:pPr>
        <w:pStyle w:val="14"/>
        <w:spacing w:line="360" w:lineRule="auto"/>
        <w:ind w:firstLine="420" w:firstLineChars="200"/>
        <w:rPr>
          <w:highlight w:val="none"/>
          <w:u w:val="none"/>
        </w:rPr>
      </w:pPr>
      <w:r>
        <w:rPr>
          <w:rFonts w:hint="eastAsia" w:ascii="华文中宋" w:hAnsi="华文中宋" w:eastAsia="华文中宋" w:cs="Times New Roman"/>
          <w:kern w:val="2"/>
          <w:sz w:val="21"/>
          <w:szCs w:val="24"/>
          <w:highlight w:val="none"/>
          <w:u w:val="none"/>
          <w:lang w:val="en-US" w:eastAsia="zh-CN" w:bidi="ar-SA"/>
        </w:rPr>
        <w:t>投标人须在投标文件上传截止时间之前，通过“政采云”系统提交，因投标人失误造成的后果</w:t>
      </w:r>
      <w:r>
        <w:rPr>
          <w:rFonts w:hint="eastAsia" w:ascii="华文中宋" w:hAnsi="华文中宋" w:eastAsia="华文中宋"/>
          <w:b/>
          <w:bCs/>
          <w:highlight w:val="none"/>
          <w:u w:val="none"/>
          <w:lang w:val="en-US" w:eastAsia="zh-CN"/>
        </w:rPr>
        <w:t>，均由投标人自行承担。</w:t>
      </w:r>
    </w:p>
    <w:p w14:paraId="020E5629">
      <w:pPr>
        <w:pStyle w:val="14"/>
        <w:spacing w:line="360" w:lineRule="auto"/>
        <w:ind w:firstLine="420" w:firstLineChars="200"/>
        <w:rPr>
          <w:rFonts w:hint="eastAsia" w:eastAsia="宋体"/>
          <w:highlight w:val="none"/>
          <w:u w:val="none"/>
          <w:lang w:val="en-US" w:eastAsia="zh-CN"/>
        </w:rPr>
      </w:pPr>
      <w:r>
        <w:rPr>
          <w:rFonts w:hint="eastAsia" w:ascii="华文中宋" w:hAnsi="华文中宋" w:eastAsia="华文中宋" w:cs="Times New Roman"/>
          <w:kern w:val="2"/>
          <w:sz w:val="21"/>
          <w:szCs w:val="24"/>
          <w:highlight w:val="none"/>
          <w:u w:val="none"/>
          <w:lang w:val="en-US" w:eastAsia="zh-CN" w:bidi="ar-SA"/>
        </w:rPr>
        <w:t>（四）未按上述各项要求足额提交保证金或担保金额未达到保证金金额要求的，其投标文件无效。</w:t>
      </w:r>
    </w:p>
    <w:p w14:paraId="7C65C6AE">
      <w:pPr>
        <w:spacing w:line="360" w:lineRule="auto"/>
        <w:ind w:firstLine="525" w:firstLineChars="250"/>
        <w:rPr>
          <w:rFonts w:ascii="华文中宋" w:hAnsi="华文中宋" w:eastAsia="华文中宋"/>
          <w:highlight w:val="none"/>
          <w:u w:val="none"/>
        </w:rPr>
      </w:pPr>
      <w:r>
        <w:rPr>
          <w:rFonts w:ascii="华文中宋" w:hAnsi="华文中宋" w:eastAsia="华文中宋"/>
          <w:highlight w:val="none"/>
          <w:u w:val="none"/>
        </w:rPr>
        <w:t>6.</w:t>
      </w:r>
      <w:r>
        <w:rPr>
          <w:rFonts w:hint="eastAsia" w:ascii="华文中宋" w:hAnsi="华文中宋" w:eastAsia="华文中宋"/>
          <w:highlight w:val="none"/>
          <w:u w:val="none"/>
          <w:lang w:val="en-US" w:eastAsia="zh-CN"/>
        </w:rPr>
        <w:t>4</w:t>
      </w:r>
      <w:r>
        <w:rPr>
          <w:rFonts w:hint="eastAsia" w:ascii="华文中宋" w:hAnsi="华文中宋" w:eastAsia="华文中宋"/>
          <w:highlight w:val="none"/>
          <w:u w:val="none"/>
        </w:rPr>
        <w:t>保证金的退还</w:t>
      </w:r>
    </w:p>
    <w:p w14:paraId="74C9FF9B">
      <w:pPr>
        <w:spacing w:line="360" w:lineRule="auto"/>
        <w:ind w:firstLine="420" w:firstLineChars="200"/>
        <w:rPr>
          <w:rFonts w:ascii="华文中宋" w:hAnsi="华文中宋" w:eastAsia="华文中宋"/>
          <w:highlight w:val="none"/>
          <w:u w:val="none"/>
        </w:rPr>
      </w:pPr>
      <w:r>
        <w:rPr>
          <w:rFonts w:hint="eastAsia" w:ascii="华文中宋" w:hAnsi="华文中宋" w:eastAsia="华文中宋"/>
          <w:highlight w:val="none"/>
          <w:u w:val="none"/>
        </w:rPr>
        <w:t>（</w:t>
      </w:r>
      <w:r>
        <w:rPr>
          <w:rFonts w:ascii="华文中宋" w:hAnsi="华文中宋" w:eastAsia="华文中宋"/>
          <w:highlight w:val="none"/>
          <w:u w:val="none"/>
        </w:rPr>
        <w:t>1</w:t>
      </w:r>
      <w:r>
        <w:rPr>
          <w:rFonts w:hint="eastAsia" w:ascii="华文中宋" w:hAnsi="华文中宋" w:eastAsia="华文中宋"/>
          <w:highlight w:val="none"/>
          <w:u w:val="none"/>
        </w:rPr>
        <w:t>）</w:t>
      </w:r>
      <w:r>
        <w:rPr>
          <w:rFonts w:hint="eastAsia" w:ascii="华文中宋" w:hAnsi="华文中宋" w:eastAsia="华文中宋"/>
          <w:highlight w:val="none"/>
          <w:u w:val="none"/>
          <w:lang w:val="en-US" w:eastAsia="zh-CN"/>
        </w:rPr>
        <w:t>投标人</w:t>
      </w:r>
      <w:r>
        <w:rPr>
          <w:rFonts w:hint="eastAsia" w:ascii="华文中宋" w:hAnsi="华文中宋" w:eastAsia="华文中宋"/>
          <w:highlight w:val="none"/>
          <w:u w:val="none"/>
        </w:rPr>
        <w:t>在</w:t>
      </w:r>
      <w:r>
        <w:rPr>
          <w:rFonts w:hint="eastAsia" w:ascii="华文中宋" w:hAnsi="华文中宋" w:eastAsia="华文中宋"/>
          <w:highlight w:val="none"/>
          <w:u w:val="none"/>
          <w:lang w:val="en-US" w:eastAsia="zh-CN"/>
        </w:rPr>
        <w:t>投标</w:t>
      </w:r>
      <w:r>
        <w:rPr>
          <w:rFonts w:hint="eastAsia" w:ascii="华文中宋" w:hAnsi="华文中宋" w:eastAsia="华文中宋"/>
          <w:highlight w:val="none"/>
          <w:u w:val="none"/>
        </w:rPr>
        <w:t>文件上传截止时间前撤回已提交的</w:t>
      </w:r>
      <w:r>
        <w:rPr>
          <w:rFonts w:hint="eastAsia" w:ascii="华文中宋" w:hAnsi="华文中宋" w:eastAsia="华文中宋"/>
          <w:highlight w:val="none"/>
          <w:u w:val="none"/>
          <w:lang w:val="en-US" w:eastAsia="zh-CN"/>
        </w:rPr>
        <w:t>投标</w:t>
      </w:r>
      <w:r>
        <w:rPr>
          <w:rFonts w:hint="eastAsia" w:ascii="华文中宋" w:hAnsi="华文中宋" w:eastAsia="华文中宋"/>
          <w:highlight w:val="none"/>
          <w:u w:val="none"/>
        </w:rPr>
        <w:t>文件的，</w:t>
      </w:r>
      <w:r>
        <w:rPr>
          <w:rFonts w:hint="eastAsia" w:ascii="华文中宋" w:hAnsi="华文中宋" w:eastAsia="华文中宋"/>
          <w:highlight w:val="none"/>
          <w:u w:val="none"/>
          <w:lang w:eastAsia="zh-CN"/>
        </w:rPr>
        <w:t>采购代理机构</w:t>
      </w:r>
      <w:r>
        <w:rPr>
          <w:rFonts w:hint="eastAsia" w:ascii="华文中宋" w:hAnsi="华文中宋" w:eastAsia="华文中宋"/>
          <w:highlight w:val="none"/>
          <w:u w:val="none"/>
        </w:rPr>
        <w:t>自收到</w:t>
      </w:r>
      <w:r>
        <w:rPr>
          <w:rFonts w:hint="eastAsia" w:ascii="华文中宋" w:hAnsi="华文中宋" w:eastAsia="华文中宋"/>
          <w:highlight w:val="none"/>
          <w:u w:val="none"/>
          <w:lang w:val="en-US" w:eastAsia="zh-CN"/>
        </w:rPr>
        <w:t>投标人</w:t>
      </w:r>
      <w:r>
        <w:rPr>
          <w:rFonts w:hint="eastAsia" w:ascii="华文中宋" w:hAnsi="华文中宋" w:eastAsia="华文中宋"/>
          <w:highlight w:val="none"/>
          <w:u w:val="none"/>
        </w:rPr>
        <w:t>书面撤回通知之日起５个工作日内，退还已收取的保证金，但因</w:t>
      </w:r>
      <w:r>
        <w:rPr>
          <w:rFonts w:hint="eastAsia" w:ascii="华文中宋" w:hAnsi="华文中宋" w:eastAsia="华文中宋"/>
          <w:highlight w:val="none"/>
          <w:u w:val="none"/>
          <w:lang w:val="en-US" w:eastAsia="zh-CN"/>
        </w:rPr>
        <w:t>投标人</w:t>
      </w:r>
      <w:r>
        <w:rPr>
          <w:rFonts w:hint="eastAsia" w:ascii="华文中宋" w:hAnsi="华文中宋" w:eastAsia="华文中宋"/>
          <w:highlight w:val="none"/>
          <w:u w:val="none"/>
        </w:rPr>
        <w:t>自身原因导致无法及时退还的除外。</w:t>
      </w:r>
    </w:p>
    <w:p w14:paraId="7AB7AD94">
      <w:pPr>
        <w:spacing w:line="360" w:lineRule="auto"/>
        <w:ind w:firstLine="420" w:firstLineChars="200"/>
        <w:rPr>
          <w:rFonts w:ascii="华文中宋" w:hAnsi="华文中宋" w:eastAsia="华文中宋"/>
          <w:highlight w:val="none"/>
          <w:u w:val="none"/>
        </w:rPr>
      </w:pPr>
      <w:r>
        <w:rPr>
          <w:rFonts w:hint="eastAsia" w:ascii="华文中宋" w:hAnsi="华文中宋" w:eastAsia="华文中宋"/>
          <w:highlight w:val="none"/>
          <w:u w:val="none"/>
        </w:rPr>
        <w:t>（2）未</w:t>
      </w:r>
      <w:r>
        <w:rPr>
          <w:rFonts w:hint="eastAsia" w:ascii="华文中宋" w:hAnsi="华文中宋" w:eastAsia="华文中宋"/>
          <w:highlight w:val="none"/>
          <w:u w:val="none"/>
          <w:lang w:val="en-US" w:eastAsia="zh-CN"/>
        </w:rPr>
        <w:t>中标</w:t>
      </w:r>
      <w:r>
        <w:rPr>
          <w:rFonts w:hint="eastAsia" w:ascii="华文中宋" w:hAnsi="华文中宋" w:eastAsia="华文中宋"/>
          <w:highlight w:val="none"/>
          <w:u w:val="none"/>
        </w:rPr>
        <w:t>供应商的保证金自</w:t>
      </w:r>
      <w:r>
        <w:rPr>
          <w:rFonts w:hint="eastAsia" w:ascii="华文中宋" w:hAnsi="华文中宋" w:eastAsia="华文中宋"/>
          <w:highlight w:val="none"/>
          <w:u w:val="none"/>
          <w:lang w:val="en-US" w:eastAsia="zh-CN"/>
        </w:rPr>
        <w:t>中标</w:t>
      </w:r>
      <w:r>
        <w:rPr>
          <w:rFonts w:hint="eastAsia" w:ascii="华文中宋" w:hAnsi="华文中宋" w:eastAsia="华文中宋"/>
          <w:highlight w:val="none"/>
          <w:u w:val="none"/>
        </w:rPr>
        <w:t>通知书发出之日起</w:t>
      </w:r>
      <w:r>
        <w:rPr>
          <w:rFonts w:ascii="华文中宋" w:hAnsi="华文中宋" w:eastAsia="华文中宋"/>
          <w:highlight w:val="none"/>
          <w:u w:val="none"/>
        </w:rPr>
        <w:t>5</w:t>
      </w:r>
      <w:r>
        <w:rPr>
          <w:rFonts w:hint="eastAsia" w:ascii="华文中宋" w:hAnsi="华文中宋" w:eastAsia="华文中宋"/>
          <w:highlight w:val="none"/>
          <w:u w:val="none"/>
        </w:rPr>
        <w:t>个工作日内退还。</w:t>
      </w:r>
    </w:p>
    <w:p w14:paraId="1028AA43">
      <w:pPr>
        <w:spacing w:line="360" w:lineRule="auto"/>
        <w:ind w:firstLine="420" w:firstLineChars="200"/>
        <w:rPr>
          <w:rFonts w:hint="default" w:ascii="华文中宋" w:hAnsi="华文中宋" w:eastAsia="华文中宋"/>
          <w:highlight w:val="none"/>
          <w:u w:val="none"/>
          <w:lang w:val="en-US" w:eastAsia="zh-CN"/>
        </w:rPr>
      </w:pPr>
      <w:r>
        <w:rPr>
          <w:rFonts w:hint="eastAsia" w:ascii="华文中宋" w:hAnsi="华文中宋" w:eastAsia="华文中宋"/>
          <w:highlight w:val="none"/>
          <w:u w:val="none"/>
        </w:rPr>
        <w:t>（3）</w:t>
      </w:r>
      <w:r>
        <w:rPr>
          <w:rFonts w:hint="eastAsia" w:ascii="华文中宋" w:hAnsi="华文中宋" w:eastAsia="华文中宋"/>
          <w:highlight w:val="none"/>
          <w:u w:val="none"/>
          <w:lang w:val="en-US" w:eastAsia="zh-CN"/>
        </w:rPr>
        <w:t>自政府采购合同签订之日起5个工作日内</w:t>
      </w:r>
      <w:r>
        <w:rPr>
          <w:rFonts w:hint="eastAsia" w:ascii="华文中宋" w:hAnsi="华文中宋" w:eastAsia="华文中宋"/>
          <w:highlight w:val="none"/>
          <w:u w:val="none"/>
        </w:rPr>
        <w:t>退还</w:t>
      </w:r>
      <w:r>
        <w:rPr>
          <w:rFonts w:hint="eastAsia" w:ascii="华文中宋" w:hAnsi="华文中宋" w:eastAsia="华文中宋"/>
          <w:highlight w:val="none"/>
          <w:u w:val="none"/>
          <w:lang w:val="en-US" w:eastAsia="zh-CN"/>
        </w:rPr>
        <w:t>中标</w:t>
      </w:r>
      <w:r>
        <w:rPr>
          <w:rFonts w:hint="eastAsia" w:ascii="华文中宋" w:hAnsi="华文中宋" w:eastAsia="华文中宋"/>
          <w:highlight w:val="none"/>
          <w:u w:val="none"/>
        </w:rPr>
        <w:t>供应商的保证金。</w:t>
      </w:r>
    </w:p>
    <w:p w14:paraId="37F7F70D">
      <w:pPr>
        <w:spacing w:line="360" w:lineRule="auto"/>
        <w:ind w:firstLine="420" w:firstLineChars="200"/>
        <w:rPr>
          <w:rFonts w:hint="eastAsia" w:ascii="华文中宋" w:hAnsi="华文中宋" w:eastAsia="华文中宋"/>
          <w:highlight w:val="none"/>
          <w:u w:val="none"/>
          <w:lang w:val="en-US" w:eastAsia="zh-CN"/>
        </w:rPr>
      </w:pPr>
      <w:r>
        <w:rPr>
          <w:rFonts w:hint="eastAsia" w:ascii="华文中宋" w:hAnsi="华文中宋" w:eastAsia="华文中宋"/>
          <w:highlight w:val="none"/>
          <w:u w:val="none"/>
          <w:lang w:eastAsia="zh-CN"/>
        </w:rPr>
        <w:t>（</w:t>
      </w:r>
      <w:r>
        <w:rPr>
          <w:rFonts w:hint="eastAsia" w:ascii="华文中宋" w:hAnsi="华文中宋" w:eastAsia="华文中宋"/>
          <w:highlight w:val="none"/>
          <w:u w:val="none"/>
          <w:lang w:val="en-US" w:eastAsia="zh-CN"/>
        </w:rPr>
        <w:t>4</w:t>
      </w:r>
      <w:r>
        <w:rPr>
          <w:rFonts w:hint="eastAsia" w:ascii="华文中宋" w:hAnsi="华文中宋" w:eastAsia="华文中宋"/>
          <w:highlight w:val="none"/>
          <w:u w:val="none"/>
          <w:lang w:eastAsia="zh-CN"/>
        </w:rPr>
        <w:t>）</w:t>
      </w:r>
      <w:r>
        <w:rPr>
          <w:rFonts w:hint="eastAsia" w:ascii="华文中宋" w:hAnsi="华文中宋" w:eastAsia="华文中宋"/>
          <w:highlight w:val="none"/>
          <w:u w:val="none"/>
          <w:lang w:val="en-US" w:eastAsia="zh-CN"/>
        </w:rPr>
        <w:t>退还方式</w:t>
      </w:r>
    </w:p>
    <w:p w14:paraId="2054B9FD">
      <w:pPr>
        <w:spacing w:line="360" w:lineRule="auto"/>
        <w:ind w:firstLine="420" w:firstLineChars="200"/>
        <w:rPr>
          <w:rFonts w:hint="eastAsia" w:ascii="华文中宋" w:hAnsi="华文中宋" w:eastAsia="华文中宋"/>
          <w:highlight w:val="none"/>
          <w:u w:val="none"/>
          <w:lang w:val="en-US" w:eastAsia="zh-CN"/>
        </w:rPr>
      </w:pPr>
      <w:r>
        <w:rPr>
          <w:rFonts w:hint="eastAsia" w:ascii="华文中宋" w:hAnsi="华文中宋" w:eastAsia="华文中宋"/>
          <w:highlight w:val="none"/>
          <w:u w:val="none"/>
          <w:lang w:val="en-US" w:eastAsia="zh-CN"/>
        </w:rPr>
        <w:t>（一）银行转账形式：</w:t>
      </w:r>
      <w:r>
        <w:rPr>
          <w:rFonts w:hint="eastAsia" w:ascii="华文中宋" w:hAnsi="华文中宋" w:eastAsia="华文中宋"/>
          <w:szCs w:val="21"/>
          <w:highlight w:val="none"/>
          <w:u w:val="none"/>
          <w:lang w:eastAsia="zh-CN"/>
        </w:rPr>
        <w:t>采购代理机构</w:t>
      </w:r>
      <w:r>
        <w:rPr>
          <w:rFonts w:hint="eastAsia" w:ascii="华文中宋" w:hAnsi="华文中宋" w:eastAsia="华文中宋"/>
          <w:highlight w:val="none"/>
          <w:u w:val="none"/>
          <w:lang w:val="en-US" w:eastAsia="zh-CN"/>
        </w:rPr>
        <w:t>原路退还项目投标保证金</w:t>
      </w:r>
    </w:p>
    <w:p w14:paraId="5F1A2D3F">
      <w:pPr>
        <w:spacing w:line="360" w:lineRule="auto"/>
        <w:ind w:firstLine="420" w:firstLineChars="200"/>
        <w:rPr>
          <w:rFonts w:hint="default" w:ascii="华文中宋" w:hAnsi="华文中宋" w:eastAsia="华文中宋"/>
          <w:highlight w:val="none"/>
          <w:u w:val="none"/>
          <w:lang w:val="en-US" w:eastAsia="zh-CN"/>
        </w:rPr>
      </w:pPr>
      <w:r>
        <w:rPr>
          <w:rFonts w:hint="eastAsia" w:ascii="华文中宋" w:hAnsi="华文中宋" w:eastAsia="华文中宋"/>
          <w:highlight w:val="none"/>
          <w:u w:val="none"/>
          <w:lang w:val="en-US" w:eastAsia="zh-CN"/>
        </w:rPr>
        <w:t>（二）电子保函形式：</w:t>
      </w:r>
      <w:r>
        <w:rPr>
          <w:rFonts w:hint="eastAsia" w:ascii="华文中宋" w:hAnsi="华文中宋" w:eastAsia="华文中宋"/>
          <w:szCs w:val="21"/>
          <w:highlight w:val="none"/>
          <w:u w:val="none"/>
          <w:lang w:eastAsia="zh-CN"/>
        </w:rPr>
        <w:t>采购代理机构</w:t>
      </w:r>
      <w:r>
        <w:rPr>
          <w:rFonts w:hint="eastAsia" w:ascii="华文中宋" w:hAnsi="华文中宋" w:eastAsia="华文中宋"/>
          <w:highlight w:val="none"/>
          <w:u w:val="none"/>
          <w:lang w:val="en-US" w:eastAsia="zh-CN"/>
        </w:rPr>
        <w:t>原路退还电子保函</w:t>
      </w:r>
    </w:p>
    <w:p w14:paraId="4409B02A">
      <w:pPr>
        <w:spacing w:line="360" w:lineRule="auto"/>
        <w:ind w:firstLine="420" w:firstLineChars="200"/>
        <w:rPr>
          <w:rFonts w:hint="eastAsia" w:ascii="华文中宋" w:hAnsi="华文中宋" w:eastAsia="华文中宋"/>
          <w:highlight w:val="none"/>
          <w:u w:val="none"/>
          <w:lang w:val="en-US" w:eastAsia="zh-CN"/>
        </w:rPr>
      </w:pPr>
      <w:r>
        <w:rPr>
          <w:rFonts w:hint="eastAsia" w:ascii="华文中宋" w:hAnsi="华文中宋" w:eastAsia="华文中宋"/>
          <w:highlight w:val="none"/>
          <w:u w:val="none"/>
          <w:lang w:val="en-US" w:eastAsia="zh-CN"/>
        </w:rPr>
        <w:t>（三）支票、汇票、本票、纸质保函形式：需投标人持回执单当面至</w:t>
      </w:r>
      <w:r>
        <w:rPr>
          <w:rFonts w:hint="eastAsia" w:ascii="华文中宋" w:hAnsi="华文中宋" w:eastAsia="华文中宋"/>
          <w:szCs w:val="21"/>
          <w:highlight w:val="none"/>
          <w:u w:val="none"/>
          <w:lang w:eastAsia="zh-CN"/>
        </w:rPr>
        <w:t>采购代理机构</w:t>
      </w:r>
      <w:r>
        <w:rPr>
          <w:rFonts w:hint="eastAsia" w:ascii="华文中宋" w:hAnsi="华文中宋" w:eastAsia="华文中宋"/>
          <w:szCs w:val="21"/>
          <w:highlight w:val="none"/>
          <w:u w:val="none"/>
          <w:lang w:val="en-US" w:eastAsia="zh-CN"/>
        </w:rPr>
        <w:t>财务部门</w:t>
      </w:r>
      <w:r>
        <w:rPr>
          <w:rFonts w:hint="eastAsia" w:ascii="华文中宋" w:hAnsi="华文中宋" w:eastAsia="华文中宋"/>
          <w:highlight w:val="none"/>
          <w:u w:val="none"/>
          <w:lang w:val="en-US" w:eastAsia="zh-CN"/>
        </w:rPr>
        <w:t>领取票据/保函，并在领取时在回执单存根联签字确认。</w:t>
      </w:r>
    </w:p>
    <w:p w14:paraId="03879456">
      <w:pPr>
        <w:spacing w:line="360" w:lineRule="auto"/>
        <w:ind w:firstLine="420" w:firstLineChars="200"/>
        <w:rPr>
          <w:rFonts w:ascii="华文中宋" w:hAnsi="华文中宋" w:eastAsia="华文中宋"/>
          <w:highlight w:val="none"/>
          <w:u w:val="none"/>
        </w:rPr>
      </w:pPr>
      <w:r>
        <w:rPr>
          <w:rFonts w:hint="eastAsia" w:ascii="华文中宋" w:hAnsi="华文中宋" w:eastAsia="华文中宋"/>
          <w:highlight w:val="none"/>
          <w:u w:val="none"/>
        </w:rPr>
        <w:t>（</w:t>
      </w:r>
      <w:r>
        <w:rPr>
          <w:rFonts w:hint="eastAsia" w:ascii="华文中宋" w:hAnsi="华文中宋" w:eastAsia="华文中宋"/>
          <w:highlight w:val="none"/>
          <w:u w:val="none"/>
          <w:lang w:val="en-US" w:eastAsia="zh-CN"/>
        </w:rPr>
        <w:t>5</w:t>
      </w:r>
      <w:r>
        <w:rPr>
          <w:rFonts w:hint="eastAsia" w:ascii="华文中宋" w:hAnsi="华文中宋" w:eastAsia="华文中宋"/>
          <w:highlight w:val="none"/>
          <w:u w:val="none"/>
        </w:rPr>
        <w:t>）因重大变故采购人取消采购任务的，</w:t>
      </w:r>
      <w:r>
        <w:rPr>
          <w:rFonts w:hint="eastAsia" w:ascii="华文中宋" w:hAnsi="华文中宋" w:eastAsia="华文中宋"/>
          <w:highlight w:val="none"/>
          <w:u w:val="none"/>
          <w:lang w:eastAsia="zh-CN"/>
        </w:rPr>
        <w:t>采购代理机构</w:t>
      </w:r>
      <w:r>
        <w:rPr>
          <w:rFonts w:hint="eastAsia" w:ascii="华文中宋" w:hAnsi="华文中宋" w:eastAsia="华文中宋"/>
          <w:highlight w:val="none"/>
          <w:u w:val="none"/>
        </w:rPr>
        <w:t>在终止公告发布后</w:t>
      </w:r>
      <w:r>
        <w:rPr>
          <w:rFonts w:ascii="华文中宋" w:hAnsi="华文中宋" w:eastAsia="华文中宋"/>
          <w:highlight w:val="none"/>
          <w:u w:val="none"/>
        </w:rPr>
        <w:t>5</w:t>
      </w:r>
      <w:r>
        <w:rPr>
          <w:rFonts w:hint="eastAsia" w:ascii="华文中宋" w:hAnsi="华文中宋" w:eastAsia="华文中宋"/>
          <w:highlight w:val="none"/>
          <w:u w:val="none"/>
        </w:rPr>
        <w:t>个工作日内退还供应商已</w:t>
      </w:r>
      <w:r>
        <w:rPr>
          <w:rFonts w:hint="eastAsia" w:ascii="华文中宋" w:hAnsi="华文中宋" w:eastAsia="华文中宋"/>
          <w:highlight w:val="none"/>
          <w:u w:val="none"/>
          <w:lang w:eastAsia="zh-CN"/>
        </w:rPr>
        <w:t>缴纳</w:t>
      </w:r>
      <w:r>
        <w:rPr>
          <w:rFonts w:hint="eastAsia" w:ascii="华文中宋" w:hAnsi="华文中宋" w:eastAsia="华文中宋"/>
          <w:highlight w:val="none"/>
          <w:u w:val="none"/>
        </w:rPr>
        <w:t>的保证金。</w:t>
      </w:r>
    </w:p>
    <w:p w14:paraId="70AE94ED">
      <w:pPr>
        <w:spacing w:line="360" w:lineRule="auto"/>
        <w:ind w:firstLine="525" w:firstLineChars="250"/>
        <w:rPr>
          <w:rFonts w:ascii="华文中宋" w:hAnsi="华文中宋" w:eastAsia="华文中宋"/>
          <w:szCs w:val="21"/>
          <w:highlight w:val="none"/>
          <w:u w:val="none"/>
        </w:rPr>
      </w:pPr>
      <w:r>
        <w:rPr>
          <w:rFonts w:ascii="华文中宋" w:hAnsi="华文中宋" w:eastAsia="华文中宋"/>
          <w:szCs w:val="21"/>
          <w:highlight w:val="none"/>
          <w:u w:val="none"/>
        </w:rPr>
        <w:t>6.</w:t>
      </w:r>
      <w:r>
        <w:rPr>
          <w:rFonts w:hint="eastAsia" w:ascii="华文中宋" w:hAnsi="华文中宋" w:eastAsia="华文中宋"/>
          <w:szCs w:val="21"/>
          <w:highlight w:val="none"/>
          <w:u w:val="none"/>
          <w:lang w:val="en-US" w:eastAsia="zh-CN"/>
        </w:rPr>
        <w:t>5</w:t>
      </w:r>
      <w:r>
        <w:rPr>
          <w:rFonts w:hint="eastAsia" w:ascii="华文中宋" w:hAnsi="华文中宋" w:eastAsia="华文中宋"/>
          <w:szCs w:val="21"/>
          <w:highlight w:val="none"/>
          <w:u w:val="none"/>
        </w:rPr>
        <w:t>有下列情形的，保证金不予退还：</w:t>
      </w:r>
    </w:p>
    <w:p w14:paraId="68CD2CAF">
      <w:pPr>
        <w:spacing w:line="360" w:lineRule="auto"/>
        <w:ind w:firstLine="420" w:firstLineChars="200"/>
        <w:rPr>
          <w:rFonts w:hint="eastAsia" w:ascii="华文中宋" w:hAnsi="华文中宋" w:eastAsia="华文中宋"/>
          <w:szCs w:val="21"/>
          <w:highlight w:val="none"/>
          <w:u w:val="none"/>
        </w:rPr>
      </w:pPr>
      <w:r>
        <w:rPr>
          <w:rFonts w:hint="eastAsia" w:ascii="华文中宋" w:hAnsi="华文中宋" w:eastAsia="华文中宋"/>
          <w:szCs w:val="21"/>
          <w:highlight w:val="none"/>
          <w:u w:val="none"/>
        </w:rPr>
        <w:t>（</w:t>
      </w:r>
      <w:r>
        <w:rPr>
          <w:rFonts w:ascii="华文中宋" w:hAnsi="华文中宋" w:eastAsia="华文中宋"/>
          <w:szCs w:val="21"/>
          <w:highlight w:val="none"/>
          <w:u w:val="none"/>
        </w:rPr>
        <w:t>1</w:t>
      </w:r>
      <w:r>
        <w:rPr>
          <w:rFonts w:hint="eastAsia" w:ascii="华文中宋" w:hAnsi="华文中宋" w:eastAsia="华文中宋"/>
          <w:szCs w:val="21"/>
          <w:highlight w:val="none"/>
          <w:u w:val="none"/>
        </w:rPr>
        <w:t>）供应商在提交</w:t>
      </w:r>
      <w:r>
        <w:rPr>
          <w:rFonts w:hint="eastAsia" w:ascii="华文中宋" w:hAnsi="华文中宋" w:eastAsia="华文中宋"/>
          <w:szCs w:val="21"/>
          <w:highlight w:val="none"/>
          <w:u w:val="none"/>
          <w:lang w:val="en-US" w:eastAsia="zh-CN"/>
        </w:rPr>
        <w:t>投标</w:t>
      </w:r>
      <w:r>
        <w:rPr>
          <w:rFonts w:hint="eastAsia" w:ascii="华文中宋" w:hAnsi="华文中宋" w:eastAsia="华文中宋"/>
          <w:szCs w:val="21"/>
          <w:highlight w:val="none"/>
          <w:u w:val="none"/>
        </w:rPr>
        <w:t>文件截止时间后撤回</w:t>
      </w:r>
      <w:r>
        <w:rPr>
          <w:rFonts w:hint="eastAsia" w:ascii="华文中宋" w:hAnsi="华文中宋" w:eastAsia="华文中宋"/>
          <w:szCs w:val="21"/>
          <w:highlight w:val="none"/>
          <w:u w:val="none"/>
          <w:lang w:val="en-US" w:eastAsia="zh-CN"/>
        </w:rPr>
        <w:t>投标</w:t>
      </w:r>
      <w:r>
        <w:rPr>
          <w:rFonts w:hint="eastAsia" w:ascii="华文中宋" w:hAnsi="华文中宋" w:eastAsia="华文中宋"/>
          <w:szCs w:val="21"/>
          <w:highlight w:val="none"/>
          <w:u w:val="none"/>
        </w:rPr>
        <w:t>文件的</w:t>
      </w:r>
      <w:r>
        <w:rPr>
          <w:rFonts w:hint="eastAsia" w:ascii="华文中宋" w:hAnsi="华文中宋" w:eastAsia="华文中宋"/>
          <w:szCs w:val="21"/>
          <w:highlight w:val="none"/>
          <w:u w:val="none"/>
          <w:lang w:eastAsia="zh-CN"/>
        </w:rPr>
        <w:t>。</w:t>
      </w:r>
    </w:p>
    <w:p w14:paraId="17FBBB1A">
      <w:pPr>
        <w:spacing w:line="360" w:lineRule="auto"/>
        <w:ind w:firstLine="525" w:firstLineChars="250"/>
        <w:rPr>
          <w:rFonts w:hint="eastAsia" w:ascii="华文中宋" w:hAnsi="华文中宋" w:eastAsia="华文中宋"/>
          <w:szCs w:val="21"/>
          <w:highlight w:val="none"/>
          <w:u w:val="none"/>
        </w:rPr>
      </w:pPr>
      <w:r>
        <w:rPr>
          <w:rFonts w:hint="eastAsia" w:ascii="华文中宋" w:hAnsi="华文中宋" w:eastAsia="华文中宋"/>
          <w:szCs w:val="21"/>
          <w:highlight w:val="none"/>
          <w:u w:val="none"/>
          <w:lang w:val="en-US" w:eastAsia="zh-CN"/>
        </w:rPr>
        <w:t>6.6 投标人</w:t>
      </w:r>
      <w:r>
        <w:rPr>
          <w:rFonts w:hint="eastAsia" w:ascii="华文中宋" w:hAnsi="华文中宋" w:eastAsia="华文中宋"/>
          <w:szCs w:val="21"/>
          <w:highlight w:val="none"/>
          <w:u w:val="none"/>
        </w:rPr>
        <w:t>账户发生变更的情形</w:t>
      </w:r>
    </w:p>
    <w:p w14:paraId="74B9A64A">
      <w:pPr>
        <w:spacing w:line="360" w:lineRule="auto"/>
        <w:ind w:firstLine="420" w:firstLineChars="200"/>
        <w:rPr>
          <w:rFonts w:ascii="华文中宋" w:hAnsi="华文中宋" w:eastAsia="华文中宋"/>
          <w:szCs w:val="21"/>
        </w:rPr>
      </w:pPr>
      <w:r>
        <w:rPr>
          <w:rFonts w:hint="eastAsia" w:ascii="华文中宋" w:hAnsi="华文中宋" w:eastAsia="华文中宋" w:cs="Times New Roman"/>
          <w:b w:val="0"/>
          <w:bCs w:val="0"/>
          <w:kern w:val="2"/>
          <w:sz w:val="21"/>
          <w:szCs w:val="21"/>
          <w:highlight w:val="none"/>
          <w:u w:val="none"/>
          <w:lang w:val="en-US" w:eastAsia="zh-CN" w:bidi="ar-SA"/>
        </w:rPr>
        <w:t>投标人账户变更导致投标保证金不能按照来款账户信息退还的，由投标人提供加盖公章的相关资料（情况说明、准予变更登记通知书复印件、银行开户文件复印件等）办理退还。</w:t>
      </w:r>
    </w:p>
    <w:p w14:paraId="5895CEEC">
      <w:pPr>
        <w:pStyle w:val="3"/>
        <w:numPr>
          <w:ilvl w:val="0"/>
          <w:numId w:val="0"/>
        </w:numPr>
        <w:spacing w:before="31" w:beforeLines="10" w:after="31" w:afterLines="10" w:line="360" w:lineRule="auto"/>
        <w:ind w:left="539"/>
        <w:jc w:val="both"/>
        <w:rPr>
          <w:rFonts w:ascii="华文中宋" w:hAnsi="华文中宋" w:eastAsia="华文中宋"/>
          <w:spacing w:val="10"/>
          <w:sz w:val="24"/>
          <w:szCs w:val="24"/>
        </w:rPr>
      </w:pPr>
      <w:bookmarkStart w:id="17" w:name="_Toc91694421"/>
      <w:r>
        <w:rPr>
          <w:rFonts w:hint="eastAsia" w:ascii="华文中宋" w:hAnsi="华文中宋" w:eastAsia="华文中宋"/>
          <w:spacing w:val="10"/>
          <w:sz w:val="24"/>
          <w:szCs w:val="24"/>
        </w:rPr>
        <w:t>二、招标文件</w:t>
      </w:r>
      <w:bookmarkEnd w:id="14"/>
      <w:bookmarkEnd w:id="15"/>
      <w:bookmarkEnd w:id="16"/>
      <w:bookmarkEnd w:id="17"/>
    </w:p>
    <w:p w14:paraId="79153CC0">
      <w:pPr>
        <w:pStyle w:val="57"/>
        <w:snapToGrid w:val="0"/>
        <w:spacing w:line="360" w:lineRule="auto"/>
        <w:ind w:firstLine="460" w:firstLineChars="200"/>
        <w:textAlignment w:val="auto"/>
        <w:rPr>
          <w:rFonts w:ascii="华文中宋" w:hAnsi="华文中宋" w:eastAsia="华文中宋"/>
          <w:b/>
          <w:spacing w:val="10"/>
        </w:rPr>
      </w:pPr>
      <w:r>
        <w:rPr>
          <w:rFonts w:ascii="华文中宋" w:hAnsi="华文中宋" w:eastAsia="华文中宋"/>
          <w:b/>
          <w:spacing w:val="10"/>
        </w:rPr>
        <w:t xml:space="preserve">7. </w:t>
      </w:r>
      <w:r>
        <w:rPr>
          <w:rFonts w:hint="eastAsia" w:ascii="华文中宋" w:hAnsi="华文中宋" w:eastAsia="华文中宋"/>
          <w:b/>
          <w:spacing w:val="10"/>
        </w:rPr>
        <w:t>招标文件的内容</w:t>
      </w:r>
    </w:p>
    <w:p w14:paraId="3B61C2F8">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7.1 </w:t>
      </w:r>
      <w:r>
        <w:rPr>
          <w:rFonts w:hint="eastAsia" w:ascii="华文中宋" w:hAnsi="华文中宋" w:eastAsia="华文中宋"/>
        </w:rPr>
        <w:t>招标文件由下列八部分内容组成：</w:t>
      </w:r>
    </w:p>
    <w:p w14:paraId="26EDFD2D">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第一部分 投标邀请</w:t>
      </w:r>
    </w:p>
    <w:p w14:paraId="61A5A5BD">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第二部分 投标人须知前附表</w:t>
      </w:r>
    </w:p>
    <w:p w14:paraId="0CEA94C4">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第三部分 投标人须知</w:t>
      </w:r>
    </w:p>
    <w:p w14:paraId="4B67E7A1">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第四部分 采购需求</w:t>
      </w:r>
    </w:p>
    <w:p w14:paraId="303124A7">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第五部分 资格审查内容及标准</w:t>
      </w:r>
    </w:p>
    <w:p w14:paraId="2ECE1816">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第六部分 评标标准和评分方法</w:t>
      </w:r>
    </w:p>
    <w:p w14:paraId="478A7A79">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第七部分 合同文本</w:t>
      </w:r>
    </w:p>
    <w:p w14:paraId="2FED6C73">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第八部分 投标文件</w:t>
      </w:r>
      <w:r>
        <w:rPr>
          <w:rFonts w:hint="eastAsia" w:ascii="华文中宋" w:hAnsi="华文中宋" w:eastAsia="华文中宋" w:cs="华文中宋"/>
        </w:rPr>
        <w:t>内容要求及</w:t>
      </w:r>
      <w:r>
        <w:rPr>
          <w:rFonts w:hint="eastAsia" w:ascii="华文中宋" w:hAnsi="华文中宋" w:eastAsia="华文中宋"/>
        </w:rPr>
        <w:t>格式</w:t>
      </w:r>
    </w:p>
    <w:p w14:paraId="55EFC982">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7.2 </w:t>
      </w:r>
      <w:r>
        <w:rPr>
          <w:rFonts w:hint="eastAsia" w:ascii="华文中宋" w:hAnsi="华文中宋" w:eastAsia="华文中宋"/>
        </w:rPr>
        <w:t>招标文件中落实政府采购政策的相关要求详见投标人须知前附表。</w:t>
      </w:r>
    </w:p>
    <w:p w14:paraId="0D640F93">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highlight w:val="none"/>
        </w:rPr>
        <w:t>7.3</w:t>
      </w:r>
      <w:r>
        <w:rPr>
          <w:rFonts w:hint="eastAsia" w:ascii="华文中宋" w:hAnsi="华文中宋" w:eastAsia="华文中宋"/>
          <w:highlight w:val="none"/>
          <w:lang w:eastAsia="zh-CN"/>
        </w:rPr>
        <w:t>采购代理机构</w:t>
      </w:r>
      <w:r>
        <w:rPr>
          <w:rFonts w:hint="eastAsia" w:ascii="华文中宋" w:hAnsi="华文中宋" w:eastAsia="华文中宋"/>
          <w:highlight w:val="none"/>
        </w:rPr>
        <w:t>开标后对投标人的信用信息进行查询</w:t>
      </w:r>
      <w:r>
        <w:rPr>
          <w:rFonts w:hint="eastAsia" w:ascii="华文中宋" w:hAnsi="华文中宋" w:eastAsia="华文中宋" w:cs="华文中宋"/>
          <w:highlight w:val="none"/>
        </w:rPr>
        <w:t>，查询渠道为信用中国网（</w:t>
      </w:r>
      <w:r>
        <w:rPr>
          <w:rFonts w:ascii="华文中宋" w:hAnsi="华文中宋" w:eastAsia="华文中宋" w:cs="华文中宋"/>
          <w:highlight w:val="none"/>
        </w:rPr>
        <w:t>http://www.creditchina.gov.cn</w:t>
      </w:r>
      <w:r>
        <w:rPr>
          <w:rFonts w:hint="eastAsia" w:ascii="华文中宋" w:hAnsi="华文中宋" w:eastAsia="华文中宋" w:cs="华文中宋"/>
          <w:highlight w:val="none"/>
        </w:rPr>
        <w:t>）和中国政府采购网（</w:t>
      </w:r>
      <w:r>
        <w:rPr>
          <w:rFonts w:ascii="华文中宋" w:hAnsi="华文中宋" w:eastAsia="华文中宋" w:cs="华文中宋"/>
          <w:highlight w:val="none"/>
        </w:rPr>
        <w:t>http://www.ccgp.gov.cn</w:t>
      </w:r>
      <w:r>
        <w:rPr>
          <w:rFonts w:hint="eastAsia" w:ascii="华文中宋" w:hAnsi="华文中宋" w:eastAsia="华文中宋" w:cs="华文中宋"/>
          <w:highlight w:val="none"/>
        </w:rPr>
        <w:t>）；截止时间为开标当日；</w:t>
      </w:r>
      <w:r>
        <w:rPr>
          <w:rFonts w:hint="eastAsia" w:ascii="华文中宋" w:hAnsi="华文中宋" w:eastAsia="华文中宋" w:cs="华文中宋"/>
          <w:color w:val="auto"/>
          <w:highlight w:val="none"/>
          <w:u w:val="none"/>
        </w:rPr>
        <w:t>查询内容为信用中国网的失信记录情况和中国政府采购网上的政府采购严重违法失信行为信息记录情况；</w:t>
      </w:r>
      <w:r>
        <w:rPr>
          <w:rFonts w:hint="eastAsia" w:ascii="华文中宋" w:hAnsi="华文中宋" w:eastAsia="华文中宋" w:cs="华文中宋"/>
          <w:highlight w:val="none"/>
        </w:rPr>
        <w:t>查询结果予以记录，查询证据存档，查询后存在问题的对投标文件做无效投标处理。</w:t>
      </w:r>
    </w:p>
    <w:p w14:paraId="063D19D6">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7.4</w:t>
      </w:r>
      <w:r>
        <w:rPr>
          <w:rFonts w:hint="eastAsia" w:ascii="华文中宋" w:hAnsi="华文中宋" w:eastAsia="华文中宋"/>
        </w:rPr>
        <w:t>除非特殊要求，招标文件不单独提供招标项目使用地的自然环境、气候条件、公用设施情况，投标人被视为熟悉上述与履行合同有关的一切情况。</w:t>
      </w:r>
    </w:p>
    <w:p w14:paraId="2A97E40F">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7.5 </w:t>
      </w:r>
      <w:r>
        <w:rPr>
          <w:rFonts w:hint="eastAsia" w:ascii="华文中宋" w:hAnsi="华文中宋" w:eastAsia="华文中宋"/>
        </w:rPr>
        <w:t>招标文件的解释权归</w:t>
      </w:r>
      <w:r>
        <w:rPr>
          <w:rFonts w:hint="eastAsia" w:ascii="华文中宋" w:hAnsi="华文中宋" w:eastAsia="华文中宋"/>
          <w:lang w:eastAsia="zh-CN"/>
        </w:rPr>
        <w:t>采购代理机构</w:t>
      </w:r>
      <w:r>
        <w:rPr>
          <w:rFonts w:hint="eastAsia" w:ascii="华文中宋" w:hAnsi="华文中宋" w:eastAsia="华文中宋"/>
        </w:rPr>
        <w:t>所有</w:t>
      </w:r>
      <w:r>
        <w:rPr>
          <w:rFonts w:hint="eastAsia" w:ascii="华文中宋" w:hAnsi="华文中宋" w:eastAsia="华文中宋"/>
          <w:lang w:eastAsia="zh-CN"/>
        </w:rPr>
        <w:t>，</w:t>
      </w:r>
      <w:r>
        <w:rPr>
          <w:rFonts w:hint="eastAsia" w:ascii="华文中宋" w:hAnsi="华文中宋" w:eastAsia="华文中宋"/>
        </w:rPr>
        <w:t>当对一个问题有多种解释时以</w:t>
      </w:r>
      <w:r>
        <w:rPr>
          <w:rFonts w:hint="eastAsia" w:ascii="华文中宋" w:hAnsi="华文中宋" w:eastAsia="华文中宋"/>
          <w:lang w:eastAsia="zh-CN"/>
        </w:rPr>
        <w:t>采购代理机构</w:t>
      </w:r>
      <w:r>
        <w:rPr>
          <w:rFonts w:hint="eastAsia" w:ascii="华文中宋" w:hAnsi="华文中宋" w:eastAsia="华文中宋"/>
        </w:rPr>
        <w:t>解释为准。其中内容不包括采购需求及评分办法内容。</w:t>
      </w:r>
    </w:p>
    <w:p w14:paraId="21ABBCE8">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7.6</w:t>
      </w:r>
      <w:r>
        <w:rPr>
          <w:rFonts w:hint="eastAsia" w:ascii="华文中宋" w:hAnsi="华文中宋" w:eastAsia="华文中宋"/>
        </w:rPr>
        <w:t>招标文件未作须知明示，而又有法律、法规规定的，</w:t>
      </w:r>
      <w:r>
        <w:rPr>
          <w:rFonts w:hint="eastAsia" w:ascii="华文中宋" w:hAnsi="华文中宋" w:eastAsia="华文中宋"/>
          <w:lang w:eastAsia="zh-CN"/>
        </w:rPr>
        <w:t>采购代理机构</w:t>
      </w:r>
      <w:r>
        <w:rPr>
          <w:rFonts w:hint="eastAsia" w:ascii="华文中宋" w:hAnsi="华文中宋" w:eastAsia="华文中宋"/>
        </w:rPr>
        <w:t>将依据法律、法规的规定进行解释。</w:t>
      </w:r>
    </w:p>
    <w:p w14:paraId="53FE4A4F">
      <w:pPr>
        <w:pStyle w:val="57"/>
        <w:snapToGrid w:val="0"/>
        <w:spacing w:line="360" w:lineRule="auto"/>
        <w:ind w:firstLine="460" w:firstLineChars="200"/>
        <w:textAlignment w:val="auto"/>
        <w:rPr>
          <w:rFonts w:ascii="华文中宋" w:hAnsi="华文中宋" w:eastAsia="华文中宋"/>
          <w:b/>
          <w:spacing w:val="10"/>
        </w:rPr>
      </w:pPr>
      <w:r>
        <w:rPr>
          <w:rFonts w:ascii="华文中宋" w:hAnsi="华文中宋" w:eastAsia="华文中宋"/>
          <w:b/>
          <w:spacing w:val="10"/>
        </w:rPr>
        <w:t xml:space="preserve">8. </w:t>
      </w:r>
      <w:r>
        <w:rPr>
          <w:rFonts w:hint="eastAsia" w:ascii="华文中宋" w:hAnsi="华文中宋" w:eastAsia="华文中宋"/>
          <w:b/>
          <w:spacing w:val="10"/>
        </w:rPr>
        <w:t>招标文件的澄清和修改</w:t>
      </w:r>
    </w:p>
    <w:p w14:paraId="50741478">
      <w:pPr>
        <w:pStyle w:val="57"/>
        <w:snapToGrid w:val="0"/>
        <w:spacing w:line="360" w:lineRule="auto"/>
        <w:ind w:firstLine="420" w:firstLineChars="200"/>
        <w:textAlignment w:val="auto"/>
        <w:rPr>
          <w:rFonts w:ascii="华文中宋" w:hAnsi="华文中宋" w:eastAsia="华文中宋"/>
          <w:highlight w:val="none"/>
        </w:rPr>
      </w:pPr>
      <w:r>
        <w:rPr>
          <w:rFonts w:ascii="华文中宋" w:hAnsi="华文中宋" w:eastAsia="华文中宋"/>
        </w:rPr>
        <w:t>8.1</w:t>
      </w:r>
      <w:r>
        <w:rPr>
          <w:rFonts w:hint="eastAsia" w:ascii="华文中宋" w:hAnsi="华文中宋" w:eastAsia="华文中宋"/>
          <w:lang w:eastAsia="zh-CN"/>
        </w:rPr>
        <w:t>采购代理机构</w:t>
      </w:r>
      <w:r>
        <w:rPr>
          <w:rFonts w:hint="eastAsia" w:ascii="华文中宋" w:hAnsi="华文中宋" w:eastAsia="华文中宋"/>
          <w:highlight w:val="none"/>
        </w:rPr>
        <w:t>可以对已发出的招标文件进行必要的澄清或者修改，澄清或者修改在原公告发布媒体上发布澄清公告。澄清或者修改的内容为招标文件的组成部分，对所有投标人均具有约束作用。</w:t>
      </w:r>
    </w:p>
    <w:p w14:paraId="3759C5F4">
      <w:pPr>
        <w:pStyle w:val="57"/>
        <w:snapToGrid w:val="0"/>
        <w:spacing w:line="360" w:lineRule="auto"/>
        <w:ind w:firstLine="420" w:firstLineChars="200"/>
        <w:textAlignment w:val="auto"/>
        <w:rPr>
          <w:rFonts w:ascii="华文中宋" w:hAnsi="华文中宋" w:eastAsia="华文中宋"/>
          <w:highlight w:val="none"/>
        </w:rPr>
      </w:pPr>
      <w:r>
        <w:rPr>
          <w:rFonts w:ascii="华文中宋" w:hAnsi="华文中宋" w:eastAsia="华文中宋"/>
          <w:highlight w:val="none"/>
        </w:rPr>
        <w:t>8.2</w:t>
      </w:r>
      <w:r>
        <w:rPr>
          <w:rFonts w:hint="eastAsia" w:ascii="华文中宋" w:hAnsi="华文中宋" w:eastAsia="华文中宋"/>
          <w:highlight w:val="none"/>
        </w:rPr>
        <w:t>澄清或者修改的内容可能影响投标文件编制的，</w:t>
      </w:r>
      <w:r>
        <w:rPr>
          <w:rFonts w:hint="eastAsia" w:ascii="华文中宋" w:hAnsi="华文中宋" w:eastAsia="华文中宋"/>
          <w:highlight w:val="none"/>
          <w:lang w:eastAsia="zh-CN"/>
        </w:rPr>
        <w:t>采购代理机构</w:t>
      </w:r>
      <w:r>
        <w:rPr>
          <w:rFonts w:hint="eastAsia" w:ascii="华文中宋" w:hAnsi="华文中宋" w:eastAsia="华文中宋"/>
          <w:highlight w:val="none"/>
        </w:rPr>
        <w:t>在投标截止时间至少</w:t>
      </w:r>
      <w:r>
        <w:rPr>
          <w:rFonts w:ascii="华文中宋" w:hAnsi="华文中宋" w:eastAsia="华文中宋"/>
          <w:highlight w:val="none"/>
        </w:rPr>
        <w:t>15</w:t>
      </w:r>
      <w:r>
        <w:rPr>
          <w:rFonts w:hint="eastAsia" w:ascii="华文中宋" w:hAnsi="华文中宋" w:eastAsia="华文中宋"/>
          <w:highlight w:val="none"/>
        </w:rPr>
        <w:t>日前，在</w:t>
      </w:r>
      <w:r>
        <w:rPr>
          <w:rFonts w:hint="eastAsia" w:ascii="华文中宋" w:hAnsi="华文中宋" w:eastAsia="华文中宋"/>
          <w:highlight w:val="none"/>
          <w:lang w:val="en-US" w:eastAsia="zh-CN"/>
        </w:rPr>
        <w:t>本项目原招标</w:t>
      </w:r>
      <w:r>
        <w:rPr>
          <w:rFonts w:hint="eastAsia" w:ascii="华文中宋" w:hAnsi="华文中宋" w:eastAsia="华文中宋"/>
          <w:highlight w:val="none"/>
        </w:rPr>
        <w:t>公告刊登的媒体上以发布公告的形式通知所有获取招标文件的潜在投标人；不足</w:t>
      </w:r>
      <w:r>
        <w:rPr>
          <w:rFonts w:ascii="华文中宋" w:hAnsi="华文中宋" w:eastAsia="华文中宋"/>
          <w:highlight w:val="none"/>
        </w:rPr>
        <w:t>15</w:t>
      </w:r>
      <w:r>
        <w:rPr>
          <w:rFonts w:hint="eastAsia" w:ascii="华文中宋" w:hAnsi="华文中宋" w:eastAsia="华文中宋"/>
          <w:highlight w:val="none"/>
        </w:rPr>
        <w:t>日的，顺延提交投标文件的截止时间。</w:t>
      </w:r>
    </w:p>
    <w:p w14:paraId="581F7130">
      <w:pPr>
        <w:pStyle w:val="3"/>
        <w:numPr>
          <w:ilvl w:val="0"/>
          <w:numId w:val="0"/>
        </w:numPr>
        <w:spacing w:before="31" w:beforeLines="10" w:after="31" w:afterLines="10" w:line="360" w:lineRule="auto"/>
        <w:ind w:left="539"/>
        <w:jc w:val="both"/>
        <w:rPr>
          <w:rFonts w:ascii="华文中宋" w:hAnsi="华文中宋" w:eastAsia="华文中宋"/>
          <w:spacing w:val="10"/>
          <w:sz w:val="24"/>
          <w:szCs w:val="24"/>
        </w:rPr>
      </w:pPr>
      <w:bookmarkStart w:id="18" w:name="_Toc12041"/>
      <w:bookmarkStart w:id="19" w:name="_Toc352761932"/>
      <w:bookmarkStart w:id="20" w:name="_Toc91694422"/>
      <w:bookmarkStart w:id="21" w:name="_Toc424378687"/>
      <w:r>
        <w:rPr>
          <w:rFonts w:hint="eastAsia" w:ascii="华文中宋" w:hAnsi="华文中宋" w:eastAsia="华文中宋"/>
          <w:spacing w:val="10"/>
          <w:sz w:val="24"/>
          <w:szCs w:val="24"/>
        </w:rPr>
        <w:t>三、投标文件</w:t>
      </w:r>
      <w:bookmarkEnd w:id="18"/>
      <w:bookmarkEnd w:id="19"/>
      <w:bookmarkEnd w:id="20"/>
      <w:bookmarkEnd w:id="21"/>
    </w:p>
    <w:p w14:paraId="16A3A32D">
      <w:pPr>
        <w:pStyle w:val="57"/>
        <w:snapToGrid w:val="0"/>
        <w:spacing w:line="360" w:lineRule="auto"/>
        <w:ind w:firstLine="460" w:firstLineChars="200"/>
        <w:textAlignment w:val="auto"/>
        <w:rPr>
          <w:rFonts w:ascii="华文中宋" w:hAnsi="华文中宋" w:eastAsia="华文中宋"/>
          <w:b/>
          <w:spacing w:val="10"/>
        </w:rPr>
      </w:pPr>
      <w:r>
        <w:rPr>
          <w:rFonts w:ascii="华文中宋" w:hAnsi="华文中宋" w:eastAsia="华文中宋"/>
          <w:b/>
          <w:spacing w:val="10"/>
        </w:rPr>
        <w:t xml:space="preserve">9. </w:t>
      </w:r>
      <w:r>
        <w:rPr>
          <w:rFonts w:hint="eastAsia" w:ascii="华文中宋" w:hAnsi="华文中宋" w:eastAsia="华文中宋"/>
          <w:b/>
          <w:spacing w:val="10"/>
        </w:rPr>
        <w:t>投标文件的语言和计量单位</w:t>
      </w:r>
    </w:p>
    <w:p w14:paraId="783DA0FF">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9.1 </w:t>
      </w:r>
      <w:r>
        <w:rPr>
          <w:rFonts w:hint="eastAsia" w:ascii="华文中宋" w:hAnsi="华文中宋" w:eastAsia="华文中宋"/>
        </w:rPr>
        <w:t>投标人提交的投标文件，包括技术资料、图纸等中的说明以及投标人与</w:t>
      </w:r>
      <w:r>
        <w:rPr>
          <w:rFonts w:hint="eastAsia" w:ascii="华文中宋" w:hAnsi="华文中宋" w:eastAsia="华文中宋"/>
          <w:lang w:eastAsia="zh-CN"/>
        </w:rPr>
        <w:t>采购代理机构</w:t>
      </w:r>
      <w:r>
        <w:rPr>
          <w:rFonts w:hint="eastAsia" w:ascii="华文中宋" w:hAnsi="华文中宋" w:eastAsia="华文中宋"/>
        </w:rPr>
        <w:t>就有关投标的所有来往函电均应使用中文简体字。外文资料必须提供中文译文，并保持与原文一致，否则，产生的不利后果由投标人承担。</w:t>
      </w:r>
    </w:p>
    <w:p w14:paraId="15DB78D5">
      <w:pPr>
        <w:pStyle w:val="57"/>
        <w:tabs>
          <w:tab w:val="left" w:pos="7050"/>
        </w:tabs>
        <w:snapToGrid w:val="0"/>
        <w:spacing w:line="360" w:lineRule="auto"/>
        <w:ind w:firstLine="432" w:firstLineChars="206"/>
        <w:textAlignment w:val="auto"/>
        <w:rPr>
          <w:rFonts w:ascii="华文中宋" w:hAnsi="华文中宋" w:eastAsia="华文中宋"/>
          <w:spacing w:val="10"/>
        </w:rPr>
      </w:pPr>
      <w:r>
        <w:rPr>
          <w:rFonts w:ascii="华文中宋" w:hAnsi="华文中宋" w:eastAsia="华文中宋"/>
        </w:rPr>
        <w:t xml:space="preserve">9.2 </w:t>
      </w:r>
      <w:r>
        <w:rPr>
          <w:rFonts w:hint="eastAsia" w:ascii="华文中宋" w:hAnsi="华文中宋" w:eastAsia="华文中宋"/>
        </w:rPr>
        <w:t>投标文件所使用的计量单位，必须使用国家法定计量单位。</w:t>
      </w:r>
    </w:p>
    <w:p w14:paraId="5EF07144">
      <w:pPr>
        <w:pStyle w:val="57"/>
        <w:snapToGrid w:val="0"/>
        <w:spacing w:line="360" w:lineRule="auto"/>
        <w:ind w:firstLine="460" w:firstLineChars="200"/>
        <w:textAlignment w:val="auto"/>
        <w:rPr>
          <w:rFonts w:ascii="华文中宋" w:hAnsi="华文中宋" w:eastAsia="华文中宋"/>
          <w:b/>
          <w:spacing w:val="10"/>
        </w:rPr>
      </w:pPr>
      <w:r>
        <w:rPr>
          <w:rFonts w:ascii="华文中宋" w:hAnsi="华文中宋" w:eastAsia="华文中宋"/>
          <w:b/>
          <w:spacing w:val="10"/>
        </w:rPr>
        <w:t xml:space="preserve">10. </w:t>
      </w:r>
      <w:r>
        <w:rPr>
          <w:rFonts w:hint="eastAsia" w:ascii="华文中宋" w:hAnsi="华文中宋" w:eastAsia="华文中宋"/>
          <w:b/>
          <w:spacing w:val="10"/>
        </w:rPr>
        <w:t>投标文件的组成及相关要求</w:t>
      </w:r>
    </w:p>
    <w:p w14:paraId="77B66C74">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10.1 </w:t>
      </w:r>
      <w:r>
        <w:rPr>
          <w:rFonts w:hint="eastAsia" w:ascii="华文中宋" w:hAnsi="华文中宋" w:eastAsia="华文中宋"/>
        </w:rPr>
        <w:t>投标文件分为资格证明文件、商务技术文件、开标报价一览表。</w:t>
      </w:r>
    </w:p>
    <w:p w14:paraId="4C29F64F">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10.2</w:t>
      </w:r>
      <w:r>
        <w:rPr>
          <w:rFonts w:hint="eastAsia" w:ascii="华文中宋" w:hAnsi="华文中宋" w:eastAsia="华文中宋"/>
        </w:rPr>
        <w:t>投标文件要求内容详见投标人须知前附表，有格式的详见本招标文件第八部分。</w:t>
      </w:r>
    </w:p>
    <w:p w14:paraId="06A5EB9D">
      <w:pPr>
        <w:pStyle w:val="57"/>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11</w:t>
      </w:r>
      <w:r>
        <w:rPr>
          <w:rFonts w:hint="eastAsia" w:ascii="华文中宋" w:hAnsi="华文中宋" w:eastAsia="华文中宋"/>
          <w:b/>
          <w:spacing w:val="10"/>
        </w:rPr>
        <w:t>．</w:t>
      </w:r>
      <w:r>
        <w:rPr>
          <w:rFonts w:hint="eastAsia" w:ascii="华文中宋" w:hAnsi="华文中宋" w:eastAsia="华文中宋"/>
          <w:b/>
        </w:rPr>
        <w:t>投标报价</w:t>
      </w:r>
    </w:p>
    <w:p w14:paraId="375348FC">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11.1 </w:t>
      </w:r>
      <w:r>
        <w:rPr>
          <w:rFonts w:hint="eastAsia" w:ascii="华文中宋" w:hAnsi="华文中宋" w:eastAsia="华文中宋"/>
        </w:rPr>
        <w:t>所有投标报价均以人民币元为计算单位。只要投报了一个确定数额的总价，无论分项价格是否全部填报了相应的金额或免费字样，报价均被视为已经包含了但并不限于各项购买货物</w:t>
      </w:r>
      <w:r>
        <w:rPr>
          <w:rFonts w:ascii="华文中宋" w:hAnsi="华文中宋" w:eastAsia="华文中宋"/>
        </w:rPr>
        <w:t>/</w:t>
      </w:r>
      <w:r>
        <w:rPr>
          <w:rFonts w:hint="eastAsia" w:ascii="华文中宋" w:hAnsi="华文中宋" w:eastAsia="华文中宋"/>
        </w:rPr>
        <w:t>服务及其运送、安装、调试、验收、保险和相关服务等的费用。在其它情况下，由于分项报价填报不完整、不清楚或存在其它任何失误，所导致的任何不利后果均应当由投标人自行承担。</w:t>
      </w:r>
    </w:p>
    <w:p w14:paraId="60AFCA78">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11.2 </w:t>
      </w:r>
      <w:r>
        <w:rPr>
          <w:rFonts w:hint="eastAsia" w:ascii="华文中宋" w:hAnsi="华文中宋" w:eastAsia="华文中宋"/>
        </w:rPr>
        <w:t>投标人投报多包的，应对每包分别报价并分别填报开标报价一览表。投标人报出的总价为货物</w:t>
      </w:r>
      <w:r>
        <w:rPr>
          <w:rFonts w:ascii="华文中宋" w:hAnsi="华文中宋" w:eastAsia="华文中宋"/>
        </w:rPr>
        <w:t>/</w:t>
      </w:r>
      <w:r>
        <w:rPr>
          <w:rFonts w:hint="eastAsia" w:ascii="华文中宋" w:hAnsi="华文中宋" w:eastAsia="华文中宋"/>
        </w:rPr>
        <w:t>服务全部完成交付的最终价格。</w:t>
      </w:r>
    </w:p>
    <w:p w14:paraId="6DF9B76D">
      <w:pPr>
        <w:spacing w:line="360" w:lineRule="auto"/>
        <w:ind w:firstLine="420" w:firstLineChars="200"/>
        <w:rPr>
          <w:rFonts w:ascii="华文中宋" w:hAnsi="华文中宋" w:eastAsia="华文中宋"/>
          <w:szCs w:val="21"/>
        </w:rPr>
      </w:pPr>
      <w:r>
        <w:rPr>
          <w:rFonts w:ascii="华文中宋" w:hAnsi="华文中宋" w:eastAsia="华文中宋"/>
          <w:szCs w:val="21"/>
        </w:rPr>
        <w:t>11.3</w:t>
      </w:r>
      <w:r>
        <w:rPr>
          <w:rFonts w:hint="eastAsia" w:ascii="华文中宋" w:hAnsi="华文中宋" w:eastAsia="华文中宋"/>
          <w:szCs w:val="21"/>
        </w:rPr>
        <w:t>投标人必须整包进行投标，不得拆包分项投标。</w:t>
      </w:r>
    </w:p>
    <w:p w14:paraId="16961049">
      <w:pPr>
        <w:spacing w:line="360" w:lineRule="auto"/>
        <w:ind w:firstLine="420" w:firstLineChars="200"/>
        <w:rPr>
          <w:rFonts w:ascii="华文中宋" w:hAnsi="华文中宋" w:eastAsia="华文中宋"/>
          <w:szCs w:val="21"/>
        </w:rPr>
      </w:pPr>
      <w:r>
        <w:rPr>
          <w:rFonts w:ascii="华文中宋" w:hAnsi="华文中宋" w:eastAsia="华文中宋"/>
          <w:szCs w:val="21"/>
        </w:rPr>
        <w:t xml:space="preserve">11.4 </w:t>
      </w:r>
      <w:r>
        <w:rPr>
          <w:rFonts w:hint="eastAsia" w:ascii="华文中宋" w:hAnsi="华文中宋" w:eastAsia="华文中宋"/>
          <w:szCs w:val="21"/>
        </w:rPr>
        <w:t>本次招标不接受可选择或可调整的投标和报价。</w:t>
      </w:r>
    </w:p>
    <w:p w14:paraId="64ABD094">
      <w:pPr>
        <w:spacing w:line="360" w:lineRule="auto"/>
        <w:ind w:firstLine="420" w:firstLineChars="200"/>
        <w:rPr>
          <w:rFonts w:ascii="华文中宋" w:hAnsi="华文中宋" w:eastAsia="华文中宋"/>
          <w:szCs w:val="21"/>
        </w:rPr>
      </w:pPr>
      <w:r>
        <w:rPr>
          <w:rFonts w:ascii="华文中宋" w:hAnsi="华文中宋" w:eastAsia="华文中宋"/>
          <w:szCs w:val="21"/>
        </w:rPr>
        <w:t xml:space="preserve">11.5 </w:t>
      </w:r>
      <w:r>
        <w:rPr>
          <w:rFonts w:hint="eastAsia" w:ascii="华文中宋" w:hAnsi="华文中宋" w:eastAsia="华文中宋"/>
          <w:szCs w:val="21"/>
        </w:rPr>
        <w:t>投标人应提供货物</w:t>
      </w:r>
      <w:r>
        <w:rPr>
          <w:rFonts w:ascii="华文中宋" w:hAnsi="华文中宋" w:eastAsia="华文中宋"/>
          <w:szCs w:val="21"/>
        </w:rPr>
        <w:t>/</w:t>
      </w:r>
      <w:r>
        <w:rPr>
          <w:rFonts w:hint="eastAsia" w:ascii="华文中宋" w:hAnsi="华文中宋" w:eastAsia="华文中宋"/>
          <w:szCs w:val="21"/>
        </w:rPr>
        <w:t>服务的单价（包含货物报价、装箱、包装、包装物料、送货、安装调试费、保险费用及其他应有的费用）、总价及其他事项。</w:t>
      </w:r>
    </w:p>
    <w:p w14:paraId="3E130639">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11.6 </w:t>
      </w:r>
      <w:r>
        <w:rPr>
          <w:rFonts w:hint="eastAsia" w:ascii="华文中宋" w:hAnsi="华文中宋" w:eastAsia="华文中宋"/>
        </w:rPr>
        <w:t>任何超出招标文件要求而额外赠送的货物、服务等其他形式的优惠，在评标时将不作为价格折算的必备条件。</w:t>
      </w:r>
    </w:p>
    <w:p w14:paraId="4E02E267">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11.7</w:t>
      </w:r>
      <w:r>
        <w:rPr>
          <w:rFonts w:hint="eastAsia" w:ascii="华文中宋" w:hAnsi="华文中宋" w:eastAsia="华文中宋"/>
        </w:rPr>
        <w:t>项目实施过程中需要主要辅材的项目，投标人自行设计表格，填写主要辅材清单，注明品牌、型号、产地、单价、数量等内容。</w:t>
      </w:r>
    </w:p>
    <w:p w14:paraId="0C4E0047">
      <w:pPr>
        <w:pStyle w:val="57"/>
        <w:snapToGrid w:val="0"/>
        <w:spacing w:line="360" w:lineRule="auto"/>
        <w:ind w:firstLine="433" w:firstLineChars="206"/>
        <w:textAlignment w:val="auto"/>
        <w:rPr>
          <w:rFonts w:ascii="华文中宋" w:hAnsi="华文中宋" w:eastAsia="华文中宋"/>
          <w:b/>
        </w:rPr>
      </w:pPr>
      <w:r>
        <w:rPr>
          <w:rFonts w:ascii="华文中宋" w:hAnsi="华文中宋" w:eastAsia="华文中宋"/>
          <w:b/>
        </w:rPr>
        <w:t xml:space="preserve">12. </w:t>
      </w:r>
      <w:r>
        <w:rPr>
          <w:rFonts w:hint="eastAsia" w:ascii="华文中宋" w:hAnsi="华文中宋" w:eastAsia="华文中宋"/>
          <w:b/>
        </w:rPr>
        <w:t>投标文件填写说明</w:t>
      </w:r>
    </w:p>
    <w:p w14:paraId="5D331ECC">
      <w:pPr>
        <w:spacing w:line="360" w:lineRule="auto"/>
        <w:ind w:firstLine="432" w:firstLineChars="206"/>
        <w:rPr>
          <w:rFonts w:ascii="华文中宋" w:hAnsi="华文中宋" w:eastAsia="华文中宋"/>
          <w:b/>
          <w:szCs w:val="21"/>
        </w:rPr>
      </w:pPr>
      <w:r>
        <w:rPr>
          <w:rFonts w:ascii="华文中宋" w:hAnsi="华文中宋" w:eastAsia="华文中宋"/>
        </w:rPr>
        <w:t xml:space="preserve">12.1 </w:t>
      </w:r>
      <w:r>
        <w:rPr>
          <w:rFonts w:hint="eastAsia" w:ascii="华文中宋" w:hAnsi="华文中宋" w:eastAsia="华文中宋"/>
        </w:rPr>
        <w:t>投标人应详细阅读招标文件的全部内容，按招标文件的要求提供投标文件，并对招标文件中的内容做出实质性和完整性的响应，否则，投标人须自行承担由此引起的风险和责任。</w:t>
      </w:r>
    </w:p>
    <w:p w14:paraId="3C27ADF7">
      <w:pPr>
        <w:spacing w:line="360" w:lineRule="auto"/>
        <w:ind w:firstLine="432" w:firstLineChars="206"/>
        <w:rPr>
          <w:rFonts w:ascii="华文中宋" w:hAnsi="华文中宋" w:eastAsia="华文中宋"/>
        </w:rPr>
      </w:pPr>
      <w:r>
        <w:rPr>
          <w:rFonts w:ascii="华文中宋" w:hAnsi="华文中宋" w:eastAsia="华文中宋"/>
        </w:rPr>
        <w:t xml:space="preserve">12.2 </w:t>
      </w:r>
      <w:r>
        <w:rPr>
          <w:rFonts w:hint="eastAsia" w:ascii="华文中宋" w:hAnsi="华文中宋" w:eastAsia="华文中宋"/>
        </w:rPr>
        <w:t>招标文件有固定格式要求的须按第八部分提供的统一格式逐项填写；无相应内容可填的项填写“无”、“未测试”、“没有相应指标”、“</w:t>
      </w:r>
      <w:r>
        <w:rPr>
          <w:rFonts w:ascii="华文中宋" w:hAnsi="华文中宋" w:eastAsia="华文中宋"/>
        </w:rPr>
        <w:t>/</w:t>
      </w:r>
      <w:r>
        <w:rPr>
          <w:rFonts w:hint="eastAsia" w:ascii="华文中宋" w:hAnsi="华文中宋" w:eastAsia="华文中宋"/>
        </w:rPr>
        <w:t>”等明确的回答。</w:t>
      </w:r>
    </w:p>
    <w:p w14:paraId="45694E25">
      <w:pPr>
        <w:spacing w:line="360" w:lineRule="auto"/>
        <w:ind w:firstLine="432" w:firstLineChars="206"/>
        <w:rPr>
          <w:rFonts w:ascii="华文中宋" w:hAnsi="华文中宋" w:eastAsia="华文中宋"/>
          <w:szCs w:val="21"/>
        </w:rPr>
      </w:pPr>
      <w:r>
        <w:rPr>
          <w:rFonts w:ascii="华文中宋" w:hAnsi="华文中宋" w:eastAsia="华文中宋"/>
          <w:szCs w:val="21"/>
        </w:rPr>
        <w:t>12.3</w:t>
      </w:r>
      <w:r>
        <w:rPr>
          <w:rFonts w:hint="eastAsia" w:ascii="华文中宋" w:hAnsi="华文中宋" w:eastAsia="华文中宋"/>
          <w:szCs w:val="21"/>
        </w:rPr>
        <w:t>开标报价一览表须按格式统一填写。</w:t>
      </w:r>
    </w:p>
    <w:p w14:paraId="5667C2E8">
      <w:pPr>
        <w:spacing w:line="360" w:lineRule="auto"/>
        <w:ind w:firstLine="432" w:firstLineChars="206"/>
        <w:rPr>
          <w:rFonts w:ascii="华文中宋" w:hAnsi="华文中宋" w:eastAsia="华文中宋"/>
          <w:szCs w:val="21"/>
        </w:rPr>
      </w:pPr>
      <w:r>
        <w:rPr>
          <w:rFonts w:ascii="华文中宋" w:hAnsi="华文中宋" w:eastAsia="华文中宋"/>
          <w:szCs w:val="21"/>
        </w:rPr>
        <w:t>12.4</w:t>
      </w:r>
      <w:r>
        <w:rPr>
          <w:rFonts w:hint="eastAsia" w:ascii="华文中宋" w:hAnsi="华文中宋" w:eastAsia="华文中宋"/>
          <w:szCs w:val="21"/>
        </w:rPr>
        <w:t>投标人必须保证投标文件所提供的全部资料真实</w:t>
      </w:r>
      <w:r>
        <w:rPr>
          <w:rFonts w:hint="eastAsia" w:ascii="华文中宋" w:hAnsi="华文中宋" w:eastAsia="华文中宋"/>
        </w:rPr>
        <w:t>有效</w:t>
      </w:r>
      <w:r>
        <w:rPr>
          <w:rFonts w:hint="eastAsia" w:ascii="华文中宋" w:hAnsi="华文中宋" w:eastAsia="华文中宋"/>
          <w:szCs w:val="21"/>
        </w:rPr>
        <w:t>，并接受评标委员会对其中任何资料进一步审查的要求，</w:t>
      </w:r>
      <w:r>
        <w:rPr>
          <w:rFonts w:hint="eastAsia" w:ascii="华文中宋" w:hAnsi="华文中宋" w:eastAsia="华文中宋"/>
        </w:rPr>
        <w:t>且承担相应的法律责任。</w:t>
      </w:r>
    </w:p>
    <w:p w14:paraId="07D139F7">
      <w:pPr>
        <w:spacing w:line="360" w:lineRule="auto"/>
        <w:ind w:firstLine="432" w:firstLineChars="206"/>
        <w:rPr>
          <w:rFonts w:ascii="华文中宋" w:hAnsi="华文中宋" w:eastAsia="华文中宋"/>
          <w:szCs w:val="21"/>
        </w:rPr>
      </w:pPr>
      <w:r>
        <w:rPr>
          <w:rFonts w:ascii="华文中宋" w:hAnsi="华文中宋" w:eastAsia="华文中宋"/>
        </w:rPr>
        <w:t>1</w:t>
      </w:r>
      <w:r>
        <w:rPr>
          <w:rFonts w:ascii="华文中宋" w:hAnsi="华文中宋" w:eastAsia="华文中宋"/>
          <w:szCs w:val="21"/>
        </w:rPr>
        <w:t>2.5</w:t>
      </w:r>
      <w:r>
        <w:rPr>
          <w:rFonts w:hint="eastAsia" w:ascii="华文中宋" w:hAnsi="华文中宋" w:eastAsia="华文中宋"/>
          <w:szCs w:val="21"/>
        </w:rPr>
        <w:t>因投标文件字迹潦草、提交资料不清晰或表达不清楚所引起的不利后果由投标人承担。</w:t>
      </w:r>
    </w:p>
    <w:p w14:paraId="4B4AC07E">
      <w:pPr>
        <w:spacing w:line="360" w:lineRule="auto"/>
        <w:ind w:firstLine="433" w:firstLineChars="206"/>
        <w:rPr>
          <w:rFonts w:ascii="华文中宋" w:hAnsi="华文中宋" w:eastAsia="华文中宋"/>
          <w:b/>
          <w:szCs w:val="21"/>
        </w:rPr>
      </w:pPr>
      <w:r>
        <w:rPr>
          <w:rFonts w:ascii="华文中宋" w:hAnsi="华文中宋" w:eastAsia="华文中宋"/>
          <w:b/>
          <w:szCs w:val="21"/>
        </w:rPr>
        <w:t>13</w:t>
      </w:r>
      <w:r>
        <w:rPr>
          <w:rFonts w:hint="eastAsia" w:ascii="华文中宋" w:hAnsi="华文中宋" w:eastAsia="华文中宋"/>
          <w:b/>
          <w:szCs w:val="21"/>
        </w:rPr>
        <w:t>．投标有效期限</w:t>
      </w:r>
    </w:p>
    <w:p w14:paraId="0325E6AF">
      <w:pPr>
        <w:pStyle w:val="57"/>
        <w:snapToGrid w:val="0"/>
        <w:spacing w:line="360" w:lineRule="auto"/>
        <w:ind w:firstLine="432" w:firstLineChars="206"/>
        <w:textAlignment w:val="auto"/>
        <w:rPr>
          <w:rFonts w:ascii="华文中宋" w:hAnsi="华文中宋" w:eastAsia="华文中宋"/>
        </w:rPr>
      </w:pPr>
      <w:r>
        <w:rPr>
          <w:rFonts w:hint="eastAsia" w:ascii="华文中宋" w:hAnsi="华文中宋" w:eastAsia="华文中宋"/>
        </w:rPr>
        <w:t>本项目投标有效期见投标人须知前附表。</w:t>
      </w:r>
    </w:p>
    <w:p w14:paraId="2E835796">
      <w:pPr>
        <w:spacing w:line="360" w:lineRule="auto"/>
        <w:ind w:firstLine="433" w:firstLineChars="206"/>
        <w:rPr>
          <w:rFonts w:ascii="华文中宋" w:hAnsi="华文中宋" w:eastAsia="华文中宋"/>
          <w:b/>
          <w:szCs w:val="21"/>
        </w:rPr>
      </w:pPr>
      <w:r>
        <w:rPr>
          <w:rFonts w:ascii="华文中宋" w:hAnsi="华文中宋" w:eastAsia="华文中宋"/>
          <w:b/>
          <w:szCs w:val="21"/>
        </w:rPr>
        <w:t>14</w:t>
      </w:r>
      <w:r>
        <w:rPr>
          <w:rFonts w:hint="eastAsia" w:ascii="华文中宋" w:hAnsi="华文中宋" w:eastAsia="华文中宋"/>
          <w:b/>
          <w:szCs w:val="21"/>
        </w:rPr>
        <w:t>．投标文件的签署</w:t>
      </w:r>
    </w:p>
    <w:p w14:paraId="62EA2AC1">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14.1 </w:t>
      </w:r>
      <w:r>
        <w:rPr>
          <w:rFonts w:hint="eastAsia" w:ascii="华文中宋" w:hAnsi="华文中宋" w:eastAsia="华文中宋"/>
        </w:rPr>
        <w:t>组成投标文件的各种文件均应遵守本条规定。</w:t>
      </w:r>
    </w:p>
    <w:p w14:paraId="6F3FC332">
      <w:pPr>
        <w:spacing w:line="360" w:lineRule="auto"/>
        <w:ind w:firstLine="432" w:firstLineChars="206"/>
        <w:rPr>
          <w:rFonts w:hint="eastAsia" w:ascii="华文中宋" w:hAnsi="华文中宋" w:eastAsia="华文中宋"/>
          <w:highlight w:val="none"/>
        </w:rPr>
      </w:pPr>
      <w:r>
        <w:rPr>
          <w:rFonts w:ascii="华文中宋" w:hAnsi="华文中宋" w:eastAsia="华文中宋"/>
          <w:highlight w:val="none"/>
        </w:rPr>
        <w:t xml:space="preserve">14.2 </w:t>
      </w:r>
      <w:r>
        <w:rPr>
          <w:rFonts w:hint="eastAsia" w:ascii="华文中宋" w:hAnsi="华文中宋" w:eastAsia="华文中宋"/>
          <w:highlight w:val="none"/>
        </w:rPr>
        <w:t>上传至山西政府采购平台的</w:t>
      </w:r>
      <w:r>
        <w:rPr>
          <w:rFonts w:ascii="华文中宋" w:hAnsi="华文中宋" w:eastAsia="华文中宋"/>
          <w:highlight w:val="none"/>
        </w:rPr>
        <w:t>投标文件</w:t>
      </w:r>
      <w:r>
        <w:rPr>
          <w:rFonts w:hint="eastAsia" w:ascii="华文中宋" w:hAnsi="华文中宋" w:eastAsia="华文中宋"/>
          <w:highlight w:val="none"/>
        </w:rPr>
        <w:t>须按招标文件</w:t>
      </w:r>
      <w:r>
        <w:rPr>
          <w:rFonts w:hint="eastAsia" w:ascii="华文中宋" w:hAnsi="华文中宋" w:eastAsia="华文中宋"/>
          <w:highlight w:val="none"/>
          <w:lang w:val="en-US" w:eastAsia="zh-CN"/>
        </w:rPr>
        <w:t>格式</w:t>
      </w:r>
      <w:r>
        <w:rPr>
          <w:rFonts w:hint="eastAsia" w:ascii="华文中宋" w:hAnsi="华文中宋" w:eastAsia="华文中宋"/>
          <w:highlight w:val="none"/>
        </w:rPr>
        <w:t>要求加盖电子印章，投标文件</w:t>
      </w:r>
      <w:r>
        <w:rPr>
          <w:rFonts w:hint="eastAsia" w:ascii="华文中宋" w:hAnsi="华文中宋" w:eastAsia="华文中宋"/>
          <w:highlight w:val="none"/>
          <w:lang w:eastAsia="zh-CN"/>
        </w:rPr>
        <w:t>（</w:t>
      </w:r>
      <w:r>
        <w:rPr>
          <w:rFonts w:hint="eastAsia" w:ascii="华文中宋" w:hAnsi="华文中宋" w:eastAsia="华文中宋"/>
          <w:highlight w:val="none"/>
          <w:lang w:val="en-US" w:eastAsia="zh-CN"/>
        </w:rPr>
        <w:t>资格证明文件、商务技术文件</w:t>
      </w:r>
      <w:r>
        <w:rPr>
          <w:rFonts w:hint="eastAsia" w:ascii="华文中宋" w:hAnsi="华文中宋" w:eastAsia="华文中宋"/>
          <w:highlight w:val="none"/>
          <w:lang w:eastAsia="zh-CN"/>
        </w:rPr>
        <w:t>）</w:t>
      </w:r>
      <w:r>
        <w:rPr>
          <w:rFonts w:hint="eastAsia" w:ascii="华文中宋" w:hAnsi="华文中宋" w:eastAsia="华文中宋"/>
          <w:highlight w:val="none"/>
        </w:rPr>
        <w:t>封面加盖电子印章后，投标文件</w:t>
      </w:r>
      <w:r>
        <w:rPr>
          <w:rFonts w:hint="eastAsia" w:ascii="华文中宋" w:hAnsi="华文中宋" w:eastAsia="华文中宋"/>
          <w:highlight w:val="none"/>
          <w:lang w:val="en-US" w:eastAsia="zh-CN"/>
        </w:rPr>
        <w:t>中相关声明、承诺及投标人认为需要提供的</w:t>
      </w:r>
      <w:r>
        <w:rPr>
          <w:rFonts w:hint="eastAsia" w:ascii="华文中宋" w:hAnsi="华文中宋" w:eastAsia="华文中宋"/>
          <w:highlight w:val="none"/>
        </w:rPr>
        <w:t>其他内容均</w:t>
      </w:r>
      <w:r>
        <w:rPr>
          <w:rFonts w:ascii="华文中宋" w:hAnsi="华文中宋" w:eastAsia="华文中宋"/>
          <w:highlight w:val="none"/>
        </w:rPr>
        <w:t>视为具有法律效力</w:t>
      </w:r>
      <w:r>
        <w:rPr>
          <w:rFonts w:hint="eastAsia" w:ascii="华文中宋" w:hAnsi="华文中宋" w:eastAsia="华文中宋"/>
          <w:highlight w:val="none"/>
          <w:lang w:eastAsia="zh-CN"/>
        </w:rPr>
        <w:t>；</w:t>
      </w:r>
      <w:r>
        <w:rPr>
          <w:rFonts w:hint="eastAsia" w:ascii="华文中宋" w:hAnsi="华文中宋" w:eastAsia="华文中宋"/>
          <w:highlight w:val="none"/>
          <w:lang w:val="en-US" w:eastAsia="zh-CN"/>
        </w:rPr>
        <w:t>但</w:t>
      </w:r>
      <w:r>
        <w:rPr>
          <w:rFonts w:hint="eastAsia" w:ascii="华文中宋" w:hAnsi="华文中宋" w:eastAsia="华文中宋"/>
          <w:highlight w:val="none"/>
        </w:rPr>
        <w:t>投标人在投标文件及相关文件的签订、履行、通知等事项中</w:t>
      </w:r>
      <w:r>
        <w:rPr>
          <w:rFonts w:hint="eastAsia" w:ascii="华文中宋" w:hAnsi="华文中宋" w:eastAsia="华文中宋"/>
          <w:highlight w:val="none"/>
          <w:lang w:val="en-US" w:eastAsia="zh-CN"/>
        </w:rPr>
        <w:t>以及招标文件格式中明确要求加盖公章处</w:t>
      </w:r>
      <w:r>
        <w:rPr>
          <w:rFonts w:hint="eastAsia" w:ascii="华文中宋" w:hAnsi="华文中宋" w:eastAsia="华文中宋"/>
          <w:highlight w:val="none"/>
        </w:rPr>
        <w:t>，</w:t>
      </w:r>
      <w:r>
        <w:rPr>
          <w:rFonts w:hint="eastAsia" w:ascii="华文中宋" w:hAnsi="华文中宋" w:eastAsia="华文中宋"/>
          <w:highlight w:val="none"/>
          <w:lang w:val="en-US" w:eastAsia="zh-CN"/>
        </w:rPr>
        <w:t>必</w:t>
      </w:r>
      <w:r>
        <w:rPr>
          <w:rFonts w:hint="eastAsia" w:ascii="华文中宋" w:hAnsi="华文中宋" w:eastAsia="华文中宋"/>
          <w:highlight w:val="none"/>
        </w:rPr>
        <w:t>须在“盖章”、“印章”、“公章”“签章”等处盖电子印章。</w:t>
      </w:r>
    </w:p>
    <w:p w14:paraId="612587CB">
      <w:pPr>
        <w:spacing w:line="360" w:lineRule="auto"/>
        <w:ind w:firstLine="433" w:firstLineChars="206"/>
        <w:rPr>
          <w:rFonts w:ascii="华文中宋" w:hAnsi="华文中宋" w:eastAsia="华文中宋"/>
          <w:b/>
          <w:kern w:val="0"/>
          <w:szCs w:val="21"/>
        </w:rPr>
      </w:pPr>
      <w:r>
        <w:rPr>
          <w:rFonts w:ascii="华文中宋" w:hAnsi="华文中宋" w:eastAsia="华文中宋"/>
          <w:b/>
          <w:kern w:val="0"/>
          <w:szCs w:val="21"/>
        </w:rPr>
        <w:t>15</w:t>
      </w:r>
      <w:r>
        <w:rPr>
          <w:rFonts w:hint="eastAsia" w:ascii="华文中宋" w:hAnsi="华文中宋" w:eastAsia="华文中宋"/>
          <w:b/>
          <w:kern w:val="0"/>
          <w:szCs w:val="21"/>
        </w:rPr>
        <w:t>．提交投标文件截止时间</w:t>
      </w:r>
    </w:p>
    <w:p w14:paraId="75A82342">
      <w:pPr>
        <w:spacing w:line="360" w:lineRule="auto"/>
        <w:ind w:firstLine="432" w:firstLineChars="206"/>
        <w:rPr>
          <w:rFonts w:ascii="华文中宋" w:hAnsi="华文中宋" w:eastAsia="华文中宋"/>
        </w:rPr>
      </w:pPr>
      <w:r>
        <w:rPr>
          <w:rFonts w:ascii="华文中宋" w:hAnsi="华文中宋" w:eastAsia="华文中宋"/>
        </w:rPr>
        <w:t>15.1</w:t>
      </w:r>
      <w:r>
        <w:rPr>
          <w:rFonts w:hint="eastAsia" w:ascii="华文中宋" w:hAnsi="华文中宋" w:eastAsia="华文中宋"/>
        </w:rPr>
        <w:t>投标人须在规定时间对投标文件进行上传并解密，如遇到外部环境原因而造成解密失败的，不利后果由投标人自行承担。</w:t>
      </w:r>
    </w:p>
    <w:p w14:paraId="7BC6E345">
      <w:pPr>
        <w:spacing w:line="360" w:lineRule="auto"/>
        <w:ind w:firstLine="432" w:firstLineChars="206"/>
        <w:rPr>
          <w:rFonts w:ascii="华文中宋" w:hAnsi="华文中宋" w:eastAsia="华文中宋"/>
        </w:rPr>
      </w:pPr>
      <w:r>
        <w:rPr>
          <w:rFonts w:ascii="华文中宋" w:hAnsi="华文中宋" w:eastAsia="华文中宋"/>
        </w:rPr>
        <w:t>15.2</w:t>
      </w:r>
      <w:r>
        <w:rPr>
          <w:rFonts w:hint="eastAsia" w:ascii="华文中宋" w:hAnsi="华文中宋" w:eastAsia="华文中宋"/>
          <w:lang w:eastAsia="zh-CN"/>
        </w:rPr>
        <w:t>采购代理机构</w:t>
      </w:r>
      <w:r>
        <w:rPr>
          <w:rFonts w:hint="eastAsia" w:ascii="华文中宋" w:hAnsi="华文中宋" w:eastAsia="华文中宋"/>
        </w:rPr>
        <w:t>根据本须知的规定，通过修改招标文件或自行决定延长提交投标文件截止日期的，采购人和投标人受提交截止日期制约的所有权利和义务均延长至新的截止日期。</w:t>
      </w:r>
    </w:p>
    <w:p w14:paraId="50BA236E">
      <w:pPr>
        <w:spacing w:line="360" w:lineRule="auto"/>
        <w:ind w:firstLine="433" w:firstLineChars="206"/>
        <w:rPr>
          <w:rFonts w:ascii="华文中宋" w:hAnsi="华文中宋" w:eastAsia="华文中宋"/>
          <w:b/>
          <w:kern w:val="0"/>
          <w:szCs w:val="21"/>
          <w:highlight w:val="none"/>
        </w:rPr>
      </w:pPr>
      <w:r>
        <w:rPr>
          <w:rFonts w:ascii="华文中宋" w:hAnsi="华文中宋" w:eastAsia="华文中宋"/>
          <w:b/>
          <w:kern w:val="0"/>
          <w:szCs w:val="21"/>
          <w:highlight w:val="none"/>
        </w:rPr>
        <w:t>16</w:t>
      </w:r>
      <w:r>
        <w:rPr>
          <w:rFonts w:hint="eastAsia" w:ascii="华文中宋" w:hAnsi="华文中宋" w:eastAsia="华文中宋"/>
          <w:b/>
          <w:kern w:val="0"/>
          <w:szCs w:val="21"/>
          <w:highlight w:val="none"/>
        </w:rPr>
        <w:t>．投标文件的补充、修改和撤回</w:t>
      </w:r>
    </w:p>
    <w:p w14:paraId="313EDD33">
      <w:pPr>
        <w:spacing w:line="360" w:lineRule="auto"/>
        <w:ind w:firstLine="420" w:firstLineChars="200"/>
        <w:rPr>
          <w:rFonts w:ascii="华文中宋" w:hAnsi="华文中宋" w:eastAsia="华文中宋"/>
          <w:highlight w:val="none"/>
        </w:rPr>
      </w:pPr>
      <w:bookmarkStart w:id="22" w:name="_Toc829"/>
      <w:bookmarkStart w:id="23" w:name="_Toc352761934"/>
      <w:bookmarkStart w:id="24" w:name="_Toc424378689"/>
      <w:r>
        <w:rPr>
          <w:rFonts w:ascii="华文中宋" w:hAnsi="华文中宋" w:eastAsia="华文中宋"/>
          <w:highlight w:val="none"/>
        </w:rPr>
        <w:t>16.1</w:t>
      </w:r>
      <w:r>
        <w:rPr>
          <w:rFonts w:hint="eastAsia" w:ascii="华文中宋" w:hAnsi="华文中宋" w:eastAsia="华文中宋"/>
          <w:highlight w:val="none"/>
        </w:rPr>
        <w:t>投标人在投标文件解密截止时间前，可以对投标文件进行补充、修改或者撤回，补充、修改的内容作为投标文件的组成部分，补充、修改的内容与</w:t>
      </w:r>
      <w:r>
        <w:rPr>
          <w:rFonts w:hint="eastAsia" w:ascii="华文中宋" w:hAnsi="华文中宋" w:eastAsia="华文中宋"/>
          <w:highlight w:val="none"/>
          <w:lang w:val="en-US" w:eastAsia="zh-CN"/>
        </w:rPr>
        <w:t>投标</w:t>
      </w:r>
      <w:r>
        <w:rPr>
          <w:rFonts w:hint="eastAsia" w:ascii="华文中宋" w:hAnsi="华文中宋" w:eastAsia="华文中宋"/>
          <w:highlight w:val="none"/>
        </w:rPr>
        <w:t>文件不一致的，以补充、修改的内容为准。</w:t>
      </w:r>
    </w:p>
    <w:p w14:paraId="6EF53691">
      <w:pPr>
        <w:spacing w:line="360" w:lineRule="auto"/>
        <w:ind w:firstLine="420" w:firstLineChars="200"/>
        <w:rPr>
          <w:rFonts w:ascii="华文中宋" w:hAnsi="华文中宋" w:eastAsia="华文中宋"/>
          <w:highlight w:val="none"/>
        </w:rPr>
      </w:pPr>
      <w:r>
        <w:rPr>
          <w:rFonts w:ascii="华文中宋" w:hAnsi="华文中宋" w:eastAsia="华文中宋"/>
          <w:highlight w:val="none"/>
        </w:rPr>
        <w:t>16.2</w:t>
      </w:r>
      <w:r>
        <w:rPr>
          <w:rFonts w:hint="eastAsia" w:ascii="华文中宋" w:hAnsi="华文中宋" w:eastAsia="华文中宋"/>
          <w:highlight w:val="none"/>
        </w:rPr>
        <w:t>在招标文件要求的投标文件提交截止时间之后，投标人不得对其</w:t>
      </w:r>
      <w:r>
        <w:rPr>
          <w:rFonts w:hint="eastAsia" w:ascii="华文中宋" w:hAnsi="华文中宋" w:eastAsia="华文中宋"/>
          <w:highlight w:val="none"/>
          <w:lang w:val="en-US" w:eastAsia="zh-CN"/>
        </w:rPr>
        <w:t>投标</w:t>
      </w:r>
      <w:r>
        <w:rPr>
          <w:rFonts w:hint="eastAsia" w:ascii="华文中宋" w:hAnsi="华文中宋" w:eastAsia="华文中宋"/>
          <w:highlight w:val="none"/>
        </w:rPr>
        <w:t>文件进行补充、修改或撤回。</w:t>
      </w:r>
    </w:p>
    <w:p w14:paraId="11579D62">
      <w:pPr>
        <w:pStyle w:val="3"/>
        <w:numPr>
          <w:ilvl w:val="0"/>
          <w:numId w:val="0"/>
        </w:numPr>
        <w:spacing w:before="31" w:beforeLines="10" w:after="31" w:afterLines="10" w:line="360" w:lineRule="auto"/>
        <w:ind w:left="539"/>
        <w:jc w:val="both"/>
        <w:rPr>
          <w:rFonts w:ascii="华文中宋" w:hAnsi="华文中宋" w:eastAsia="华文中宋"/>
          <w:spacing w:val="10"/>
          <w:sz w:val="24"/>
          <w:szCs w:val="24"/>
        </w:rPr>
      </w:pPr>
      <w:bookmarkStart w:id="25" w:name="_Toc91694423"/>
      <w:r>
        <w:rPr>
          <w:rFonts w:hint="eastAsia" w:ascii="华文中宋" w:hAnsi="华文中宋" w:eastAsia="华文中宋"/>
          <w:spacing w:val="10"/>
          <w:sz w:val="24"/>
          <w:szCs w:val="24"/>
        </w:rPr>
        <w:t>四、开标</w:t>
      </w:r>
      <w:bookmarkEnd w:id="22"/>
      <w:bookmarkEnd w:id="23"/>
      <w:bookmarkEnd w:id="24"/>
      <w:bookmarkEnd w:id="25"/>
    </w:p>
    <w:p w14:paraId="6DD1CB89">
      <w:pPr>
        <w:spacing w:line="360" w:lineRule="auto"/>
        <w:ind w:firstLine="475" w:firstLineChars="226"/>
        <w:rPr>
          <w:rFonts w:ascii="华文中宋" w:hAnsi="华文中宋" w:eastAsia="华文中宋"/>
          <w:b/>
          <w:szCs w:val="21"/>
        </w:rPr>
      </w:pPr>
      <w:r>
        <w:rPr>
          <w:rFonts w:ascii="华文中宋" w:hAnsi="华文中宋" w:eastAsia="华文中宋"/>
          <w:b/>
          <w:szCs w:val="21"/>
        </w:rPr>
        <w:t xml:space="preserve">17. </w:t>
      </w:r>
      <w:r>
        <w:rPr>
          <w:rFonts w:hint="eastAsia" w:ascii="华文中宋" w:hAnsi="华文中宋" w:eastAsia="华文中宋"/>
          <w:b/>
          <w:szCs w:val="21"/>
        </w:rPr>
        <w:t>开标及其有关事项</w:t>
      </w:r>
    </w:p>
    <w:p w14:paraId="3724073A">
      <w:pPr>
        <w:pStyle w:val="57"/>
        <w:snapToGrid w:val="0"/>
        <w:spacing w:line="360" w:lineRule="auto"/>
        <w:ind w:firstLine="474" w:firstLineChars="226"/>
        <w:textAlignment w:val="auto"/>
        <w:rPr>
          <w:rFonts w:ascii="华文中宋" w:hAnsi="华文中宋" w:eastAsia="华文中宋"/>
        </w:rPr>
      </w:pPr>
      <w:bookmarkStart w:id="26" w:name="_Toc352761935"/>
      <w:bookmarkStart w:id="27" w:name="_Toc424378690"/>
      <w:r>
        <w:rPr>
          <w:rFonts w:ascii="华文中宋" w:hAnsi="华文中宋" w:eastAsia="华文中宋"/>
        </w:rPr>
        <w:t>17.1</w:t>
      </w:r>
      <w:r>
        <w:rPr>
          <w:rFonts w:hint="eastAsia" w:ascii="华文中宋" w:hAnsi="华文中宋" w:eastAsia="华文中宋"/>
        </w:rPr>
        <w:t>投标人不足三家的，不得开标。</w:t>
      </w:r>
    </w:p>
    <w:p w14:paraId="510FD727">
      <w:pPr>
        <w:pStyle w:val="57"/>
        <w:snapToGrid w:val="0"/>
        <w:spacing w:line="360" w:lineRule="auto"/>
        <w:ind w:firstLine="474" w:firstLineChars="226"/>
        <w:textAlignment w:val="auto"/>
        <w:rPr>
          <w:rFonts w:ascii="华文中宋" w:hAnsi="华文中宋" w:eastAsia="华文中宋"/>
        </w:rPr>
      </w:pPr>
      <w:r>
        <w:rPr>
          <w:rFonts w:ascii="华文中宋" w:hAnsi="华文中宋" w:eastAsia="华文中宋"/>
        </w:rPr>
        <w:t xml:space="preserve">17.2 </w:t>
      </w:r>
      <w:r>
        <w:rPr>
          <w:rFonts w:hint="eastAsia" w:ascii="华文中宋" w:hAnsi="华文中宋" w:eastAsia="华文中宋"/>
        </w:rPr>
        <w:t>投标人在政府采购云平台中自行查看开标结果，对开标结果有异议的，可在政府采购云平台提出；对开标结果无异议的，系统在</w:t>
      </w:r>
      <w:r>
        <w:rPr>
          <w:rFonts w:ascii="华文中宋" w:hAnsi="华文中宋" w:eastAsia="华文中宋"/>
        </w:rPr>
        <w:t>30</w:t>
      </w:r>
      <w:r>
        <w:rPr>
          <w:rFonts w:hint="eastAsia" w:ascii="华文中宋" w:hAnsi="华文中宋" w:eastAsia="华文中宋"/>
        </w:rPr>
        <w:t>分钟后默认为开标结果已被投标人确认。</w:t>
      </w:r>
    </w:p>
    <w:p w14:paraId="6FD83B0A">
      <w:pPr>
        <w:spacing w:line="360" w:lineRule="auto"/>
        <w:ind w:firstLine="525" w:firstLineChars="250"/>
        <w:rPr>
          <w:rFonts w:ascii="华文中宋" w:hAnsi="华文中宋" w:eastAsia="华文中宋" w:cs="Arial"/>
          <w:kern w:val="0"/>
          <w:szCs w:val="21"/>
        </w:rPr>
      </w:pPr>
      <w:r>
        <w:rPr>
          <w:rFonts w:ascii="华文中宋" w:hAnsi="华文中宋" w:eastAsia="华文中宋"/>
        </w:rPr>
        <w:t>17.3</w:t>
      </w:r>
      <w:r>
        <w:rPr>
          <w:rFonts w:hint="eastAsia" w:ascii="华文中宋" w:hAnsi="华文中宋" w:eastAsia="华文中宋"/>
        </w:rPr>
        <w:t>本项目采用网上电子开标的方式进行，</w:t>
      </w:r>
      <w:r>
        <w:rPr>
          <w:rFonts w:hint="eastAsia" w:ascii="华文中宋" w:hAnsi="华文中宋" w:eastAsia="华文中宋" w:cs="Arial"/>
          <w:kern w:val="0"/>
          <w:szCs w:val="21"/>
        </w:rPr>
        <w:t>因不可抗因素导致系统无法正常运行时，</w:t>
      </w:r>
      <w:r>
        <w:rPr>
          <w:rFonts w:hint="eastAsia" w:ascii="华文中宋" w:hAnsi="华文中宋" w:eastAsia="华文中宋" w:cs="Arial"/>
          <w:kern w:val="0"/>
          <w:szCs w:val="21"/>
          <w:lang w:eastAsia="zh-CN"/>
        </w:rPr>
        <w:t>采购代理机构</w:t>
      </w:r>
      <w:r>
        <w:rPr>
          <w:rFonts w:hint="eastAsia" w:ascii="华文中宋" w:hAnsi="华文中宋" w:eastAsia="华文中宋" w:cs="Arial"/>
          <w:kern w:val="0"/>
          <w:szCs w:val="21"/>
        </w:rPr>
        <w:t>将等待系统恢复正常后继续进行开标。系统不能及时恢复正常时，</w:t>
      </w:r>
      <w:r>
        <w:rPr>
          <w:rFonts w:hint="eastAsia" w:ascii="华文中宋" w:hAnsi="华文中宋" w:eastAsia="华文中宋" w:cs="Arial"/>
          <w:kern w:val="0"/>
          <w:szCs w:val="21"/>
          <w:lang w:eastAsia="zh-CN"/>
        </w:rPr>
        <w:t>采购代理机构</w:t>
      </w:r>
      <w:r>
        <w:rPr>
          <w:rFonts w:hint="eastAsia" w:ascii="华文中宋" w:hAnsi="华文中宋" w:eastAsia="华文中宋" w:cs="Arial"/>
          <w:kern w:val="0"/>
          <w:szCs w:val="21"/>
        </w:rPr>
        <w:t>将封标，待系统恢复正常后继续或重新进行开标。</w:t>
      </w:r>
    </w:p>
    <w:p w14:paraId="48F8243B">
      <w:pPr>
        <w:pStyle w:val="3"/>
        <w:numPr>
          <w:ilvl w:val="0"/>
          <w:numId w:val="0"/>
        </w:numPr>
        <w:spacing w:before="31" w:beforeLines="10" w:after="31" w:afterLines="10" w:line="360" w:lineRule="auto"/>
        <w:ind w:left="539"/>
        <w:jc w:val="both"/>
        <w:rPr>
          <w:rFonts w:ascii="华文中宋" w:hAnsi="华文中宋" w:eastAsia="华文中宋"/>
          <w:spacing w:val="10"/>
          <w:sz w:val="24"/>
          <w:szCs w:val="24"/>
        </w:rPr>
      </w:pPr>
      <w:bookmarkStart w:id="28" w:name="_Toc91694424"/>
      <w:bookmarkStart w:id="29" w:name="_Toc8119"/>
      <w:r>
        <w:rPr>
          <w:rFonts w:hint="eastAsia" w:ascii="华文中宋" w:hAnsi="华文中宋" w:eastAsia="华文中宋"/>
          <w:spacing w:val="10"/>
          <w:sz w:val="24"/>
          <w:szCs w:val="24"/>
        </w:rPr>
        <w:t>五、评标程序和要求</w:t>
      </w:r>
      <w:bookmarkEnd w:id="26"/>
      <w:bookmarkEnd w:id="27"/>
      <w:bookmarkEnd w:id="28"/>
      <w:bookmarkEnd w:id="29"/>
    </w:p>
    <w:p w14:paraId="6FCFD3A4">
      <w:pPr>
        <w:pStyle w:val="57"/>
        <w:snapToGrid w:val="0"/>
        <w:spacing w:line="360" w:lineRule="auto"/>
        <w:ind w:firstLine="475" w:firstLineChars="226"/>
        <w:textAlignment w:val="auto"/>
        <w:rPr>
          <w:rFonts w:ascii="华文中宋" w:hAnsi="华文中宋" w:eastAsia="华文中宋"/>
          <w:b/>
        </w:rPr>
      </w:pPr>
      <w:r>
        <w:rPr>
          <w:rFonts w:ascii="华文中宋" w:hAnsi="华文中宋" w:eastAsia="华文中宋"/>
          <w:b/>
        </w:rPr>
        <w:t xml:space="preserve">18. </w:t>
      </w:r>
      <w:r>
        <w:rPr>
          <w:rFonts w:hint="eastAsia" w:ascii="华文中宋" w:hAnsi="华文中宋" w:eastAsia="华文中宋"/>
          <w:b/>
        </w:rPr>
        <w:t>项目组织</w:t>
      </w:r>
    </w:p>
    <w:p w14:paraId="3B3E9764">
      <w:pPr>
        <w:pStyle w:val="57"/>
        <w:snapToGrid w:val="0"/>
        <w:spacing w:line="360" w:lineRule="auto"/>
        <w:ind w:firstLine="474" w:firstLineChars="226"/>
        <w:textAlignment w:val="auto"/>
        <w:rPr>
          <w:rFonts w:ascii="华文中宋" w:hAnsi="华文中宋" w:eastAsia="华文中宋"/>
        </w:rPr>
      </w:pPr>
      <w:r>
        <w:rPr>
          <w:rFonts w:ascii="华文中宋" w:hAnsi="华文中宋" w:eastAsia="华文中宋"/>
        </w:rPr>
        <w:t>18.1</w:t>
      </w:r>
      <w:r>
        <w:rPr>
          <w:rFonts w:hint="eastAsia" w:ascii="华文中宋" w:hAnsi="华文中宋" w:eastAsia="华文中宋"/>
          <w:lang w:eastAsia="zh-CN"/>
        </w:rPr>
        <w:t>采购代理机构</w:t>
      </w:r>
      <w:r>
        <w:rPr>
          <w:rFonts w:hint="eastAsia" w:ascii="华文中宋" w:hAnsi="华文中宋" w:eastAsia="华文中宋"/>
        </w:rPr>
        <w:t>负责组织评标工作并履行相关职责。</w:t>
      </w:r>
    </w:p>
    <w:p w14:paraId="1E7C02E0">
      <w:pPr>
        <w:pStyle w:val="57"/>
        <w:snapToGrid w:val="0"/>
        <w:spacing w:line="360" w:lineRule="auto"/>
        <w:ind w:firstLine="474" w:firstLineChars="226"/>
        <w:textAlignment w:val="auto"/>
        <w:rPr>
          <w:rFonts w:ascii="华文中宋" w:hAnsi="华文中宋" w:eastAsia="华文中宋"/>
        </w:rPr>
      </w:pPr>
      <w:r>
        <w:rPr>
          <w:rFonts w:ascii="华文中宋" w:hAnsi="华文中宋" w:eastAsia="华文中宋"/>
        </w:rPr>
        <w:t>18.2</w:t>
      </w:r>
      <w:r>
        <w:rPr>
          <w:rFonts w:hint="eastAsia" w:ascii="华文中宋" w:hAnsi="华文中宋" w:eastAsia="华文中宋"/>
        </w:rPr>
        <w:t>本项目采用网上电子评标的方式进行，依据上传至系统的投标文件进行评标，因不可抗因素导致系统无法正常运行时，</w:t>
      </w:r>
      <w:r>
        <w:rPr>
          <w:rFonts w:hint="eastAsia" w:ascii="华文中宋" w:hAnsi="华文中宋" w:eastAsia="华文中宋"/>
          <w:lang w:eastAsia="zh-CN"/>
        </w:rPr>
        <w:t>采购代理机构</w:t>
      </w:r>
      <w:r>
        <w:rPr>
          <w:rFonts w:hint="eastAsia" w:ascii="华文中宋" w:hAnsi="华文中宋" w:eastAsia="华文中宋"/>
        </w:rPr>
        <w:t>将等待系统恢复正常后继续进行评标。系统不能及时恢复正常时，</w:t>
      </w:r>
      <w:r>
        <w:rPr>
          <w:rFonts w:hint="eastAsia" w:ascii="华文中宋" w:hAnsi="华文中宋" w:eastAsia="华文中宋"/>
          <w:lang w:eastAsia="zh-CN"/>
        </w:rPr>
        <w:t>采购代理机构</w:t>
      </w:r>
      <w:r>
        <w:rPr>
          <w:rFonts w:hint="eastAsia" w:ascii="华文中宋" w:hAnsi="华文中宋" w:eastAsia="华文中宋"/>
        </w:rPr>
        <w:t>将封标，待系统恢复正常后继续或重新进行评标。</w:t>
      </w:r>
    </w:p>
    <w:p w14:paraId="6B008E48">
      <w:pPr>
        <w:pStyle w:val="57"/>
        <w:snapToGrid w:val="0"/>
        <w:spacing w:line="360" w:lineRule="auto"/>
        <w:ind w:firstLine="475" w:firstLineChars="226"/>
        <w:textAlignment w:val="auto"/>
        <w:rPr>
          <w:rFonts w:ascii="华文中宋" w:hAnsi="华文中宋" w:eastAsia="华文中宋"/>
          <w:b/>
        </w:rPr>
      </w:pPr>
      <w:r>
        <w:rPr>
          <w:rFonts w:ascii="华文中宋" w:hAnsi="华文中宋" w:eastAsia="华文中宋"/>
          <w:b/>
        </w:rPr>
        <w:t xml:space="preserve">19. </w:t>
      </w:r>
      <w:r>
        <w:rPr>
          <w:rFonts w:hint="eastAsia" w:ascii="华文中宋" w:hAnsi="华文中宋" w:eastAsia="华文中宋"/>
          <w:b/>
        </w:rPr>
        <w:t>投标人资格审查</w:t>
      </w:r>
    </w:p>
    <w:p w14:paraId="4D637D23">
      <w:pPr>
        <w:pStyle w:val="57"/>
        <w:snapToGrid w:val="0"/>
        <w:spacing w:line="360" w:lineRule="auto"/>
        <w:ind w:firstLine="474" w:firstLineChars="226"/>
        <w:textAlignment w:val="auto"/>
        <w:rPr>
          <w:rFonts w:ascii="华文中宋" w:hAnsi="华文中宋" w:eastAsia="华文中宋"/>
        </w:rPr>
      </w:pPr>
      <w:r>
        <w:rPr>
          <w:rFonts w:hint="eastAsia" w:ascii="华文中宋" w:hAnsi="华文中宋" w:eastAsia="华文中宋"/>
        </w:rPr>
        <w:t>公开招标采购项目开标结束后，采购人按照招标文件第五部分中资格审查的内容及标准对投标人提交的投标文件（资格证明文件）进行资格审查，以确定投标人是否具备投标资格。审查后合格投标人不足</w:t>
      </w:r>
      <w:r>
        <w:rPr>
          <w:rFonts w:ascii="华文中宋" w:hAnsi="华文中宋" w:eastAsia="华文中宋"/>
        </w:rPr>
        <w:t>3</w:t>
      </w:r>
      <w:r>
        <w:rPr>
          <w:rFonts w:hint="eastAsia" w:ascii="华文中宋" w:hAnsi="华文中宋" w:eastAsia="华文中宋"/>
        </w:rPr>
        <w:t>家的不得评标。</w:t>
      </w:r>
    </w:p>
    <w:p w14:paraId="0F5E5EAC">
      <w:pPr>
        <w:pStyle w:val="57"/>
        <w:snapToGrid w:val="0"/>
        <w:spacing w:line="360" w:lineRule="auto"/>
        <w:ind w:firstLine="475" w:firstLineChars="226"/>
        <w:textAlignment w:val="auto"/>
        <w:rPr>
          <w:rFonts w:ascii="华文中宋" w:hAnsi="华文中宋" w:eastAsia="华文中宋"/>
          <w:b/>
        </w:rPr>
      </w:pPr>
      <w:r>
        <w:rPr>
          <w:rFonts w:ascii="华文中宋" w:hAnsi="华文中宋" w:eastAsia="华文中宋"/>
          <w:b/>
        </w:rPr>
        <w:t xml:space="preserve">20. </w:t>
      </w:r>
      <w:r>
        <w:rPr>
          <w:rFonts w:hint="eastAsia" w:ascii="华文中宋" w:hAnsi="华文中宋" w:eastAsia="华文中宋"/>
          <w:b/>
        </w:rPr>
        <w:t>组建评标委员会</w:t>
      </w:r>
    </w:p>
    <w:p w14:paraId="5A2A0595">
      <w:pPr>
        <w:pStyle w:val="57"/>
        <w:snapToGrid w:val="0"/>
        <w:spacing w:line="360" w:lineRule="auto"/>
        <w:ind w:firstLine="474" w:firstLineChars="226"/>
        <w:textAlignment w:val="auto"/>
        <w:rPr>
          <w:rFonts w:ascii="华文中宋" w:hAnsi="华文中宋" w:eastAsia="华文中宋"/>
        </w:rPr>
      </w:pPr>
      <w:r>
        <w:rPr>
          <w:rFonts w:ascii="华文中宋" w:hAnsi="华文中宋" w:eastAsia="华文中宋"/>
        </w:rPr>
        <w:t xml:space="preserve">20.1 </w:t>
      </w:r>
      <w:r>
        <w:rPr>
          <w:rFonts w:hint="eastAsia" w:ascii="华文中宋" w:hAnsi="华文中宋" w:eastAsia="华文中宋"/>
        </w:rPr>
        <w:t>根据政府采购有关法律法规的规定，依法组建评标委员会，评标委员会由采购人代表和有关专家共五人以上单数组成。</w:t>
      </w:r>
    </w:p>
    <w:p w14:paraId="2FA386F3">
      <w:pPr>
        <w:pStyle w:val="57"/>
        <w:snapToGrid w:val="0"/>
        <w:spacing w:line="360" w:lineRule="auto"/>
        <w:ind w:firstLine="474" w:firstLineChars="226"/>
        <w:textAlignment w:val="auto"/>
        <w:rPr>
          <w:rFonts w:ascii="华文中宋" w:hAnsi="华文中宋" w:eastAsia="华文中宋"/>
        </w:rPr>
      </w:pPr>
      <w:r>
        <w:rPr>
          <w:rFonts w:ascii="华文中宋" w:hAnsi="华文中宋" w:eastAsia="华文中宋"/>
        </w:rPr>
        <w:t xml:space="preserve">20.2 </w:t>
      </w:r>
      <w:r>
        <w:rPr>
          <w:rFonts w:hint="eastAsia" w:ascii="华文中宋" w:hAnsi="华文中宋" w:eastAsia="华文中宋"/>
        </w:rPr>
        <w:t>评标委员会负责对符合资格的投标人的投标文件（商务技术文件）进行符合性审查及评标事务，出具经评标委员会签字的评标报告。</w:t>
      </w:r>
    </w:p>
    <w:p w14:paraId="7F24B631">
      <w:pPr>
        <w:pStyle w:val="57"/>
        <w:snapToGrid w:val="0"/>
        <w:spacing w:line="360" w:lineRule="auto"/>
        <w:ind w:firstLine="475" w:firstLineChars="226"/>
        <w:textAlignment w:val="auto"/>
        <w:rPr>
          <w:rFonts w:ascii="华文中宋" w:hAnsi="华文中宋" w:eastAsia="华文中宋"/>
          <w:b/>
        </w:rPr>
      </w:pPr>
      <w:r>
        <w:rPr>
          <w:rFonts w:ascii="华文中宋" w:hAnsi="华文中宋" w:eastAsia="华文中宋"/>
          <w:b/>
        </w:rPr>
        <w:t>21.</w:t>
      </w:r>
      <w:r>
        <w:rPr>
          <w:rFonts w:hint="eastAsia" w:ascii="华文中宋" w:hAnsi="华文中宋" w:eastAsia="华文中宋"/>
          <w:b/>
        </w:rPr>
        <w:t>投标文件（商务技术文件）符合性审查</w:t>
      </w:r>
    </w:p>
    <w:p w14:paraId="1B089977">
      <w:pPr>
        <w:pStyle w:val="57"/>
        <w:snapToGrid w:val="0"/>
        <w:spacing w:line="360" w:lineRule="auto"/>
        <w:ind w:firstLine="474" w:firstLineChars="226"/>
        <w:textAlignment w:val="auto"/>
        <w:rPr>
          <w:rFonts w:ascii="华文中宋" w:hAnsi="华文中宋" w:eastAsia="华文中宋"/>
        </w:rPr>
      </w:pPr>
      <w:r>
        <w:rPr>
          <w:rFonts w:hint="eastAsia" w:ascii="华文中宋" w:hAnsi="华文中宋" w:eastAsia="华文中宋"/>
        </w:rPr>
        <w:t>评标委员会按照招标文件第六部分评标标准和评标办法中符合性审查的内容及标准对投标文件进行符合性审查，以确定投标文件是否对招标文件的实质性要求作出响应。</w:t>
      </w:r>
    </w:p>
    <w:p w14:paraId="249B7FAD">
      <w:pPr>
        <w:pStyle w:val="57"/>
        <w:snapToGrid w:val="0"/>
        <w:spacing w:line="360" w:lineRule="auto"/>
        <w:ind w:firstLine="475" w:firstLineChars="226"/>
        <w:textAlignment w:val="auto"/>
        <w:rPr>
          <w:rFonts w:ascii="华文中宋" w:hAnsi="华文中宋" w:eastAsia="华文中宋"/>
          <w:b/>
        </w:rPr>
      </w:pPr>
      <w:r>
        <w:rPr>
          <w:rFonts w:ascii="华文中宋" w:hAnsi="华文中宋" w:eastAsia="华文中宋"/>
          <w:b/>
        </w:rPr>
        <w:t>22.</w:t>
      </w:r>
      <w:r>
        <w:rPr>
          <w:rFonts w:hint="eastAsia" w:ascii="华文中宋" w:hAnsi="华文中宋" w:eastAsia="华文中宋"/>
          <w:b/>
        </w:rPr>
        <w:t>评审中遵循的原则</w:t>
      </w:r>
    </w:p>
    <w:p w14:paraId="1242FBF2">
      <w:pPr>
        <w:pStyle w:val="57"/>
        <w:snapToGrid w:val="0"/>
        <w:spacing w:line="360" w:lineRule="auto"/>
        <w:ind w:firstLine="474" w:firstLineChars="226"/>
        <w:textAlignment w:val="auto"/>
        <w:rPr>
          <w:rFonts w:ascii="华文中宋" w:hAnsi="华文中宋" w:eastAsia="华文中宋"/>
        </w:rPr>
      </w:pPr>
      <w:r>
        <w:rPr>
          <w:rFonts w:ascii="华文中宋" w:hAnsi="华文中宋" w:eastAsia="华文中宋"/>
        </w:rPr>
        <w:t>22.1</w:t>
      </w:r>
      <w:r>
        <w:rPr>
          <w:rFonts w:hint="eastAsia" w:ascii="华文中宋" w:hAnsi="华文中宋" w:eastAsia="华文中宋"/>
        </w:rPr>
        <w:t>审查中，投标人存在下列情况之一的，投标无效</w:t>
      </w:r>
      <w:r>
        <w:rPr>
          <w:rFonts w:hint="eastAsia" w:ascii="华文中宋" w:hAnsi="华文中宋" w:eastAsia="华文中宋" w:cs="华文中宋"/>
        </w:rPr>
        <w:t>：</w:t>
      </w:r>
    </w:p>
    <w:p w14:paraId="5F9325F6">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）未按招标文件的规定提交投标保证金的；</w:t>
      </w:r>
    </w:p>
    <w:p w14:paraId="0FF40B58">
      <w:pPr>
        <w:pStyle w:val="57"/>
        <w:snapToGrid w:val="0"/>
        <w:spacing w:line="360" w:lineRule="auto"/>
        <w:ind w:firstLine="315" w:firstLineChars="150"/>
        <w:textAlignment w:val="auto"/>
        <w:rPr>
          <w:rFonts w:hint="eastAsia"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2</w:t>
      </w:r>
      <w:r>
        <w:rPr>
          <w:rFonts w:hint="eastAsia" w:ascii="华文中宋" w:hAnsi="华文中宋" w:eastAsia="华文中宋"/>
          <w:highlight w:val="none"/>
        </w:rPr>
        <w:t>）投标文件未按</w:t>
      </w:r>
      <w:r>
        <w:rPr>
          <w:rFonts w:hint="eastAsia" w:ascii="华文中宋" w:hAnsi="华文中宋" w:eastAsia="华文中宋"/>
          <w:highlight w:val="none"/>
          <w:lang w:eastAsia="zh-CN"/>
        </w:rPr>
        <w:t>“</w:t>
      </w:r>
      <w:r>
        <w:rPr>
          <w:rFonts w:hint="eastAsia" w:ascii="华文中宋" w:hAnsi="华文中宋" w:eastAsia="华文中宋"/>
          <w:b/>
          <w:szCs w:val="21"/>
          <w:highlight w:val="none"/>
        </w:rPr>
        <w:t>投标文件的签署</w:t>
      </w:r>
      <w:r>
        <w:rPr>
          <w:rFonts w:hint="eastAsia" w:ascii="华文中宋" w:hAnsi="华文中宋" w:eastAsia="华文中宋"/>
          <w:highlight w:val="none"/>
          <w:lang w:eastAsia="zh-CN"/>
        </w:rPr>
        <w:t>”</w:t>
      </w:r>
      <w:r>
        <w:rPr>
          <w:rFonts w:hint="eastAsia" w:ascii="华文中宋" w:hAnsi="华文中宋" w:eastAsia="华文中宋"/>
          <w:highlight w:val="none"/>
        </w:rPr>
        <w:t>要求签署、盖章的；</w:t>
      </w:r>
    </w:p>
    <w:p w14:paraId="13599899">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）不具备招标文件规定的资格要求的；</w:t>
      </w:r>
    </w:p>
    <w:p w14:paraId="52689A55">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4</w:t>
      </w:r>
      <w:r>
        <w:rPr>
          <w:rFonts w:hint="eastAsia" w:ascii="华文中宋" w:hAnsi="华文中宋" w:eastAsia="华文中宋"/>
        </w:rPr>
        <w:t>）报价超过招标文件规定预算金额或者最高限价的；</w:t>
      </w:r>
    </w:p>
    <w:p w14:paraId="69B81D5C">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5</w:t>
      </w:r>
      <w:r>
        <w:rPr>
          <w:rFonts w:hint="eastAsia" w:ascii="华文中宋" w:hAnsi="华文中宋" w:eastAsia="华文中宋"/>
        </w:rPr>
        <w:t>）投标文件含有采购人不能接受的附加条件的；</w:t>
      </w:r>
    </w:p>
    <w:p w14:paraId="49AEC3D7">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6</w:t>
      </w:r>
      <w:r>
        <w:rPr>
          <w:rFonts w:hint="eastAsia" w:ascii="华文中宋" w:hAnsi="华文中宋" w:eastAsia="华文中宋"/>
        </w:rPr>
        <w:t>）法律、法规和招标文件规定的其他无效情形的。</w:t>
      </w:r>
    </w:p>
    <w:p w14:paraId="6E6AD687">
      <w:pPr>
        <w:pStyle w:val="57"/>
        <w:snapToGrid w:val="0"/>
        <w:spacing w:line="360" w:lineRule="auto"/>
        <w:ind w:firstLine="474" w:firstLineChars="226"/>
        <w:textAlignment w:val="auto"/>
        <w:rPr>
          <w:rFonts w:ascii="华文中宋" w:hAnsi="华文中宋" w:eastAsia="华文中宋"/>
        </w:rPr>
      </w:pPr>
      <w:r>
        <w:rPr>
          <w:rFonts w:ascii="华文中宋" w:hAnsi="华文中宋" w:eastAsia="华文中宋"/>
        </w:rPr>
        <w:t>22.2</w:t>
      </w:r>
      <w:r>
        <w:rPr>
          <w:rFonts w:hint="eastAsia" w:ascii="华文中宋" w:hAnsi="华文中宋" w:eastAsia="华文中宋"/>
        </w:rPr>
        <w:t>审查中，对明显的文字和计算错误按下述原则处理</w:t>
      </w:r>
      <w:r>
        <w:rPr>
          <w:rFonts w:hint="eastAsia" w:ascii="华文中宋" w:hAnsi="华文中宋" w:eastAsia="华文中宋" w:cs="华文中宋"/>
        </w:rPr>
        <w:t>：</w:t>
      </w:r>
    </w:p>
    <w:p w14:paraId="31D39D0D">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）开标报价一览表内容与投标文件中相应内容不一致的</w:t>
      </w:r>
      <w:r>
        <w:rPr>
          <w:rFonts w:ascii="华文中宋" w:hAnsi="华文中宋" w:eastAsia="华文中宋"/>
        </w:rPr>
        <w:t>,</w:t>
      </w:r>
      <w:r>
        <w:rPr>
          <w:rFonts w:hint="eastAsia" w:ascii="华文中宋" w:hAnsi="华文中宋" w:eastAsia="华文中宋"/>
        </w:rPr>
        <w:t>以开标报价一览表为准；</w:t>
      </w:r>
    </w:p>
    <w:p w14:paraId="111C20A7">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2</w:t>
      </w:r>
      <w:r>
        <w:rPr>
          <w:rFonts w:hint="eastAsia" w:ascii="华文中宋" w:hAnsi="华文中宋" w:eastAsia="华文中宋"/>
        </w:rPr>
        <w:t>）大写金额和小写金额不一致的，以大写金额为准；</w:t>
      </w:r>
    </w:p>
    <w:p w14:paraId="40784D8E">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）单价金额小数点或百分比有明显错误的，以开标报价一览表的总价为准，并修改单价；</w:t>
      </w:r>
    </w:p>
    <w:p w14:paraId="0DCEC922">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4</w:t>
      </w:r>
      <w:r>
        <w:rPr>
          <w:rFonts w:hint="eastAsia" w:ascii="华文中宋" w:hAnsi="华文中宋" w:eastAsia="华文中宋"/>
        </w:rPr>
        <w:t>）总价金额与按单价汇总金额不一致的，以单价金额计算结果为准。</w:t>
      </w:r>
    </w:p>
    <w:p w14:paraId="2BACE3C2">
      <w:pPr>
        <w:pStyle w:val="57"/>
        <w:snapToGrid w:val="0"/>
        <w:spacing w:line="360" w:lineRule="auto"/>
        <w:ind w:firstLine="474" w:firstLineChars="226"/>
        <w:textAlignment w:val="auto"/>
        <w:rPr>
          <w:rFonts w:ascii="华文中宋" w:hAnsi="华文中宋" w:eastAsia="华文中宋"/>
        </w:rPr>
      </w:pPr>
      <w:r>
        <w:rPr>
          <w:rFonts w:hint="eastAsia" w:ascii="华文中宋" w:hAnsi="华文中宋" w:eastAsia="华文中宋"/>
        </w:rPr>
        <w:t>评标委员会将要求投标人按上述原则调整确认，投标人确认后的报价对投标人具有约束力，如果投标人不予确认，其投标无效。</w:t>
      </w:r>
    </w:p>
    <w:p w14:paraId="336F4C08">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22.3</w:t>
      </w:r>
      <w:r>
        <w:rPr>
          <w:rFonts w:hint="eastAsia" w:ascii="华文中宋" w:hAnsi="华文中宋" w:eastAsia="华文中宋"/>
        </w:rPr>
        <w:t>如果多个投标人所投核心产品全部为同一品牌的按下述原则处理：</w:t>
      </w:r>
    </w:p>
    <w:p w14:paraId="383B5F8F">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）采用最低评标价法的采购项目，提供相同品牌产品的不同投标人参加同一合同项下投标的，以其中通过资格审查、符合性审查且报价最低的参加评标；报价相同的采取随机抽取方式确定，其他投标无效。</w:t>
      </w:r>
    </w:p>
    <w:p w14:paraId="3658D93F">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2</w:t>
      </w:r>
      <w:r>
        <w:rPr>
          <w:rFonts w:hint="eastAsia" w:ascii="华文中宋" w:hAnsi="华文中宋" w:eastAsia="华文中宋"/>
        </w:rPr>
        <w:t>）使用综合评分法的采购项目，提供相同品牌产品且通过资格审查、符合性审查的不同投标人参加同一合同项下投标的，按一家投标人计算，评审后得分最高的同品牌投标人中标或获取中标人资格；评审得分相同的采取随机抽取方式确定，其他同品牌投标人不作为中标人或中标候选人。</w:t>
      </w:r>
    </w:p>
    <w:p w14:paraId="1CB652A2">
      <w:pPr>
        <w:pStyle w:val="57"/>
        <w:snapToGrid w:val="0"/>
        <w:spacing w:line="360" w:lineRule="auto"/>
        <w:ind w:firstLine="315" w:firstLineChars="150"/>
        <w:textAlignment w:val="auto"/>
        <w:rPr>
          <w:rFonts w:ascii="华文中宋" w:hAnsi="华文中宋" w:eastAsia="华文中宋"/>
          <w:b/>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）非单一产品采购项目</w:t>
      </w:r>
      <w:r>
        <w:rPr>
          <w:rFonts w:hint="eastAsia" w:ascii="华文中宋" w:hAnsi="华文中宋" w:eastAsia="华文中宋"/>
          <w:color w:val="auto"/>
        </w:rPr>
        <w:t>，标的物名称中标注“※”的产品为核心产品</w:t>
      </w:r>
      <w:r>
        <w:rPr>
          <w:rFonts w:hint="eastAsia" w:ascii="华文中宋" w:hAnsi="华文中宋" w:eastAsia="华文中宋"/>
        </w:rPr>
        <w:t>。多家投标人提供的核心产品品牌全部相同的，按前两款规定处理。</w:t>
      </w:r>
    </w:p>
    <w:p w14:paraId="185C335D">
      <w:pPr>
        <w:pStyle w:val="57"/>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 xml:space="preserve">23. </w:t>
      </w:r>
      <w:r>
        <w:rPr>
          <w:rFonts w:hint="eastAsia" w:ascii="华文中宋" w:hAnsi="华文中宋" w:eastAsia="华文中宋"/>
          <w:b/>
        </w:rPr>
        <w:t>投标的澄清、说明或者补正</w:t>
      </w:r>
    </w:p>
    <w:p w14:paraId="02103950">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23.1 </w:t>
      </w:r>
      <w:r>
        <w:rPr>
          <w:rFonts w:hint="eastAsia" w:ascii="华文中宋" w:hAnsi="华文中宋" w:eastAsia="华文中宋"/>
        </w:rPr>
        <w:t>对于投标文件中含义不明确、同类问题表述不一致或者有明显文字和计算错误的内容，评标委员会应要求投标人作出必要的澄清、说明或者补正，投标人的澄清、说明或者补正不得超出投标文件的范围或者改变投标文件的实质性内容。</w:t>
      </w:r>
    </w:p>
    <w:p w14:paraId="1F101EBE">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23.2 </w:t>
      </w:r>
      <w:r>
        <w:rPr>
          <w:rFonts w:hint="eastAsia" w:ascii="华文中宋" w:hAnsi="华文中宋" w:eastAsia="华文中宋"/>
        </w:rPr>
        <w:t>评标委员会认为投标人的报价明显低于其他通过符合性审查投标人的报价，有可能影响产品质量或者不能诚信履约的，应当要求其在合理的时间内提供说明，必要时提交相关证明材料；投标人不能证明其报价合理性的，评标委员会应当将其作为无效投标处理。</w:t>
      </w:r>
    </w:p>
    <w:p w14:paraId="26060297">
      <w:pPr>
        <w:pStyle w:val="57"/>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 xml:space="preserve">24. </w:t>
      </w:r>
      <w:r>
        <w:rPr>
          <w:rFonts w:hint="eastAsia" w:ascii="华文中宋" w:hAnsi="华文中宋" w:eastAsia="华文中宋"/>
          <w:b/>
        </w:rPr>
        <w:t>比较与评价</w:t>
      </w:r>
    </w:p>
    <w:p w14:paraId="4995E1B3">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24.1 </w:t>
      </w:r>
      <w:r>
        <w:rPr>
          <w:rFonts w:hint="eastAsia" w:ascii="华文中宋" w:hAnsi="华文中宋" w:eastAsia="华文中宋"/>
        </w:rPr>
        <w:t>评标委员会按照招标文件中第六部分规定的评标标准和评标办法，对符合性审查合格的投标文件（商务技术文件）进行商务和技术评估，综合比较和评价。</w:t>
      </w:r>
    </w:p>
    <w:p w14:paraId="311C4865">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24.2 </w:t>
      </w:r>
      <w:r>
        <w:rPr>
          <w:rFonts w:hint="eastAsia" w:ascii="华文中宋" w:hAnsi="华文中宋" w:eastAsia="华文中宋"/>
        </w:rPr>
        <w:t>采用综合评分法评审的应按照招标文件第六部分评标标准和评标办法中规定的评标方法、中标条件以及评分细则进行。</w:t>
      </w:r>
    </w:p>
    <w:p w14:paraId="1EBE6FD2">
      <w:pPr>
        <w:pStyle w:val="57"/>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 xml:space="preserve">25. </w:t>
      </w:r>
      <w:r>
        <w:rPr>
          <w:rFonts w:hint="eastAsia" w:ascii="华文中宋" w:hAnsi="华文中宋" w:eastAsia="华文中宋"/>
          <w:b/>
        </w:rPr>
        <w:t>评审复核</w:t>
      </w:r>
    </w:p>
    <w:p w14:paraId="43C1EE45">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25.1</w:t>
      </w:r>
      <w:r>
        <w:rPr>
          <w:rFonts w:hint="eastAsia" w:ascii="华文中宋" w:hAnsi="华文中宋" w:eastAsia="华文中宋"/>
        </w:rPr>
        <w:t>评标结果汇总完成后，除下列情形外，任何人不得修改评标结果：</w:t>
      </w:r>
    </w:p>
    <w:p w14:paraId="4361EC53">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）分值汇总计算错误的；</w:t>
      </w:r>
    </w:p>
    <w:p w14:paraId="6C149DE5">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2</w:t>
      </w:r>
      <w:r>
        <w:rPr>
          <w:rFonts w:hint="eastAsia" w:ascii="华文中宋" w:hAnsi="华文中宋" w:eastAsia="华文中宋"/>
        </w:rPr>
        <w:t>）分项评分超出评分标准范围的；</w:t>
      </w:r>
    </w:p>
    <w:p w14:paraId="69ACFCE5">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）评标委员会成员对客观评审因素评分不一致的；</w:t>
      </w:r>
    </w:p>
    <w:p w14:paraId="2700D6A2">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4</w:t>
      </w:r>
      <w:r>
        <w:rPr>
          <w:rFonts w:hint="eastAsia" w:ascii="华文中宋" w:hAnsi="华文中宋" w:eastAsia="华文中宋"/>
        </w:rPr>
        <w:t>）经评标委员会认定评分畸高、畸低的。</w:t>
      </w:r>
    </w:p>
    <w:p w14:paraId="1B53FDE6">
      <w:pPr>
        <w:pStyle w:val="57"/>
        <w:snapToGrid w:val="0"/>
        <w:spacing w:line="360" w:lineRule="auto"/>
        <w:ind w:firstLine="420" w:firstLineChars="200"/>
        <w:textAlignment w:val="auto"/>
        <w:rPr>
          <w:rFonts w:ascii="华文中宋" w:hAnsi="华文中宋" w:eastAsia="华文中宋" w:cs="宋体"/>
        </w:rPr>
      </w:pPr>
      <w:r>
        <w:rPr>
          <w:rFonts w:hint="eastAsia" w:ascii="华文中宋" w:hAnsi="华文中宋" w:eastAsia="华文中宋" w:cs="宋体"/>
        </w:rPr>
        <w:t>评标报告签署前，经复核发现存在以上情形之一的，评标委员会应当当场修改评标结果，并在评标报告中记载；评标报告签署后，采购人或者</w:t>
      </w:r>
      <w:r>
        <w:rPr>
          <w:rFonts w:hint="eastAsia" w:ascii="华文中宋" w:hAnsi="华文中宋" w:eastAsia="华文中宋" w:cs="宋体"/>
          <w:lang w:eastAsia="zh-CN"/>
        </w:rPr>
        <w:t>采购代理机构</w:t>
      </w:r>
      <w:r>
        <w:rPr>
          <w:rFonts w:hint="eastAsia" w:ascii="华文中宋" w:hAnsi="华文中宋" w:eastAsia="华文中宋" w:cs="宋体"/>
        </w:rPr>
        <w:t>发现存在以上情形之一的，应当组织原评标委员会进行重新评审，重新评审改变评标结果的，书面报告本级财政部门。</w:t>
      </w:r>
    </w:p>
    <w:p w14:paraId="7AA15B99">
      <w:pPr>
        <w:pStyle w:val="57"/>
        <w:snapToGrid w:val="0"/>
        <w:spacing w:line="360" w:lineRule="auto"/>
        <w:ind w:firstLine="474" w:firstLineChars="226"/>
        <w:textAlignment w:val="auto"/>
        <w:rPr>
          <w:rFonts w:ascii="华文中宋" w:hAnsi="华文中宋" w:eastAsia="华文中宋"/>
        </w:rPr>
      </w:pPr>
      <w:r>
        <w:rPr>
          <w:rFonts w:ascii="华文中宋" w:hAnsi="华文中宋" w:eastAsia="华文中宋" w:cs="Arial"/>
        </w:rPr>
        <w:t>25.2</w:t>
      </w:r>
      <w:r>
        <w:rPr>
          <w:rFonts w:hint="eastAsia" w:ascii="华文中宋" w:hAnsi="华文中宋" w:eastAsia="华文中宋" w:cs="Arial"/>
        </w:rPr>
        <w:t>在评审过程中发现投标人有下列情形的，</w:t>
      </w:r>
      <w:r>
        <w:rPr>
          <w:rFonts w:hint="eastAsia" w:ascii="华文中宋" w:hAnsi="华文中宋" w:eastAsia="华文中宋"/>
        </w:rPr>
        <w:t>评标委员会应认定其投标无效，并书面报告本级财政部门：</w:t>
      </w:r>
    </w:p>
    <w:p w14:paraId="38BBDFEE">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）有恶意串通的；</w:t>
      </w:r>
    </w:p>
    <w:p w14:paraId="49155196">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2</w:t>
      </w:r>
      <w:r>
        <w:rPr>
          <w:rFonts w:hint="eastAsia" w:ascii="华文中宋" w:hAnsi="华文中宋" w:eastAsia="华文中宋"/>
        </w:rPr>
        <w:t>）有妨碍其他投标人的竞争行为的；</w:t>
      </w:r>
    </w:p>
    <w:p w14:paraId="42BF5457">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）有损害采购人或者其他投标人的合法权益的；</w:t>
      </w:r>
    </w:p>
    <w:p w14:paraId="131CC7D8">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4</w:t>
      </w:r>
      <w:r>
        <w:rPr>
          <w:rFonts w:hint="eastAsia" w:ascii="华文中宋" w:hAnsi="华文中宋" w:eastAsia="华文中宋"/>
        </w:rPr>
        <w:t>）不同投标人的投标文件由同一单位或者个人编制</w:t>
      </w:r>
      <w:r>
        <w:rPr>
          <w:rFonts w:hint="eastAsia" w:ascii="华文中宋" w:hAnsi="华文中宋" w:eastAsia="华文中宋" w:cs="华文中宋"/>
        </w:rPr>
        <w:t>；</w:t>
      </w:r>
    </w:p>
    <w:p w14:paraId="4295D543">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5</w:t>
      </w:r>
      <w:r>
        <w:rPr>
          <w:rFonts w:hint="eastAsia" w:ascii="华文中宋" w:hAnsi="华文中宋" w:eastAsia="华文中宋"/>
        </w:rPr>
        <w:t>）不同投标人委托同一单位或者个人办理投标事宜；</w:t>
      </w:r>
    </w:p>
    <w:p w14:paraId="0E164C18">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6</w:t>
      </w:r>
      <w:r>
        <w:rPr>
          <w:rFonts w:hint="eastAsia" w:ascii="华文中宋" w:hAnsi="华文中宋" w:eastAsia="华文中宋"/>
        </w:rPr>
        <w:t>）不同投标人的投标文件载明的项目管理成员或者联系人为同一人；</w:t>
      </w:r>
    </w:p>
    <w:p w14:paraId="2E862A09">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7</w:t>
      </w:r>
      <w:r>
        <w:rPr>
          <w:rFonts w:hint="eastAsia" w:ascii="华文中宋" w:hAnsi="华文中宋" w:eastAsia="华文中宋"/>
        </w:rPr>
        <w:t>）不同投标人的投标文件异常一致或者投标报价呈规律性差异；</w:t>
      </w:r>
    </w:p>
    <w:p w14:paraId="7E428EDE">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8</w:t>
      </w:r>
      <w:r>
        <w:rPr>
          <w:rFonts w:hint="eastAsia" w:ascii="华文中宋" w:hAnsi="华文中宋" w:eastAsia="华文中宋"/>
        </w:rPr>
        <w:t>）不同投标人的投标文件相互混装；</w:t>
      </w:r>
    </w:p>
    <w:p w14:paraId="6988CF86">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9</w:t>
      </w:r>
      <w:r>
        <w:rPr>
          <w:rFonts w:hint="eastAsia" w:ascii="华文中宋" w:hAnsi="华文中宋" w:eastAsia="华文中宋"/>
        </w:rPr>
        <w:t>）不同投标人的投标保证金从同一单位或者个人的账户转出。</w:t>
      </w:r>
    </w:p>
    <w:p w14:paraId="19D9C7E2">
      <w:pPr>
        <w:pStyle w:val="57"/>
        <w:snapToGrid w:val="0"/>
        <w:spacing w:line="360" w:lineRule="auto"/>
        <w:ind w:left="420" w:leftChars="200"/>
        <w:textAlignment w:val="auto"/>
        <w:rPr>
          <w:rFonts w:ascii="华文中宋" w:hAnsi="华文中宋" w:eastAsia="华文中宋"/>
        </w:rPr>
      </w:pPr>
      <w:r>
        <w:rPr>
          <w:rFonts w:ascii="华文中宋" w:hAnsi="华文中宋" w:eastAsia="华文中宋"/>
          <w:b/>
        </w:rPr>
        <w:t xml:space="preserve">26. </w:t>
      </w:r>
      <w:r>
        <w:rPr>
          <w:rFonts w:hint="eastAsia" w:ascii="华文中宋" w:hAnsi="华文中宋" w:eastAsia="华文中宋"/>
          <w:b/>
        </w:rPr>
        <w:t>确定</w:t>
      </w:r>
      <w:r>
        <w:rPr>
          <w:rFonts w:ascii="华文中宋" w:hAnsi="华文中宋" w:eastAsia="华文中宋"/>
          <w:b/>
        </w:rPr>
        <w:t>/</w:t>
      </w:r>
      <w:r>
        <w:rPr>
          <w:rFonts w:hint="eastAsia" w:ascii="华文中宋" w:hAnsi="华文中宋" w:eastAsia="华文中宋"/>
          <w:b/>
        </w:rPr>
        <w:t>推荐中标候选供应商名单</w:t>
      </w:r>
    </w:p>
    <w:p w14:paraId="64D0B9A4">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26.1 </w:t>
      </w:r>
      <w:r>
        <w:rPr>
          <w:rFonts w:hint="eastAsia" w:ascii="华文中宋" w:hAnsi="华文中宋" w:eastAsia="华文中宋"/>
        </w:rPr>
        <w:t>招标文件第六部分规定采用综合评分法评标的，评标结果按评审后得分由高到低顺序排列，得分最高的投标人为中标供应商或者是排名第一的中标候选人。得分相同的，按投标报价由低到高顺序排列。得分且投标报价相同的采取随机抽取的方式确定中标供应商或者排名第一的中标候选人。</w:t>
      </w:r>
    </w:p>
    <w:p w14:paraId="1F98F0A8">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26.2 </w:t>
      </w:r>
      <w:r>
        <w:rPr>
          <w:rFonts w:hint="eastAsia" w:ascii="华文中宋" w:hAnsi="华文中宋" w:eastAsia="华文中宋"/>
        </w:rPr>
        <w:t>招标文件第六部分规定采用最低评标价法评标的，评标结果按投标报价由低到高顺序排列，投标报价最低的投标人为中标供应商或者为排名第一的中标候选人。投标报价相同的采取随机抽取的方式确定中标供应商或者排名第一的中标候选人。</w:t>
      </w:r>
    </w:p>
    <w:p w14:paraId="4CF506BE">
      <w:pPr>
        <w:pStyle w:val="57"/>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 xml:space="preserve">27. </w:t>
      </w:r>
      <w:r>
        <w:rPr>
          <w:rFonts w:hint="eastAsia" w:ascii="华文中宋" w:hAnsi="华文中宋" w:eastAsia="华文中宋"/>
          <w:b/>
        </w:rPr>
        <w:t>编写评标报告</w:t>
      </w:r>
    </w:p>
    <w:p w14:paraId="70BC5EB4">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评标委员会评审组长根据全体评标成员签字的原始评标记录和评标结果编写评标报告，并由全体评标成员共同签字确认。</w:t>
      </w:r>
    </w:p>
    <w:p w14:paraId="3F441A40">
      <w:pPr>
        <w:pStyle w:val="57"/>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 xml:space="preserve">28. </w:t>
      </w:r>
      <w:r>
        <w:rPr>
          <w:rFonts w:hint="eastAsia" w:ascii="华文中宋" w:hAnsi="华文中宋" w:eastAsia="华文中宋"/>
          <w:b/>
        </w:rPr>
        <w:t>评标过程保密</w:t>
      </w:r>
    </w:p>
    <w:p w14:paraId="1CC8ADDA">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采购人、</w:t>
      </w:r>
      <w:r>
        <w:rPr>
          <w:rFonts w:hint="eastAsia" w:ascii="华文中宋" w:hAnsi="华文中宋" w:eastAsia="华文中宋"/>
          <w:lang w:eastAsia="zh-CN"/>
        </w:rPr>
        <w:t>采购代理机构</w:t>
      </w:r>
      <w:r>
        <w:rPr>
          <w:rFonts w:hint="eastAsia" w:ascii="华文中宋" w:hAnsi="华文中宋" w:eastAsia="华文中宋"/>
        </w:rPr>
        <w:t>要采取必要措施，保证评标在严格保密的情况下进行。除采购人代表、评标现场组织人员外，采购人的其他工作人员以及与评标工作无关的人员不得进入评标现场。</w:t>
      </w:r>
    </w:p>
    <w:p w14:paraId="67574279">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有关人员对评标情况以及在评标过程中获悉的国家秘密、商业秘密负有保密责任。</w:t>
      </w:r>
    </w:p>
    <w:p w14:paraId="5EABB287">
      <w:pPr>
        <w:spacing w:line="360" w:lineRule="auto"/>
        <w:ind w:firstLine="475" w:firstLineChars="226"/>
        <w:rPr>
          <w:rFonts w:ascii="华文中宋" w:hAnsi="华文中宋" w:eastAsia="华文中宋"/>
          <w:b/>
          <w:szCs w:val="21"/>
        </w:rPr>
      </w:pPr>
      <w:r>
        <w:rPr>
          <w:rFonts w:ascii="华文中宋" w:hAnsi="华文中宋" w:eastAsia="华文中宋"/>
          <w:b/>
          <w:szCs w:val="21"/>
        </w:rPr>
        <w:t xml:space="preserve">29. </w:t>
      </w:r>
      <w:r>
        <w:rPr>
          <w:rFonts w:hint="eastAsia" w:ascii="华文中宋" w:hAnsi="华文中宋" w:eastAsia="华文中宋"/>
          <w:b/>
          <w:szCs w:val="21"/>
        </w:rPr>
        <w:t>采购项目废标</w:t>
      </w:r>
    </w:p>
    <w:p w14:paraId="38504796">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29.1 </w:t>
      </w:r>
      <w:r>
        <w:rPr>
          <w:rFonts w:hint="eastAsia" w:ascii="华文中宋" w:hAnsi="华文中宋" w:eastAsia="华文中宋"/>
        </w:rPr>
        <w:t>在评标过程中，评标委员会发现有下列情形之一的，应对采购项目予以废标：</w:t>
      </w:r>
    </w:p>
    <w:p w14:paraId="55F2BD4C">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1</w:t>
      </w:r>
      <w:r>
        <w:rPr>
          <w:rFonts w:hint="eastAsia" w:ascii="华文中宋" w:hAnsi="华文中宋" w:eastAsia="华文中宋"/>
        </w:rPr>
        <w:t>）符合专业条件的投标供应商或者对招标文件作实质响应的供应商数量不足</w:t>
      </w:r>
      <w:r>
        <w:rPr>
          <w:rFonts w:ascii="华文中宋" w:hAnsi="华文中宋" w:eastAsia="华文中宋"/>
        </w:rPr>
        <w:t>3</w:t>
      </w:r>
      <w:r>
        <w:rPr>
          <w:rFonts w:hint="eastAsia" w:ascii="华文中宋" w:hAnsi="华文中宋" w:eastAsia="华文中宋"/>
        </w:rPr>
        <w:t>家的；</w:t>
      </w:r>
    </w:p>
    <w:p w14:paraId="55316D43">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2</w:t>
      </w:r>
      <w:r>
        <w:rPr>
          <w:rFonts w:hint="eastAsia" w:ascii="华文中宋" w:hAnsi="华文中宋" w:eastAsia="华文中宋"/>
        </w:rPr>
        <w:t>）投标人的报价均超过采购预算或最高限价的；</w:t>
      </w:r>
    </w:p>
    <w:p w14:paraId="4B2E36E5">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）出现影响采购公正的违法、违规行为的；</w:t>
      </w:r>
    </w:p>
    <w:p w14:paraId="4B43BAAD">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4</w:t>
      </w:r>
      <w:r>
        <w:rPr>
          <w:rFonts w:hint="eastAsia" w:ascii="华文中宋" w:hAnsi="华文中宋" w:eastAsia="华文中宋"/>
        </w:rPr>
        <w:t>）因重大变故，采购任务取消的。</w:t>
      </w:r>
    </w:p>
    <w:p w14:paraId="5A1CF638">
      <w:pPr>
        <w:pStyle w:val="57"/>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采购项目废标后，评标委员会应做出书面报告。</w:t>
      </w:r>
    </w:p>
    <w:p w14:paraId="4A5FD12E">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29.2 </w:t>
      </w:r>
      <w:r>
        <w:rPr>
          <w:rFonts w:hint="eastAsia" w:ascii="华文中宋" w:hAnsi="华文中宋" w:eastAsia="华文中宋"/>
        </w:rPr>
        <w:t>废标后，</w:t>
      </w:r>
      <w:r>
        <w:rPr>
          <w:rFonts w:hint="eastAsia" w:ascii="华文中宋" w:hAnsi="华文中宋" w:eastAsia="华文中宋"/>
          <w:lang w:eastAsia="zh-CN"/>
        </w:rPr>
        <w:t>采购代理机构</w:t>
      </w:r>
      <w:r>
        <w:rPr>
          <w:rFonts w:hint="eastAsia" w:ascii="华文中宋" w:hAnsi="华文中宋" w:eastAsia="华文中宋"/>
        </w:rPr>
        <w:t>将在财政部门指定的媒体上发布废标结果公告。</w:t>
      </w:r>
    </w:p>
    <w:p w14:paraId="0CF8A652">
      <w:pPr>
        <w:pStyle w:val="3"/>
        <w:numPr>
          <w:ilvl w:val="1"/>
          <w:numId w:val="0"/>
        </w:numPr>
        <w:spacing w:before="31" w:beforeLines="10" w:after="31" w:afterLines="10" w:line="360" w:lineRule="auto"/>
        <w:ind w:firstLine="390" w:firstLineChars="150"/>
        <w:jc w:val="both"/>
        <w:rPr>
          <w:rFonts w:ascii="华文中宋" w:hAnsi="华文中宋" w:eastAsia="华文中宋"/>
          <w:spacing w:val="10"/>
          <w:sz w:val="24"/>
          <w:szCs w:val="24"/>
        </w:rPr>
      </w:pPr>
      <w:bookmarkStart w:id="30" w:name="_Toc91694425"/>
      <w:bookmarkStart w:id="31" w:name="_Toc424378691"/>
      <w:bookmarkStart w:id="32" w:name="_Toc32242"/>
      <w:r>
        <w:rPr>
          <w:rFonts w:hint="eastAsia" w:ascii="华文中宋" w:hAnsi="华文中宋" w:eastAsia="华文中宋"/>
          <w:spacing w:val="10"/>
          <w:sz w:val="24"/>
          <w:szCs w:val="24"/>
        </w:rPr>
        <w:t>六、签订合同</w:t>
      </w:r>
      <w:bookmarkEnd w:id="30"/>
      <w:bookmarkEnd w:id="31"/>
      <w:bookmarkEnd w:id="32"/>
    </w:p>
    <w:p w14:paraId="66B60565">
      <w:pPr>
        <w:spacing w:line="360" w:lineRule="auto"/>
        <w:rPr>
          <w:rFonts w:ascii="华文中宋" w:hAnsi="华文中宋" w:eastAsia="华文中宋"/>
          <w:b/>
          <w:szCs w:val="21"/>
        </w:rPr>
      </w:pPr>
      <w:r>
        <w:rPr>
          <w:rFonts w:ascii="华文中宋" w:hAnsi="华文中宋" w:eastAsia="华文中宋"/>
          <w:b/>
          <w:szCs w:val="21"/>
        </w:rPr>
        <w:t xml:space="preserve">    30</w:t>
      </w:r>
      <w:r>
        <w:rPr>
          <w:rFonts w:hint="eastAsia" w:ascii="华文中宋" w:hAnsi="华文中宋" w:eastAsia="华文中宋"/>
          <w:b/>
          <w:szCs w:val="21"/>
        </w:rPr>
        <w:t>．中标通知</w:t>
      </w:r>
    </w:p>
    <w:p w14:paraId="1247B878">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30.1 </w:t>
      </w:r>
      <w:r>
        <w:rPr>
          <w:rFonts w:hint="eastAsia" w:ascii="华文中宋" w:hAnsi="华文中宋" w:eastAsia="华文中宋"/>
        </w:rPr>
        <w:t>中标供应商确定后，</w:t>
      </w:r>
      <w:r>
        <w:rPr>
          <w:rFonts w:hint="eastAsia" w:ascii="华文中宋" w:hAnsi="华文中宋" w:eastAsia="华文中宋"/>
          <w:lang w:eastAsia="zh-CN"/>
        </w:rPr>
        <w:t>采购代理机构</w:t>
      </w:r>
      <w:r>
        <w:rPr>
          <w:rFonts w:hint="eastAsia" w:ascii="华文中宋" w:hAnsi="华文中宋" w:eastAsia="华文中宋"/>
        </w:rPr>
        <w:t>将在刊登本次招标公告的媒体上发布中标公告，中标供应商可在政府采购云平台中自行下载打印中标通知书，但该中标结果的有效性不依赖于未中标的投标人是否知道中标结果。中标通知书对采购人和中标人具有同等法律效力。中标通知书发出以后，采购人改变中标结果或者中标供应商放弃中标，应当承担相应的法律责任。</w:t>
      </w:r>
    </w:p>
    <w:p w14:paraId="77C71241">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30.2 </w:t>
      </w:r>
      <w:r>
        <w:rPr>
          <w:rFonts w:hint="eastAsia" w:ascii="华文中宋" w:hAnsi="华文中宋" w:eastAsia="华文中宋"/>
          <w:lang w:eastAsia="zh-CN"/>
        </w:rPr>
        <w:t>采购代理机构</w:t>
      </w:r>
      <w:r>
        <w:rPr>
          <w:rFonts w:hint="eastAsia" w:ascii="华文中宋" w:hAnsi="华文中宋" w:eastAsia="华文中宋"/>
        </w:rPr>
        <w:t>对未中标的投标人不作未中标原因的解释。</w:t>
      </w:r>
    </w:p>
    <w:p w14:paraId="6139A95D">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30.3 </w:t>
      </w:r>
      <w:r>
        <w:rPr>
          <w:rFonts w:hint="eastAsia" w:ascii="华文中宋" w:hAnsi="华文中宋" w:eastAsia="华文中宋"/>
        </w:rPr>
        <w:t>中标通知书是合同的组成部分。</w:t>
      </w:r>
    </w:p>
    <w:p w14:paraId="67137B04">
      <w:pPr>
        <w:pStyle w:val="57"/>
        <w:snapToGrid w:val="0"/>
        <w:spacing w:line="360" w:lineRule="auto"/>
        <w:ind w:firstLine="462" w:firstLineChars="220"/>
        <w:textAlignment w:val="auto"/>
        <w:rPr>
          <w:rFonts w:ascii="华文中宋" w:hAnsi="华文中宋" w:eastAsia="华文中宋"/>
          <w:color w:val="auto"/>
          <w:highlight w:val="none"/>
        </w:rPr>
      </w:pPr>
      <w:r>
        <w:rPr>
          <w:rFonts w:ascii="华文中宋" w:hAnsi="华文中宋" w:eastAsia="华文中宋"/>
          <w:b/>
        </w:rPr>
        <w:t>3</w:t>
      </w:r>
      <w:r>
        <w:rPr>
          <w:rFonts w:ascii="华文中宋" w:hAnsi="华文中宋" w:eastAsia="华文中宋"/>
          <w:b/>
          <w:highlight w:val="none"/>
        </w:rPr>
        <w:t>1</w:t>
      </w:r>
      <w:r>
        <w:rPr>
          <w:rFonts w:hint="eastAsia" w:ascii="华文中宋" w:hAnsi="华文中宋" w:eastAsia="华文中宋"/>
          <w:b/>
          <w:highlight w:val="none"/>
        </w:rPr>
        <w:t>．签订合同</w:t>
      </w:r>
    </w:p>
    <w:p w14:paraId="0E52613A">
      <w:pPr>
        <w:pStyle w:val="57"/>
        <w:snapToGrid w:val="0"/>
        <w:spacing w:line="360" w:lineRule="auto"/>
        <w:ind w:firstLine="420" w:firstLineChars="200"/>
        <w:textAlignment w:val="auto"/>
        <w:rPr>
          <w:rFonts w:ascii="华文中宋" w:hAnsi="华文中宋" w:eastAsia="华文中宋"/>
          <w:color w:val="auto"/>
          <w:highlight w:val="none"/>
        </w:rPr>
      </w:pPr>
      <w:r>
        <w:rPr>
          <w:rFonts w:ascii="华文中宋" w:hAnsi="华文中宋" w:eastAsia="华文中宋"/>
          <w:color w:val="auto"/>
          <w:highlight w:val="none"/>
        </w:rPr>
        <w:t xml:space="preserve">31.1 </w:t>
      </w:r>
      <w:r>
        <w:rPr>
          <w:rFonts w:hint="eastAsia" w:ascii="华文中宋" w:hAnsi="华文中宋" w:eastAsia="华文中宋" w:cs="华文中宋"/>
          <w:color w:val="auto"/>
          <w:highlight w:val="none"/>
        </w:rPr>
        <w:t>采购人应当自中标通知书（在系统中自行下载）发出之日起</w:t>
      </w:r>
      <w:r>
        <w:rPr>
          <w:rFonts w:ascii="华文中宋" w:hAnsi="华文中宋" w:eastAsia="华文中宋" w:cs="华文中宋"/>
          <w:color w:val="auto"/>
          <w:highlight w:val="none"/>
        </w:rPr>
        <w:t>30</w:t>
      </w:r>
      <w:r>
        <w:rPr>
          <w:rFonts w:hint="eastAsia" w:ascii="华文中宋" w:hAnsi="华文中宋" w:eastAsia="华文中宋" w:cs="华文中宋"/>
          <w:color w:val="auto"/>
          <w:highlight w:val="none"/>
        </w:rPr>
        <w:t>日内与中标人在</w:t>
      </w:r>
      <w:r>
        <w:rPr>
          <w:rFonts w:hint="eastAsia" w:ascii="华文中宋" w:hAnsi="华文中宋" w:eastAsia="华文中宋"/>
          <w:color w:val="auto"/>
          <w:highlight w:val="none"/>
        </w:rPr>
        <w:t>山西政府采购</w:t>
      </w:r>
      <w:r>
        <w:rPr>
          <w:rFonts w:hint="eastAsia" w:ascii="华文中宋" w:hAnsi="华文中宋" w:eastAsia="华文中宋"/>
          <w:color w:val="auto"/>
          <w:highlight w:val="none"/>
          <w:lang w:val="en-US" w:eastAsia="zh-CN"/>
        </w:rPr>
        <w:t>业务执行系统中</w:t>
      </w:r>
      <w:r>
        <w:rPr>
          <w:rFonts w:hint="eastAsia" w:ascii="华文中宋" w:hAnsi="华文中宋" w:eastAsia="华文中宋" w:cs="华文中宋"/>
          <w:color w:val="auto"/>
          <w:highlight w:val="none"/>
        </w:rPr>
        <w:t>线上签订政府采购合同。</w:t>
      </w:r>
    </w:p>
    <w:p w14:paraId="6E7C9C45">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31.2 </w:t>
      </w:r>
      <w:r>
        <w:rPr>
          <w:rFonts w:hint="eastAsia" w:ascii="华文中宋" w:hAnsi="华文中宋" w:eastAsia="华文中宋"/>
        </w:rPr>
        <w:t>中标人应按照招标文件、投标文件及评标过程中的有关澄清、说明或者补正文件的内容与采购人签订合同。中标人不得再与采购人签订背离合同实质性内容的其它协议或声明。</w:t>
      </w:r>
    </w:p>
    <w:p w14:paraId="5C843F87">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31.3</w:t>
      </w:r>
      <w:r>
        <w:rPr>
          <w:rFonts w:hint="eastAsia" w:ascii="华文中宋" w:hAnsi="华文中宋" w:eastAsia="华文中宋"/>
        </w:rPr>
        <w:t>本文件第四部分采购需求中要求中标供应商提交履约保证金的，中标供应商须按照规定向采购人提交履约保证金。</w:t>
      </w:r>
    </w:p>
    <w:p w14:paraId="38D7DA58">
      <w:pPr>
        <w:pStyle w:val="3"/>
        <w:numPr>
          <w:ilvl w:val="1"/>
          <w:numId w:val="0"/>
        </w:numPr>
        <w:spacing w:before="31" w:beforeLines="10" w:after="31" w:afterLines="10" w:line="360" w:lineRule="auto"/>
        <w:ind w:left="447"/>
        <w:jc w:val="both"/>
        <w:rPr>
          <w:rFonts w:ascii="华文中宋" w:hAnsi="华文中宋" w:eastAsia="华文中宋"/>
          <w:spacing w:val="10"/>
          <w:sz w:val="24"/>
          <w:szCs w:val="24"/>
        </w:rPr>
      </w:pPr>
      <w:bookmarkStart w:id="33" w:name="_Toc91694426"/>
      <w:bookmarkStart w:id="34" w:name="_Toc424378692"/>
      <w:bookmarkStart w:id="35" w:name="_Toc421716587"/>
      <w:bookmarkStart w:id="36" w:name="_Toc18682"/>
      <w:r>
        <w:rPr>
          <w:rFonts w:hint="eastAsia" w:ascii="华文中宋" w:hAnsi="华文中宋" w:eastAsia="华文中宋"/>
          <w:spacing w:val="10"/>
          <w:sz w:val="24"/>
          <w:szCs w:val="24"/>
        </w:rPr>
        <w:t>七、服务费</w:t>
      </w:r>
      <w:bookmarkEnd w:id="33"/>
      <w:bookmarkEnd w:id="34"/>
      <w:bookmarkEnd w:id="35"/>
      <w:bookmarkEnd w:id="36"/>
      <w:r>
        <w:rPr>
          <w:rFonts w:hint="eastAsia" w:ascii="华文中宋" w:hAnsi="华文中宋" w:eastAsia="华文中宋"/>
          <w:spacing w:val="10"/>
          <w:sz w:val="24"/>
          <w:szCs w:val="24"/>
        </w:rPr>
        <w:t>　　</w:t>
      </w:r>
    </w:p>
    <w:p w14:paraId="4280B65A">
      <w:pPr>
        <w:pStyle w:val="57"/>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 xml:space="preserve">32. </w:t>
      </w:r>
      <w:r>
        <w:rPr>
          <w:rFonts w:hint="eastAsia" w:ascii="华文中宋" w:hAnsi="华文中宋" w:eastAsia="华文中宋"/>
          <w:b/>
        </w:rPr>
        <w:t>服务费</w:t>
      </w:r>
    </w:p>
    <w:p w14:paraId="34ED62A5">
      <w:pPr>
        <w:pStyle w:val="57"/>
        <w:snapToGrid w:val="0"/>
        <w:spacing w:line="360" w:lineRule="auto"/>
        <w:ind w:firstLine="420" w:firstLineChars="200"/>
        <w:textAlignment w:val="auto"/>
        <w:rPr>
          <w:rFonts w:ascii="华文中宋" w:hAnsi="华文中宋" w:eastAsia="华文中宋"/>
          <w:color w:val="auto"/>
        </w:rPr>
      </w:pPr>
      <w:r>
        <w:rPr>
          <w:rFonts w:hint="eastAsia" w:ascii="华文中宋" w:hAnsi="华文中宋" w:eastAsia="华文中宋"/>
          <w:lang w:eastAsia="zh-CN"/>
        </w:rPr>
        <w:t>采购代理机构将收取招标代理服务费，服务费按照计价格【</w:t>
      </w:r>
      <w:r>
        <w:rPr>
          <w:rFonts w:hint="eastAsia" w:ascii="华文中宋" w:hAnsi="华文中宋" w:eastAsia="华文中宋"/>
          <w:lang w:val="en-US" w:eastAsia="zh-CN"/>
        </w:rPr>
        <w:t>2002】1980号的</w:t>
      </w:r>
      <w:r>
        <w:rPr>
          <w:rFonts w:hint="eastAsia" w:ascii="华文中宋" w:hAnsi="华文中宋" w:eastAsia="华文中宋"/>
          <w:color w:val="auto"/>
          <w:lang w:val="en-US" w:eastAsia="zh-CN"/>
        </w:rPr>
        <w:t>78%计算</w:t>
      </w:r>
      <w:r>
        <w:rPr>
          <w:rFonts w:hint="eastAsia" w:ascii="华文中宋" w:hAnsi="华文中宋" w:eastAsia="华文中宋"/>
          <w:color w:val="auto"/>
        </w:rPr>
        <w:t>。</w:t>
      </w:r>
    </w:p>
    <w:p w14:paraId="2181FA5A">
      <w:pPr>
        <w:pStyle w:val="3"/>
        <w:numPr>
          <w:ilvl w:val="1"/>
          <w:numId w:val="0"/>
        </w:numPr>
        <w:spacing w:before="31" w:beforeLines="10" w:after="31" w:afterLines="10" w:line="360" w:lineRule="auto"/>
        <w:ind w:left="420"/>
        <w:jc w:val="both"/>
        <w:rPr>
          <w:rFonts w:ascii="华文中宋" w:hAnsi="华文中宋" w:eastAsia="华文中宋"/>
          <w:spacing w:val="10"/>
          <w:sz w:val="24"/>
          <w:szCs w:val="24"/>
        </w:rPr>
      </w:pPr>
      <w:bookmarkStart w:id="37" w:name="_Toc421716588"/>
      <w:bookmarkStart w:id="38" w:name="_Toc29869"/>
      <w:bookmarkStart w:id="39" w:name="_Toc424378693"/>
      <w:bookmarkStart w:id="40" w:name="_Toc91694427"/>
      <w:r>
        <w:rPr>
          <w:rFonts w:hint="eastAsia" w:ascii="华文中宋" w:hAnsi="华文中宋" w:eastAsia="华文中宋"/>
          <w:spacing w:val="10"/>
          <w:sz w:val="24"/>
          <w:szCs w:val="24"/>
        </w:rPr>
        <w:t>八、保密和披露</w:t>
      </w:r>
      <w:bookmarkEnd w:id="37"/>
      <w:bookmarkEnd w:id="38"/>
      <w:bookmarkEnd w:id="39"/>
      <w:bookmarkEnd w:id="40"/>
    </w:p>
    <w:p w14:paraId="019D949B">
      <w:pPr>
        <w:pStyle w:val="57"/>
        <w:adjustRightInd/>
        <w:spacing w:line="360" w:lineRule="auto"/>
        <w:ind w:left="1" w:firstLine="25" w:firstLineChars="12"/>
        <w:textAlignment w:val="auto"/>
        <w:rPr>
          <w:rFonts w:ascii="华文中宋" w:hAnsi="华文中宋" w:eastAsia="华文中宋"/>
          <w:b/>
        </w:rPr>
      </w:pPr>
      <w:r>
        <w:rPr>
          <w:rFonts w:ascii="华文中宋" w:hAnsi="华文中宋" w:eastAsia="华文中宋"/>
          <w:b/>
        </w:rPr>
        <w:t xml:space="preserve">    33. </w:t>
      </w:r>
      <w:r>
        <w:rPr>
          <w:rFonts w:hint="eastAsia" w:ascii="华文中宋" w:hAnsi="华文中宋" w:eastAsia="华文中宋"/>
          <w:b/>
        </w:rPr>
        <w:t>保密</w:t>
      </w:r>
    </w:p>
    <w:p w14:paraId="568661C8">
      <w:pPr>
        <w:pStyle w:val="57"/>
        <w:snapToGrid w:val="0"/>
        <w:spacing w:line="360" w:lineRule="auto"/>
        <w:ind w:firstLine="420" w:firstLineChars="200"/>
        <w:textAlignment w:val="auto"/>
        <w:rPr>
          <w:rFonts w:ascii="华文中宋" w:hAnsi="华文中宋" w:eastAsia="华文中宋"/>
          <w:highlight w:val="none"/>
        </w:rPr>
      </w:pPr>
      <w:r>
        <w:rPr>
          <w:rFonts w:hint="eastAsia" w:ascii="华文中宋" w:hAnsi="华文中宋" w:eastAsia="华文中宋"/>
          <w:highlight w:val="none"/>
        </w:rPr>
        <w:t>投标人自领取招标文件之日起，须承诺承担本招标项目下的保密义务，不得将因本次招标获得的信息外传。</w:t>
      </w:r>
    </w:p>
    <w:p w14:paraId="467EB2AD">
      <w:pPr>
        <w:pStyle w:val="57"/>
        <w:adjustRightInd/>
        <w:spacing w:line="360" w:lineRule="auto"/>
        <w:ind w:firstLine="25" w:firstLineChars="12"/>
        <w:textAlignment w:val="auto"/>
        <w:rPr>
          <w:rFonts w:ascii="华文中宋" w:hAnsi="华文中宋" w:eastAsia="华文中宋"/>
          <w:b/>
        </w:rPr>
      </w:pPr>
      <w:r>
        <w:rPr>
          <w:rFonts w:ascii="华文中宋" w:hAnsi="华文中宋" w:eastAsia="华文中宋"/>
          <w:b/>
        </w:rPr>
        <w:t xml:space="preserve">    34. </w:t>
      </w:r>
      <w:r>
        <w:rPr>
          <w:rFonts w:hint="eastAsia" w:ascii="华文中宋" w:hAnsi="华文中宋" w:eastAsia="华文中宋"/>
          <w:b/>
        </w:rPr>
        <w:t>披露</w:t>
      </w:r>
    </w:p>
    <w:p w14:paraId="0B0112B0">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34.1 </w:t>
      </w:r>
      <w:r>
        <w:rPr>
          <w:rFonts w:hint="eastAsia" w:ascii="华文中宋" w:hAnsi="华文中宋" w:eastAsia="华文中宋"/>
          <w:lang w:eastAsia="zh-CN"/>
        </w:rPr>
        <w:t>采购代理机构</w:t>
      </w:r>
      <w:r>
        <w:rPr>
          <w:rFonts w:hint="eastAsia" w:ascii="华文中宋" w:hAnsi="华文中宋" w:eastAsia="华文中宋"/>
        </w:rPr>
        <w:t>有权将投标人提供的所有资料向有关政府部门或评审标书的有关人员披露。</w:t>
      </w:r>
    </w:p>
    <w:p w14:paraId="4A1E7385">
      <w:pPr>
        <w:pStyle w:val="57"/>
        <w:snapToGrid w:val="0"/>
        <w:spacing w:line="360" w:lineRule="auto"/>
        <w:ind w:firstLine="420" w:firstLineChars="200"/>
        <w:textAlignment w:val="auto"/>
        <w:rPr>
          <w:rFonts w:ascii="华文中宋" w:hAnsi="华文中宋" w:eastAsia="华文中宋"/>
        </w:rPr>
      </w:pPr>
      <w:r>
        <w:rPr>
          <w:rFonts w:ascii="华文中宋" w:hAnsi="华文中宋" w:eastAsia="华文中宋"/>
        </w:rPr>
        <w:t xml:space="preserve">34.2 </w:t>
      </w:r>
      <w:r>
        <w:rPr>
          <w:rFonts w:hint="eastAsia" w:ascii="华文中宋" w:hAnsi="华文中宋" w:eastAsia="华文中宋"/>
        </w:rPr>
        <w:t>在</w:t>
      </w:r>
      <w:r>
        <w:rPr>
          <w:rFonts w:hint="eastAsia" w:ascii="华文中宋" w:hAnsi="华文中宋" w:eastAsia="华文中宋"/>
          <w:lang w:eastAsia="zh-CN"/>
        </w:rPr>
        <w:t>采购代理机构</w:t>
      </w:r>
      <w:r>
        <w:rPr>
          <w:rFonts w:hint="eastAsia" w:ascii="华文中宋" w:hAnsi="华文中宋" w:eastAsia="华文中宋"/>
        </w:rPr>
        <w:t>认为适当时或国家机关调查、审查、审计时以及其他符合法律法规规定的情形下，</w:t>
      </w:r>
      <w:r>
        <w:rPr>
          <w:rFonts w:hint="eastAsia" w:ascii="华文中宋" w:hAnsi="华文中宋" w:eastAsia="华文中宋"/>
          <w:lang w:eastAsia="zh-CN"/>
        </w:rPr>
        <w:t>采购代理机构</w:t>
      </w:r>
      <w:r>
        <w:rPr>
          <w:rFonts w:hint="eastAsia" w:ascii="华文中宋" w:hAnsi="华文中宋" w:eastAsia="华文中宋"/>
        </w:rPr>
        <w:t>无须事先征求投标人</w:t>
      </w:r>
      <w:r>
        <w:rPr>
          <w:rFonts w:ascii="华文中宋" w:hAnsi="华文中宋" w:eastAsia="华文中宋"/>
        </w:rPr>
        <w:t>/</w:t>
      </w:r>
      <w:r>
        <w:rPr>
          <w:rFonts w:hint="eastAsia" w:ascii="华文中宋" w:hAnsi="华文中宋" w:eastAsia="华文中宋"/>
        </w:rPr>
        <w:t>中标人同意即可披露关于采购过程、合同文本、签署情况的资料、投标人</w:t>
      </w:r>
      <w:r>
        <w:rPr>
          <w:rFonts w:ascii="华文中宋" w:hAnsi="华文中宋" w:eastAsia="华文中宋"/>
        </w:rPr>
        <w:t>/</w:t>
      </w:r>
      <w:r>
        <w:rPr>
          <w:rFonts w:hint="eastAsia" w:ascii="华文中宋" w:hAnsi="华文中宋" w:eastAsia="华文中宋"/>
        </w:rPr>
        <w:t>中标人的名称及地址、投标文件的有关信息以及补充条款等，但必须在合理的必要范围内。对任何已经公布过的内容或与之内容相同的资料，以及投标人</w:t>
      </w:r>
      <w:r>
        <w:rPr>
          <w:rFonts w:ascii="华文中宋" w:hAnsi="华文中宋" w:eastAsia="华文中宋"/>
        </w:rPr>
        <w:t>/</w:t>
      </w:r>
      <w:r>
        <w:rPr>
          <w:rFonts w:hint="eastAsia" w:ascii="华文中宋" w:hAnsi="华文中宋" w:eastAsia="华文中宋"/>
        </w:rPr>
        <w:t>中标人已经泄露或公开的，无须再承担保密责任。</w:t>
      </w:r>
    </w:p>
    <w:p w14:paraId="597CC89A">
      <w:pPr>
        <w:pStyle w:val="3"/>
        <w:numPr>
          <w:ilvl w:val="1"/>
          <w:numId w:val="0"/>
        </w:numPr>
        <w:spacing w:before="31" w:beforeLines="10" w:after="31" w:afterLines="10" w:line="360" w:lineRule="auto"/>
        <w:ind w:firstLine="390" w:firstLineChars="150"/>
        <w:contextualSpacing/>
        <w:jc w:val="both"/>
        <w:rPr>
          <w:rFonts w:ascii="华文中宋" w:hAnsi="华文中宋" w:eastAsia="华文中宋"/>
          <w:spacing w:val="10"/>
          <w:sz w:val="24"/>
          <w:szCs w:val="24"/>
        </w:rPr>
      </w:pPr>
      <w:bookmarkStart w:id="41" w:name="_Toc91694428"/>
      <w:bookmarkStart w:id="42" w:name="_Toc20833"/>
      <w:bookmarkStart w:id="43" w:name="_Toc352761941"/>
      <w:r>
        <w:rPr>
          <w:rFonts w:hint="eastAsia" w:ascii="华文中宋" w:hAnsi="华文中宋" w:eastAsia="华文中宋"/>
          <w:spacing w:val="10"/>
          <w:sz w:val="24"/>
          <w:szCs w:val="24"/>
        </w:rPr>
        <w:t>九、询问和质疑</w:t>
      </w:r>
      <w:bookmarkEnd w:id="41"/>
      <w:bookmarkEnd w:id="42"/>
    </w:p>
    <w:p w14:paraId="5C9F185B">
      <w:pPr>
        <w:spacing w:line="360" w:lineRule="auto"/>
        <w:ind w:firstLine="420" w:firstLineChars="200"/>
        <w:rPr>
          <w:rFonts w:ascii="华文中宋" w:hAnsi="华文中宋" w:eastAsia="华文中宋"/>
          <w:b/>
        </w:rPr>
      </w:pPr>
      <w:bookmarkStart w:id="44" w:name="_Toc18768"/>
      <w:r>
        <w:rPr>
          <w:rFonts w:ascii="华文中宋" w:hAnsi="华文中宋" w:eastAsia="华文中宋"/>
          <w:b/>
        </w:rPr>
        <w:t>3</w:t>
      </w:r>
      <w:r>
        <w:rPr>
          <w:rFonts w:hint="eastAsia" w:ascii="华文中宋" w:hAnsi="华文中宋" w:eastAsia="华文中宋"/>
          <w:b/>
          <w:lang w:val="en-US" w:eastAsia="zh-CN"/>
        </w:rPr>
        <w:t>5</w:t>
      </w:r>
      <w:r>
        <w:rPr>
          <w:rFonts w:hint="eastAsia" w:ascii="华文中宋" w:hAnsi="华文中宋" w:eastAsia="华文中宋"/>
          <w:b/>
          <w:szCs w:val="21"/>
        </w:rPr>
        <w:t>．</w:t>
      </w:r>
      <w:r>
        <w:rPr>
          <w:rFonts w:hint="eastAsia" w:ascii="华文中宋" w:hAnsi="华文中宋" w:eastAsia="华文中宋"/>
          <w:b/>
        </w:rPr>
        <w:t>询问和质疑的线上提交</w:t>
      </w:r>
    </w:p>
    <w:p w14:paraId="51800E4F">
      <w:pPr>
        <w:spacing w:line="360" w:lineRule="auto"/>
        <w:ind w:firstLine="420" w:firstLineChars="200"/>
        <w:rPr>
          <w:rFonts w:ascii="华文中宋" w:hAnsi="华文中宋" w:eastAsia="华文中宋"/>
        </w:rPr>
      </w:pPr>
      <w:r>
        <w:rPr>
          <w:rFonts w:hint="eastAsia" w:ascii="华文中宋" w:hAnsi="华文中宋" w:eastAsia="华文中宋"/>
        </w:rPr>
        <w:t>3</w:t>
      </w:r>
      <w:r>
        <w:rPr>
          <w:rFonts w:hint="eastAsia" w:ascii="华文中宋" w:hAnsi="华文中宋" w:eastAsia="华文中宋"/>
          <w:lang w:val="en-US" w:eastAsia="zh-CN"/>
        </w:rPr>
        <w:t>5</w:t>
      </w:r>
      <w:r>
        <w:rPr>
          <w:rFonts w:hint="eastAsia" w:ascii="华文中宋" w:hAnsi="华文中宋" w:eastAsia="华文中宋"/>
        </w:rPr>
        <w:t>.1</w:t>
      </w:r>
      <w:r>
        <w:rPr>
          <w:rFonts w:hint="eastAsia" w:ascii="华文中宋" w:hAnsi="华文中宋" w:eastAsia="华文中宋"/>
          <w:lang w:val="en-US" w:eastAsia="zh-CN"/>
        </w:rPr>
        <w:t>投标供应商</w:t>
      </w:r>
      <w:r>
        <w:rPr>
          <w:rFonts w:hint="eastAsia" w:ascii="华文中宋" w:hAnsi="华文中宋" w:eastAsia="华文中宋"/>
        </w:rPr>
        <w:t>对</w:t>
      </w:r>
      <w:r>
        <w:rPr>
          <w:rFonts w:hint="eastAsia" w:ascii="华文中宋" w:hAnsi="华文中宋" w:eastAsia="华文中宋"/>
          <w:lang w:val="en-US" w:eastAsia="zh-CN"/>
        </w:rPr>
        <w:t>招标</w:t>
      </w:r>
      <w:r>
        <w:rPr>
          <w:rFonts w:hint="eastAsia" w:ascii="华文中宋" w:hAnsi="华文中宋" w:eastAsia="华文中宋"/>
        </w:rPr>
        <w:t>文件（除采购需求、综合评分细则）、</w:t>
      </w:r>
      <w:r>
        <w:rPr>
          <w:rFonts w:hint="eastAsia" w:ascii="华文中宋" w:hAnsi="华文中宋" w:eastAsia="华文中宋"/>
          <w:lang w:val="en-US" w:eastAsia="zh-CN"/>
        </w:rPr>
        <w:t>评审</w:t>
      </w:r>
      <w:r>
        <w:rPr>
          <w:rFonts w:hint="eastAsia" w:ascii="华文中宋" w:hAnsi="华文中宋" w:eastAsia="华文中宋"/>
        </w:rPr>
        <w:t>过程、采购结果进行口头询问的，可按第一部分</w:t>
      </w:r>
      <w:r>
        <w:rPr>
          <w:rFonts w:hint="eastAsia" w:ascii="华文中宋" w:hAnsi="华文中宋" w:eastAsia="华文中宋"/>
          <w:lang w:val="en-US" w:eastAsia="zh-CN"/>
        </w:rPr>
        <w:t>招标</w:t>
      </w:r>
      <w:r>
        <w:rPr>
          <w:rFonts w:hint="eastAsia" w:ascii="华文中宋" w:hAnsi="华文中宋" w:eastAsia="华文中宋"/>
        </w:rPr>
        <w:t>邀请中载明的联系方式、地址向</w:t>
      </w:r>
      <w:r>
        <w:rPr>
          <w:rFonts w:hint="eastAsia" w:ascii="华文中宋" w:hAnsi="华文中宋" w:eastAsia="华文中宋"/>
          <w:lang w:eastAsia="zh-CN"/>
        </w:rPr>
        <w:t>代理机构</w:t>
      </w:r>
      <w:r>
        <w:rPr>
          <w:rFonts w:hint="eastAsia" w:ascii="华文中宋" w:hAnsi="华文中宋" w:eastAsia="华文中宋"/>
        </w:rPr>
        <w:t>口头提出询问。</w:t>
      </w:r>
    </w:p>
    <w:p w14:paraId="7AAF6B00">
      <w:pPr>
        <w:spacing w:line="360" w:lineRule="auto"/>
        <w:ind w:firstLine="420" w:firstLineChars="200"/>
        <w:rPr>
          <w:rFonts w:ascii="华文中宋" w:hAnsi="华文中宋" w:eastAsia="华文中宋"/>
        </w:rPr>
      </w:pPr>
      <w:r>
        <w:rPr>
          <w:rFonts w:hint="eastAsia" w:ascii="华文中宋" w:hAnsi="华文中宋" w:eastAsia="华文中宋"/>
        </w:rPr>
        <w:t>3</w:t>
      </w:r>
      <w:r>
        <w:rPr>
          <w:rFonts w:hint="eastAsia" w:ascii="华文中宋" w:hAnsi="华文中宋" w:eastAsia="华文中宋"/>
          <w:lang w:val="en-US" w:eastAsia="zh-CN"/>
        </w:rPr>
        <w:t>5</w:t>
      </w:r>
      <w:r>
        <w:rPr>
          <w:rFonts w:hint="eastAsia" w:ascii="华文中宋" w:hAnsi="华文中宋" w:eastAsia="华文中宋"/>
        </w:rPr>
        <w:t>.2</w:t>
      </w:r>
      <w:r>
        <w:rPr>
          <w:rFonts w:hint="eastAsia" w:ascii="华文中宋" w:hAnsi="华文中宋" w:eastAsia="华文中宋"/>
          <w:lang w:val="en-US" w:eastAsia="zh-CN"/>
        </w:rPr>
        <w:t>投标</w:t>
      </w:r>
      <w:r>
        <w:rPr>
          <w:rFonts w:hint="eastAsia" w:ascii="华文中宋" w:hAnsi="华文中宋" w:eastAsia="华文中宋"/>
        </w:rPr>
        <w:t>供应商对</w:t>
      </w:r>
      <w:r>
        <w:rPr>
          <w:rFonts w:hint="eastAsia" w:ascii="华文中宋" w:hAnsi="华文中宋" w:eastAsia="华文中宋"/>
          <w:lang w:val="en-US" w:eastAsia="zh-CN"/>
        </w:rPr>
        <w:t>招标</w:t>
      </w:r>
      <w:r>
        <w:rPr>
          <w:rFonts w:hint="eastAsia" w:ascii="华文中宋" w:hAnsi="华文中宋" w:eastAsia="华文中宋"/>
        </w:rPr>
        <w:t>文件的采购需求、综合评分细则进行口头询问的，可按第一部分</w:t>
      </w:r>
      <w:r>
        <w:rPr>
          <w:rFonts w:hint="eastAsia" w:ascii="华文中宋" w:hAnsi="华文中宋" w:eastAsia="华文中宋"/>
          <w:lang w:val="en-US" w:eastAsia="zh-CN"/>
        </w:rPr>
        <w:t>招标</w:t>
      </w:r>
      <w:r>
        <w:rPr>
          <w:rFonts w:hint="eastAsia" w:ascii="华文中宋" w:hAnsi="华文中宋" w:eastAsia="华文中宋"/>
        </w:rPr>
        <w:t>邀请中载明的联系方式、地址向采购人口头提出询问。</w:t>
      </w:r>
    </w:p>
    <w:p w14:paraId="6F8CD321">
      <w:pPr>
        <w:spacing w:line="360" w:lineRule="auto"/>
        <w:ind w:firstLine="420" w:firstLineChars="200"/>
        <w:rPr>
          <w:rFonts w:ascii="华文中宋" w:hAnsi="华文中宋" w:eastAsia="华文中宋"/>
        </w:rPr>
      </w:pPr>
      <w:r>
        <w:rPr>
          <w:rFonts w:hint="eastAsia" w:ascii="华文中宋" w:hAnsi="华文中宋" w:eastAsia="华文中宋"/>
        </w:rPr>
        <w:t>3</w:t>
      </w:r>
      <w:r>
        <w:rPr>
          <w:rFonts w:hint="eastAsia" w:ascii="华文中宋" w:hAnsi="华文中宋" w:eastAsia="华文中宋"/>
          <w:lang w:val="en-US" w:eastAsia="zh-CN"/>
        </w:rPr>
        <w:t>5</w:t>
      </w:r>
      <w:r>
        <w:rPr>
          <w:rFonts w:hint="eastAsia" w:ascii="华文中宋" w:hAnsi="华文中宋" w:eastAsia="华文中宋"/>
        </w:rPr>
        <w:t>.3</w:t>
      </w:r>
      <w:r>
        <w:rPr>
          <w:rFonts w:hint="eastAsia" w:ascii="华文中宋" w:hAnsi="华文中宋" w:eastAsia="华文中宋"/>
          <w:lang w:val="en-US" w:eastAsia="zh-CN"/>
        </w:rPr>
        <w:t>投标</w:t>
      </w:r>
      <w:r>
        <w:rPr>
          <w:rFonts w:hint="eastAsia" w:ascii="华文中宋" w:hAnsi="华文中宋" w:eastAsia="华文中宋"/>
        </w:rPr>
        <w:t>供应商对</w:t>
      </w:r>
      <w:r>
        <w:rPr>
          <w:rFonts w:hint="eastAsia" w:ascii="华文中宋" w:hAnsi="华文中宋" w:eastAsia="华文中宋"/>
          <w:lang w:val="en-US" w:eastAsia="zh-CN"/>
        </w:rPr>
        <w:t>招标</w:t>
      </w:r>
      <w:r>
        <w:rPr>
          <w:rFonts w:hint="eastAsia" w:ascii="华文中宋" w:hAnsi="华文中宋" w:eastAsia="华文中宋"/>
        </w:rPr>
        <w:t>文件的采购需求、综合评分细则、采购过程、采购结果进行书面询问或质疑的，须通过政府采购平台进入“项目质疑管理”，按照系统中询问列表、质疑列表填写相关内容，填写完成后在“被询问/质疑对象机构类型”中选择“采购单位”，向采购人提交询问函或质疑函。</w:t>
      </w:r>
    </w:p>
    <w:p w14:paraId="10B0C2FF">
      <w:pPr>
        <w:spacing w:line="360" w:lineRule="auto"/>
        <w:ind w:firstLine="420" w:firstLineChars="200"/>
        <w:rPr>
          <w:rFonts w:ascii="华文中宋" w:hAnsi="华文中宋" w:eastAsia="华文中宋"/>
        </w:rPr>
      </w:pPr>
      <w:r>
        <w:rPr>
          <w:rFonts w:hint="eastAsia" w:ascii="华文中宋" w:hAnsi="华文中宋" w:eastAsia="华文中宋"/>
        </w:rPr>
        <w:t>3</w:t>
      </w:r>
      <w:r>
        <w:rPr>
          <w:rFonts w:hint="eastAsia" w:ascii="华文中宋" w:hAnsi="华文中宋" w:eastAsia="华文中宋"/>
          <w:lang w:val="en-US" w:eastAsia="zh-CN"/>
        </w:rPr>
        <w:t>5</w:t>
      </w:r>
      <w:r>
        <w:rPr>
          <w:rFonts w:hint="eastAsia" w:ascii="华文中宋" w:hAnsi="华文中宋" w:eastAsia="华文中宋"/>
        </w:rPr>
        <w:t>.4</w:t>
      </w:r>
      <w:r>
        <w:rPr>
          <w:rFonts w:hint="eastAsia" w:ascii="华文中宋" w:hAnsi="华文中宋" w:eastAsia="华文中宋"/>
          <w:lang w:val="en-US" w:eastAsia="zh-CN"/>
        </w:rPr>
        <w:t>投标</w:t>
      </w:r>
      <w:r>
        <w:rPr>
          <w:rFonts w:hint="eastAsia" w:ascii="华文中宋" w:hAnsi="华文中宋" w:eastAsia="华文中宋"/>
        </w:rPr>
        <w:t>供应商对</w:t>
      </w:r>
      <w:r>
        <w:rPr>
          <w:rFonts w:hint="eastAsia" w:ascii="华文中宋" w:hAnsi="华文中宋" w:eastAsia="华文中宋"/>
          <w:lang w:val="en-US" w:eastAsia="zh-CN"/>
        </w:rPr>
        <w:t>采购</w:t>
      </w:r>
      <w:r>
        <w:rPr>
          <w:rFonts w:hint="eastAsia" w:ascii="华文中宋" w:hAnsi="华文中宋" w:eastAsia="华文中宋"/>
        </w:rPr>
        <w:t>程序进行书面询问或质疑的，须通过政府采购平台进入“项目质疑管理”，按照系统中询问列表、质疑列表填写相关内容，填写完成后在“被询问/质疑对象机构类型”中选择“代理机构”，向代理机构提交询问函或质疑函。</w:t>
      </w:r>
    </w:p>
    <w:p w14:paraId="7A495725">
      <w:pPr>
        <w:pStyle w:val="57"/>
        <w:snapToGrid w:val="0"/>
        <w:spacing w:line="360" w:lineRule="auto"/>
        <w:ind w:firstLine="420" w:firstLineChars="200"/>
        <w:textAlignment w:val="auto"/>
        <w:rPr>
          <w:rFonts w:ascii="华文中宋" w:hAnsi="华文中宋" w:eastAsia="华文中宋"/>
          <w:b/>
        </w:rPr>
      </w:pPr>
      <w:r>
        <w:rPr>
          <w:rFonts w:ascii="华文中宋" w:hAnsi="华文中宋" w:eastAsia="华文中宋"/>
          <w:b/>
        </w:rPr>
        <w:t>3</w:t>
      </w:r>
      <w:r>
        <w:rPr>
          <w:rFonts w:hint="eastAsia" w:ascii="华文中宋" w:hAnsi="华文中宋" w:eastAsia="华文中宋"/>
          <w:b/>
          <w:lang w:val="en-US" w:eastAsia="zh-CN"/>
        </w:rPr>
        <w:t>6</w:t>
      </w:r>
      <w:r>
        <w:rPr>
          <w:rFonts w:hint="eastAsia" w:ascii="华文中宋" w:hAnsi="华文中宋" w:eastAsia="华文中宋"/>
          <w:b/>
        </w:rPr>
        <w:t>．询问和质疑的线上答复</w:t>
      </w:r>
    </w:p>
    <w:p w14:paraId="5180E9FE">
      <w:pPr>
        <w:spacing w:line="360" w:lineRule="auto"/>
        <w:ind w:firstLine="420" w:firstLineChars="200"/>
        <w:rPr>
          <w:rFonts w:ascii="华文中宋" w:hAnsi="华文中宋" w:eastAsia="华文中宋"/>
        </w:rPr>
      </w:pPr>
      <w:r>
        <w:rPr>
          <w:rFonts w:ascii="华文中宋" w:hAnsi="华文中宋" w:eastAsia="华文中宋"/>
        </w:rPr>
        <w:t>3</w:t>
      </w:r>
      <w:r>
        <w:rPr>
          <w:rFonts w:hint="eastAsia" w:ascii="华文中宋" w:hAnsi="华文中宋" w:eastAsia="华文中宋"/>
          <w:lang w:val="en-US" w:eastAsia="zh-CN"/>
        </w:rPr>
        <w:t>6</w:t>
      </w:r>
      <w:r>
        <w:rPr>
          <w:rFonts w:ascii="华文中宋" w:hAnsi="华文中宋" w:eastAsia="华文中宋"/>
        </w:rPr>
        <w:t xml:space="preserve">.1 </w:t>
      </w:r>
      <w:r>
        <w:rPr>
          <w:rFonts w:hint="eastAsia" w:ascii="华文中宋" w:hAnsi="华文中宋" w:eastAsia="华文中宋"/>
        </w:rPr>
        <w:t>向“采购单位”提交询问函或质疑函的，由采购人按照法律法规规定在系统中进行答复；向“代理机构”提交询问函或质疑函的，由代理机构（以下表述为</w:t>
      </w:r>
      <w:r>
        <w:rPr>
          <w:rFonts w:hint="eastAsia" w:ascii="华文中宋" w:hAnsi="华文中宋" w:eastAsia="华文中宋"/>
          <w:lang w:eastAsia="zh-CN"/>
        </w:rPr>
        <w:t>采购代理机构</w:t>
      </w:r>
      <w:r>
        <w:rPr>
          <w:rFonts w:hint="eastAsia" w:ascii="华文中宋" w:hAnsi="华文中宋" w:eastAsia="华文中宋"/>
        </w:rPr>
        <w:t>）按照法律法规规定在系统中进行答复。</w:t>
      </w:r>
    </w:p>
    <w:p w14:paraId="1740387F">
      <w:pPr>
        <w:spacing w:line="360" w:lineRule="auto"/>
        <w:ind w:firstLine="420" w:firstLineChars="200"/>
        <w:rPr>
          <w:rFonts w:ascii="华文中宋" w:hAnsi="华文中宋" w:eastAsia="华文中宋"/>
        </w:rPr>
      </w:pPr>
      <w:r>
        <w:rPr>
          <w:rFonts w:hint="eastAsia" w:ascii="华文中宋" w:hAnsi="华文中宋" w:eastAsia="华文中宋"/>
        </w:rPr>
        <w:t>3</w:t>
      </w:r>
      <w:r>
        <w:rPr>
          <w:rFonts w:hint="eastAsia" w:ascii="华文中宋" w:hAnsi="华文中宋" w:eastAsia="华文中宋"/>
          <w:lang w:val="en-US" w:eastAsia="zh-CN"/>
        </w:rPr>
        <w:t>6</w:t>
      </w:r>
      <w:r>
        <w:rPr>
          <w:rFonts w:hint="eastAsia" w:ascii="华文中宋" w:hAnsi="华文中宋" w:eastAsia="华文中宋"/>
        </w:rPr>
        <w:t>.2质疑答复内容不得涉及商业秘密。</w:t>
      </w:r>
    </w:p>
    <w:p w14:paraId="17B9CA87">
      <w:pPr>
        <w:spacing w:line="360" w:lineRule="auto"/>
        <w:ind w:firstLine="420" w:firstLineChars="200"/>
        <w:rPr>
          <w:rFonts w:ascii="华文中宋" w:hAnsi="华文中宋" w:eastAsia="华文中宋"/>
          <w:szCs w:val="21"/>
        </w:rPr>
      </w:pPr>
      <w:r>
        <w:rPr>
          <w:rFonts w:ascii="华文中宋" w:hAnsi="华文中宋" w:eastAsia="华文中宋"/>
          <w:szCs w:val="21"/>
        </w:rPr>
        <w:t>3</w:t>
      </w:r>
      <w:r>
        <w:rPr>
          <w:rFonts w:hint="eastAsia" w:ascii="华文中宋" w:hAnsi="华文中宋" w:eastAsia="华文中宋"/>
          <w:szCs w:val="21"/>
          <w:lang w:val="en-US" w:eastAsia="zh-CN"/>
        </w:rPr>
        <w:t>6</w:t>
      </w:r>
      <w:r>
        <w:rPr>
          <w:rFonts w:hint="eastAsia" w:ascii="华文中宋" w:hAnsi="华文中宋" w:eastAsia="华文中宋"/>
          <w:szCs w:val="21"/>
        </w:rPr>
        <w:t>.3质疑供应商撤回质疑的，采购人或</w:t>
      </w:r>
      <w:r>
        <w:rPr>
          <w:rFonts w:hint="eastAsia" w:ascii="华文中宋" w:hAnsi="华文中宋" w:eastAsia="华文中宋"/>
          <w:szCs w:val="21"/>
          <w:lang w:eastAsia="zh-CN"/>
        </w:rPr>
        <w:t>采购代理机构</w:t>
      </w:r>
      <w:r>
        <w:rPr>
          <w:rFonts w:hint="eastAsia" w:ascii="华文中宋" w:hAnsi="华文中宋" w:eastAsia="华文中宋"/>
          <w:szCs w:val="21"/>
        </w:rPr>
        <w:t>终止质疑处理。</w:t>
      </w:r>
    </w:p>
    <w:p w14:paraId="6FA24B6D">
      <w:pPr>
        <w:spacing w:line="360" w:lineRule="auto"/>
        <w:ind w:firstLine="420" w:firstLineChars="200"/>
        <w:rPr>
          <w:rFonts w:ascii="华文中宋" w:hAnsi="华文中宋" w:eastAsia="华文中宋"/>
          <w:szCs w:val="21"/>
        </w:rPr>
      </w:pPr>
      <w:r>
        <w:rPr>
          <w:rFonts w:ascii="华文中宋" w:hAnsi="华文中宋" w:eastAsia="华文中宋"/>
          <w:szCs w:val="21"/>
        </w:rPr>
        <w:t>3</w:t>
      </w:r>
      <w:r>
        <w:rPr>
          <w:rFonts w:hint="eastAsia" w:ascii="华文中宋" w:hAnsi="华文中宋" w:eastAsia="华文中宋"/>
          <w:szCs w:val="21"/>
          <w:lang w:val="en-US" w:eastAsia="zh-CN"/>
        </w:rPr>
        <w:t>6</w:t>
      </w:r>
      <w:r>
        <w:rPr>
          <w:rFonts w:hint="eastAsia" w:ascii="华文中宋" w:hAnsi="华文中宋" w:eastAsia="华文中宋"/>
          <w:szCs w:val="21"/>
        </w:rPr>
        <w:t>.4供应商质疑不成立，或者成立但未对</w:t>
      </w:r>
      <w:r>
        <w:rPr>
          <w:rFonts w:hint="eastAsia" w:ascii="华文中宋" w:hAnsi="华文中宋" w:eastAsia="华文中宋"/>
          <w:szCs w:val="21"/>
          <w:lang w:val="en-US" w:eastAsia="zh-CN"/>
        </w:rPr>
        <w:t>中标</w:t>
      </w:r>
      <w:r>
        <w:rPr>
          <w:rFonts w:hint="eastAsia" w:ascii="华文中宋" w:hAnsi="华文中宋" w:eastAsia="华文中宋"/>
          <w:szCs w:val="21"/>
        </w:rPr>
        <w:t>结果构成影响的，继续开展采购活动；认为供应商质疑成立且影响或者可能影响</w:t>
      </w:r>
      <w:r>
        <w:rPr>
          <w:rFonts w:hint="eastAsia" w:ascii="华文中宋" w:hAnsi="华文中宋" w:eastAsia="华文中宋"/>
          <w:szCs w:val="21"/>
          <w:lang w:val="en-US" w:eastAsia="zh-CN"/>
        </w:rPr>
        <w:t>中标</w:t>
      </w:r>
      <w:r>
        <w:rPr>
          <w:rFonts w:hint="eastAsia" w:ascii="华文中宋" w:hAnsi="华文中宋" w:eastAsia="华文中宋"/>
          <w:szCs w:val="21"/>
        </w:rPr>
        <w:t>结果的，按照下列情况处理：</w:t>
      </w:r>
    </w:p>
    <w:p w14:paraId="56772318">
      <w:pPr>
        <w:spacing w:line="360" w:lineRule="auto"/>
        <w:ind w:firstLine="315" w:firstLineChars="150"/>
        <w:rPr>
          <w:rFonts w:ascii="华文中宋" w:hAnsi="华文中宋" w:eastAsia="华文中宋"/>
          <w:szCs w:val="21"/>
        </w:rPr>
      </w:pPr>
      <w:r>
        <w:rPr>
          <w:rFonts w:hint="eastAsia" w:ascii="华文中宋" w:hAnsi="华文中宋" w:eastAsia="华文中宋"/>
          <w:szCs w:val="21"/>
        </w:rPr>
        <w:t>（</w:t>
      </w:r>
      <w:r>
        <w:rPr>
          <w:rFonts w:ascii="华文中宋" w:hAnsi="华文中宋" w:eastAsia="华文中宋"/>
          <w:szCs w:val="21"/>
        </w:rPr>
        <w:t>1</w:t>
      </w:r>
      <w:r>
        <w:rPr>
          <w:rFonts w:hint="eastAsia" w:ascii="华文中宋" w:hAnsi="华文中宋" w:eastAsia="华文中宋"/>
          <w:szCs w:val="21"/>
        </w:rPr>
        <w:t>）对</w:t>
      </w:r>
      <w:r>
        <w:rPr>
          <w:rFonts w:hint="eastAsia" w:ascii="华文中宋" w:hAnsi="华文中宋" w:eastAsia="华文中宋"/>
          <w:szCs w:val="21"/>
          <w:lang w:val="en-US" w:eastAsia="zh-CN"/>
        </w:rPr>
        <w:t>招标</w:t>
      </w:r>
      <w:r>
        <w:rPr>
          <w:rFonts w:hint="eastAsia" w:ascii="华文中宋" w:hAnsi="华文中宋" w:eastAsia="华文中宋"/>
          <w:szCs w:val="21"/>
        </w:rPr>
        <w:t>文件提出的质疑，依法通过澄清或者修改可以继续开展采购活动的，澄清或者修改</w:t>
      </w:r>
      <w:r>
        <w:rPr>
          <w:rFonts w:hint="eastAsia" w:ascii="华文中宋" w:hAnsi="华文中宋" w:eastAsia="华文中宋"/>
          <w:szCs w:val="21"/>
          <w:lang w:val="en-US" w:eastAsia="zh-CN"/>
        </w:rPr>
        <w:t>招标</w:t>
      </w:r>
      <w:r>
        <w:rPr>
          <w:rFonts w:hint="eastAsia" w:ascii="华文中宋" w:hAnsi="华文中宋" w:eastAsia="华文中宋"/>
          <w:szCs w:val="21"/>
        </w:rPr>
        <w:t>文件后继续开展采购活动；否则应修改</w:t>
      </w:r>
      <w:r>
        <w:rPr>
          <w:rFonts w:hint="eastAsia" w:ascii="华文中宋" w:hAnsi="华文中宋" w:eastAsia="华文中宋"/>
          <w:szCs w:val="21"/>
          <w:lang w:val="en-US" w:eastAsia="zh-CN"/>
        </w:rPr>
        <w:t>招标</w:t>
      </w:r>
      <w:r>
        <w:rPr>
          <w:rFonts w:hint="eastAsia" w:ascii="华文中宋" w:hAnsi="华文中宋" w:eastAsia="华文中宋"/>
          <w:szCs w:val="21"/>
        </w:rPr>
        <w:t>文件后重新开展采购活动。</w:t>
      </w:r>
    </w:p>
    <w:p w14:paraId="16782936">
      <w:pPr>
        <w:spacing w:line="360" w:lineRule="auto"/>
        <w:ind w:firstLine="315" w:firstLineChars="150"/>
        <w:rPr>
          <w:rFonts w:ascii="华文中宋" w:hAnsi="华文中宋" w:eastAsia="华文中宋"/>
          <w:szCs w:val="21"/>
        </w:rPr>
      </w:pPr>
      <w:r>
        <w:rPr>
          <w:rFonts w:hint="eastAsia" w:ascii="华文中宋" w:hAnsi="华文中宋" w:eastAsia="华文中宋"/>
          <w:szCs w:val="21"/>
        </w:rPr>
        <w:t>（</w:t>
      </w:r>
      <w:r>
        <w:rPr>
          <w:rFonts w:ascii="华文中宋" w:hAnsi="华文中宋" w:eastAsia="华文中宋"/>
          <w:szCs w:val="21"/>
        </w:rPr>
        <w:t>2</w:t>
      </w:r>
      <w:r>
        <w:rPr>
          <w:rFonts w:hint="eastAsia" w:ascii="华文中宋" w:hAnsi="华文中宋" w:eastAsia="华文中宋"/>
          <w:szCs w:val="21"/>
        </w:rPr>
        <w:t>）对</w:t>
      </w:r>
      <w:r>
        <w:rPr>
          <w:rFonts w:hint="eastAsia" w:ascii="华文中宋" w:hAnsi="华文中宋" w:eastAsia="华文中宋"/>
          <w:szCs w:val="21"/>
          <w:lang w:val="en-US" w:eastAsia="zh-CN"/>
        </w:rPr>
        <w:t>采购</w:t>
      </w:r>
      <w:r>
        <w:rPr>
          <w:rFonts w:hint="eastAsia" w:ascii="华文中宋" w:hAnsi="华文中宋" w:eastAsia="华文中宋"/>
          <w:szCs w:val="21"/>
        </w:rPr>
        <w:t>过程、</w:t>
      </w:r>
      <w:r>
        <w:rPr>
          <w:rFonts w:hint="eastAsia" w:ascii="华文中宋" w:hAnsi="华文中宋" w:eastAsia="华文中宋"/>
          <w:szCs w:val="21"/>
          <w:lang w:val="en-US" w:eastAsia="zh-CN"/>
        </w:rPr>
        <w:t>中标</w:t>
      </w:r>
      <w:r>
        <w:rPr>
          <w:rFonts w:hint="eastAsia" w:ascii="华文中宋" w:hAnsi="华文中宋" w:eastAsia="华文中宋"/>
          <w:szCs w:val="21"/>
        </w:rPr>
        <w:t>结果提出的质疑，合格供应商符合法定数量时，可以从合格的</w:t>
      </w:r>
      <w:r>
        <w:rPr>
          <w:rFonts w:hint="eastAsia" w:ascii="华文中宋" w:hAnsi="华文中宋" w:eastAsia="华文中宋"/>
          <w:szCs w:val="21"/>
          <w:lang w:val="en-US" w:eastAsia="zh-CN"/>
        </w:rPr>
        <w:t>中标</w:t>
      </w:r>
      <w:r>
        <w:rPr>
          <w:rFonts w:hint="eastAsia" w:ascii="华文中宋" w:hAnsi="华文中宋" w:eastAsia="华文中宋"/>
          <w:szCs w:val="21"/>
        </w:rPr>
        <w:t>候选人中另行确定</w:t>
      </w:r>
      <w:r>
        <w:rPr>
          <w:rFonts w:hint="eastAsia" w:ascii="华文中宋" w:hAnsi="华文中宋" w:eastAsia="华文中宋"/>
          <w:szCs w:val="21"/>
          <w:lang w:val="en-US" w:eastAsia="zh-CN"/>
        </w:rPr>
        <w:t>中标</w:t>
      </w:r>
      <w:r>
        <w:rPr>
          <w:rFonts w:hint="eastAsia" w:ascii="华文中宋" w:hAnsi="华文中宋" w:eastAsia="华文中宋"/>
          <w:szCs w:val="21"/>
        </w:rPr>
        <w:t>供应商的，应当依法另行确定</w:t>
      </w:r>
      <w:r>
        <w:rPr>
          <w:rFonts w:hint="eastAsia" w:ascii="华文中宋" w:hAnsi="华文中宋" w:eastAsia="华文中宋"/>
          <w:szCs w:val="21"/>
          <w:lang w:val="en-US" w:eastAsia="zh-CN"/>
        </w:rPr>
        <w:t>中标</w:t>
      </w:r>
      <w:r>
        <w:rPr>
          <w:rFonts w:hint="eastAsia" w:ascii="华文中宋" w:hAnsi="华文中宋" w:eastAsia="华文中宋"/>
          <w:szCs w:val="21"/>
        </w:rPr>
        <w:t>供应商；否则应重新开展采购活动。</w:t>
      </w:r>
    </w:p>
    <w:p w14:paraId="14F9C513">
      <w:pPr>
        <w:pStyle w:val="57"/>
        <w:snapToGrid w:val="0"/>
        <w:spacing w:line="360" w:lineRule="auto"/>
        <w:ind w:firstLine="315" w:firstLineChars="150"/>
        <w:textAlignment w:val="auto"/>
        <w:rPr>
          <w:rFonts w:ascii="华文中宋" w:hAnsi="华文中宋" w:eastAsia="华文中宋"/>
        </w:rPr>
      </w:pPr>
      <w:r>
        <w:rPr>
          <w:rFonts w:hint="eastAsia" w:ascii="华文中宋" w:hAnsi="华文中宋" w:eastAsia="华文中宋"/>
        </w:rPr>
        <w:t>（</w:t>
      </w:r>
      <w:r>
        <w:rPr>
          <w:rFonts w:ascii="华文中宋" w:hAnsi="华文中宋" w:eastAsia="华文中宋"/>
        </w:rPr>
        <w:t>3</w:t>
      </w:r>
      <w:r>
        <w:rPr>
          <w:rFonts w:hint="eastAsia" w:ascii="华文中宋" w:hAnsi="华文中宋" w:eastAsia="华文中宋"/>
        </w:rPr>
        <w:t>）质疑答复导致</w:t>
      </w:r>
      <w:r>
        <w:rPr>
          <w:rFonts w:hint="eastAsia" w:ascii="华文中宋" w:hAnsi="华文中宋" w:eastAsia="华文中宋"/>
          <w:lang w:val="en-US" w:eastAsia="zh-CN"/>
        </w:rPr>
        <w:t>中标</w:t>
      </w:r>
      <w:r>
        <w:rPr>
          <w:rFonts w:hint="eastAsia" w:ascii="华文中宋" w:hAnsi="华文中宋" w:eastAsia="华文中宋"/>
        </w:rPr>
        <w:t>结果改变的，属于采购人答复的，采购人应当将质疑答复结果告知被质疑供应商，将质疑答复内容和重新确定的采购结果函告</w:t>
      </w:r>
      <w:r>
        <w:rPr>
          <w:rFonts w:hint="eastAsia" w:ascii="华文中宋" w:hAnsi="华文中宋" w:eastAsia="华文中宋"/>
          <w:lang w:eastAsia="zh-CN"/>
        </w:rPr>
        <w:t>采购代理机构</w:t>
      </w:r>
      <w:r>
        <w:rPr>
          <w:rFonts w:hint="eastAsia" w:ascii="华文中宋" w:hAnsi="华文中宋" w:eastAsia="华文中宋"/>
        </w:rPr>
        <w:t>，</w:t>
      </w:r>
      <w:r>
        <w:rPr>
          <w:rFonts w:hint="eastAsia" w:ascii="华文中宋" w:hAnsi="华文中宋" w:eastAsia="华文中宋"/>
          <w:lang w:eastAsia="zh-CN"/>
        </w:rPr>
        <w:t>采购代理机构</w:t>
      </w:r>
      <w:r>
        <w:rPr>
          <w:rFonts w:hint="eastAsia" w:ascii="华文中宋" w:hAnsi="华文中宋" w:eastAsia="华文中宋"/>
        </w:rPr>
        <w:t>按照采购人的意见发布结果变更公告，并将有关情况书面报告本级财政部门。属于</w:t>
      </w:r>
      <w:r>
        <w:rPr>
          <w:rFonts w:hint="eastAsia" w:ascii="华文中宋" w:hAnsi="华文中宋" w:eastAsia="华文中宋"/>
          <w:lang w:eastAsia="zh-CN"/>
        </w:rPr>
        <w:t>采购代理机构</w:t>
      </w:r>
      <w:r>
        <w:rPr>
          <w:rFonts w:hint="eastAsia" w:ascii="华文中宋" w:hAnsi="华文中宋" w:eastAsia="华文中宋"/>
        </w:rPr>
        <w:t>答复的，</w:t>
      </w:r>
      <w:r>
        <w:rPr>
          <w:rFonts w:hint="eastAsia" w:ascii="华文中宋" w:hAnsi="华文中宋" w:eastAsia="华文中宋"/>
          <w:lang w:eastAsia="zh-CN"/>
        </w:rPr>
        <w:t>采购代理机构</w:t>
      </w:r>
      <w:r>
        <w:rPr>
          <w:rFonts w:hint="eastAsia" w:ascii="华文中宋" w:hAnsi="华文中宋" w:eastAsia="华文中宋"/>
        </w:rPr>
        <w:t>编制变更公告，经采购人确认后发布结果变更公告，并将有关情况书面报告本级财政部门。</w:t>
      </w:r>
    </w:p>
    <w:p w14:paraId="64653E21">
      <w:pPr>
        <w:pStyle w:val="57"/>
        <w:snapToGrid w:val="0"/>
        <w:spacing w:line="360" w:lineRule="auto"/>
        <w:ind w:firstLine="315" w:firstLineChars="150"/>
        <w:textAlignment w:val="auto"/>
        <w:rPr>
          <w:rFonts w:ascii="华文中宋" w:hAnsi="华文中宋" w:eastAsia="华文中宋"/>
        </w:rPr>
      </w:pPr>
    </w:p>
    <w:p w14:paraId="1B85FE15">
      <w:pPr>
        <w:pStyle w:val="54"/>
        <w:keepNext/>
        <w:keepLines/>
        <w:pageBreakBefore/>
        <w:widowControl w:val="0"/>
        <w:numPr>
          <w:ilvl w:val="0"/>
          <w:numId w:val="0"/>
        </w:numPr>
        <w:kinsoku/>
        <w:wordWrap/>
        <w:overflowPunct/>
        <w:topLinePunct w:val="0"/>
        <w:autoSpaceDE/>
        <w:autoSpaceDN/>
        <w:bidi w:val="0"/>
        <w:adjustRightInd w:val="0"/>
        <w:snapToGrid w:val="0"/>
        <w:spacing w:before="0" w:after="157" w:afterLines="50"/>
        <w:jc w:val="center"/>
        <w:textAlignment w:val="baseline"/>
        <w:rPr>
          <w:rFonts w:hint="eastAsia" w:ascii="华文中宋" w:hAnsi="华文中宋" w:eastAsia="华文中宋" w:cs="华文中宋"/>
          <w:b/>
          <w:sz w:val="24"/>
          <w:szCs w:val="24"/>
          <w:lang w:val="en-US" w:eastAsia="zh-CN"/>
        </w:rPr>
      </w:pPr>
      <w:bookmarkStart w:id="45" w:name="_Toc91694429"/>
      <w:r>
        <w:rPr>
          <w:rFonts w:hint="eastAsia" w:ascii="华文中宋" w:hAnsi="华文中宋" w:eastAsia="华文中宋"/>
          <w:spacing w:val="20"/>
          <w:szCs w:val="28"/>
        </w:rPr>
        <w:t>第四部分</w:t>
      </w:r>
      <w:bookmarkEnd w:id="43"/>
      <w:bookmarkEnd w:id="44"/>
      <w:r>
        <w:rPr>
          <w:rFonts w:hint="eastAsia" w:ascii="华文中宋" w:hAnsi="华文中宋" w:eastAsia="华文中宋"/>
          <w:spacing w:val="20"/>
          <w:szCs w:val="28"/>
        </w:rPr>
        <w:t xml:space="preserve">  采购需求</w:t>
      </w:r>
      <w:bookmarkEnd w:id="45"/>
      <w:bookmarkStart w:id="46" w:name="PO_TDCUS_ITEM_P_REQ_FILE_1_1_1"/>
    </w:p>
    <w:bookmarkEnd w:id="46"/>
    <w:tbl>
      <w:tblPr>
        <w:tblStyle w:val="29"/>
        <w:tblW w:w="8636" w:type="dxa"/>
        <w:tblInd w:w="0" w:type="dxa"/>
        <w:tblBorders>
          <w:top w:val="none" w:color="auto" w:sz="0" w:space="0"/>
          <w:left w:val="none" w:color="auto" w:sz="0" w:space="0"/>
          <w:bottom w:val="none" w:color="auto" w:sz="0" w:space="0"/>
          <w:right w:val="none" w:color="auto" w:sz="0" w:space="0"/>
          <w:insideH w:val="none" w:color="auto" w:sz="0" w:space="0"/>
          <w:insideV w:val="single" w:color="000000" w:sz="4" w:space="0"/>
        </w:tblBorders>
        <w:tblLayout w:type="fixed"/>
        <w:tblCellMar>
          <w:top w:w="0" w:type="dxa"/>
          <w:left w:w="108" w:type="dxa"/>
          <w:bottom w:w="0" w:type="dxa"/>
          <w:right w:w="108" w:type="dxa"/>
        </w:tblCellMar>
      </w:tblPr>
      <w:tblGrid>
        <w:gridCol w:w="8636"/>
      </w:tblGrid>
      <w:tr w14:paraId="6B2454C6">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c>
          <w:tcPr>
            <w:tcW w:w="8636" w:type="dxa"/>
            <w:noWrap w:val="0"/>
            <w:vAlign w:val="top"/>
          </w:tcPr>
          <w:p w14:paraId="053371C5">
            <w:pPr>
              <w:pBdr>
                <w:bottom w:val="double" w:color="auto" w:sz="4" w:space="0"/>
              </w:pBdr>
              <w:tabs>
                <w:tab w:val="left" w:pos="790"/>
              </w:tabs>
              <w:spacing w:line="360" w:lineRule="auto"/>
              <w:rPr>
                <w:rFonts w:hint="eastAsia" w:ascii="华文中宋" w:hAnsi="华文中宋" w:eastAsia="华文中宋" w:cs="华文中宋"/>
                <w:b/>
                <w:sz w:val="21"/>
                <w:szCs w:val="21"/>
                <w:highlight w:val="none"/>
                <w:lang w:eastAsia="zh-CN"/>
              </w:rPr>
            </w:pPr>
            <w:r>
              <w:rPr>
                <w:rFonts w:hint="eastAsia" w:ascii="华文中宋" w:hAnsi="华文中宋" w:eastAsia="华文中宋" w:cs="华文中宋"/>
                <w:b/>
                <w:sz w:val="21"/>
                <w:szCs w:val="21"/>
                <w:highlight w:val="none"/>
              </w:rPr>
              <w:t>一、项目概况</w:t>
            </w:r>
          </w:p>
          <w:p w14:paraId="3100C0FD">
            <w:pPr>
              <w:spacing w:line="360" w:lineRule="auto"/>
              <w:ind w:firstLine="420" w:firstLineChars="200"/>
              <w:rPr>
                <w:rFonts w:hint="eastAsia" w:ascii="华文中宋" w:hAnsi="华文中宋" w:eastAsia="华文中宋" w:cs="华文中宋"/>
                <w:sz w:val="21"/>
                <w:szCs w:val="21"/>
                <w:highlight w:val="none"/>
                <w:lang w:val="en-US" w:eastAsia="zh-CN"/>
              </w:rPr>
            </w:pPr>
            <w:r>
              <w:rPr>
                <w:rFonts w:hint="eastAsia" w:ascii="华文中宋" w:hAnsi="华文中宋" w:eastAsia="华文中宋" w:cs="华文中宋"/>
                <w:sz w:val="21"/>
                <w:szCs w:val="21"/>
                <w:highlight w:val="none"/>
                <w:lang w:val="en-US" w:eastAsia="zh-CN"/>
              </w:rPr>
              <w:t>本次采购项目为2025年医疗服务与保障能力提升（疼痛类医疗设备购置）项目，具体采购内容详见采购清单。</w:t>
            </w:r>
          </w:p>
          <w:p w14:paraId="5136ADC5">
            <w:pPr>
              <w:spacing w:line="360" w:lineRule="auto"/>
              <w:rPr>
                <w:rFonts w:hint="eastAsia" w:ascii="华文中宋" w:hAnsi="华文中宋" w:eastAsia="华文中宋" w:cs="华文中宋"/>
                <w:b/>
                <w:sz w:val="21"/>
                <w:szCs w:val="21"/>
                <w:highlight w:val="none"/>
                <w:lang w:val="en-US" w:eastAsia="zh-CN"/>
              </w:rPr>
            </w:pPr>
            <w:r>
              <w:rPr>
                <w:rFonts w:hint="eastAsia" w:ascii="华文中宋" w:hAnsi="华文中宋" w:eastAsia="华文中宋" w:cs="华文中宋"/>
                <w:b/>
                <w:sz w:val="21"/>
                <w:szCs w:val="21"/>
                <w:highlight w:val="none"/>
              </w:rPr>
              <w:t>二、</w:t>
            </w:r>
            <w:r>
              <w:rPr>
                <w:rFonts w:hint="eastAsia" w:ascii="华文中宋" w:hAnsi="华文中宋" w:eastAsia="华文中宋" w:cs="华文中宋"/>
                <w:b/>
                <w:sz w:val="21"/>
                <w:szCs w:val="21"/>
                <w:highlight w:val="none"/>
                <w:lang w:val="en-US" w:eastAsia="zh-CN"/>
              </w:rPr>
              <w:t>项目实质性要求内容</w:t>
            </w:r>
          </w:p>
        </w:tc>
      </w:tr>
      <w:tr w14:paraId="5F1B24E6">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90" w:hRule="atLeast"/>
        </w:trPr>
        <w:tc>
          <w:tcPr>
            <w:tcW w:w="8636" w:type="dxa"/>
            <w:noWrap w:val="0"/>
            <w:vAlign w:val="top"/>
          </w:tcPr>
          <w:p w14:paraId="7194B97C">
            <w:pPr>
              <w:spacing w:line="360" w:lineRule="auto"/>
              <w:rPr>
                <w:rFonts w:hint="eastAsia" w:ascii="华文中宋" w:hAnsi="华文中宋" w:eastAsia="华文中宋" w:cs="华文中宋"/>
                <w:b/>
                <w:sz w:val="21"/>
                <w:szCs w:val="21"/>
                <w:highlight w:val="none"/>
              </w:rPr>
            </w:pPr>
            <w:r>
              <w:rPr>
                <w:rFonts w:hint="eastAsia" w:ascii="华文中宋" w:hAnsi="华文中宋" w:eastAsia="华文中宋" w:cs="华文中宋"/>
                <w:b/>
                <w:sz w:val="21"/>
                <w:szCs w:val="21"/>
                <w:highlight w:val="none"/>
              </w:rPr>
              <w:t>商务要求</w:t>
            </w:r>
          </w:p>
        </w:tc>
      </w:tr>
      <w:tr w14:paraId="18F1E919">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c>
          <w:tcPr>
            <w:tcW w:w="8636" w:type="dxa"/>
            <w:noWrap w:val="0"/>
            <w:vAlign w:val="top"/>
          </w:tcPr>
          <w:p w14:paraId="55A41B27">
            <w:pPr>
              <w:spacing w:line="360" w:lineRule="auto"/>
              <w:ind w:firstLine="210" w:firstLineChars="1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（一）合同履行期限：合同签订后，</w:t>
            </w:r>
            <w:r>
              <w:rPr>
                <w:rFonts w:hint="eastAsia" w:ascii="华文中宋" w:hAnsi="华文中宋" w:eastAsia="华文中宋" w:cs="华文中宋"/>
                <w:sz w:val="21"/>
                <w:szCs w:val="21"/>
                <w:highlight w:val="none"/>
                <w:lang w:val="en-US" w:eastAsia="zh-CN"/>
              </w:rPr>
              <w:t>30日历天</w:t>
            </w:r>
            <w:r>
              <w:rPr>
                <w:rFonts w:hint="eastAsia" w:ascii="华文中宋" w:hAnsi="华文中宋" w:eastAsia="华文中宋" w:cs="华文中宋"/>
                <w:sz w:val="21"/>
                <w:szCs w:val="21"/>
                <w:highlight w:val="none"/>
              </w:rPr>
              <w:t>内完成到货、安装调试、培训、验收。</w:t>
            </w:r>
          </w:p>
          <w:p w14:paraId="4B35404D">
            <w:pPr>
              <w:spacing w:line="360" w:lineRule="auto"/>
              <w:ind w:firstLine="210" w:firstLineChars="100"/>
              <w:rPr>
                <w:rFonts w:hint="eastAsia" w:ascii="华文中宋" w:hAnsi="华文中宋" w:eastAsia="华文中宋" w:cs="华文中宋"/>
                <w:sz w:val="21"/>
                <w:szCs w:val="21"/>
                <w:highlight w:val="none"/>
                <w:lang w:eastAsia="zh-CN"/>
              </w:rPr>
            </w:pPr>
            <w:r>
              <w:rPr>
                <w:rFonts w:hint="eastAsia" w:ascii="华文中宋" w:hAnsi="华文中宋" w:eastAsia="华文中宋" w:cs="华文中宋"/>
                <w:sz w:val="21"/>
                <w:szCs w:val="21"/>
                <w:highlight w:val="none"/>
              </w:rPr>
              <w:t>（二）交货地点：</w:t>
            </w:r>
            <w:r>
              <w:rPr>
                <w:rFonts w:hint="eastAsia" w:ascii="华文中宋" w:hAnsi="华文中宋" w:eastAsia="华文中宋" w:cs="华文中宋"/>
                <w:sz w:val="21"/>
                <w:szCs w:val="21"/>
                <w:highlight w:val="none"/>
                <w:lang w:eastAsia="zh-CN"/>
              </w:rPr>
              <w:t>长治市潞州区人民医院。</w:t>
            </w:r>
          </w:p>
          <w:p w14:paraId="6C6125BD">
            <w:pPr>
              <w:spacing w:line="360" w:lineRule="auto"/>
              <w:ind w:left="210" w:leftChars="100" w:firstLine="0" w:firstLineChars="0"/>
              <w:rPr>
                <w:rFonts w:hint="eastAsia" w:ascii="华文中宋" w:hAnsi="华文中宋" w:eastAsia="华文中宋" w:cs="华文中宋"/>
                <w:color w:val="auto"/>
                <w:sz w:val="21"/>
                <w:szCs w:val="21"/>
                <w:highlight w:val="none"/>
                <w:lang w:val="en-US" w:eastAsia="zh-CN"/>
              </w:rPr>
            </w:pPr>
            <w:r>
              <w:rPr>
                <w:rFonts w:hint="eastAsia" w:ascii="华文中宋" w:hAnsi="华文中宋" w:eastAsia="华文中宋" w:cs="华文中宋"/>
                <w:sz w:val="21"/>
                <w:szCs w:val="21"/>
                <w:highlight w:val="none"/>
              </w:rPr>
              <w:t>（三）付款</w:t>
            </w:r>
            <w:r>
              <w:rPr>
                <w:rFonts w:hint="eastAsia" w:ascii="华文中宋" w:hAnsi="华文中宋" w:eastAsia="华文中宋" w:cs="华文中宋"/>
                <w:sz w:val="21"/>
                <w:szCs w:val="21"/>
                <w:highlight w:val="none"/>
                <w:lang w:val="en-US" w:eastAsia="zh-CN"/>
              </w:rPr>
              <w:t>进度</w:t>
            </w: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sz w:val="21"/>
                <w:szCs w:val="21"/>
                <w:highlight w:val="none"/>
                <w:lang w:eastAsia="zh-CN"/>
              </w:rPr>
              <w:t>设备安装调试完毕验收合格后支付合同金额的</w:t>
            </w:r>
            <w:r>
              <w:rPr>
                <w:rFonts w:hint="eastAsia" w:ascii="华文中宋" w:hAnsi="华文中宋" w:eastAsia="华文中宋" w:cs="华文中宋"/>
                <w:color w:val="auto"/>
                <w:sz w:val="21"/>
                <w:szCs w:val="21"/>
                <w:highlight w:val="none"/>
                <w:lang w:val="en-US" w:eastAsia="zh-CN"/>
              </w:rPr>
              <w:t>70%，验收合格1年后支付至合同金额的85%，剩余部分验收合格2年后支付清。</w:t>
            </w:r>
          </w:p>
          <w:p w14:paraId="68A74942">
            <w:pPr>
              <w:spacing w:line="360" w:lineRule="auto"/>
              <w:ind w:left="210" w:leftChars="100" w:firstLine="0" w:firstLineChars="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w:t>
            </w:r>
            <w:r>
              <w:rPr>
                <w:rFonts w:hint="eastAsia" w:ascii="华文中宋" w:hAnsi="华文中宋" w:eastAsia="华文中宋" w:cs="华文中宋"/>
                <w:sz w:val="21"/>
                <w:szCs w:val="21"/>
                <w:highlight w:val="none"/>
                <w:lang w:val="en-US" w:eastAsia="zh-CN"/>
              </w:rPr>
              <w:t>四</w:t>
            </w:r>
            <w:r>
              <w:rPr>
                <w:rFonts w:hint="eastAsia" w:ascii="华文中宋" w:hAnsi="华文中宋" w:eastAsia="华文中宋" w:cs="华文中宋"/>
                <w:sz w:val="21"/>
                <w:szCs w:val="21"/>
                <w:highlight w:val="none"/>
              </w:rPr>
              <w:t>）包装和运输：供应商负责所投全部产品的包装、运输等，确保产品符合采购人验收标准。</w:t>
            </w:r>
          </w:p>
          <w:p w14:paraId="3DF1B8F0">
            <w:pPr>
              <w:spacing w:line="360" w:lineRule="auto"/>
              <w:ind w:firstLine="210" w:firstLineChars="1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lang w:eastAsia="zh-CN"/>
              </w:rPr>
              <w:t>（五）</w:t>
            </w:r>
            <w:r>
              <w:rPr>
                <w:rFonts w:hint="eastAsia" w:ascii="华文中宋" w:hAnsi="华文中宋" w:eastAsia="华文中宋" w:cs="华文中宋"/>
                <w:sz w:val="21"/>
                <w:szCs w:val="21"/>
                <w:highlight w:val="none"/>
              </w:rPr>
              <w:t>售后服务：7*24小时服务，接到报修通知后1小时内答复，12小时内工程师到现场；定期回访设备运行情况；提供视频咨询服务。</w:t>
            </w:r>
          </w:p>
          <w:p w14:paraId="060FDCC3">
            <w:pPr>
              <w:spacing w:line="360" w:lineRule="auto"/>
              <w:ind w:firstLine="210" w:firstLineChars="1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lang w:eastAsia="zh-CN"/>
              </w:rPr>
              <w:t>（六）</w:t>
            </w:r>
            <w:r>
              <w:rPr>
                <w:rFonts w:hint="eastAsia" w:ascii="华文中宋" w:hAnsi="华文中宋" w:eastAsia="华文中宋" w:cs="华文中宋"/>
                <w:sz w:val="21"/>
                <w:szCs w:val="21"/>
                <w:highlight w:val="none"/>
              </w:rPr>
              <w:t>保险：供应商负责所投全部产品的保险等，确保产品符合采购人验收标准。</w:t>
            </w:r>
          </w:p>
          <w:p w14:paraId="3CFECCE8">
            <w:pPr>
              <w:spacing w:line="360" w:lineRule="auto"/>
              <w:ind w:firstLine="210" w:firstLineChars="1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lang w:eastAsia="zh-CN"/>
              </w:rPr>
              <w:t>（七）</w:t>
            </w:r>
            <w:r>
              <w:rPr>
                <w:rFonts w:hint="eastAsia" w:ascii="华文中宋" w:hAnsi="华文中宋" w:eastAsia="华文中宋" w:cs="华文中宋"/>
                <w:sz w:val="21"/>
                <w:szCs w:val="21"/>
                <w:highlight w:val="none"/>
              </w:rPr>
              <w:t>应急服务：按照采购人要求2小时应急响应（到达医院现场）。</w:t>
            </w:r>
          </w:p>
          <w:p w14:paraId="76418EE8">
            <w:pPr>
              <w:spacing w:line="360" w:lineRule="auto"/>
              <w:ind w:firstLine="210" w:firstLineChars="1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lang w:eastAsia="zh-CN"/>
              </w:rPr>
              <w:t>（八）</w:t>
            </w:r>
            <w:r>
              <w:rPr>
                <w:rFonts w:hint="eastAsia" w:ascii="华文中宋" w:hAnsi="华文中宋" w:eastAsia="华文中宋" w:cs="华文中宋"/>
                <w:sz w:val="21"/>
                <w:szCs w:val="21"/>
                <w:highlight w:val="none"/>
              </w:rPr>
              <w:t>设备安装后培训服务：培训内容：设备操作使用、故障预防、清洁保养、使用安全理论培训及实际操作培训等。培训时间：与招标人协商确定。培训方式：使用科室现场培训及厂家组织培训。培训标准：以科室相关人员掌握设备性能及熟练安全操作为准，并获得培训合格证明。</w:t>
            </w:r>
            <w:r>
              <w:rPr>
                <w:rFonts w:hint="eastAsia" w:ascii="华文中宋" w:hAnsi="华文中宋" w:eastAsia="华文中宋" w:cs="华文中宋"/>
                <w:sz w:val="21"/>
                <w:szCs w:val="21"/>
                <w:highlight w:val="none"/>
                <w:lang w:val="en-US" w:eastAsia="zh-CN"/>
              </w:rPr>
              <w:t>同时需承诺在设备安装时</w:t>
            </w:r>
            <w:r>
              <w:rPr>
                <w:rFonts w:hint="eastAsia" w:ascii="华文中宋" w:hAnsi="华文中宋" w:eastAsia="华文中宋" w:cs="华文中宋"/>
                <w:sz w:val="21"/>
                <w:szCs w:val="21"/>
                <w:highlight w:val="none"/>
              </w:rPr>
              <w:t>按技术要求对设备进行性能验证，并提供验证报告，确保检验结果的准确性，并可进行溯源。</w:t>
            </w:r>
          </w:p>
          <w:p w14:paraId="765669B6">
            <w:pPr>
              <w:spacing w:line="360" w:lineRule="auto"/>
              <w:ind w:firstLine="210" w:firstLineChars="1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lang w:eastAsia="zh-CN"/>
              </w:rPr>
              <w:t>（九）</w:t>
            </w:r>
            <w:r>
              <w:rPr>
                <w:rFonts w:hint="eastAsia" w:ascii="华文中宋" w:hAnsi="华文中宋" w:eastAsia="华文中宋" w:cs="华文中宋"/>
                <w:sz w:val="21"/>
                <w:szCs w:val="21"/>
                <w:highlight w:val="none"/>
              </w:rPr>
              <w:t>所投产品须免费开放端口、确保数据兼容等；所投产品应接入医院信息网络系统（不限于PACS、HIS、LIS等）并对接现有设备，供应商应承担由此产生的相关费用。</w:t>
            </w:r>
          </w:p>
          <w:p w14:paraId="517AAAC6">
            <w:pPr>
              <w:spacing w:line="360" w:lineRule="auto"/>
              <w:ind w:firstLine="210" w:firstLineChars="1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lang w:eastAsia="zh-CN"/>
              </w:rPr>
              <w:t>（十）</w:t>
            </w:r>
            <w:r>
              <w:rPr>
                <w:rFonts w:hint="eastAsia" w:ascii="华文中宋" w:hAnsi="华文中宋" w:eastAsia="华文中宋" w:cs="华文中宋"/>
                <w:sz w:val="21"/>
                <w:szCs w:val="21"/>
                <w:highlight w:val="none"/>
              </w:rPr>
              <w:t>支持产品整机软件终身免费升级服务。</w:t>
            </w:r>
          </w:p>
          <w:p w14:paraId="54D1D5C4">
            <w:pPr>
              <w:spacing w:line="360" w:lineRule="auto"/>
              <w:ind w:firstLine="210" w:firstLineChars="1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lang w:eastAsia="zh-CN"/>
              </w:rPr>
              <w:t>（十一）</w:t>
            </w:r>
            <w:r>
              <w:rPr>
                <w:rFonts w:hint="eastAsia" w:ascii="华文中宋" w:hAnsi="华文中宋" w:eastAsia="华文中宋" w:cs="华文中宋"/>
                <w:sz w:val="21"/>
                <w:szCs w:val="21"/>
                <w:highlight w:val="none"/>
              </w:rPr>
              <w:t>按照采购人要求提供应急解决服务：包括运输、培训等遇到紧急情况的解决、分析与总结等。</w:t>
            </w:r>
          </w:p>
          <w:p w14:paraId="1FE0408D">
            <w:pPr>
              <w:spacing w:line="360" w:lineRule="auto"/>
              <w:ind w:firstLine="210" w:firstLineChars="1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lang w:eastAsia="zh-CN"/>
              </w:rPr>
              <w:t>（十二）</w:t>
            </w:r>
            <w:r>
              <w:rPr>
                <w:rFonts w:hint="eastAsia" w:ascii="华文中宋" w:hAnsi="华文中宋" w:eastAsia="华文中宋" w:cs="华文中宋"/>
                <w:sz w:val="21"/>
                <w:szCs w:val="21"/>
                <w:highlight w:val="none"/>
              </w:rPr>
              <w:t>供应商应承诺在签订合同前按采购人要求提供所投标产品的技术资料、厂家授权、产品说明书等。</w:t>
            </w:r>
          </w:p>
          <w:p w14:paraId="1675AAA2">
            <w:pPr>
              <w:spacing w:line="360" w:lineRule="auto"/>
              <w:ind w:firstLine="420" w:firstLineChars="2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注：以上内容为基本要求，技术需求书中有更高要求的，按更高要求执行。</w:t>
            </w:r>
          </w:p>
          <w:p w14:paraId="613C7970">
            <w:pPr>
              <w:spacing w:line="360" w:lineRule="auto"/>
              <w:ind w:firstLine="420" w:firstLineChars="200"/>
              <w:rPr>
                <w:rFonts w:hint="default" w:ascii="华文中宋" w:hAnsi="华文中宋" w:eastAsia="华文中宋" w:cs="华文中宋"/>
                <w:sz w:val="21"/>
                <w:szCs w:val="21"/>
                <w:highlight w:val="none"/>
                <w:lang w:val="en-US"/>
              </w:rPr>
            </w:pPr>
          </w:p>
        </w:tc>
      </w:tr>
      <w:tr w14:paraId="1F38C41E">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c>
          <w:tcPr>
            <w:tcW w:w="8636" w:type="dxa"/>
            <w:noWrap w:val="0"/>
            <w:vAlign w:val="top"/>
          </w:tcPr>
          <w:p w14:paraId="34314DCF">
            <w:pPr>
              <w:spacing w:line="360" w:lineRule="auto"/>
              <w:ind w:firstLine="420" w:firstLineChars="200"/>
              <w:rPr>
                <w:rFonts w:hint="eastAsia" w:ascii="华文中宋" w:hAnsi="华文中宋" w:eastAsia="华文中宋" w:cs="华文中宋"/>
                <w:b/>
                <w:sz w:val="21"/>
                <w:szCs w:val="21"/>
                <w:highlight w:val="none"/>
                <w:lang w:val="en-US" w:eastAsia="zh-CN"/>
              </w:rPr>
            </w:pPr>
            <w:r>
              <w:rPr>
                <w:rFonts w:hint="eastAsia" w:ascii="华文中宋" w:hAnsi="华文中宋" w:eastAsia="华文中宋" w:cs="华文中宋"/>
                <w:b/>
                <w:sz w:val="21"/>
                <w:szCs w:val="21"/>
                <w:highlight w:val="none"/>
                <w:lang w:val="en-US" w:eastAsia="zh-CN"/>
              </w:rPr>
              <w:t>政策性及强制性要求（如涉及）</w:t>
            </w:r>
          </w:p>
        </w:tc>
      </w:tr>
      <w:tr w14:paraId="0E302C6C">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c>
          <w:tcPr>
            <w:tcW w:w="8636" w:type="dxa"/>
            <w:noWrap w:val="0"/>
            <w:vAlign w:val="top"/>
          </w:tcPr>
          <w:p w14:paraId="43FD05A2">
            <w:pPr>
              <w:spacing w:line="360" w:lineRule="auto"/>
              <w:ind w:firstLine="420" w:firstLineChars="200"/>
              <w:rPr>
                <w:rFonts w:ascii="华文中宋" w:hAnsi="华文中宋" w:eastAsia="华文中宋"/>
                <w:color w:val="auto"/>
                <w:szCs w:val="21"/>
              </w:rPr>
            </w:pPr>
            <w:r>
              <w:rPr>
                <w:rFonts w:hint="eastAsia" w:ascii="华文中宋" w:hAnsi="华文中宋" w:eastAsia="华文中宋"/>
                <w:b w:val="0"/>
                <w:bCs/>
                <w:szCs w:val="21"/>
                <w:lang w:eastAsia="zh-CN"/>
              </w:rPr>
              <w:t>（一）</w:t>
            </w:r>
            <w:r>
              <w:rPr>
                <w:rFonts w:hint="eastAsia" w:ascii="华文中宋" w:hAnsi="华文中宋" w:eastAsia="华文中宋"/>
                <w:b w:val="0"/>
                <w:bCs/>
                <w:szCs w:val="21"/>
              </w:rPr>
              <w:t>涉及“节能产品政府采购品目清单”政府强制采购产品的要求：</w:t>
            </w:r>
            <w:r>
              <w:rPr>
                <w:rFonts w:hint="eastAsia" w:ascii="华文中宋" w:hAnsi="华文中宋" w:eastAsia="华文中宋"/>
                <w:color w:val="auto"/>
                <w:szCs w:val="21"/>
              </w:rPr>
              <w:t>本</w:t>
            </w:r>
            <w:r>
              <w:rPr>
                <w:rFonts w:hint="eastAsia" w:ascii="华文中宋" w:hAnsi="华文中宋" w:eastAsia="华文中宋"/>
                <w:color w:val="auto"/>
                <w:szCs w:val="21"/>
                <w:lang w:eastAsia="zh-CN"/>
              </w:rPr>
              <w:t>项目采购标的涉及</w:t>
            </w:r>
            <w:r>
              <w:rPr>
                <w:rFonts w:hint="eastAsia" w:ascii="华文中宋" w:hAnsi="华文中宋" w:eastAsia="华文中宋"/>
                <w:color w:val="auto"/>
                <w:szCs w:val="21"/>
              </w:rPr>
              <w:t>政府强制采购产品的，投标人必须投报“节能产品政府采购品目清单”范围内的产品，须提供处于有效期之内的节能产品认证证书扫描件，并将政府强制采购产品如实填写到《政府强制采购产品明细表》（格式见第八部分）。</w:t>
            </w:r>
          </w:p>
          <w:p w14:paraId="79F3991F">
            <w:pPr>
              <w:spacing w:line="360" w:lineRule="auto"/>
              <w:ind w:firstLine="420" w:firstLineChars="2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本</w:t>
            </w:r>
            <w:r>
              <w:rPr>
                <w:rFonts w:hint="eastAsia" w:ascii="华文中宋" w:hAnsi="华文中宋" w:eastAsia="华文中宋" w:cs="华文中宋"/>
                <w:sz w:val="21"/>
                <w:szCs w:val="21"/>
                <w:highlight w:val="none"/>
                <w:lang w:eastAsia="zh-CN"/>
              </w:rPr>
              <w:t>项目采购标的</w:t>
            </w:r>
            <w:r>
              <w:rPr>
                <w:rFonts w:hint="eastAsia" w:ascii="华文中宋" w:hAnsi="华文中宋" w:eastAsia="华文中宋" w:cs="华文中宋"/>
                <w:sz w:val="21"/>
                <w:szCs w:val="21"/>
                <w:highlight w:val="none"/>
              </w:rPr>
              <w:t>未</w:t>
            </w:r>
            <w:r>
              <w:rPr>
                <w:rFonts w:hint="eastAsia" w:ascii="华文中宋" w:hAnsi="华文中宋" w:eastAsia="华文中宋" w:cs="华文中宋"/>
                <w:sz w:val="21"/>
                <w:szCs w:val="21"/>
                <w:highlight w:val="none"/>
                <w:lang w:eastAsia="zh-CN"/>
              </w:rPr>
              <w:t>涉及</w:t>
            </w:r>
            <w:r>
              <w:rPr>
                <w:rFonts w:hint="eastAsia" w:ascii="华文中宋" w:hAnsi="华文中宋" w:eastAsia="华文中宋" w:cs="华文中宋"/>
                <w:sz w:val="21"/>
                <w:szCs w:val="21"/>
                <w:highlight w:val="none"/>
              </w:rPr>
              <w:t>政府强制采购产品的，可投报“节能产品政府采购品目清单、环境标志产品政府采购品目清单”中非政府强制采购产品或其范围以外的产品。</w:t>
            </w:r>
          </w:p>
          <w:p w14:paraId="5D8B0CB5">
            <w:pPr>
              <w:spacing w:line="360" w:lineRule="auto"/>
              <w:ind w:firstLine="420" w:firstLineChars="2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w:t>
            </w:r>
            <w:r>
              <w:rPr>
                <w:rFonts w:hint="eastAsia" w:ascii="华文中宋" w:hAnsi="华文中宋" w:eastAsia="华文中宋" w:cs="华文中宋"/>
                <w:sz w:val="21"/>
                <w:szCs w:val="21"/>
                <w:highlight w:val="none"/>
                <w:lang w:val="en-US" w:eastAsia="zh-CN"/>
              </w:rPr>
              <w:t>二</w:t>
            </w:r>
            <w:r>
              <w:rPr>
                <w:rFonts w:hint="eastAsia" w:ascii="华文中宋" w:hAnsi="华文中宋" w:eastAsia="华文中宋" w:cs="华文中宋"/>
                <w:sz w:val="21"/>
                <w:szCs w:val="21"/>
                <w:highlight w:val="none"/>
              </w:rPr>
              <w:t>）正版软件承诺：承诺所投报的计算机预装正版操作系统，硬件产品内的预装软件为正版软件。</w:t>
            </w:r>
          </w:p>
          <w:p w14:paraId="76E1C645">
            <w:pPr>
              <w:spacing w:line="360" w:lineRule="auto"/>
              <w:ind w:firstLine="210" w:firstLineChars="1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w:t>
            </w:r>
            <w:r>
              <w:rPr>
                <w:rFonts w:hint="eastAsia" w:ascii="华文中宋" w:hAnsi="华文中宋" w:eastAsia="华文中宋" w:cs="华文中宋"/>
                <w:sz w:val="21"/>
                <w:szCs w:val="21"/>
                <w:highlight w:val="none"/>
                <w:lang w:val="en-US" w:eastAsia="zh-CN"/>
              </w:rPr>
              <w:t>三</w:t>
            </w:r>
            <w:r>
              <w:rPr>
                <w:rFonts w:hint="eastAsia" w:ascii="华文中宋" w:hAnsi="华文中宋" w:eastAsia="华文中宋" w:cs="华文中宋"/>
                <w:sz w:val="21"/>
                <w:szCs w:val="21"/>
                <w:highlight w:val="none"/>
              </w:rPr>
              <w:t xml:space="preserve">）商品包装和快递包装承诺：承诺所供商品包装符合《商品包装政府采购需求标准（试行）》，快递包装符合《快递包装政府采购需求标准（试行）》。 </w:t>
            </w:r>
          </w:p>
          <w:p w14:paraId="41E86ED5">
            <w:pPr>
              <w:spacing w:line="360" w:lineRule="auto"/>
              <w:ind w:firstLine="210" w:firstLineChars="100"/>
              <w:rPr>
                <w:rFonts w:hint="default" w:ascii="华文中宋" w:hAnsi="华文中宋" w:eastAsia="华文中宋" w:cs="华文中宋"/>
                <w:sz w:val="21"/>
                <w:szCs w:val="21"/>
                <w:highlight w:val="none"/>
                <w:lang w:val="en-US" w:eastAsia="zh-CN"/>
              </w:rPr>
            </w:pPr>
            <w:r>
              <w:rPr>
                <w:rFonts w:hint="eastAsia" w:ascii="华文中宋" w:hAnsi="华文中宋" w:eastAsia="华文中宋" w:cs="华文中宋"/>
                <w:sz w:val="21"/>
                <w:szCs w:val="21"/>
                <w:highlight w:val="none"/>
              </w:rPr>
              <w:t>（</w:t>
            </w:r>
            <w:r>
              <w:rPr>
                <w:rFonts w:hint="eastAsia" w:ascii="华文中宋" w:hAnsi="华文中宋" w:eastAsia="华文中宋" w:cs="华文中宋"/>
                <w:sz w:val="21"/>
                <w:szCs w:val="21"/>
                <w:highlight w:val="none"/>
                <w:lang w:val="en-US" w:eastAsia="zh-CN"/>
              </w:rPr>
              <w:t>四</w:t>
            </w:r>
            <w:r>
              <w:rPr>
                <w:rFonts w:hint="eastAsia" w:ascii="华文中宋" w:hAnsi="华文中宋" w:eastAsia="华文中宋" w:cs="华文中宋"/>
                <w:sz w:val="21"/>
                <w:szCs w:val="21"/>
                <w:highlight w:val="none"/>
              </w:rPr>
              <w:t>）其他强制性要求或标准</w:t>
            </w:r>
            <w:r>
              <w:rPr>
                <w:rFonts w:hint="eastAsia" w:ascii="华文中宋" w:hAnsi="华文中宋" w:eastAsia="华文中宋" w:cs="华文中宋"/>
                <w:i w:val="0"/>
                <w:iCs w:val="0"/>
                <w:sz w:val="21"/>
                <w:szCs w:val="21"/>
                <w:highlight w:val="none"/>
                <w:lang w:eastAsia="zh-CN"/>
              </w:rPr>
              <w:t>（</w:t>
            </w:r>
            <w:r>
              <w:rPr>
                <w:rFonts w:hint="eastAsia" w:ascii="华文中宋" w:hAnsi="华文中宋" w:eastAsia="华文中宋" w:cs="华文中宋"/>
                <w:i w:val="0"/>
                <w:iCs w:val="0"/>
                <w:color w:val="auto"/>
                <w:sz w:val="21"/>
                <w:szCs w:val="21"/>
                <w:highlight w:val="none"/>
                <w:lang w:val="en-US" w:eastAsia="zh-CN"/>
              </w:rPr>
              <w:t>政采允许范围内的产品硬性要求以及认证类要求</w:t>
            </w:r>
            <w:r>
              <w:rPr>
                <w:rFonts w:hint="eastAsia" w:ascii="华文中宋" w:hAnsi="华文中宋" w:eastAsia="华文中宋" w:cs="华文中宋"/>
                <w:i w:val="0"/>
                <w:iCs w:val="0"/>
                <w:sz w:val="21"/>
                <w:szCs w:val="21"/>
                <w:highlight w:val="none"/>
                <w:lang w:eastAsia="zh-CN"/>
              </w:rPr>
              <w:t>）：</w:t>
            </w:r>
            <w:r>
              <w:rPr>
                <w:rFonts w:hint="eastAsia" w:ascii="华文中宋" w:hAnsi="华文中宋" w:eastAsia="华文中宋" w:cs="华文中宋"/>
                <w:sz w:val="21"/>
                <w:szCs w:val="21"/>
                <w:highlight w:val="none"/>
                <w:lang w:val="en-US" w:eastAsia="zh-CN"/>
              </w:rPr>
              <w:t>本项目对于列入国家强制性CCC认证产品目录的产品，根据《关于促进政府采购公平竞争优化营商环境的通知》（财库[2019]38号），对于能够通过互联网查询的信息，不强制要求投标人提供认证证书证明材料，但属于国家强制性认证产品的，必须符合要求，并单独做出承诺（格式投标人自拟）。采购人与中标人在合同签订前，采购人有权要求中标人提供属于国家强制性CCC认证产品的证书或通过互联网查询证实。若发现中标人虚假承诺，采购人有权取消中标资格，并将上报同级财政部门，经财政部门核实后，按照有关法律法规予以处罚。</w:t>
            </w:r>
          </w:p>
        </w:tc>
      </w:tr>
      <w:tr w14:paraId="0CFFCF8B">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c>
          <w:tcPr>
            <w:tcW w:w="8636" w:type="dxa"/>
            <w:noWrap w:val="0"/>
            <w:vAlign w:val="top"/>
          </w:tcPr>
          <w:p w14:paraId="0B8B0173">
            <w:pPr>
              <w:spacing w:line="360" w:lineRule="auto"/>
              <w:ind w:firstLine="210" w:firstLineChars="100"/>
              <w:rPr>
                <w:rFonts w:hint="eastAsia" w:ascii="华文中宋" w:hAnsi="华文中宋" w:eastAsia="华文中宋" w:cs="华文中宋"/>
                <w:sz w:val="21"/>
                <w:szCs w:val="21"/>
                <w:highlight w:val="none"/>
                <w:lang w:val="en-US" w:eastAsia="zh-CN"/>
              </w:rPr>
            </w:pPr>
            <w:r>
              <w:rPr>
                <w:rFonts w:hint="eastAsia" w:ascii="华文中宋" w:hAnsi="华文中宋" w:eastAsia="华文中宋" w:cs="华文中宋"/>
                <w:b/>
                <w:sz w:val="21"/>
                <w:szCs w:val="21"/>
                <w:highlight w:val="none"/>
                <w:lang w:val="en-US" w:eastAsia="zh-CN"/>
              </w:rPr>
              <w:t>服务类要求：</w:t>
            </w:r>
          </w:p>
        </w:tc>
      </w:tr>
      <w:tr w14:paraId="4C89915C">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c>
          <w:tcPr>
            <w:tcW w:w="8636" w:type="dxa"/>
            <w:noWrap w:val="0"/>
            <w:vAlign w:val="top"/>
          </w:tcPr>
          <w:p w14:paraId="2C8A6EF2">
            <w:pPr>
              <w:numPr>
                <w:ilvl w:val="0"/>
                <w:numId w:val="0"/>
              </w:numPr>
              <w:spacing w:line="360" w:lineRule="auto"/>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kern w:val="2"/>
                <w:sz w:val="21"/>
                <w:szCs w:val="21"/>
                <w:highlight w:val="none"/>
                <w:lang w:val="en-US" w:eastAsia="zh-CN" w:bidi="ar-SA"/>
              </w:rPr>
              <w:t>（一）</w:t>
            </w:r>
            <w:r>
              <w:rPr>
                <w:rFonts w:hint="eastAsia" w:ascii="华文中宋" w:hAnsi="华文中宋" w:eastAsia="华文中宋" w:cs="华文中宋"/>
                <w:b w:val="0"/>
                <w:bCs w:val="0"/>
                <w:sz w:val="21"/>
                <w:szCs w:val="21"/>
                <w:highlight w:val="none"/>
              </w:rPr>
              <w:t>质保期。</w:t>
            </w:r>
          </w:p>
          <w:p w14:paraId="3D7DF5C8">
            <w:pPr>
              <w:spacing w:line="360" w:lineRule="auto"/>
              <w:ind w:firstLine="420" w:firstLineChars="20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本项目设备整机原厂质保，最终验收合格双方签字盖章之日起≥</w:t>
            </w:r>
            <w:r>
              <w:rPr>
                <w:rFonts w:hint="eastAsia" w:ascii="华文中宋" w:hAnsi="华文中宋" w:eastAsia="华文中宋" w:cs="华文中宋"/>
                <w:b w:val="0"/>
                <w:bCs w:val="0"/>
                <w:sz w:val="21"/>
                <w:szCs w:val="21"/>
                <w:highlight w:val="none"/>
                <w:lang w:val="en-US" w:eastAsia="zh-CN"/>
              </w:rPr>
              <w:t>2</w:t>
            </w:r>
            <w:r>
              <w:rPr>
                <w:rFonts w:hint="eastAsia" w:ascii="华文中宋" w:hAnsi="华文中宋" w:eastAsia="华文中宋" w:cs="华文中宋"/>
                <w:b w:val="0"/>
                <w:bCs w:val="0"/>
                <w:sz w:val="21"/>
                <w:szCs w:val="21"/>
                <w:highlight w:val="none"/>
              </w:rPr>
              <w:t>年，在设备质保期间严格按照国家三包标准，保证设备全年工作日开机率达98%及以上。</w:t>
            </w:r>
          </w:p>
          <w:p w14:paraId="27611D82">
            <w:pPr>
              <w:spacing w:line="360" w:lineRule="auto"/>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（二）</w:t>
            </w:r>
            <w:bookmarkStart w:id="47" w:name="_Toc178325589"/>
            <w:bookmarkStart w:id="48" w:name="_Toc10084"/>
            <w:r>
              <w:rPr>
                <w:rFonts w:hint="eastAsia" w:ascii="华文中宋" w:hAnsi="华文中宋" w:eastAsia="华文中宋" w:cs="华文中宋"/>
                <w:b w:val="0"/>
                <w:bCs w:val="0"/>
                <w:sz w:val="21"/>
                <w:szCs w:val="21"/>
                <w:highlight w:val="none"/>
                <w:lang w:val="en-US" w:eastAsia="zh-CN"/>
              </w:rPr>
              <w:t>售后</w:t>
            </w:r>
            <w:r>
              <w:rPr>
                <w:rFonts w:hint="eastAsia" w:ascii="华文中宋" w:hAnsi="华文中宋" w:eastAsia="华文中宋" w:cs="华文中宋"/>
                <w:b w:val="0"/>
                <w:bCs w:val="0"/>
                <w:sz w:val="21"/>
                <w:szCs w:val="21"/>
                <w:highlight w:val="none"/>
              </w:rPr>
              <w:t>服务要求</w:t>
            </w:r>
            <w:bookmarkEnd w:id="47"/>
            <w:bookmarkEnd w:id="48"/>
          </w:p>
          <w:sdt>
            <w:sdtPr>
              <w:rPr>
                <w:rFonts w:hint="eastAsia" w:ascii="华文中宋" w:hAnsi="华文中宋" w:eastAsia="华文中宋" w:cs="华文中宋"/>
                <w:b w:val="0"/>
                <w:bCs w:val="0"/>
                <w:sz w:val="21"/>
                <w:szCs w:val="21"/>
                <w:highlight w:val="none"/>
              </w:rPr>
              <w:alias w:val="根据情况修改"/>
              <w:tag w:val="服务条款/商务技术"/>
              <w:id w:val="147454375"/>
              <w:placeholder>
                <w:docPart w:val="{63423c89-7b02-4d34-a25c-7c2391230306}"/>
              </w:placeholder>
            </w:sdtPr>
            <w:sdtEndPr>
              <w:rPr>
                <w:rFonts w:hint="eastAsia" w:ascii="华文中宋" w:hAnsi="华文中宋" w:eastAsia="华文中宋" w:cs="华文中宋"/>
                <w:b w:val="0"/>
                <w:bCs w:val="0"/>
                <w:sz w:val="21"/>
                <w:szCs w:val="21"/>
                <w:highlight w:val="none"/>
              </w:rPr>
            </w:sdtEndPr>
            <w:sdtContent>
              <w:p w14:paraId="49ABE1CC">
                <w:pPr>
                  <w:numPr>
                    <w:ilvl w:val="0"/>
                    <w:numId w:val="3"/>
                  </w:numPr>
                  <w:spacing w:line="360" w:lineRule="auto"/>
                  <w:ind w:left="0" w:leftChars="0" w:firstLine="400" w:firstLineChars="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供应商需提供关于本项目的项目负责人配备情况、项目实施方案、培训方案、设备有关情况说明、售后服务方案、设备后期维护方案以及技术指标响应（偏离）情况等内容。</w:t>
                </w:r>
              </w:p>
              <w:p w14:paraId="7781D9F9">
                <w:pPr>
                  <w:numPr>
                    <w:ilvl w:val="0"/>
                    <w:numId w:val="3"/>
                  </w:numPr>
                  <w:spacing w:line="360" w:lineRule="auto"/>
                  <w:ind w:left="0" w:leftChars="0" w:firstLine="400" w:firstLineChars="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产品配置和文件中载明的备品备件都必须配置。</w:t>
                </w:r>
              </w:p>
              <w:p w14:paraId="10DC9006">
                <w:pPr>
                  <w:numPr>
                    <w:ilvl w:val="0"/>
                    <w:numId w:val="3"/>
                  </w:numPr>
                  <w:spacing w:line="360" w:lineRule="auto"/>
                  <w:ind w:left="0" w:leftChars="0" w:firstLine="400" w:firstLineChars="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交付产品时，卖方应按照《国家食品药品监督管理总局》第18号令第17条的要求提供相应的维护手册、维修手册、软件备份、故障代码表、备件清单、零部件、维修密码等维护维修必需的材料和信息。</w:t>
                </w:r>
              </w:p>
              <w:p w14:paraId="79B9E256">
                <w:pPr>
                  <w:numPr>
                    <w:ilvl w:val="0"/>
                    <w:numId w:val="3"/>
                  </w:numPr>
                  <w:spacing w:line="360" w:lineRule="auto"/>
                  <w:ind w:left="0" w:leftChars="0" w:firstLine="400" w:firstLineChars="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质保期内的开机率：保证开机率≥98%（按一年365天计算）；质保期过后，使用期间出现维修时或更换零部件，应给予积极配合。</w:t>
                </w:r>
              </w:p>
              <w:p w14:paraId="689959FF">
                <w:pPr>
                  <w:numPr>
                    <w:ilvl w:val="0"/>
                    <w:numId w:val="3"/>
                  </w:numPr>
                  <w:spacing w:line="360" w:lineRule="auto"/>
                  <w:ind w:left="0" w:leftChars="0" w:firstLine="400" w:firstLineChars="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卖方应保证在合同规定的质保期内，对设计、工艺、制造、安装、调试或材料缺陷等所有因卖方责任引起该产品的任何缺陷、故障和损坏负责，并予以赔偿。</w:t>
                </w:r>
              </w:p>
              <w:p w14:paraId="18FC5883">
                <w:pPr>
                  <w:numPr>
                    <w:ilvl w:val="0"/>
                    <w:numId w:val="3"/>
                  </w:numPr>
                  <w:spacing w:line="360" w:lineRule="auto"/>
                  <w:ind w:left="0" w:leftChars="0" w:firstLine="400" w:firstLineChars="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卖方应保证提供给买方的货物和服务不会引起第三方提出侵犯其他人的知识产权。</w:t>
                </w:r>
              </w:p>
              <w:p w14:paraId="61306718">
                <w:pPr>
                  <w:numPr>
                    <w:ilvl w:val="0"/>
                    <w:numId w:val="3"/>
                  </w:numPr>
                  <w:spacing w:line="360" w:lineRule="auto"/>
                  <w:ind w:left="0" w:leftChars="0" w:firstLine="400" w:firstLineChars="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免费提供装机后调试所需工具及消耗性材料。</w:t>
                </w:r>
              </w:p>
              <w:p w14:paraId="75C6A37E">
                <w:pPr>
                  <w:numPr>
                    <w:ilvl w:val="0"/>
                    <w:numId w:val="3"/>
                  </w:numPr>
                  <w:spacing w:line="360" w:lineRule="auto"/>
                  <w:ind w:left="0" w:leftChars="0" w:firstLine="400" w:firstLineChars="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卖方提供终身服务，卖方应在中华人民共和国关境内方便的地点设置备件库，承诺设备正常运行至少10年所需零配件供应，进口产品并列出中华人民共和国关境内不备货的配件。</w:t>
                </w:r>
              </w:p>
              <w:p w14:paraId="430871CF">
                <w:pPr>
                  <w:numPr>
                    <w:ilvl w:val="0"/>
                    <w:numId w:val="3"/>
                  </w:numPr>
                  <w:spacing w:line="360" w:lineRule="auto"/>
                  <w:ind w:left="0" w:leftChars="0" w:firstLine="400" w:firstLineChars="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配件设备送达期限：境内不超过2天，境外不超过10天。</w:t>
                </w:r>
              </w:p>
              <w:p w14:paraId="7547FB11">
                <w:pPr>
                  <w:numPr>
                    <w:ilvl w:val="0"/>
                    <w:numId w:val="3"/>
                  </w:numPr>
                  <w:spacing w:line="360" w:lineRule="auto"/>
                  <w:ind w:left="0" w:leftChars="0" w:firstLine="400" w:firstLineChars="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在货物到达使用单位后，卖方应在3天内派相关人员（如技术人员）到安装现场，并在买方技术人员在场的情况下清点货物、规格、数量，并组织完成安装、调试、计量认证等相关工作，并承担因此发生的一切费用，若由于产品设计与制造方面的质量问题，必须负责完善，直到货物运行正常达到要求，否则应承担全部责任。</w:t>
                </w:r>
              </w:p>
              <w:p w14:paraId="68A925C4">
                <w:pPr>
                  <w:numPr>
                    <w:ilvl w:val="0"/>
                    <w:numId w:val="3"/>
                  </w:numPr>
                  <w:spacing w:line="360" w:lineRule="auto"/>
                  <w:ind w:left="0" w:leftChars="0" w:firstLine="400" w:firstLineChars="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卖方设有专职的应用技术支持人员，对用户使用过程中遇到的有关问题，提供技术演讲，并定期为买方提供有关资料。</w:t>
                </w:r>
              </w:p>
              <w:p w14:paraId="0888CE6B">
                <w:pPr>
                  <w:numPr>
                    <w:ilvl w:val="0"/>
                    <w:numId w:val="3"/>
                  </w:numPr>
                  <w:spacing w:line="360" w:lineRule="auto"/>
                  <w:ind w:left="0" w:leftChars="0" w:firstLine="400" w:firstLineChars="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提供最近的维修站联系电话和地址。</w:t>
                </w:r>
              </w:p>
              <w:p w14:paraId="27BBC671">
                <w:pPr>
                  <w:numPr>
                    <w:ilvl w:val="0"/>
                    <w:numId w:val="3"/>
                  </w:numPr>
                  <w:spacing w:line="360" w:lineRule="auto"/>
                  <w:ind w:left="0" w:leftChars="0" w:firstLine="400" w:firstLineChars="0"/>
                  <w:rPr>
                    <w:rFonts w:hint="eastAsia" w:ascii="华文中宋" w:hAnsi="华文中宋" w:eastAsia="华文中宋" w:cs="华文中宋"/>
                    <w:b w:val="0"/>
                    <w:bCs w:val="0"/>
                    <w:sz w:val="21"/>
                    <w:szCs w:val="21"/>
                    <w:highlight w:val="none"/>
                  </w:rPr>
                </w:pPr>
                <w:r>
                  <w:rPr>
                    <w:rFonts w:hint="eastAsia" w:ascii="华文中宋" w:hAnsi="华文中宋" w:eastAsia="华文中宋" w:cs="华文中宋"/>
                    <w:b w:val="0"/>
                    <w:bCs w:val="0"/>
                    <w:sz w:val="21"/>
                    <w:szCs w:val="21"/>
                    <w:highlight w:val="none"/>
                  </w:rPr>
                  <w:t>招标文件中没有列明的，但属于其标准配置的硬件、软件须包含在其供货范围内，其价值包含在投标总价中。</w:t>
                </w:r>
              </w:p>
              <w:p w14:paraId="5E636ED1">
                <w:pPr>
                  <w:numPr>
                    <w:ilvl w:val="0"/>
                    <w:numId w:val="3"/>
                  </w:numPr>
                  <w:spacing w:line="360" w:lineRule="auto"/>
                  <w:ind w:left="0" w:leftChars="0" w:firstLine="400" w:firstLineChars="0"/>
                  <w:rPr>
                    <w:rFonts w:hint="eastAsia" w:ascii="华文中宋" w:hAnsi="华文中宋" w:eastAsia="华文中宋" w:cs="华文中宋"/>
                    <w:sz w:val="21"/>
                    <w:szCs w:val="21"/>
                    <w:highlight w:val="none"/>
                    <w:lang w:val="en-US" w:eastAsia="zh-CN"/>
                  </w:rPr>
                </w:pPr>
                <w:r>
                  <w:rPr>
                    <w:rFonts w:hint="eastAsia" w:ascii="华文中宋" w:hAnsi="华文中宋" w:eastAsia="华文中宋" w:cs="华文中宋"/>
                    <w:b w:val="0"/>
                    <w:bCs w:val="0"/>
                    <w:sz w:val="21"/>
                    <w:szCs w:val="21"/>
                    <w:highlight w:val="none"/>
                  </w:rPr>
                  <w:t>所有软件、各种配置和技术资料等都必须随主机同时到达。</w:t>
                </w:r>
              </w:p>
            </w:sdtContent>
          </w:sdt>
          <w:p w14:paraId="01E99E9F">
            <w:pPr>
              <w:spacing w:line="360" w:lineRule="auto"/>
              <w:ind w:firstLineChars="0"/>
              <w:rPr>
                <w:rFonts w:hint="eastAsia" w:ascii="华文中宋" w:hAnsi="华文中宋" w:eastAsia="华文中宋" w:cs="华文中宋"/>
                <w:b w:val="0"/>
                <w:bCs w:val="0"/>
                <w:sz w:val="21"/>
                <w:szCs w:val="21"/>
                <w:highlight w:val="none"/>
                <w:lang w:val="en-US" w:eastAsia="zh-CN"/>
              </w:rPr>
            </w:pPr>
            <w:r>
              <w:rPr>
                <w:rFonts w:hint="eastAsia" w:ascii="华文中宋" w:hAnsi="华文中宋" w:eastAsia="华文中宋" w:cs="华文中宋"/>
                <w:b w:val="0"/>
                <w:bCs w:val="0"/>
                <w:sz w:val="21"/>
                <w:szCs w:val="21"/>
                <w:highlight w:val="none"/>
                <w:lang w:val="en-US" w:eastAsia="zh-CN"/>
              </w:rPr>
              <w:t>（四）其他服务要求</w:t>
            </w:r>
          </w:p>
          <w:p w14:paraId="71B4ADD0">
            <w:pPr>
              <w:spacing w:line="360" w:lineRule="auto"/>
              <w:ind w:firstLine="420" w:firstLineChars="200"/>
              <w:rPr>
                <w:rFonts w:hint="default" w:ascii="华文中宋" w:hAnsi="华文中宋" w:eastAsia="华文中宋" w:cs="华文中宋"/>
                <w:b w:val="0"/>
                <w:bCs w:val="0"/>
                <w:sz w:val="21"/>
                <w:szCs w:val="21"/>
                <w:highlight w:val="none"/>
                <w:lang w:val="en-US" w:eastAsia="zh-CN"/>
              </w:rPr>
            </w:pPr>
            <w:r>
              <w:rPr>
                <w:rFonts w:hint="eastAsia" w:ascii="华文中宋" w:hAnsi="华文中宋" w:eastAsia="华文中宋" w:cs="华文中宋"/>
                <w:b w:val="0"/>
                <w:bCs w:val="0"/>
                <w:sz w:val="21"/>
                <w:szCs w:val="21"/>
                <w:highlight w:val="none"/>
                <w:lang w:eastAsia="zh-CN"/>
              </w:rPr>
              <w:t>无</w:t>
            </w:r>
            <w:r>
              <w:rPr>
                <w:rFonts w:hint="eastAsia" w:ascii="华文中宋" w:hAnsi="华文中宋" w:eastAsia="华文中宋" w:cs="华文中宋"/>
                <w:b w:val="0"/>
                <w:bCs w:val="0"/>
                <w:sz w:val="21"/>
                <w:szCs w:val="21"/>
                <w:highlight w:val="none"/>
              </w:rPr>
              <w:t>。</w:t>
            </w:r>
          </w:p>
        </w:tc>
      </w:tr>
      <w:tr w14:paraId="6DC60CC3">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c>
          <w:tcPr>
            <w:tcW w:w="8636" w:type="dxa"/>
            <w:noWrap w:val="0"/>
            <w:vAlign w:val="top"/>
          </w:tcPr>
          <w:p w14:paraId="37D200FF">
            <w:pPr>
              <w:spacing w:line="360" w:lineRule="auto"/>
              <w:rPr>
                <w:rFonts w:hint="eastAsia" w:ascii="华文中宋" w:hAnsi="华文中宋" w:eastAsia="华文中宋" w:cs="华文中宋"/>
                <w:b/>
                <w:sz w:val="21"/>
                <w:szCs w:val="21"/>
                <w:highlight w:val="none"/>
              </w:rPr>
            </w:pPr>
            <w:r>
              <w:rPr>
                <w:rFonts w:hint="eastAsia" w:ascii="华文中宋" w:hAnsi="华文中宋" w:eastAsia="华文中宋" w:cs="华文中宋"/>
                <w:b/>
                <w:sz w:val="21"/>
                <w:szCs w:val="21"/>
                <w:highlight w:val="none"/>
                <w:lang w:val="en-US" w:eastAsia="zh-CN"/>
              </w:rPr>
              <w:t>三</w:t>
            </w:r>
            <w:r>
              <w:rPr>
                <w:rFonts w:hint="eastAsia" w:ascii="华文中宋" w:hAnsi="华文中宋" w:eastAsia="华文中宋" w:cs="华文中宋"/>
                <w:b/>
                <w:sz w:val="21"/>
                <w:szCs w:val="21"/>
                <w:highlight w:val="none"/>
              </w:rPr>
              <w:t>、</w:t>
            </w:r>
            <w:r>
              <w:rPr>
                <w:rFonts w:hint="eastAsia" w:ascii="华文中宋" w:hAnsi="华文中宋" w:eastAsia="华文中宋" w:cs="华文中宋"/>
                <w:b/>
                <w:sz w:val="21"/>
                <w:szCs w:val="21"/>
                <w:highlight w:val="none"/>
                <w:lang w:val="en-US" w:eastAsia="zh-CN"/>
              </w:rPr>
              <w:t>项目</w:t>
            </w:r>
            <w:r>
              <w:rPr>
                <w:rFonts w:hint="eastAsia" w:ascii="华文中宋" w:hAnsi="华文中宋" w:eastAsia="华文中宋" w:cs="华文中宋"/>
                <w:b/>
                <w:sz w:val="21"/>
                <w:szCs w:val="21"/>
                <w:highlight w:val="none"/>
              </w:rPr>
              <w:t>非实质性要求</w:t>
            </w:r>
          </w:p>
        </w:tc>
      </w:tr>
      <w:tr w14:paraId="2D3F7766">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1486" w:hRule="atLeast"/>
        </w:trPr>
        <w:tc>
          <w:tcPr>
            <w:tcW w:w="8636" w:type="dxa"/>
            <w:noWrap w:val="0"/>
            <w:vAlign w:val="top"/>
          </w:tcPr>
          <w:p w14:paraId="6D0908FF">
            <w:pPr>
              <w:spacing w:line="360" w:lineRule="auto"/>
              <w:ind w:firstLine="315" w:firstLineChars="15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（一）</w:t>
            </w:r>
            <w:r>
              <w:rPr>
                <w:rFonts w:hint="eastAsia" w:ascii="华文中宋" w:hAnsi="华文中宋" w:eastAsia="华文中宋" w:cs="华文中宋"/>
                <w:sz w:val="21"/>
                <w:szCs w:val="21"/>
                <w:highlight w:val="none"/>
                <w:lang w:eastAsia="zh-CN"/>
              </w:rPr>
              <w:t>投标人提供近五年内（以投标文件提交截止之日向前递推计算，以合同签约日期为准）与最终用户签订的同类合同案例（同类合同案例指：至少须包含本采购标的物中核心产品</w:t>
            </w:r>
            <w:r>
              <w:rPr>
                <w:rFonts w:hint="eastAsia" w:ascii="华文中宋" w:hAnsi="华文中宋" w:eastAsia="华文中宋" w:cs="华文中宋"/>
                <w:sz w:val="21"/>
                <w:szCs w:val="21"/>
                <w:highlight w:val="none"/>
                <w:lang w:val="en-US" w:eastAsia="zh-CN"/>
              </w:rPr>
              <w:t>1项及其以上</w:t>
            </w:r>
            <w:r>
              <w:rPr>
                <w:rFonts w:hint="eastAsia" w:ascii="华文中宋" w:hAnsi="华文中宋" w:eastAsia="华文中宋" w:cs="华文中宋"/>
                <w:sz w:val="21"/>
                <w:szCs w:val="21"/>
                <w:highlight w:val="none"/>
                <w:lang w:eastAsia="zh-CN"/>
              </w:rPr>
              <w:t>），合同案例证明材料以合同协议书（合同首页、合同金额所在页、合同签字盖章页、合同明细单）为准，证明材料可以是复印件或扫描件，有效业绩必须满足上述要求且缺一不可，否则不予认定</w:t>
            </w:r>
            <w:r>
              <w:rPr>
                <w:rFonts w:hint="eastAsia" w:ascii="华文中宋" w:hAnsi="华文中宋" w:eastAsia="华文中宋" w:cs="华文中宋"/>
                <w:sz w:val="21"/>
                <w:szCs w:val="21"/>
                <w:highlight w:val="none"/>
              </w:rPr>
              <w:t>。</w:t>
            </w:r>
          </w:p>
          <w:p w14:paraId="5DC19101">
            <w:pPr>
              <w:spacing w:line="360" w:lineRule="auto"/>
              <w:ind w:firstLine="315" w:firstLineChars="15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（二）政府优先采购的产品：投报“节能产品政府采购品目清单、环境标志产品政府采购品目清单”中非政府强制采购产品的将给予适当加分。</w:t>
            </w:r>
          </w:p>
          <w:p w14:paraId="6E3442F9">
            <w:pPr>
              <w:spacing w:line="360" w:lineRule="auto"/>
              <w:ind w:firstLine="315" w:firstLineChars="150"/>
              <w:rPr>
                <w:rFonts w:hint="eastAsia" w:ascii="华文中宋" w:hAnsi="华文中宋" w:eastAsia="华文中宋" w:cs="华文中宋"/>
                <w:sz w:val="21"/>
                <w:szCs w:val="21"/>
                <w:highlight w:val="none"/>
                <w:lang w:val="en-US" w:eastAsia="zh-CN"/>
              </w:rPr>
            </w:pPr>
            <w:r>
              <w:rPr>
                <w:rFonts w:hint="eastAsia" w:ascii="华文中宋" w:hAnsi="华文中宋" w:eastAsia="华文中宋" w:cs="华文中宋"/>
                <w:sz w:val="21"/>
                <w:szCs w:val="21"/>
                <w:highlight w:val="none"/>
              </w:rPr>
              <w:t>（三）</w:t>
            </w:r>
            <w:r>
              <w:rPr>
                <w:rFonts w:hint="eastAsia" w:ascii="华文中宋" w:hAnsi="华文中宋" w:eastAsia="华文中宋" w:cs="华文中宋"/>
                <w:sz w:val="21"/>
                <w:szCs w:val="21"/>
                <w:highlight w:val="none"/>
                <w:lang w:val="en-US" w:eastAsia="zh-CN"/>
              </w:rPr>
              <w:t>服务类加分项内容：</w:t>
            </w:r>
          </w:p>
          <w:p w14:paraId="6B75944E">
            <w:pPr>
              <w:spacing w:line="360" w:lineRule="auto"/>
              <w:ind w:firstLine="420" w:firstLineChars="2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lang w:val="en-US" w:eastAsia="zh-CN"/>
              </w:rPr>
              <w:t>1、</w:t>
            </w:r>
            <w:r>
              <w:rPr>
                <w:rFonts w:hint="eastAsia" w:ascii="华文中宋" w:hAnsi="华文中宋" w:eastAsia="华文中宋" w:cs="华文中宋"/>
                <w:sz w:val="21"/>
                <w:szCs w:val="21"/>
                <w:highlight w:val="none"/>
              </w:rPr>
              <w:t>提供本项目售后服务总负责人的姓名、职务、详细的地址和联系方式。</w:t>
            </w:r>
          </w:p>
          <w:p w14:paraId="4FC27D4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default" w:ascii="华文中宋" w:hAnsi="华文中宋" w:eastAsia="华文中宋" w:cs="华文中宋"/>
                <w:sz w:val="21"/>
                <w:szCs w:val="21"/>
                <w:highlight w:val="none"/>
                <w:lang w:val="en-US"/>
              </w:rPr>
            </w:pPr>
            <w:r>
              <w:rPr>
                <w:rFonts w:hint="eastAsia" w:ascii="华文中宋" w:hAnsi="华文中宋" w:eastAsia="华文中宋" w:cs="华文中宋"/>
                <w:sz w:val="21"/>
                <w:szCs w:val="21"/>
                <w:highlight w:val="none"/>
                <w:lang w:val="en-US" w:eastAsia="zh-CN"/>
              </w:rPr>
              <w:t>2、</w:t>
            </w:r>
            <w:r>
              <w:rPr>
                <w:rFonts w:hint="eastAsia" w:ascii="华文中宋" w:hAnsi="华文中宋" w:eastAsia="华文中宋" w:cs="华文中宋"/>
                <w:sz w:val="21"/>
                <w:szCs w:val="21"/>
                <w:highlight w:val="none"/>
              </w:rPr>
              <w:t>根据投标人提供的售后服务方案，内容包括但不限于：①服务响应时间、目标；②售后服务承诺及增值服务；③故障处理、售后服务体系；④质保期</w:t>
            </w:r>
            <w:r>
              <w:rPr>
                <w:rFonts w:hint="eastAsia" w:ascii="华文中宋" w:hAnsi="华文中宋" w:eastAsia="华文中宋" w:cs="华文中宋"/>
                <w:sz w:val="21"/>
                <w:szCs w:val="21"/>
                <w:highlight w:val="none"/>
                <w:lang w:val="en-US" w:eastAsia="zh-CN"/>
              </w:rPr>
              <w:t>内</w:t>
            </w:r>
            <w:r>
              <w:rPr>
                <w:rFonts w:hint="eastAsia" w:ascii="华文中宋" w:hAnsi="华文中宋" w:eastAsia="华文中宋" w:cs="华文中宋"/>
                <w:sz w:val="21"/>
                <w:szCs w:val="21"/>
                <w:highlight w:val="none"/>
              </w:rPr>
              <w:t>外保修维修方案等进行评价。</w:t>
            </w:r>
          </w:p>
          <w:p w14:paraId="57D2B49E">
            <w:pPr>
              <w:keepNext w:val="0"/>
              <w:keepLines w:val="0"/>
              <w:pageBreakBefore w:val="0"/>
              <w:kinsoku/>
              <w:wordWrap/>
              <w:overflowPunct/>
              <w:topLinePunct w:val="0"/>
              <w:autoSpaceDE/>
              <w:autoSpaceDN/>
              <w:bidi w:val="0"/>
              <w:adjustRightInd/>
              <w:snapToGrid/>
              <w:spacing w:line="360" w:lineRule="auto"/>
              <w:ind w:firstLine="210" w:firstLineChars="100"/>
              <w:textAlignment w:val="auto"/>
              <w:rPr>
                <w:rFonts w:hint="eastAsia" w:ascii="华文中宋" w:hAnsi="华文中宋" w:eastAsia="华文中宋" w:cs="华文中宋"/>
                <w:sz w:val="21"/>
                <w:szCs w:val="21"/>
                <w:highlight w:val="none"/>
                <w:lang w:val="en-US" w:eastAsia="zh-CN"/>
              </w:rPr>
            </w:pPr>
            <w:r>
              <w:rPr>
                <w:rFonts w:hint="eastAsia" w:ascii="华文中宋" w:hAnsi="华文中宋" w:eastAsia="华文中宋" w:cs="华文中宋"/>
                <w:sz w:val="21"/>
                <w:szCs w:val="21"/>
                <w:highlight w:val="none"/>
                <w:lang w:val="en-US" w:eastAsia="zh-CN"/>
              </w:rPr>
              <w:t>3、根据投标人提供的培训方案，包括但不限于①培训计划及时间、②培训课时、③培训材料、人员名额及指定培训负责人的联系方式、地址等</w:t>
            </w:r>
            <w:r>
              <w:rPr>
                <w:rFonts w:hint="eastAsia" w:ascii="华文中宋" w:hAnsi="华文中宋" w:eastAsia="华文中宋" w:cs="华文中宋"/>
                <w:sz w:val="21"/>
                <w:szCs w:val="21"/>
                <w:highlight w:val="none"/>
              </w:rPr>
              <w:t>进行评价</w:t>
            </w:r>
            <w:r>
              <w:rPr>
                <w:rFonts w:hint="eastAsia" w:ascii="华文中宋" w:hAnsi="华文中宋" w:eastAsia="华文中宋" w:cs="华文中宋"/>
                <w:sz w:val="21"/>
                <w:szCs w:val="21"/>
                <w:highlight w:val="none"/>
                <w:lang w:val="en-US" w:eastAsia="zh-CN"/>
              </w:rPr>
              <w:t>。</w:t>
            </w:r>
          </w:p>
          <w:p w14:paraId="4850AC4A">
            <w:pPr>
              <w:spacing w:line="360" w:lineRule="auto"/>
              <w:ind w:firstLine="315" w:firstLineChars="15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lang w:val="en-US" w:eastAsia="zh-CN"/>
              </w:rPr>
              <w:t>4、投标设备后期维护方案：针对投标设备（系统）的产品维护时间及零部件获取、实施及售后过程中所需的配件辅材的完整性进行综合评价。</w:t>
            </w:r>
          </w:p>
          <w:p w14:paraId="6F1857B9">
            <w:pPr>
              <w:spacing w:line="360" w:lineRule="auto"/>
              <w:ind w:firstLine="210" w:firstLineChars="1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lang w:eastAsia="zh-CN"/>
              </w:rPr>
              <w:t>（</w:t>
            </w:r>
            <w:r>
              <w:rPr>
                <w:rFonts w:hint="eastAsia" w:ascii="华文中宋" w:hAnsi="华文中宋" w:eastAsia="华文中宋" w:cs="华文中宋"/>
                <w:sz w:val="21"/>
                <w:szCs w:val="21"/>
                <w:highlight w:val="none"/>
                <w:lang w:val="en-US" w:eastAsia="zh-CN"/>
              </w:rPr>
              <w:t>四</w:t>
            </w:r>
            <w:r>
              <w:rPr>
                <w:rFonts w:hint="eastAsia" w:ascii="华文中宋" w:hAnsi="华文中宋" w:eastAsia="华文中宋" w:cs="华文中宋"/>
                <w:sz w:val="21"/>
                <w:szCs w:val="21"/>
                <w:highlight w:val="none"/>
                <w:lang w:eastAsia="zh-CN"/>
              </w:rPr>
              <w:t>）</w:t>
            </w:r>
            <w:r>
              <w:rPr>
                <w:rFonts w:hint="eastAsia" w:ascii="华文中宋" w:hAnsi="华文中宋" w:eastAsia="华文中宋" w:cs="华文中宋"/>
                <w:sz w:val="21"/>
                <w:szCs w:val="21"/>
                <w:highlight w:val="none"/>
              </w:rPr>
              <w:t>其他</w:t>
            </w:r>
            <w:r>
              <w:rPr>
                <w:rFonts w:hint="eastAsia" w:ascii="华文中宋" w:hAnsi="华文中宋" w:eastAsia="华文中宋" w:cs="华文中宋"/>
                <w:sz w:val="21"/>
                <w:szCs w:val="21"/>
                <w:highlight w:val="none"/>
                <w:lang w:val="en-US" w:eastAsia="zh-CN"/>
              </w:rPr>
              <w:t>加分项内容</w:t>
            </w:r>
            <w:r>
              <w:rPr>
                <w:rFonts w:hint="eastAsia" w:ascii="华文中宋" w:hAnsi="华文中宋" w:eastAsia="华文中宋" w:cs="华文中宋"/>
                <w:sz w:val="21"/>
                <w:szCs w:val="21"/>
                <w:highlight w:val="none"/>
              </w:rPr>
              <w:t xml:space="preserve"> </w:t>
            </w:r>
            <w:r>
              <w:rPr>
                <w:rFonts w:hint="eastAsia" w:ascii="华文中宋" w:hAnsi="华文中宋" w:eastAsia="华文中宋" w:cs="华文中宋"/>
                <w:sz w:val="21"/>
                <w:szCs w:val="21"/>
                <w:highlight w:val="none"/>
                <w:lang w:eastAsia="zh-CN"/>
              </w:rPr>
              <w:t>（</w:t>
            </w:r>
            <w:r>
              <w:rPr>
                <w:rFonts w:hint="eastAsia" w:ascii="华文中宋" w:hAnsi="华文中宋" w:eastAsia="华文中宋" w:cs="华文中宋"/>
                <w:sz w:val="21"/>
                <w:szCs w:val="21"/>
                <w:highlight w:val="none"/>
                <w:u w:val="single"/>
                <w:lang w:val="en-US" w:eastAsia="zh-CN"/>
              </w:rPr>
              <w:t>对产品功能品质的要求：非主要技术指标加分项，即非加</w:t>
            </w:r>
            <w:r>
              <w:rPr>
                <w:rFonts w:hint="eastAsia" w:ascii="华文中宋" w:hAnsi="华文中宋" w:eastAsia="华文中宋" w:cs="华文中宋"/>
                <w:sz w:val="21"/>
                <w:szCs w:val="21"/>
                <w:highlight w:val="none"/>
                <w:u w:val="single"/>
              </w:rPr>
              <w:t>‘★’</w:t>
            </w:r>
            <w:r>
              <w:rPr>
                <w:rFonts w:hint="eastAsia" w:ascii="华文中宋" w:hAnsi="华文中宋" w:eastAsia="华文中宋" w:cs="华文中宋"/>
                <w:sz w:val="21"/>
                <w:szCs w:val="21"/>
                <w:highlight w:val="none"/>
                <w:u w:val="single"/>
                <w:lang w:val="en-US" w:eastAsia="zh-CN"/>
              </w:rPr>
              <w:t>技术指标</w:t>
            </w:r>
            <w:r>
              <w:rPr>
                <w:rFonts w:hint="eastAsia" w:ascii="华文中宋" w:hAnsi="华文中宋" w:eastAsia="华文中宋" w:cs="华文中宋"/>
                <w:sz w:val="21"/>
                <w:szCs w:val="21"/>
                <w:highlight w:val="none"/>
                <w:lang w:eastAsia="zh-CN"/>
              </w:rPr>
              <w:t>）</w:t>
            </w:r>
            <w:r>
              <w:rPr>
                <w:rFonts w:hint="eastAsia" w:ascii="华文中宋" w:hAnsi="华文中宋" w:eastAsia="华文中宋" w:cs="华文中宋"/>
                <w:sz w:val="21"/>
                <w:szCs w:val="21"/>
                <w:highlight w:val="none"/>
                <w:lang w:val="en-US" w:eastAsia="zh-CN"/>
              </w:rPr>
              <w:t xml:space="preserve"> </w:t>
            </w:r>
          </w:p>
          <w:p w14:paraId="75C1F08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华文中宋" w:hAnsi="华文中宋" w:eastAsia="华文中宋" w:cs="华文中宋"/>
                <w:sz w:val="21"/>
                <w:szCs w:val="21"/>
                <w:highlight w:val="none"/>
                <w:lang w:eastAsia="zh-CN"/>
              </w:rPr>
            </w:pPr>
            <w:r>
              <w:rPr>
                <w:rFonts w:hint="eastAsia" w:ascii="华文中宋" w:hAnsi="华文中宋" w:eastAsia="华文中宋" w:cs="华文中宋"/>
                <w:sz w:val="21"/>
                <w:szCs w:val="21"/>
                <w:highlight w:val="none"/>
                <w:lang w:val="en-US" w:eastAsia="zh-CN"/>
              </w:rPr>
              <w:t>1、</w:t>
            </w:r>
            <w:r>
              <w:rPr>
                <w:rFonts w:hint="eastAsia" w:ascii="华文中宋" w:hAnsi="华文中宋" w:eastAsia="华文中宋" w:cs="华文中宋"/>
                <w:sz w:val="21"/>
                <w:szCs w:val="21"/>
                <w:highlight w:val="none"/>
              </w:rPr>
              <w:t>根据投标人针对采购需求提供的项目实施方案，内容包括但不限于：①实施计划；②现场安装调试；③质量保障措施；④安全保障方案(内容包括产品可靠性和安全性、风险评估及防范等)；⑤应急措施；⑥管理制度等</w:t>
            </w:r>
            <w:r>
              <w:rPr>
                <w:rFonts w:hint="eastAsia" w:ascii="华文中宋" w:hAnsi="华文中宋" w:eastAsia="华文中宋" w:cs="华文中宋"/>
                <w:sz w:val="21"/>
                <w:szCs w:val="21"/>
                <w:highlight w:val="none"/>
                <w:lang w:eastAsia="zh-CN"/>
              </w:rPr>
              <w:t>；</w:t>
            </w:r>
          </w:p>
          <w:p w14:paraId="2073655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华文中宋" w:hAnsi="华文中宋" w:eastAsia="华文中宋" w:cs="华文中宋"/>
                <w:sz w:val="21"/>
                <w:szCs w:val="21"/>
                <w:highlight w:val="none"/>
                <w:lang w:val="en-US" w:eastAsia="zh-CN"/>
              </w:rPr>
            </w:pPr>
            <w:r>
              <w:rPr>
                <w:rFonts w:hint="eastAsia" w:ascii="华文中宋" w:hAnsi="华文中宋" w:eastAsia="华文中宋" w:cs="华文中宋"/>
                <w:sz w:val="21"/>
                <w:szCs w:val="21"/>
                <w:highlight w:val="none"/>
                <w:lang w:val="en-US" w:eastAsia="zh-CN"/>
              </w:rPr>
              <w:t>2、投标设备总体评价:对投标设备（系统）总体的功能性、兼容性、可维护性、稳定性、安全技术方案进行综合评价</w:t>
            </w:r>
            <w:r>
              <w:rPr>
                <w:rFonts w:hint="eastAsia" w:ascii="华文中宋" w:hAnsi="华文中宋" w:eastAsia="华文中宋" w:cs="华文中宋"/>
                <w:sz w:val="21"/>
                <w:szCs w:val="21"/>
                <w:highlight w:val="none"/>
                <w:lang w:eastAsia="zh-CN"/>
              </w:rPr>
              <w:t>。</w:t>
            </w:r>
          </w:p>
        </w:tc>
      </w:tr>
      <w:tr w14:paraId="35A846FB">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c>
          <w:tcPr>
            <w:tcW w:w="8636" w:type="dxa"/>
            <w:noWrap w:val="0"/>
            <w:vAlign w:val="top"/>
          </w:tcPr>
          <w:p w14:paraId="7E907CCF">
            <w:pPr>
              <w:spacing w:line="360" w:lineRule="auto"/>
              <w:rPr>
                <w:rFonts w:hint="eastAsia" w:ascii="华文中宋" w:hAnsi="华文中宋" w:eastAsia="华文中宋" w:cs="华文中宋"/>
                <w:b/>
                <w:sz w:val="21"/>
                <w:szCs w:val="21"/>
                <w:highlight w:val="none"/>
              </w:rPr>
            </w:pPr>
            <w:r>
              <w:rPr>
                <w:rFonts w:hint="eastAsia" w:ascii="华文中宋" w:hAnsi="华文中宋" w:eastAsia="华文中宋" w:cs="华文中宋"/>
                <w:b/>
                <w:sz w:val="21"/>
                <w:szCs w:val="21"/>
                <w:highlight w:val="none"/>
                <w:lang w:val="en-US" w:eastAsia="zh-CN"/>
              </w:rPr>
              <w:t>四</w:t>
            </w:r>
            <w:r>
              <w:rPr>
                <w:rFonts w:hint="eastAsia" w:ascii="华文中宋" w:hAnsi="华文中宋" w:eastAsia="华文中宋" w:cs="华文中宋"/>
                <w:b/>
                <w:sz w:val="21"/>
                <w:szCs w:val="21"/>
                <w:highlight w:val="none"/>
              </w:rPr>
              <w:t>、验收标准</w:t>
            </w:r>
          </w:p>
        </w:tc>
      </w:tr>
      <w:tr w14:paraId="1606164B">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rPr>
          <w:trHeight w:val="661" w:hRule="atLeast"/>
        </w:trPr>
        <w:tc>
          <w:tcPr>
            <w:tcW w:w="8636" w:type="dxa"/>
            <w:noWrap w:val="0"/>
            <w:vAlign w:val="top"/>
          </w:tcPr>
          <w:p w14:paraId="04ED3C60">
            <w:pPr>
              <w:spacing w:line="360" w:lineRule="auto"/>
              <w:ind w:firstLine="480"/>
              <w:rPr>
                <w:rFonts w:hint="default" w:ascii="华文中宋" w:hAnsi="华文中宋" w:eastAsia="华文中宋" w:cs="华文中宋"/>
                <w:sz w:val="21"/>
                <w:szCs w:val="21"/>
                <w:highlight w:val="none"/>
                <w:lang w:val="en-US" w:eastAsia="zh-CN"/>
              </w:rPr>
            </w:pPr>
            <w:r>
              <w:rPr>
                <w:rFonts w:hint="eastAsia" w:ascii="华文中宋" w:hAnsi="华文中宋" w:eastAsia="华文中宋" w:cs="华文中宋"/>
                <w:sz w:val="21"/>
                <w:szCs w:val="21"/>
                <w:highlight w:val="none"/>
              </w:rPr>
              <w:t>项目建设完成后，采购人会同</w:t>
            </w:r>
            <w:r>
              <w:rPr>
                <w:rFonts w:hint="eastAsia" w:ascii="华文中宋" w:hAnsi="华文中宋" w:eastAsia="华文中宋" w:cs="华文中宋"/>
                <w:sz w:val="21"/>
                <w:szCs w:val="21"/>
                <w:highlight w:val="none"/>
                <w:lang w:eastAsia="zh-CN"/>
              </w:rPr>
              <w:t>相关</w:t>
            </w:r>
            <w:r>
              <w:rPr>
                <w:rFonts w:hint="eastAsia" w:ascii="华文中宋" w:hAnsi="华文中宋" w:eastAsia="华文中宋" w:cs="华文中宋"/>
                <w:sz w:val="21"/>
                <w:szCs w:val="21"/>
                <w:highlight w:val="none"/>
              </w:rPr>
              <w:t>单位组织全面验收，按照《中华人民共和国政府采购法》41条、《中华人民共和国政府采购法实施条例》45条、《山西省财政厅关于印发〈加强政府采购需求确定和履约验收管理办法〉的通知》等规定，以及招标文件、投标文件的技术参数、商务要求、供应商投标承诺进行验收。</w:t>
            </w:r>
          </w:p>
        </w:tc>
      </w:tr>
      <w:tr w14:paraId="0080EB4E">
        <w:tblPrEx>
          <w:tblBorders>
            <w:top w:val="none" w:color="auto" w:sz="0" w:space="0"/>
            <w:left w:val="none" w:color="auto" w:sz="0" w:space="0"/>
            <w:bottom w:val="none" w:color="auto" w:sz="0" w:space="0"/>
            <w:right w:val="none" w:color="auto" w:sz="0" w:space="0"/>
            <w:insideH w:val="none" w:color="auto" w:sz="0" w:space="0"/>
            <w:insideV w:val="single" w:color="000000" w:sz="4" w:space="0"/>
          </w:tblBorders>
          <w:tblCellMar>
            <w:top w:w="0" w:type="dxa"/>
            <w:left w:w="108" w:type="dxa"/>
            <w:bottom w:w="0" w:type="dxa"/>
            <w:right w:w="108" w:type="dxa"/>
          </w:tblCellMar>
        </w:tblPrEx>
        <w:tc>
          <w:tcPr>
            <w:tcW w:w="8636" w:type="dxa"/>
            <w:tcBorders>
              <w:bottom w:val="single" w:color="000000" w:sz="4" w:space="0"/>
            </w:tcBorders>
            <w:noWrap w:val="0"/>
            <w:vAlign w:val="top"/>
          </w:tcPr>
          <w:p w14:paraId="16391A1F">
            <w:pPr>
              <w:spacing w:line="360" w:lineRule="auto"/>
              <w:jc w:val="left"/>
              <w:rPr>
                <w:rFonts w:hint="eastAsia" w:ascii="华文中宋" w:hAnsi="华文中宋" w:eastAsia="华文中宋" w:cs="华文中宋"/>
                <w:b/>
                <w:sz w:val="21"/>
                <w:szCs w:val="21"/>
                <w:highlight w:val="none"/>
              </w:rPr>
            </w:pPr>
            <w:r>
              <w:rPr>
                <w:rFonts w:hint="eastAsia" w:ascii="华文中宋" w:hAnsi="华文中宋" w:eastAsia="华文中宋" w:cs="华文中宋"/>
                <w:b/>
                <w:sz w:val="21"/>
                <w:szCs w:val="21"/>
                <w:highlight w:val="none"/>
                <w:lang w:val="en-US" w:eastAsia="zh-CN"/>
              </w:rPr>
              <w:t>五</w:t>
            </w:r>
            <w:r>
              <w:rPr>
                <w:rFonts w:hint="eastAsia" w:ascii="华文中宋" w:hAnsi="华文中宋" w:eastAsia="华文中宋" w:cs="华文中宋"/>
                <w:b/>
                <w:sz w:val="21"/>
                <w:szCs w:val="21"/>
                <w:highlight w:val="none"/>
              </w:rPr>
              <w:t>、</w:t>
            </w:r>
            <w:r>
              <w:rPr>
                <w:rFonts w:hint="eastAsia" w:ascii="华文中宋" w:hAnsi="华文中宋" w:eastAsia="华文中宋" w:cs="华文中宋"/>
                <w:b/>
                <w:sz w:val="21"/>
                <w:szCs w:val="21"/>
                <w:highlight w:val="none"/>
                <w:lang w:val="en-US" w:eastAsia="zh-CN"/>
              </w:rPr>
              <w:t>项目</w:t>
            </w:r>
            <w:r>
              <w:rPr>
                <w:rFonts w:hint="eastAsia" w:ascii="华文中宋" w:hAnsi="华文中宋" w:eastAsia="华文中宋" w:cs="华文中宋"/>
                <w:b/>
                <w:sz w:val="21"/>
                <w:szCs w:val="21"/>
                <w:highlight w:val="none"/>
              </w:rPr>
              <w:t>技术要求</w:t>
            </w:r>
          </w:p>
          <w:p w14:paraId="621CB0D0">
            <w:pPr>
              <w:spacing w:line="360" w:lineRule="auto"/>
              <w:ind w:firstLine="48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（一）投标人应按照</w:t>
            </w:r>
            <w:r>
              <w:rPr>
                <w:rFonts w:hint="eastAsia" w:ascii="华文中宋" w:hAnsi="华文中宋" w:eastAsia="华文中宋" w:cs="华文中宋"/>
                <w:sz w:val="21"/>
                <w:szCs w:val="21"/>
                <w:highlight w:val="none"/>
                <w:lang w:eastAsia="zh-CN"/>
              </w:rPr>
              <w:t>采购清单及技术参数要求</w:t>
            </w:r>
            <w:r>
              <w:rPr>
                <w:rFonts w:hint="eastAsia" w:ascii="华文中宋" w:hAnsi="华文中宋" w:eastAsia="华文中宋" w:cs="华文中宋"/>
                <w:sz w:val="21"/>
                <w:szCs w:val="21"/>
                <w:highlight w:val="none"/>
              </w:rPr>
              <w:t>中的序号顺序编制技术要求响应内容。</w:t>
            </w:r>
          </w:p>
          <w:p w14:paraId="145E4FED">
            <w:pPr>
              <w:spacing w:line="360" w:lineRule="auto"/>
              <w:ind w:firstLine="48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（二）技术要求响应内容的作用：投标人所提供的技术要求响应内容是评标委员会及其成员评定投标标的物是否实质性响应招标文件技术要求以及综合比较与评价的依据。</w:t>
            </w:r>
          </w:p>
          <w:p w14:paraId="0FF05070">
            <w:pPr>
              <w:spacing w:line="360" w:lineRule="auto"/>
              <w:ind w:firstLine="48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（三）技术要求响应内容的要求：</w:t>
            </w:r>
          </w:p>
          <w:p w14:paraId="144DAC9B">
            <w:pPr>
              <w:spacing w:line="360" w:lineRule="auto"/>
              <w:ind w:firstLine="48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1．能够证明投标标的物满足招标文件技术要求的证明材料，证明材料包括但不限于投报标的物技术指标的官网链接/功能截图/产品彩页/详细的技术说明文件/运行性能的详细描述文件等；</w:t>
            </w:r>
            <w:r>
              <w:rPr>
                <w:rFonts w:hint="eastAsia" w:ascii="华文中宋" w:hAnsi="华文中宋" w:eastAsia="华文中宋" w:cs="华文中宋"/>
                <w:sz w:val="21"/>
                <w:szCs w:val="21"/>
                <w:highlight w:val="none"/>
                <w:lang w:val="en-US" w:eastAsia="zh-CN"/>
              </w:rPr>
              <w:t>其中</w:t>
            </w:r>
            <w:r>
              <w:rPr>
                <w:rFonts w:hint="eastAsia" w:ascii="华文中宋" w:hAnsi="华文中宋" w:eastAsia="华文中宋" w:cs="华文中宋"/>
                <w:sz w:val="21"/>
                <w:szCs w:val="21"/>
                <w:highlight w:val="none"/>
              </w:rPr>
              <w:t>标注‘★’</w:t>
            </w:r>
            <w:r>
              <w:rPr>
                <w:rFonts w:hint="eastAsia" w:ascii="华文中宋" w:hAnsi="华文中宋" w:eastAsia="华文中宋" w:cs="华文中宋"/>
                <w:sz w:val="21"/>
                <w:szCs w:val="21"/>
                <w:highlight w:val="none"/>
                <w:lang w:eastAsia="zh-CN"/>
              </w:rPr>
              <w:t>的</w:t>
            </w:r>
            <w:r>
              <w:rPr>
                <w:rFonts w:hint="eastAsia" w:ascii="华文中宋" w:hAnsi="华文中宋" w:eastAsia="华文中宋" w:cs="华文中宋"/>
                <w:sz w:val="21"/>
                <w:szCs w:val="21"/>
                <w:highlight w:val="none"/>
                <w:lang w:val="en-US" w:eastAsia="zh-CN"/>
              </w:rPr>
              <w:t>技术需求或性能描述必须提供相应证明材料；</w:t>
            </w:r>
          </w:p>
          <w:p w14:paraId="715529A0">
            <w:pPr>
              <w:spacing w:line="360" w:lineRule="auto"/>
              <w:ind w:firstLine="48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2．项目实施过程中所需的主要辅材（若有的话，投标人按品牌、型号、产地、单价、数量。自行列表响应）；</w:t>
            </w:r>
          </w:p>
          <w:p w14:paraId="3D5FA7EE">
            <w:pPr>
              <w:spacing w:line="360" w:lineRule="auto"/>
              <w:ind w:firstLine="48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rPr>
              <w:t>3．投标人认为需要提供的其他技术响应内容。</w:t>
            </w:r>
          </w:p>
          <w:p w14:paraId="2181FE11">
            <w:pPr>
              <w:widowControl/>
              <w:spacing w:line="360" w:lineRule="auto"/>
              <w:ind w:firstLine="420" w:firstLineChars="200"/>
              <w:jc w:val="left"/>
              <w:rPr>
                <w:rFonts w:hint="eastAsia" w:ascii="华文中宋" w:hAnsi="华文中宋" w:eastAsia="华文中宋" w:cs="华文中宋"/>
                <w:kern w:val="0"/>
                <w:sz w:val="21"/>
                <w:szCs w:val="21"/>
              </w:rPr>
            </w:pPr>
            <w:r>
              <w:rPr>
                <w:rFonts w:hint="eastAsia" w:ascii="华文中宋" w:hAnsi="华文中宋" w:eastAsia="华文中宋" w:cs="华文中宋"/>
                <w:kern w:val="0"/>
                <w:sz w:val="21"/>
                <w:szCs w:val="21"/>
              </w:rPr>
              <w:t>说明：</w:t>
            </w:r>
          </w:p>
          <w:p w14:paraId="121AF47E">
            <w:pPr>
              <w:widowControl/>
              <w:spacing w:line="360" w:lineRule="auto"/>
              <w:ind w:firstLine="420" w:firstLineChars="200"/>
              <w:jc w:val="left"/>
              <w:rPr>
                <w:rFonts w:hint="eastAsia" w:ascii="华文中宋" w:hAnsi="华文中宋" w:eastAsia="华文中宋" w:cs="华文中宋"/>
                <w:sz w:val="21"/>
                <w:szCs w:val="21"/>
              </w:rPr>
            </w:pPr>
            <w:r>
              <w:rPr>
                <w:rFonts w:hint="eastAsia" w:ascii="华文中宋" w:hAnsi="华文中宋" w:eastAsia="华文中宋" w:cs="华文中宋"/>
                <w:kern w:val="0"/>
                <w:sz w:val="21"/>
                <w:szCs w:val="21"/>
              </w:rPr>
              <w:t>1. 需求或性能描述中标注</w:t>
            </w:r>
            <w:r>
              <w:rPr>
                <w:rFonts w:hint="eastAsia" w:ascii="华文中宋" w:hAnsi="华文中宋" w:eastAsia="华文中宋" w:cs="华文中宋"/>
                <w:sz w:val="21"/>
                <w:szCs w:val="21"/>
              </w:rPr>
              <w:t>‘★’的为符合性审查内容，未标注‘★’的为评审考量内容。</w:t>
            </w:r>
          </w:p>
          <w:p w14:paraId="6B75EFB5">
            <w:pPr>
              <w:pStyle w:val="57"/>
              <w:snapToGrid w:val="0"/>
              <w:spacing w:line="360" w:lineRule="auto"/>
              <w:ind w:firstLine="420" w:firstLineChars="200"/>
              <w:textAlignment w:val="auto"/>
              <w:rPr>
                <w:rFonts w:hint="eastAsia" w:ascii="华文中宋" w:hAnsi="华文中宋" w:eastAsia="华文中宋" w:cs="华文中宋"/>
                <w:sz w:val="21"/>
                <w:szCs w:val="21"/>
              </w:rPr>
            </w:pPr>
            <w:r>
              <w:rPr>
                <w:rFonts w:hint="eastAsia" w:ascii="华文中宋" w:hAnsi="华文中宋" w:eastAsia="华文中宋" w:cs="华文中宋"/>
                <w:sz w:val="21"/>
                <w:szCs w:val="21"/>
              </w:rPr>
              <w:t>2. 非单一产品采购项目，标的物名称中标注“※”的产品为核心产品。</w:t>
            </w:r>
          </w:p>
          <w:p w14:paraId="574DF0DC">
            <w:pPr>
              <w:pStyle w:val="57"/>
              <w:snapToGrid w:val="0"/>
              <w:spacing w:line="360" w:lineRule="auto"/>
              <w:textAlignment w:val="auto"/>
              <w:rPr>
                <w:rFonts w:ascii="华文中宋" w:hAnsi="华文中宋" w:eastAsia="华文中宋" w:cs="华文中宋"/>
                <w:b/>
              </w:rPr>
            </w:pPr>
            <w:r>
              <w:rPr>
                <w:rFonts w:hint="eastAsia" w:ascii="华文中宋" w:hAnsi="华文中宋" w:eastAsia="华文中宋" w:cs="华文中宋"/>
                <w:b/>
                <w:lang w:val="en-US" w:eastAsia="zh-CN"/>
              </w:rPr>
              <w:t>六</w:t>
            </w:r>
            <w:r>
              <w:rPr>
                <w:rFonts w:hint="eastAsia" w:ascii="华文中宋" w:hAnsi="华文中宋" w:eastAsia="华文中宋" w:cs="华文中宋"/>
                <w:b/>
              </w:rPr>
              <w:t>、其他</w:t>
            </w:r>
          </w:p>
          <w:p w14:paraId="3DA274EC">
            <w:pPr>
              <w:pStyle w:val="57"/>
              <w:snapToGrid w:val="0"/>
              <w:spacing w:line="360" w:lineRule="auto"/>
              <w:ind w:firstLine="420" w:firstLineChars="200"/>
              <w:textAlignment w:val="auto"/>
              <w:rPr>
                <w:rFonts w:hint="default" w:ascii="华文中宋" w:hAnsi="华文中宋" w:eastAsia="华文中宋" w:cs="华文中宋"/>
                <w:lang w:val="en-US" w:eastAsia="zh-CN"/>
              </w:rPr>
            </w:pPr>
            <w:r>
              <w:rPr>
                <w:rFonts w:hint="eastAsia" w:ascii="华文中宋" w:hAnsi="华文中宋" w:eastAsia="华文中宋" w:cs="华文中宋"/>
              </w:rPr>
              <w:t>投标人须保持登陆山西政府采购平台，随时准备对评标委员会在平台上的询问予以解答。</w:t>
            </w:r>
          </w:p>
        </w:tc>
      </w:tr>
    </w:tbl>
    <w:p w14:paraId="232C52EC">
      <w:pPr>
        <w:pStyle w:val="57"/>
        <w:snapToGrid w:val="0"/>
        <w:spacing w:line="360" w:lineRule="auto"/>
        <w:textAlignment w:val="auto"/>
        <w:rPr>
          <w:rFonts w:hint="eastAsia" w:ascii="华文中宋" w:hAnsi="华文中宋" w:eastAsia="华文中宋" w:cs="华文中宋"/>
          <w:b/>
          <w:bCs/>
          <w:sz w:val="21"/>
          <w:szCs w:val="21"/>
          <w:lang w:val="en-US" w:eastAsia="zh-CN"/>
        </w:rPr>
      </w:pPr>
      <w:r>
        <w:rPr>
          <w:rFonts w:hint="eastAsia" w:ascii="华文中宋" w:hAnsi="华文中宋" w:eastAsia="华文中宋" w:cs="华文中宋"/>
          <w:b/>
          <w:bCs/>
          <w:sz w:val="21"/>
          <w:szCs w:val="21"/>
          <w:lang w:val="en-US" w:eastAsia="zh-CN"/>
        </w:rPr>
        <w:t>七、采购清单及技术参数</w:t>
      </w:r>
    </w:p>
    <w:p w14:paraId="5FED617E">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采购清单：</w:t>
      </w:r>
    </w:p>
    <w:tbl>
      <w:tblPr>
        <w:tblStyle w:val="28"/>
        <w:tblW w:w="4839" w:type="pct"/>
        <w:tblInd w:w="113" w:type="dxa"/>
        <w:tblLayout w:type="autofit"/>
        <w:tblCellMar>
          <w:top w:w="0" w:type="dxa"/>
          <w:left w:w="108" w:type="dxa"/>
          <w:bottom w:w="0" w:type="dxa"/>
          <w:right w:w="108" w:type="dxa"/>
        </w:tblCellMar>
      </w:tblPr>
      <w:tblGrid>
        <w:gridCol w:w="766"/>
        <w:gridCol w:w="2880"/>
        <w:gridCol w:w="921"/>
        <w:gridCol w:w="1418"/>
        <w:gridCol w:w="1418"/>
        <w:gridCol w:w="845"/>
      </w:tblGrid>
      <w:tr w14:paraId="3990DF61">
        <w:tblPrEx>
          <w:tblCellMar>
            <w:top w:w="0" w:type="dxa"/>
            <w:left w:w="108" w:type="dxa"/>
            <w:bottom w:w="0" w:type="dxa"/>
            <w:right w:w="108" w:type="dxa"/>
          </w:tblCellMar>
        </w:tblPrEx>
        <w:trPr>
          <w:cantSplit/>
          <w:trHeight w:val="567" w:hRule="atLeast"/>
        </w:trPr>
        <w:tc>
          <w:tcPr>
            <w:tcW w:w="464" w:type="pct"/>
            <w:tcBorders>
              <w:top w:val="single" w:color="000000" w:sz="4" w:space="0"/>
              <w:left w:val="single" w:color="000000" w:sz="4" w:space="0"/>
              <w:bottom w:val="single" w:color="000000" w:sz="4" w:space="0"/>
              <w:right w:val="single" w:color="000000" w:sz="4" w:space="0"/>
            </w:tcBorders>
            <w:noWrap w:val="0"/>
            <w:vAlign w:val="center"/>
          </w:tcPr>
          <w:p w14:paraId="1630F66B">
            <w:pPr>
              <w:pStyle w:val="57"/>
              <w:snapToGrid w:val="0"/>
              <w:spacing w:line="240" w:lineRule="auto"/>
              <w:jc w:val="center"/>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序号</w:t>
            </w:r>
          </w:p>
        </w:tc>
        <w:tc>
          <w:tcPr>
            <w:tcW w:w="1745" w:type="pct"/>
            <w:tcBorders>
              <w:top w:val="single" w:color="000000" w:sz="4" w:space="0"/>
              <w:left w:val="nil"/>
              <w:bottom w:val="single" w:color="000000" w:sz="4" w:space="0"/>
              <w:right w:val="single" w:color="000000" w:sz="4" w:space="0"/>
            </w:tcBorders>
            <w:noWrap w:val="0"/>
            <w:vAlign w:val="center"/>
          </w:tcPr>
          <w:p w14:paraId="7C602C57">
            <w:pPr>
              <w:pStyle w:val="57"/>
              <w:snapToGrid w:val="0"/>
              <w:spacing w:line="240" w:lineRule="auto"/>
              <w:jc w:val="center"/>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设备名称</w:t>
            </w:r>
          </w:p>
        </w:tc>
        <w:tc>
          <w:tcPr>
            <w:tcW w:w="558" w:type="pct"/>
            <w:tcBorders>
              <w:top w:val="single" w:color="000000" w:sz="4" w:space="0"/>
              <w:left w:val="nil"/>
              <w:bottom w:val="single" w:color="000000" w:sz="4" w:space="0"/>
              <w:right w:val="single" w:color="000000" w:sz="4" w:space="0"/>
            </w:tcBorders>
            <w:noWrap w:val="0"/>
            <w:vAlign w:val="center"/>
          </w:tcPr>
          <w:p w14:paraId="4B133B75">
            <w:pPr>
              <w:pStyle w:val="57"/>
              <w:snapToGrid w:val="0"/>
              <w:spacing w:line="240" w:lineRule="auto"/>
              <w:jc w:val="center"/>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数量</w:t>
            </w:r>
          </w:p>
        </w:tc>
        <w:tc>
          <w:tcPr>
            <w:tcW w:w="859" w:type="pct"/>
            <w:tcBorders>
              <w:top w:val="single" w:color="000000" w:sz="4" w:space="0"/>
              <w:left w:val="nil"/>
              <w:bottom w:val="single" w:color="000000" w:sz="4" w:space="0"/>
              <w:right w:val="single" w:color="000000" w:sz="4" w:space="0"/>
            </w:tcBorders>
            <w:noWrap w:val="0"/>
            <w:vAlign w:val="center"/>
          </w:tcPr>
          <w:p w14:paraId="4608DD90">
            <w:pPr>
              <w:pStyle w:val="57"/>
              <w:snapToGrid w:val="0"/>
              <w:spacing w:line="240" w:lineRule="auto"/>
              <w:jc w:val="center"/>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预算单价（元）</w:t>
            </w:r>
          </w:p>
        </w:tc>
        <w:tc>
          <w:tcPr>
            <w:tcW w:w="859" w:type="pct"/>
            <w:tcBorders>
              <w:top w:val="single" w:color="000000" w:sz="4" w:space="0"/>
              <w:left w:val="nil"/>
              <w:bottom w:val="single" w:color="000000" w:sz="4" w:space="0"/>
              <w:right w:val="single" w:color="000000" w:sz="4" w:space="0"/>
            </w:tcBorders>
            <w:noWrap w:val="0"/>
            <w:vAlign w:val="center"/>
          </w:tcPr>
          <w:p w14:paraId="30BD781F">
            <w:pPr>
              <w:pStyle w:val="57"/>
              <w:snapToGrid w:val="0"/>
              <w:spacing w:line="240" w:lineRule="auto"/>
              <w:jc w:val="center"/>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预算总价（元）</w:t>
            </w:r>
          </w:p>
        </w:tc>
        <w:tc>
          <w:tcPr>
            <w:tcW w:w="512" w:type="pct"/>
            <w:tcBorders>
              <w:top w:val="single" w:color="000000" w:sz="4" w:space="0"/>
              <w:left w:val="nil"/>
              <w:bottom w:val="single" w:color="000000" w:sz="4" w:space="0"/>
              <w:right w:val="single" w:color="000000" w:sz="4" w:space="0"/>
            </w:tcBorders>
            <w:noWrap w:val="0"/>
            <w:vAlign w:val="center"/>
          </w:tcPr>
          <w:p w14:paraId="3D397D80">
            <w:pPr>
              <w:pStyle w:val="57"/>
              <w:snapToGrid w:val="0"/>
              <w:spacing w:line="240" w:lineRule="auto"/>
              <w:jc w:val="center"/>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备注</w:t>
            </w:r>
          </w:p>
        </w:tc>
      </w:tr>
      <w:tr w14:paraId="3BE44018">
        <w:tblPrEx>
          <w:tblCellMar>
            <w:top w:w="0" w:type="dxa"/>
            <w:left w:w="108" w:type="dxa"/>
            <w:bottom w:w="0" w:type="dxa"/>
            <w:right w:w="108" w:type="dxa"/>
          </w:tblCellMar>
        </w:tblPrEx>
        <w:trPr>
          <w:trHeight w:val="567" w:hRule="atLeast"/>
        </w:trPr>
        <w:tc>
          <w:tcPr>
            <w:tcW w:w="464" w:type="pct"/>
            <w:tcBorders>
              <w:top w:val="single" w:color="000000" w:sz="4" w:space="0"/>
              <w:left w:val="single" w:color="000000" w:sz="4" w:space="0"/>
              <w:bottom w:val="single" w:color="000000" w:sz="4" w:space="0"/>
              <w:right w:val="single" w:color="000000" w:sz="4" w:space="0"/>
            </w:tcBorders>
            <w:noWrap w:val="0"/>
            <w:vAlign w:val="center"/>
          </w:tcPr>
          <w:p w14:paraId="2E091A5D">
            <w:pPr>
              <w:pStyle w:val="57"/>
              <w:snapToGrid w:val="0"/>
              <w:spacing w:line="360" w:lineRule="auto"/>
              <w:jc w:val="center"/>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w:t>
            </w:r>
          </w:p>
        </w:tc>
        <w:tc>
          <w:tcPr>
            <w:tcW w:w="1745" w:type="pct"/>
            <w:tcBorders>
              <w:top w:val="single" w:color="000000" w:sz="4" w:space="0"/>
              <w:left w:val="nil"/>
              <w:bottom w:val="single" w:color="000000" w:sz="4" w:space="0"/>
              <w:right w:val="single" w:color="000000" w:sz="4" w:space="0"/>
            </w:tcBorders>
            <w:noWrap w:val="0"/>
            <w:vAlign w:val="center"/>
          </w:tcPr>
          <w:p w14:paraId="18DC5EB4">
            <w:pPr>
              <w:pStyle w:val="57"/>
              <w:snapToGrid w:val="0"/>
              <w:spacing w:line="240" w:lineRule="auto"/>
              <w:jc w:val="center"/>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射频控温热凝器</w:t>
            </w:r>
          </w:p>
        </w:tc>
        <w:tc>
          <w:tcPr>
            <w:tcW w:w="558" w:type="pct"/>
            <w:tcBorders>
              <w:top w:val="single" w:color="000000" w:sz="4" w:space="0"/>
              <w:left w:val="nil"/>
              <w:bottom w:val="single" w:color="000000" w:sz="4" w:space="0"/>
              <w:right w:val="single" w:color="000000" w:sz="4" w:space="0"/>
            </w:tcBorders>
            <w:noWrap w:val="0"/>
            <w:vAlign w:val="center"/>
          </w:tcPr>
          <w:p w14:paraId="7229E81E">
            <w:pPr>
              <w:pStyle w:val="57"/>
              <w:snapToGrid w:val="0"/>
              <w:spacing w:line="240" w:lineRule="auto"/>
              <w:jc w:val="center"/>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1套</w:t>
            </w:r>
          </w:p>
        </w:tc>
        <w:tc>
          <w:tcPr>
            <w:tcW w:w="859" w:type="pct"/>
            <w:tcBorders>
              <w:top w:val="single" w:color="000000" w:sz="4" w:space="0"/>
              <w:left w:val="nil"/>
              <w:bottom w:val="single" w:color="000000" w:sz="4" w:space="0"/>
              <w:right w:val="single" w:color="000000" w:sz="4" w:space="0"/>
            </w:tcBorders>
            <w:noWrap w:val="0"/>
            <w:vAlign w:val="center"/>
          </w:tcPr>
          <w:p w14:paraId="6211467A">
            <w:pPr>
              <w:pStyle w:val="57"/>
              <w:snapToGrid w:val="0"/>
              <w:spacing w:line="240" w:lineRule="auto"/>
              <w:jc w:val="center"/>
              <w:textAlignment w:val="auto"/>
              <w:rPr>
                <w:rFonts w:hint="default" w:ascii="华文中宋" w:hAnsi="华文中宋" w:eastAsia="华文中宋" w:cs="华文中宋"/>
                <w:lang w:val="en-US" w:eastAsia="zh-CN"/>
              </w:rPr>
            </w:pPr>
            <w:r>
              <w:rPr>
                <w:rFonts w:hint="eastAsia" w:ascii="华文中宋" w:hAnsi="华文中宋" w:eastAsia="华文中宋" w:cs="华文中宋"/>
                <w:lang w:val="en-US" w:eastAsia="zh-CN"/>
              </w:rPr>
              <w:t>370000</w:t>
            </w:r>
          </w:p>
        </w:tc>
        <w:tc>
          <w:tcPr>
            <w:tcW w:w="859" w:type="pct"/>
            <w:tcBorders>
              <w:top w:val="single" w:color="000000" w:sz="4" w:space="0"/>
              <w:left w:val="nil"/>
              <w:bottom w:val="single" w:color="000000" w:sz="4" w:space="0"/>
              <w:right w:val="single" w:color="000000" w:sz="4" w:space="0"/>
            </w:tcBorders>
            <w:shd w:val="clear" w:color="auto" w:fill="auto"/>
            <w:noWrap w:val="0"/>
            <w:vAlign w:val="center"/>
          </w:tcPr>
          <w:p w14:paraId="49D0753E">
            <w:pPr>
              <w:pStyle w:val="57"/>
              <w:snapToGrid w:val="0"/>
              <w:spacing w:line="240" w:lineRule="auto"/>
              <w:jc w:val="center"/>
              <w:textAlignment w:val="auto"/>
              <w:rPr>
                <w:rFonts w:hint="default" w:ascii="华文中宋" w:hAnsi="华文中宋" w:eastAsia="华文中宋" w:cs="华文中宋"/>
                <w:lang w:val="en-US" w:eastAsia="zh-CN"/>
              </w:rPr>
            </w:pPr>
            <w:r>
              <w:rPr>
                <w:rFonts w:hint="eastAsia" w:ascii="华文中宋" w:hAnsi="华文中宋" w:eastAsia="华文中宋" w:cs="华文中宋"/>
                <w:lang w:val="en-US" w:eastAsia="zh-CN"/>
              </w:rPr>
              <w:t>370000</w:t>
            </w:r>
          </w:p>
        </w:tc>
        <w:tc>
          <w:tcPr>
            <w:tcW w:w="512" w:type="pct"/>
            <w:tcBorders>
              <w:top w:val="single" w:color="000000" w:sz="4" w:space="0"/>
              <w:left w:val="nil"/>
              <w:bottom w:val="single" w:color="000000" w:sz="4" w:space="0"/>
              <w:right w:val="single" w:color="000000" w:sz="4" w:space="0"/>
            </w:tcBorders>
            <w:noWrap w:val="0"/>
            <w:vAlign w:val="center"/>
          </w:tcPr>
          <w:p w14:paraId="67A66FBC">
            <w:pPr>
              <w:pStyle w:val="57"/>
              <w:snapToGrid w:val="0"/>
              <w:spacing w:line="240" w:lineRule="auto"/>
              <w:jc w:val="center"/>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w:t>
            </w:r>
          </w:p>
        </w:tc>
      </w:tr>
      <w:tr w14:paraId="0FE9ACD1">
        <w:tblPrEx>
          <w:tblCellMar>
            <w:top w:w="0" w:type="dxa"/>
            <w:left w:w="108" w:type="dxa"/>
            <w:bottom w:w="0" w:type="dxa"/>
            <w:right w:w="108" w:type="dxa"/>
          </w:tblCellMar>
        </w:tblPrEx>
        <w:trPr>
          <w:trHeight w:val="567" w:hRule="atLeast"/>
        </w:trPr>
        <w:tc>
          <w:tcPr>
            <w:tcW w:w="464" w:type="pct"/>
            <w:tcBorders>
              <w:top w:val="single" w:color="000000" w:sz="4" w:space="0"/>
              <w:left w:val="single" w:color="000000" w:sz="4" w:space="0"/>
              <w:bottom w:val="single" w:color="000000" w:sz="4" w:space="0"/>
              <w:right w:val="single" w:color="000000" w:sz="4" w:space="0"/>
            </w:tcBorders>
            <w:noWrap w:val="0"/>
            <w:vAlign w:val="center"/>
          </w:tcPr>
          <w:p w14:paraId="16917497">
            <w:pPr>
              <w:pStyle w:val="57"/>
              <w:snapToGrid w:val="0"/>
              <w:spacing w:line="360" w:lineRule="auto"/>
              <w:jc w:val="center"/>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2</w:t>
            </w:r>
          </w:p>
        </w:tc>
        <w:tc>
          <w:tcPr>
            <w:tcW w:w="1745" w:type="pct"/>
            <w:tcBorders>
              <w:top w:val="single" w:color="000000" w:sz="4" w:space="0"/>
              <w:left w:val="nil"/>
              <w:bottom w:val="single" w:color="000000" w:sz="4" w:space="0"/>
              <w:right w:val="single" w:color="000000" w:sz="4" w:space="0"/>
            </w:tcBorders>
            <w:noWrap w:val="0"/>
            <w:vAlign w:val="center"/>
          </w:tcPr>
          <w:p w14:paraId="194D94C2">
            <w:pPr>
              <w:pStyle w:val="57"/>
              <w:snapToGrid w:val="0"/>
              <w:spacing w:line="240" w:lineRule="auto"/>
              <w:jc w:val="center"/>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体外冲击波治疗仪</w:t>
            </w:r>
          </w:p>
        </w:tc>
        <w:tc>
          <w:tcPr>
            <w:tcW w:w="558" w:type="pct"/>
            <w:tcBorders>
              <w:top w:val="single" w:color="000000" w:sz="4" w:space="0"/>
              <w:left w:val="nil"/>
              <w:bottom w:val="single" w:color="000000" w:sz="4" w:space="0"/>
              <w:right w:val="single" w:color="000000" w:sz="4" w:space="0"/>
            </w:tcBorders>
            <w:noWrap w:val="0"/>
            <w:vAlign w:val="center"/>
          </w:tcPr>
          <w:p w14:paraId="699370F0">
            <w:pPr>
              <w:pStyle w:val="57"/>
              <w:snapToGrid w:val="0"/>
              <w:spacing w:line="240" w:lineRule="auto"/>
              <w:jc w:val="center"/>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1套</w:t>
            </w:r>
          </w:p>
        </w:tc>
        <w:tc>
          <w:tcPr>
            <w:tcW w:w="859" w:type="pct"/>
            <w:tcBorders>
              <w:top w:val="single" w:color="000000" w:sz="4" w:space="0"/>
              <w:left w:val="nil"/>
              <w:bottom w:val="single" w:color="000000" w:sz="4" w:space="0"/>
              <w:right w:val="single" w:color="000000" w:sz="4" w:space="0"/>
            </w:tcBorders>
            <w:noWrap w:val="0"/>
            <w:vAlign w:val="center"/>
          </w:tcPr>
          <w:p w14:paraId="087E3959">
            <w:pPr>
              <w:pStyle w:val="57"/>
              <w:snapToGrid w:val="0"/>
              <w:spacing w:line="240" w:lineRule="auto"/>
              <w:jc w:val="center"/>
              <w:textAlignment w:val="auto"/>
              <w:rPr>
                <w:rFonts w:hint="default" w:ascii="华文中宋" w:hAnsi="华文中宋" w:eastAsia="华文中宋" w:cs="华文中宋"/>
                <w:lang w:val="en-US" w:eastAsia="zh-CN"/>
              </w:rPr>
            </w:pPr>
            <w:r>
              <w:rPr>
                <w:rFonts w:hint="eastAsia" w:ascii="华文中宋" w:hAnsi="华文中宋" w:eastAsia="华文中宋" w:cs="华文中宋"/>
                <w:lang w:val="en-US" w:eastAsia="zh-CN"/>
              </w:rPr>
              <w:t>370000</w:t>
            </w:r>
          </w:p>
        </w:tc>
        <w:tc>
          <w:tcPr>
            <w:tcW w:w="859" w:type="pct"/>
            <w:tcBorders>
              <w:top w:val="single" w:color="000000" w:sz="4" w:space="0"/>
              <w:left w:val="nil"/>
              <w:bottom w:val="single" w:color="000000" w:sz="4" w:space="0"/>
              <w:right w:val="single" w:color="000000" w:sz="4" w:space="0"/>
            </w:tcBorders>
            <w:shd w:val="clear" w:color="auto" w:fill="auto"/>
            <w:noWrap w:val="0"/>
            <w:vAlign w:val="center"/>
          </w:tcPr>
          <w:p w14:paraId="470FF4B8">
            <w:pPr>
              <w:pStyle w:val="57"/>
              <w:snapToGrid w:val="0"/>
              <w:spacing w:line="240" w:lineRule="auto"/>
              <w:jc w:val="center"/>
              <w:textAlignment w:val="auto"/>
              <w:rPr>
                <w:rFonts w:hint="default" w:ascii="华文中宋" w:hAnsi="华文中宋" w:eastAsia="华文中宋" w:cs="华文中宋"/>
                <w:lang w:val="en-US" w:eastAsia="zh-CN"/>
              </w:rPr>
            </w:pPr>
            <w:r>
              <w:rPr>
                <w:rFonts w:hint="eastAsia" w:ascii="华文中宋" w:hAnsi="华文中宋" w:eastAsia="华文中宋" w:cs="华文中宋"/>
                <w:lang w:val="en-US" w:eastAsia="zh-CN"/>
              </w:rPr>
              <w:t>370000</w:t>
            </w:r>
          </w:p>
        </w:tc>
        <w:tc>
          <w:tcPr>
            <w:tcW w:w="512" w:type="pct"/>
            <w:tcBorders>
              <w:top w:val="single" w:color="000000" w:sz="4" w:space="0"/>
              <w:left w:val="nil"/>
              <w:bottom w:val="single" w:color="000000" w:sz="4" w:space="0"/>
              <w:right w:val="single" w:color="000000" w:sz="4" w:space="0"/>
            </w:tcBorders>
            <w:noWrap w:val="0"/>
            <w:vAlign w:val="center"/>
          </w:tcPr>
          <w:p w14:paraId="5F0C208D">
            <w:pPr>
              <w:pStyle w:val="57"/>
              <w:snapToGrid w:val="0"/>
              <w:spacing w:line="240" w:lineRule="auto"/>
              <w:ind w:firstLine="420" w:firstLineChars="200"/>
              <w:jc w:val="center"/>
              <w:textAlignment w:val="auto"/>
              <w:rPr>
                <w:rFonts w:hint="eastAsia" w:ascii="华文中宋" w:hAnsi="华文中宋" w:eastAsia="华文中宋" w:cs="华文中宋"/>
                <w:lang w:val="en-US" w:eastAsia="zh-CN"/>
              </w:rPr>
            </w:pPr>
          </w:p>
        </w:tc>
      </w:tr>
    </w:tbl>
    <w:p w14:paraId="7D01411C">
      <w:pPr>
        <w:pStyle w:val="57"/>
        <w:snapToGrid w:val="0"/>
        <w:spacing w:line="360" w:lineRule="auto"/>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技术参数要求：</w:t>
      </w:r>
    </w:p>
    <w:p w14:paraId="3F019EDF">
      <w:pPr>
        <w:pStyle w:val="57"/>
        <w:snapToGrid w:val="0"/>
        <w:spacing w:line="360"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bCs/>
          <w:lang w:val="en-US" w:eastAsia="zh-CN"/>
        </w:rPr>
        <w:t>设备一、射频控温热凝器</w:t>
      </w:r>
    </w:p>
    <w:p w14:paraId="0E23EEE2">
      <w:pPr>
        <w:pStyle w:val="57"/>
        <w:numPr>
          <w:ilvl w:val="0"/>
          <w:numId w:val="0"/>
        </w:numPr>
        <w:snapToGrid w:val="0"/>
        <w:spacing w:line="360" w:lineRule="auto"/>
        <w:textAlignment w:val="auto"/>
        <w:rPr>
          <w:rFonts w:hint="eastAsia" w:ascii="华文中宋" w:hAnsi="华文中宋" w:eastAsia="华文中宋" w:cs="华文中宋"/>
          <w:lang w:val="en-US" w:eastAsia="zh-CN"/>
        </w:rPr>
      </w:pPr>
      <w:r>
        <w:rPr>
          <w:rFonts w:hint="eastAsia" w:ascii="华文中宋" w:hAnsi="华文中宋" w:eastAsia="华文中宋" w:cs="华文中宋"/>
          <w:kern w:val="0"/>
          <w:sz w:val="21"/>
          <w:szCs w:val="21"/>
          <w:lang w:val="en-US" w:eastAsia="zh-CN" w:bidi="ar-SA"/>
        </w:rPr>
        <w:t>一、产品</w:t>
      </w:r>
      <w:r>
        <w:rPr>
          <w:rFonts w:hint="eastAsia" w:ascii="华文中宋" w:hAnsi="华文中宋" w:eastAsia="华文中宋" w:cs="华文中宋"/>
          <w:lang w:val="en-US" w:eastAsia="zh-CN"/>
        </w:rPr>
        <w:t>名称：射频控温热凝器</w:t>
      </w:r>
    </w:p>
    <w:p w14:paraId="4639C16D">
      <w:pPr>
        <w:pStyle w:val="57"/>
        <w:numPr>
          <w:ilvl w:val="0"/>
          <w:numId w:val="0"/>
        </w:numPr>
        <w:snapToGrid w:val="0"/>
        <w:spacing w:line="360" w:lineRule="auto"/>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二、性能指标及技术参数：</w:t>
      </w:r>
    </w:p>
    <w:p w14:paraId="3B485EEB">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1、电阻抗测量: 30-2999Ω，</w:t>
      </w:r>
      <w:r>
        <w:rPr>
          <w:rFonts w:hint="eastAsia" w:ascii="华文中宋" w:hAnsi="华文中宋" w:eastAsia="华文中宋" w:cs="华文中宋"/>
          <w:color w:val="auto"/>
          <w:lang w:val="en-US" w:eastAsia="zh-CN"/>
        </w:rPr>
        <w:t>四路使用时</w:t>
      </w:r>
      <w:r>
        <w:rPr>
          <w:rFonts w:hint="eastAsia" w:ascii="华文中宋" w:hAnsi="华文中宋" w:eastAsia="华文中宋" w:cs="华文中宋"/>
          <w:lang w:val="en-US" w:eastAsia="zh-CN"/>
        </w:rPr>
        <w:t>可分别同时显示每一路的阻抗值；</w:t>
      </w:r>
    </w:p>
    <w:p w14:paraId="251D3B22">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2、电刺激模式：</w:t>
      </w:r>
    </w:p>
    <w:p w14:paraId="61246050">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1）具有恒定电流、恒定电压刺激功能，恒定电压刺激幅度为0~10V，恒定电流刺激幅度为0~10mA；</w:t>
      </w:r>
    </w:p>
    <w:p w14:paraId="06A8C98B">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2）电刺激定位脉冲频率范围1~200Hz,电脉冲宽度范围0.05~3.00ms；</w:t>
      </w:r>
    </w:p>
    <w:p w14:paraId="17D5BA77">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3）具有双向刺激波形，单相刺激波，2种刺激波形；</w:t>
      </w:r>
    </w:p>
    <w:p w14:paraId="4826B3C3">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4）支持自动缓升功能；支持柱状图显示；</w:t>
      </w:r>
    </w:p>
    <w:p w14:paraId="7EDAE4D6">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3、多种射频治疗模式：具有四路输出，可以实现四路单极应用、两组双针双极应用、多针双极应用等多种射频输出模式，支持任意两根电极组成双极模式 ，热凝时四路可以分别设置四个不同温度，实时控制四个电极的温度，保证治疗的安全，可以同时治疗4个不同靶点。</w:t>
      </w:r>
    </w:p>
    <w:p w14:paraId="21068E99">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4、脉冲射频模式具有温度模式，电压模式和脉宽模式：</w:t>
      </w:r>
    </w:p>
    <w:p w14:paraId="769F7291">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1）脉冲射频设定温度：30~95℃，支持高温脉冲射频；</w:t>
      </w:r>
    </w:p>
    <w:p w14:paraId="057102BE">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2）脉冲射频电压：有效值为20~99V，峰值电压28V~140V，支持高压脉冲射频；</w:t>
      </w:r>
    </w:p>
    <w:p w14:paraId="5AFD564A">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3）脉宽脉冲射频模式：3~40ms；</w:t>
      </w:r>
    </w:p>
    <w:p w14:paraId="7081E15D">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4）脉冲射频时间设定：0~30min；</w:t>
      </w:r>
    </w:p>
    <w:p w14:paraId="16C0C70C">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5、连续射频具有标准模式和阶跃模式，参数如下：</w:t>
      </w:r>
    </w:p>
    <w:p w14:paraId="797881C2">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1）温度设定范围：20℃~95℃；</w:t>
      </w:r>
    </w:p>
    <w:p w14:paraId="399C4343">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2）连续射频时间设定：0~10min；</w:t>
      </w:r>
    </w:p>
    <w:p w14:paraId="29954D60">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3）使用阶跃模式时，可以预先设定各个温度所需要的时间，启动后自动按照设定参数执行，完成全部温度和时间后自动停止；</w:t>
      </w:r>
    </w:p>
    <w:p w14:paraId="155ED1CA">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6、在连续射频和脉冲射频时，支持独立设定每根电极的热凝温度和治疗时间，并支持工作过程中温度可直接调节，无需停机；</w:t>
      </w:r>
    </w:p>
    <w:p w14:paraId="0B33BACB">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7、射频输出功率：≥70W；</w:t>
      </w:r>
    </w:p>
    <w:p w14:paraId="776EEA0A">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8、热凝工作频率：</w:t>
      </w:r>
      <w:r>
        <w:rPr>
          <w:rFonts w:hint="eastAsia" w:ascii="华文中宋" w:hAnsi="华文中宋" w:eastAsia="华文中宋" w:cs="华文中宋"/>
          <w:color w:val="auto"/>
          <w:lang w:val="en-US" w:eastAsia="zh-CN"/>
        </w:rPr>
        <w:t>488KHZ±5KHZ；</w:t>
      </w:r>
    </w:p>
    <w:p w14:paraId="55E5686A">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9、具有负极片粘贴状态显示功能，在治疗过程中实时监测负极片与人体的接触质量，防止由于负极片接触不好引起患者灼伤；</w:t>
      </w:r>
    </w:p>
    <w:p w14:paraId="019DB3D3">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10、自动记录治疗参数，支持病案录入，支持治疗报告打印，支持图像导入和查看。</w:t>
      </w:r>
    </w:p>
    <w:p w14:paraId="6CAD6157">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三、产品性能：</w:t>
      </w:r>
    </w:p>
    <w:p w14:paraId="01B173BB">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1、全触摸屏模式：</w:t>
      </w:r>
      <w:r>
        <w:rPr>
          <w:rFonts w:hint="eastAsia" w:ascii="华文中宋" w:hAnsi="华文中宋" w:eastAsia="华文中宋" w:cs="华文中宋"/>
          <w:color w:val="auto"/>
          <w:lang w:val="en-US" w:eastAsia="zh-CN"/>
        </w:rPr>
        <w:t>≥12.3英寸</w:t>
      </w:r>
      <w:r>
        <w:rPr>
          <w:rFonts w:hint="eastAsia" w:ascii="华文中宋" w:hAnsi="华文中宋" w:eastAsia="华文中宋" w:cs="华文中宋"/>
          <w:lang w:val="en-US" w:eastAsia="zh-CN"/>
        </w:rPr>
        <w:t>全触摸屏操控，简便直观，界面简洁、切换自如；</w:t>
      </w:r>
    </w:p>
    <w:p w14:paraId="7C08B3CF">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2、刺激界面通过柱状图显示，射频界面实时显示温度曲线；</w:t>
      </w:r>
    </w:p>
    <w:p w14:paraId="35015185">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3、常用参数储存功能：可存储≥5组常用电刺激和射频参数；</w:t>
      </w:r>
    </w:p>
    <w:p w14:paraId="0FEA603D">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4、具有开机自测功能，开机后可对电极进行测试，防止电极损坏；</w:t>
      </w:r>
    </w:p>
    <w:p w14:paraId="7B94BBBB">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5、具有智能模式：设备根据自动检测并识别电极的连接数量和情况，智能选择进入单针单极、多针单极、双针双极、多针双极射频模式，并根据射频治疗模式智能选择相应常用参数组；</w:t>
      </w:r>
    </w:p>
    <w:p w14:paraId="1985579F">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6、射频输出时全面监控工作状态，遇到异常时停止射频输出并弹出功率输出异常报警、超温报警、断开报警等。</w:t>
      </w:r>
    </w:p>
    <w:p w14:paraId="482ECF39">
      <w:pPr>
        <w:pStyle w:val="57"/>
        <w:snapToGrid w:val="0"/>
        <w:spacing w:line="360" w:lineRule="auto"/>
        <w:textAlignment w:val="auto"/>
        <w:rPr>
          <w:rFonts w:hint="eastAsia" w:ascii="华文中宋" w:hAnsi="华文中宋" w:eastAsia="华文中宋" w:cs="华文中宋"/>
          <w:b/>
          <w:bCs/>
          <w:lang w:val="en-US" w:eastAsia="zh-CN"/>
        </w:rPr>
      </w:pPr>
      <w:r>
        <w:rPr>
          <w:rFonts w:hint="eastAsia" w:ascii="华文中宋" w:hAnsi="华文中宋" w:eastAsia="华文中宋" w:cs="华文中宋"/>
          <w:b/>
          <w:bCs/>
          <w:lang w:val="en-US" w:eastAsia="zh-CN"/>
        </w:rPr>
        <w:t>设备二、体外冲击波治疗仪</w:t>
      </w:r>
    </w:p>
    <w:p w14:paraId="7EC5076E">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1、主机、手柄、治疗头为同一品牌；</w:t>
      </w:r>
    </w:p>
    <w:p w14:paraId="72D6AA46">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2、可移动式主机系统（包括：主机、台车、空气压缩机），主机与空气压缩机分离；</w:t>
      </w:r>
    </w:p>
    <w:p w14:paraId="5EEDDD4D">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3、主机控制界面：触摸式，可调节治疗气压输出大小；</w:t>
      </w:r>
    </w:p>
    <w:p w14:paraId="7F71BF4A">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4、主机可调节治疗气压输出，工作压力：1.5bar~4bar 治疗时连续可调；</w:t>
      </w:r>
    </w:p>
    <w:p w14:paraId="6C4597D0">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5、工作频率：4-8-12-20Hz；</w:t>
      </w:r>
    </w:p>
    <w:p w14:paraId="0C01B46E">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6、电源供应：100~240VAC，50~60Hz；</w:t>
      </w:r>
    </w:p>
    <w:p w14:paraId="28722AB5">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7、空气压缩机工作最大噪音≤42分贝；</w:t>
      </w:r>
    </w:p>
    <w:p w14:paraId="1082703A">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8、空气压缩机滤芯过滤精度≤0.01μm；</w:t>
      </w:r>
    </w:p>
    <w:p w14:paraId="5361071A">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9、空气压缩机最大气流量≥50L/min；</w:t>
      </w:r>
    </w:p>
    <w:p w14:paraId="00B0381B">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10、气压弹道式手柄：</w:t>
      </w:r>
    </w:p>
    <w:p w14:paraId="62A363DE">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10.1手柄具备独立计数器，记录手柄累计使用次数；</w:t>
      </w:r>
    </w:p>
    <w:p w14:paraId="18737AF6">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10.2手柄具备开关，治疗师在治疗过程中操作方便；</w:t>
      </w:r>
    </w:p>
    <w:p w14:paraId="1ABDB2E6">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10.3手柄具有独立减震硅胶软握把，减轻反作用力对于操作者的影响；</w:t>
      </w:r>
    </w:p>
    <w:p w14:paraId="02175B05">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11、两把不同能量的治疗手柄，低能量手柄手柄能量密度≥1.7mJ/mm²，高能量手柄能流密度≥2.6mJ/mm²；</w:t>
      </w:r>
    </w:p>
    <w:p w14:paraId="2AF1FF84">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12、手柄治疗头可伸缩，有施压指示器，带压力刻度，能够适合力量不同的使用者在治疗病人时能够精确掌控对手柄施加压力大小，达到治疗标准化目的；</w:t>
      </w:r>
    </w:p>
    <w:p w14:paraId="6320BC99">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13、手柄套件具备≥5个治疗头包含10mm放散状治疗头、15mm标准放散状治疗头、15mm聚焦状治疗头、15mm放散状治疗头、36mm放散状治疗头；</w:t>
      </w:r>
    </w:p>
    <w:p w14:paraId="667D5D35">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14、冲击波治疗头最大工作脉宽≤5μs；（需提供说明书或检测报告）</w:t>
      </w:r>
    </w:p>
    <w:p w14:paraId="2A766688">
      <w:pPr>
        <w:pStyle w:val="57"/>
        <w:snapToGrid w:val="0"/>
        <w:spacing w:line="360" w:lineRule="auto"/>
        <w:ind w:firstLine="420" w:firstLineChars="200"/>
        <w:textAlignment w:val="auto"/>
        <w:rPr>
          <w:rFonts w:hint="eastAsia" w:ascii="华文中宋" w:hAnsi="华文中宋" w:eastAsia="华文中宋" w:cs="华文中宋"/>
          <w:lang w:val="en-US" w:eastAsia="zh-CN"/>
        </w:rPr>
      </w:pPr>
      <w:r>
        <w:rPr>
          <w:rFonts w:hint="eastAsia" w:ascii="华文中宋" w:hAnsi="华文中宋" w:eastAsia="华文中宋" w:cs="华文中宋"/>
          <w:lang w:val="en-US" w:eastAsia="zh-CN"/>
        </w:rPr>
        <w:t>15、产品适用范围不能为辅助治疗和缓解，产品适用范围（注册证需要包含）供临床治疗骨骼附近软组织慢性疼痛。</w:t>
      </w:r>
    </w:p>
    <w:p w14:paraId="1E0DDCA2">
      <w:pPr>
        <w:pStyle w:val="57"/>
        <w:snapToGrid w:val="0"/>
        <w:spacing w:line="360" w:lineRule="auto"/>
        <w:ind w:firstLine="420" w:firstLineChars="200"/>
        <w:textAlignment w:val="auto"/>
        <w:rPr>
          <w:rFonts w:hint="eastAsia" w:ascii="华文中宋" w:hAnsi="华文中宋" w:eastAsia="华文中宋" w:cs="华文中宋"/>
          <w:lang w:val="en-US" w:eastAsia="zh-CN"/>
        </w:rPr>
      </w:pPr>
    </w:p>
    <w:p w14:paraId="4D7E69EC">
      <w:pPr>
        <w:pStyle w:val="57"/>
        <w:snapToGrid w:val="0"/>
        <w:spacing w:line="360" w:lineRule="auto"/>
        <w:ind w:firstLine="420" w:firstLineChars="200"/>
        <w:textAlignment w:val="auto"/>
        <w:rPr>
          <w:rFonts w:hint="eastAsia" w:ascii="华文中宋" w:hAnsi="华文中宋" w:eastAsia="华文中宋" w:cs="华文中宋"/>
          <w:lang w:val="en-US" w:eastAsia="zh-CN"/>
        </w:rPr>
      </w:pPr>
    </w:p>
    <w:p w14:paraId="56DDD2DF">
      <w:pPr>
        <w:pStyle w:val="57"/>
        <w:snapToGrid w:val="0"/>
        <w:spacing w:line="360" w:lineRule="auto"/>
        <w:ind w:firstLine="420" w:firstLineChars="200"/>
        <w:textAlignment w:val="auto"/>
        <w:rPr>
          <w:rFonts w:hint="eastAsia" w:ascii="华文中宋" w:hAnsi="华文中宋" w:eastAsia="华文中宋" w:cs="华文中宋"/>
          <w:lang w:val="en-US" w:eastAsia="zh-CN"/>
        </w:rPr>
      </w:pPr>
    </w:p>
    <w:p w14:paraId="584BDBB6">
      <w:pPr>
        <w:pStyle w:val="57"/>
        <w:snapToGrid w:val="0"/>
        <w:spacing w:line="360" w:lineRule="auto"/>
        <w:ind w:firstLine="420" w:firstLineChars="200"/>
        <w:textAlignment w:val="auto"/>
        <w:rPr>
          <w:rFonts w:hint="eastAsia" w:ascii="华文中宋" w:hAnsi="华文中宋" w:eastAsia="华文中宋" w:cs="华文中宋"/>
          <w:lang w:val="en-US" w:eastAsia="zh-CN"/>
        </w:rPr>
      </w:pPr>
    </w:p>
    <w:p w14:paraId="229719E2">
      <w:pPr>
        <w:pStyle w:val="57"/>
        <w:snapToGrid w:val="0"/>
        <w:spacing w:line="360" w:lineRule="auto"/>
        <w:ind w:firstLine="420" w:firstLineChars="200"/>
        <w:textAlignment w:val="auto"/>
        <w:rPr>
          <w:rFonts w:hint="eastAsia" w:ascii="华文中宋" w:hAnsi="华文中宋" w:eastAsia="华文中宋" w:cs="华文中宋"/>
          <w:lang w:val="en-US" w:eastAsia="zh-CN"/>
        </w:rPr>
      </w:pPr>
    </w:p>
    <w:p w14:paraId="1B127B8F">
      <w:pPr>
        <w:pStyle w:val="57"/>
        <w:snapToGrid w:val="0"/>
        <w:spacing w:line="360" w:lineRule="auto"/>
        <w:ind w:firstLine="420" w:firstLineChars="200"/>
        <w:textAlignment w:val="auto"/>
        <w:rPr>
          <w:rFonts w:hint="eastAsia" w:ascii="华文中宋" w:hAnsi="华文中宋" w:eastAsia="华文中宋" w:cs="华文中宋"/>
          <w:lang w:val="en-US" w:eastAsia="zh-CN"/>
        </w:rPr>
      </w:pPr>
    </w:p>
    <w:p w14:paraId="79E9CF55">
      <w:pPr>
        <w:pStyle w:val="57"/>
        <w:tabs>
          <w:tab w:val="left" w:pos="346"/>
        </w:tabs>
        <w:snapToGrid w:val="0"/>
        <w:spacing w:line="360" w:lineRule="auto"/>
        <w:ind w:firstLine="420" w:firstLineChars="200"/>
        <w:textAlignment w:val="auto"/>
        <w:rPr>
          <w:rFonts w:hint="eastAsia" w:ascii="华文中宋" w:hAnsi="华文中宋" w:eastAsia="华文中宋" w:cs="华文中宋"/>
          <w:b/>
          <w:bCs/>
          <w:lang w:val="en-US" w:eastAsia="zh-CN"/>
        </w:rPr>
      </w:pPr>
    </w:p>
    <w:p w14:paraId="5028483F">
      <w:pPr>
        <w:pStyle w:val="57"/>
        <w:tabs>
          <w:tab w:val="left" w:pos="346"/>
        </w:tabs>
        <w:snapToGrid w:val="0"/>
        <w:spacing w:line="360" w:lineRule="auto"/>
        <w:ind w:firstLine="420" w:firstLineChars="200"/>
        <w:textAlignment w:val="auto"/>
        <w:rPr>
          <w:rFonts w:hint="eastAsia" w:ascii="华文中宋" w:hAnsi="华文中宋" w:eastAsia="华文中宋" w:cs="华文中宋"/>
          <w:b/>
          <w:bCs/>
          <w:lang w:val="en-US" w:eastAsia="zh-CN"/>
        </w:rPr>
      </w:pPr>
    </w:p>
    <w:p w14:paraId="06407F84">
      <w:pPr>
        <w:pStyle w:val="54"/>
        <w:pageBreakBefore/>
        <w:numPr>
          <w:ilvl w:val="0"/>
          <w:numId w:val="0"/>
        </w:numPr>
        <w:snapToGrid w:val="0"/>
        <w:spacing w:before="0" w:after="0"/>
        <w:rPr>
          <w:rFonts w:ascii="华文中宋" w:hAnsi="华文中宋" w:eastAsia="华文中宋"/>
          <w:b/>
        </w:rPr>
      </w:pPr>
      <w:bookmarkStart w:id="49" w:name="_Toc352761948"/>
      <w:bookmarkStart w:id="50" w:name="_Toc424378696"/>
      <w:bookmarkStart w:id="51" w:name="_Toc28436"/>
      <w:bookmarkStart w:id="52" w:name="_Toc91694430"/>
      <w:r>
        <w:rPr>
          <w:rFonts w:hint="eastAsia" w:ascii="华文中宋" w:hAnsi="华文中宋" w:eastAsia="华文中宋"/>
          <w:spacing w:val="20"/>
          <w:szCs w:val="28"/>
        </w:rPr>
        <w:t>第五部分</w:t>
      </w:r>
      <w:bookmarkEnd w:id="49"/>
      <w:bookmarkEnd w:id="50"/>
      <w:r>
        <w:rPr>
          <w:rFonts w:hint="eastAsia" w:ascii="华文中宋" w:hAnsi="华文中宋" w:eastAsia="华文中宋"/>
          <w:spacing w:val="20"/>
          <w:szCs w:val="28"/>
        </w:rPr>
        <w:t xml:space="preserve">  资格审查内容及标准</w:t>
      </w:r>
      <w:bookmarkEnd w:id="51"/>
      <w:bookmarkEnd w:id="52"/>
      <w:bookmarkStart w:id="53" w:name="_Toc400718590"/>
    </w:p>
    <w:p w14:paraId="7A9DE7FE">
      <w:pPr>
        <w:pStyle w:val="57"/>
        <w:snapToGrid w:val="0"/>
        <w:spacing w:line="480" w:lineRule="exact"/>
        <w:rPr>
          <w:rFonts w:ascii="华文中宋" w:hAnsi="华文中宋" w:eastAsia="华文中宋"/>
          <w:b/>
        </w:rPr>
      </w:pPr>
      <w:r>
        <w:rPr>
          <w:rFonts w:hint="eastAsia" w:ascii="华文中宋" w:hAnsi="华文中宋" w:eastAsia="华文中宋"/>
          <w:b/>
        </w:rPr>
        <w:t>资格审查内容及标准</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6"/>
        <w:gridCol w:w="2548"/>
        <w:gridCol w:w="5148"/>
      </w:tblGrid>
      <w:tr w14:paraId="4B3C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847" w:type="dxa"/>
            <w:vAlign w:val="center"/>
          </w:tcPr>
          <w:p w14:paraId="215309C3">
            <w:pPr>
              <w:jc w:val="center"/>
              <w:rPr>
                <w:color w:val="auto"/>
                <w:highlight w:val="none"/>
              </w:rPr>
            </w:pPr>
            <w:r>
              <w:rPr>
                <w:rFonts w:hint="eastAsia" w:ascii="华文中宋" w:hAnsi="华文中宋" w:eastAsia="华文中宋"/>
                <w:color w:val="auto"/>
                <w:highlight w:val="none"/>
              </w:rPr>
              <w:t>序号</w:t>
            </w:r>
          </w:p>
        </w:tc>
        <w:tc>
          <w:tcPr>
            <w:tcW w:w="2647" w:type="dxa"/>
            <w:vAlign w:val="center"/>
          </w:tcPr>
          <w:p w14:paraId="6C1D98D5">
            <w:pPr>
              <w:jc w:val="center"/>
              <w:rPr>
                <w:color w:val="auto"/>
                <w:highlight w:val="none"/>
              </w:rPr>
            </w:pPr>
            <w:r>
              <w:rPr>
                <w:rFonts w:hint="eastAsia" w:ascii="华文中宋" w:hAnsi="华文中宋" w:eastAsia="华文中宋"/>
                <w:color w:val="auto"/>
                <w:highlight w:val="none"/>
              </w:rPr>
              <w:t>内容</w:t>
            </w:r>
          </w:p>
        </w:tc>
        <w:tc>
          <w:tcPr>
            <w:tcW w:w="5364" w:type="dxa"/>
            <w:vAlign w:val="center"/>
          </w:tcPr>
          <w:p w14:paraId="61A5C450">
            <w:pPr>
              <w:jc w:val="center"/>
              <w:rPr>
                <w:color w:val="auto"/>
                <w:highlight w:val="none"/>
              </w:rPr>
            </w:pPr>
            <w:r>
              <w:rPr>
                <w:rFonts w:hint="eastAsia" w:ascii="华文中宋" w:hAnsi="华文中宋" w:eastAsia="华文中宋"/>
                <w:color w:val="auto"/>
                <w:highlight w:val="none"/>
              </w:rPr>
              <w:t>标准</w:t>
            </w:r>
          </w:p>
        </w:tc>
      </w:tr>
      <w:tr w14:paraId="3044F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7" w:hRule="atLeast"/>
        </w:trPr>
        <w:tc>
          <w:tcPr>
            <w:tcW w:w="847" w:type="dxa"/>
            <w:vAlign w:val="center"/>
          </w:tcPr>
          <w:p w14:paraId="7C109F52">
            <w:pPr>
              <w:jc w:val="center"/>
              <w:rPr>
                <w:color w:val="auto"/>
                <w:highlight w:val="none"/>
              </w:rPr>
            </w:pPr>
            <w:r>
              <w:rPr>
                <w:rFonts w:ascii="华文中宋" w:hAnsi="华文中宋" w:eastAsia="华文中宋"/>
                <w:color w:val="auto"/>
                <w:highlight w:val="none"/>
              </w:rPr>
              <w:t>1</w:t>
            </w:r>
          </w:p>
        </w:tc>
        <w:tc>
          <w:tcPr>
            <w:tcW w:w="2647" w:type="dxa"/>
            <w:vAlign w:val="center"/>
          </w:tcPr>
          <w:p w14:paraId="605B5E8F">
            <w:pPr>
              <w:rPr>
                <w:color w:val="auto"/>
                <w:highlight w:val="none"/>
              </w:rPr>
            </w:pPr>
            <w:r>
              <w:rPr>
                <w:rFonts w:hint="eastAsia" w:ascii="华文中宋" w:hAnsi="华文中宋" w:eastAsia="华文中宋"/>
                <w:color w:val="auto"/>
                <w:highlight w:val="none"/>
              </w:rPr>
              <w:t>投标人代表的证明</w:t>
            </w:r>
          </w:p>
        </w:tc>
        <w:tc>
          <w:tcPr>
            <w:tcW w:w="5364" w:type="dxa"/>
          </w:tcPr>
          <w:p w14:paraId="6C11D314">
            <w:pPr>
              <w:ind w:firstLine="420" w:firstLineChars="200"/>
              <w:rPr>
                <w:color w:val="auto"/>
                <w:highlight w:val="none"/>
              </w:rPr>
            </w:pPr>
            <w:r>
              <w:rPr>
                <w:rFonts w:hint="eastAsia" w:ascii="华文中宋" w:hAnsi="华文中宋" w:eastAsia="华文中宋"/>
                <w:color w:val="auto"/>
                <w:highlight w:val="none"/>
              </w:rPr>
              <w:t>法定代表人（负责人）参加投标的，提供“法定代表人（负责人）证明书”</w:t>
            </w:r>
          </w:p>
          <w:p w14:paraId="1A486545">
            <w:pPr>
              <w:ind w:firstLine="420" w:firstLineChars="200"/>
              <w:rPr>
                <w:color w:val="auto"/>
                <w:highlight w:val="none"/>
              </w:rPr>
            </w:pPr>
            <w:r>
              <w:rPr>
                <w:rFonts w:hint="eastAsia" w:ascii="华文中宋" w:hAnsi="华文中宋" w:eastAsia="华文中宋"/>
                <w:color w:val="auto"/>
                <w:highlight w:val="none"/>
              </w:rPr>
              <w:t>委托代理人参加投标的，提供“法定代表人（负责人）授权委托书”</w:t>
            </w:r>
          </w:p>
          <w:p w14:paraId="4E1722DE">
            <w:pPr>
              <w:ind w:firstLine="420" w:firstLineChars="200"/>
              <w:rPr>
                <w:color w:val="auto"/>
                <w:highlight w:val="none"/>
              </w:rPr>
            </w:pPr>
            <w:r>
              <w:rPr>
                <w:rFonts w:hint="eastAsia" w:ascii="华文中宋" w:hAnsi="华文中宋" w:eastAsia="华文中宋"/>
                <w:color w:val="auto"/>
                <w:highlight w:val="none"/>
              </w:rPr>
              <w:t>自然人参加投标的，提供个人身份证明扫描件</w:t>
            </w:r>
          </w:p>
          <w:p w14:paraId="19E2765A">
            <w:pPr>
              <w:ind w:firstLine="420" w:firstLineChars="200"/>
              <w:rPr>
                <w:b/>
                <w:color w:val="auto"/>
                <w:highlight w:val="none"/>
              </w:rPr>
            </w:pPr>
            <w:r>
              <w:rPr>
                <w:rFonts w:hint="eastAsia" w:ascii="华文中宋" w:hAnsi="华文中宋" w:eastAsia="华文中宋"/>
                <w:b/>
                <w:color w:val="auto"/>
                <w:highlight w:val="none"/>
              </w:rPr>
              <w:t>内容齐全。</w:t>
            </w:r>
          </w:p>
        </w:tc>
      </w:tr>
      <w:tr w14:paraId="75372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847" w:type="dxa"/>
            <w:vAlign w:val="center"/>
          </w:tcPr>
          <w:p w14:paraId="785D61E0">
            <w:pPr>
              <w:jc w:val="center"/>
              <w:rPr>
                <w:rFonts w:ascii="华文中宋" w:hAnsi="华文中宋" w:eastAsia="华文中宋"/>
                <w:color w:val="auto"/>
                <w:highlight w:val="none"/>
              </w:rPr>
            </w:pPr>
            <w:r>
              <w:rPr>
                <w:rFonts w:ascii="华文中宋" w:hAnsi="华文中宋" w:eastAsia="华文中宋"/>
                <w:color w:val="auto"/>
                <w:highlight w:val="none"/>
              </w:rPr>
              <w:t>2</w:t>
            </w:r>
          </w:p>
        </w:tc>
        <w:tc>
          <w:tcPr>
            <w:tcW w:w="2647" w:type="dxa"/>
            <w:vAlign w:val="center"/>
          </w:tcPr>
          <w:p w14:paraId="020A92F5">
            <w:pPr>
              <w:rPr>
                <w:rFonts w:ascii="华文中宋" w:hAnsi="华文中宋" w:eastAsia="华文中宋"/>
                <w:color w:val="auto"/>
                <w:highlight w:val="none"/>
              </w:rPr>
            </w:pPr>
            <w:r>
              <w:rPr>
                <w:rFonts w:hint="eastAsia" w:ascii="华文中宋" w:hAnsi="华文中宋" w:eastAsia="华文中宋"/>
                <w:color w:val="auto"/>
                <w:highlight w:val="none"/>
              </w:rPr>
              <w:t>投标函</w:t>
            </w:r>
          </w:p>
        </w:tc>
        <w:tc>
          <w:tcPr>
            <w:tcW w:w="5364" w:type="dxa"/>
            <w:vAlign w:val="center"/>
          </w:tcPr>
          <w:p w14:paraId="1FF5D3F9">
            <w:pPr>
              <w:ind w:firstLine="315" w:firstLineChars="150"/>
              <w:jc w:val="both"/>
              <w:rPr>
                <w:rFonts w:ascii="华文中宋" w:hAnsi="华文中宋" w:eastAsia="华文中宋"/>
                <w:color w:val="auto"/>
                <w:highlight w:val="none"/>
              </w:rPr>
            </w:pPr>
            <w:r>
              <w:rPr>
                <w:rFonts w:hint="eastAsia" w:ascii="华文中宋" w:hAnsi="华文中宋" w:eastAsia="华文中宋"/>
                <w:color w:val="auto"/>
                <w:highlight w:val="none"/>
              </w:rPr>
              <w:t>《投标函》</w:t>
            </w:r>
            <w:r>
              <w:rPr>
                <w:rFonts w:hint="eastAsia" w:ascii="华文中宋" w:hAnsi="华文中宋" w:eastAsia="华文中宋"/>
                <w:b/>
                <w:color w:val="auto"/>
                <w:highlight w:val="none"/>
              </w:rPr>
              <w:t>内容齐全，电子印章符合要求。</w:t>
            </w:r>
          </w:p>
        </w:tc>
      </w:tr>
      <w:tr w14:paraId="4B949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4" w:hRule="atLeast"/>
        </w:trPr>
        <w:tc>
          <w:tcPr>
            <w:tcW w:w="847" w:type="dxa"/>
            <w:vAlign w:val="center"/>
          </w:tcPr>
          <w:p w14:paraId="76ADA668">
            <w:pPr>
              <w:jc w:val="center"/>
              <w:rPr>
                <w:color w:val="auto"/>
                <w:highlight w:val="none"/>
              </w:rPr>
            </w:pPr>
            <w:r>
              <w:rPr>
                <w:rFonts w:hint="eastAsia" w:ascii="华文中宋" w:hAnsi="华文中宋" w:eastAsia="华文中宋"/>
                <w:color w:val="auto"/>
                <w:highlight w:val="none"/>
              </w:rPr>
              <w:t>3</w:t>
            </w:r>
          </w:p>
        </w:tc>
        <w:tc>
          <w:tcPr>
            <w:tcW w:w="2647" w:type="dxa"/>
            <w:vAlign w:val="center"/>
          </w:tcPr>
          <w:p w14:paraId="7B2C0AEE">
            <w:pPr>
              <w:rPr>
                <w:rFonts w:hint="eastAsia" w:eastAsia="华文中宋"/>
                <w:color w:val="auto"/>
                <w:highlight w:val="none"/>
                <w:lang w:eastAsia="zh-CN"/>
              </w:rPr>
            </w:pPr>
            <w:r>
              <w:rPr>
                <w:rFonts w:hint="eastAsia" w:ascii="华文中宋" w:hAnsi="华文中宋" w:eastAsia="华文中宋"/>
                <w:color w:val="auto"/>
                <w:highlight w:val="none"/>
              </w:rPr>
              <w:t>具有独立承担民事责任的能力</w:t>
            </w:r>
            <w:r>
              <w:rPr>
                <w:rFonts w:hint="eastAsia" w:ascii="华文中宋" w:hAnsi="华文中宋" w:eastAsia="华文中宋"/>
                <w:color w:val="auto"/>
                <w:highlight w:val="none"/>
                <w:lang w:eastAsia="zh-CN"/>
              </w:rPr>
              <w:t>、</w:t>
            </w:r>
            <w:r>
              <w:rPr>
                <w:rFonts w:hint="eastAsia" w:ascii="华文中宋" w:hAnsi="华文中宋" w:eastAsia="华文中宋"/>
                <w:color w:val="auto"/>
                <w:highlight w:val="none"/>
              </w:rPr>
              <w:t>具有健全的财务会计制度</w:t>
            </w:r>
            <w:r>
              <w:rPr>
                <w:rFonts w:hint="eastAsia" w:ascii="华文中宋" w:hAnsi="华文中宋" w:eastAsia="华文中宋"/>
                <w:color w:val="auto"/>
                <w:highlight w:val="none"/>
                <w:lang w:eastAsia="zh-CN"/>
              </w:rPr>
              <w:t>、</w:t>
            </w:r>
            <w:r>
              <w:rPr>
                <w:rFonts w:hint="eastAsia" w:ascii="华文中宋" w:hAnsi="华文中宋" w:eastAsia="华文中宋"/>
                <w:color w:val="auto"/>
                <w:highlight w:val="none"/>
              </w:rPr>
              <w:t>具有依法缴纳税收</w:t>
            </w:r>
            <w:r>
              <w:rPr>
                <w:rFonts w:hint="eastAsia" w:ascii="华文中宋" w:hAnsi="华文中宋" w:eastAsia="华文中宋"/>
                <w:color w:val="auto"/>
                <w:highlight w:val="none"/>
                <w:lang w:val="en-US" w:eastAsia="zh-CN"/>
              </w:rPr>
              <w:t>和</w:t>
            </w:r>
            <w:r>
              <w:rPr>
                <w:rFonts w:hint="eastAsia" w:ascii="华文中宋" w:hAnsi="华文中宋" w:eastAsia="华文中宋"/>
                <w:color w:val="auto"/>
                <w:highlight w:val="none"/>
              </w:rPr>
              <w:t>社会保障资金的良好记录</w:t>
            </w:r>
            <w:r>
              <w:rPr>
                <w:rFonts w:hint="eastAsia" w:ascii="华文中宋" w:hAnsi="华文中宋" w:eastAsia="华文中宋"/>
                <w:color w:val="auto"/>
                <w:highlight w:val="none"/>
                <w:lang w:eastAsia="zh-CN"/>
              </w:rPr>
              <w:t>、</w:t>
            </w:r>
            <w:r>
              <w:rPr>
                <w:rFonts w:hint="eastAsia" w:ascii="华文中宋" w:hAnsi="华文中宋" w:eastAsia="华文中宋"/>
                <w:color w:val="auto"/>
                <w:highlight w:val="none"/>
              </w:rPr>
              <w:t>具有履行合同的能力</w:t>
            </w:r>
            <w:r>
              <w:rPr>
                <w:rFonts w:hint="eastAsia" w:ascii="华文中宋" w:hAnsi="华文中宋" w:eastAsia="华文中宋"/>
                <w:color w:val="auto"/>
                <w:highlight w:val="none"/>
                <w:lang w:eastAsia="zh-CN"/>
              </w:rPr>
              <w:t>、</w:t>
            </w:r>
            <w:r>
              <w:rPr>
                <w:rFonts w:hint="eastAsia" w:ascii="华文中宋" w:hAnsi="华文中宋" w:eastAsia="华文中宋"/>
                <w:color w:val="auto"/>
                <w:highlight w:val="none"/>
              </w:rPr>
              <w:t>参加政府采购活动前三年内，在经营活动中没有重大违法记录</w:t>
            </w:r>
          </w:p>
        </w:tc>
        <w:tc>
          <w:tcPr>
            <w:tcW w:w="5364" w:type="dxa"/>
            <w:vAlign w:val="center"/>
          </w:tcPr>
          <w:p w14:paraId="1636992A">
            <w:pPr>
              <w:ind w:firstLine="420" w:firstLineChars="200"/>
              <w:jc w:val="both"/>
              <w:rPr>
                <w:rFonts w:hint="eastAsia" w:ascii="华文中宋" w:hAnsi="华文中宋" w:eastAsia="华文中宋"/>
                <w:color w:val="auto"/>
                <w:highlight w:val="none"/>
              </w:rPr>
            </w:pPr>
            <w:r>
              <w:rPr>
                <w:rFonts w:hint="eastAsia" w:ascii="华文中宋" w:hAnsi="华文中宋" w:eastAsia="华文中宋"/>
                <w:color w:val="auto"/>
                <w:highlight w:val="none"/>
              </w:rPr>
              <w:t>按照《</w:t>
            </w:r>
            <w:r>
              <w:rPr>
                <w:rFonts w:hint="eastAsia" w:ascii="华文中宋" w:hAnsi="华文中宋" w:eastAsia="华文中宋"/>
                <w:color w:val="auto"/>
                <w:highlight w:val="none"/>
                <w:lang w:val="en-US" w:eastAsia="zh-CN"/>
              </w:rPr>
              <w:t>长治市政府采购供应商信用承诺函</w:t>
            </w:r>
            <w:r>
              <w:rPr>
                <w:rFonts w:hint="eastAsia" w:ascii="华文中宋" w:hAnsi="华文中宋" w:eastAsia="华文中宋"/>
                <w:color w:val="auto"/>
                <w:highlight w:val="none"/>
              </w:rPr>
              <w:t>》格式填写，仅提供承诺书即可。</w:t>
            </w:r>
          </w:p>
          <w:p w14:paraId="4C2D4FB7">
            <w:pPr>
              <w:ind w:firstLine="420" w:firstLineChars="200"/>
              <w:jc w:val="both"/>
              <w:rPr>
                <w:rFonts w:hint="eastAsia" w:ascii="华文中宋" w:hAnsi="华文中宋" w:eastAsia="华文中宋"/>
                <w:color w:val="auto"/>
                <w:highlight w:val="none"/>
                <w:lang w:val="en-US" w:eastAsia="zh-CN"/>
              </w:rPr>
            </w:pPr>
            <w:r>
              <w:rPr>
                <w:rFonts w:hint="eastAsia" w:ascii="华文中宋" w:hAnsi="华文中宋" w:eastAsia="华文中宋"/>
                <w:color w:val="auto"/>
                <w:highlight w:val="none"/>
                <w:lang w:val="en-US" w:eastAsia="zh-CN"/>
              </w:rPr>
              <w:t>说明：“政采云”资格审查要求说明中针对本项信用承诺的各项“证明材料”即为</w:t>
            </w:r>
            <w:r>
              <w:rPr>
                <w:rFonts w:hint="eastAsia" w:ascii="华文中宋" w:hAnsi="华文中宋" w:eastAsia="华文中宋"/>
                <w:color w:val="auto"/>
                <w:highlight w:val="none"/>
              </w:rPr>
              <w:t>《</w:t>
            </w:r>
            <w:r>
              <w:rPr>
                <w:rFonts w:hint="eastAsia" w:ascii="华文中宋" w:hAnsi="华文中宋" w:eastAsia="华文中宋"/>
                <w:color w:val="auto"/>
                <w:highlight w:val="none"/>
                <w:lang w:val="en-US" w:eastAsia="zh-CN"/>
              </w:rPr>
              <w:t>长治市政府采购供应商信用承诺函</w:t>
            </w:r>
            <w:r>
              <w:rPr>
                <w:rFonts w:hint="eastAsia" w:ascii="华文中宋" w:hAnsi="华文中宋" w:eastAsia="华文中宋"/>
                <w:color w:val="auto"/>
                <w:highlight w:val="none"/>
              </w:rPr>
              <w:t>》</w:t>
            </w:r>
            <w:r>
              <w:rPr>
                <w:rFonts w:hint="eastAsia" w:ascii="华文中宋" w:hAnsi="华文中宋" w:eastAsia="华文中宋"/>
                <w:color w:val="auto"/>
                <w:highlight w:val="none"/>
                <w:lang w:eastAsia="zh-CN"/>
              </w:rPr>
              <w:t>。</w:t>
            </w:r>
          </w:p>
          <w:p w14:paraId="41136E56">
            <w:pPr>
              <w:ind w:firstLine="422" w:firstLineChars="200"/>
              <w:jc w:val="both"/>
              <w:rPr>
                <w:b/>
                <w:color w:val="auto"/>
                <w:highlight w:val="none"/>
              </w:rPr>
            </w:pPr>
          </w:p>
        </w:tc>
      </w:tr>
      <w:tr w14:paraId="69B2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9" w:hRule="atLeast"/>
        </w:trPr>
        <w:tc>
          <w:tcPr>
            <w:tcW w:w="847" w:type="dxa"/>
            <w:vAlign w:val="center"/>
          </w:tcPr>
          <w:p w14:paraId="690476E2">
            <w:pPr>
              <w:jc w:val="center"/>
              <w:rPr>
                <w:rFonts w:hint="eastAsia" w:ascii="华文中宋" w:hAnsi="华文中宋" w:eastAsia="华文中宋"/>
                <w:color w:val="auto"/>
                <w:highlight w:val="none"/>
                <w:lang w:val="en-US" w:eastAsia="zh-CN"/>
              </w:rPr>
            </w:pPr>
            <w:r>
              <w:rPr>
                <w:rFonts w:hint="eastAsia" w:ascii="华文中宋" w:hAnsi="华文中宋" w:eastAsia="华文中宋"/>
                <w:color w:val="auto"/>
                <w:highlight w:val="none"/>
                <w:lang w:val="en-US" w:eastAsia="zh-CN"/>
              </w:rPr>
              <w:t>4</w:t>
            </w:r>
          </w:p>
        </w:tc>
        <w:tc>
          <w:tcPr>
            <w:tcW w:w="2647" w:type="dxa"/>
            <w:vAlign w:val="center"/>
          </w:tcPr>
          <w:p w14:paraId="4558A2D9">
            <w:pPr>
              <w:jc w:val="center"/>
              <w:rPr>
                <w:rFonts w:hint="eastAsia" w:ascii="华文中宋" w:hAnsi="华文中宋" w:eastAsia="华文中宋"/>
                <w:color w:val="auto"/>
                <w:highlight w:val="none"/>
                <w:lang w:eastAsia="zh-CN"/>
              </w:rPr>
            </w:pPr>
            <w:r>
              <w:rPr>
                <w:rFonts w:hint="eastAsia" w:ascii="华文中宋" w:hAnsi="华文中宋" w:eastAsia="华文中宋"/>
                <w:color w:val="auto"/>
                <w:highlight w:val="none"/>
                <w:lang w:eastAsia="zh-CN"/>
              </w:rPr>
              <w:t>特定资格条件</w:t>
            </w:r>
          </w:p>
        </w:tc>
        <w:tc>
          <w:tcPr>
            <w:tcW w:w="5364" w:type="dxa"/>
            <w:vAlign w:val="center"/>
          </w:tcPr>
          <w:p w14:paraId="76BADE26">
            <w:pPr>
              <w:ind w:firstLine="420" w:firstLineChars="200"/>
              <w:jc w:val="both"/>
              <w:rPr>
                <w:rFonts w:hint="default" w:ascii="华文中宋" w:hAnsi="华文中宋" w:eastAsia="华文中宋" w:cs="华文中宋"/>
                <w:b w:val="0"/>
                <w:bCs/>
                <w:color w:val="auto"/>
                <w:highlight w:val="none"/>
                <w:lang w:val="en-US" w:eastAsia="zh-CN"/>
              </w:rPr>
            </w:pPr>
            <w:r>
              <w:rPr>
                <w:rFonts w:hint="eastAsia" w:ascii="华文中宋" w:hAnsi="华文中宋" w:eastAsia="华文中宋" w:cs="华文中宋"/>
                <w:b w:val="0"/>
                <w:bCs/>
                <w:color w:val="auto"/>
                <w:highlight w:val="none"/>
                <w:lang w:eastAsia="zh-CN"/>
              </w:rPr>
              <w:t>投标人需提供资格条件规定的证明材料。</w:t>
            </w:r>
          </w:p>
        </w:tc>
      </w:tr>
      <w:tr w14:paraId="39D69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9" w:hRule="atLeast"/>
        </w:trPr>
        <w:tc>
          <w:tcPr>
            <w:tcW w:w="847" w:type="dxa"/>
            <w:vAlign w:val="center"/>
          </w:tcPr>
          <w:p w14:paraId="44AE23A4">
            <w:pPr>
              <w:jc w:val="center"/>
              <w:rPr>
                <w:rFonts w:hint="default" w:ascii="华文中宋" w:hAnsi="华文中宋" w:eastAsia="华文中宋"/>
                <w:color w:val="auto"/>
                <w:highlight w:val="none"/>
                <w:lang w:val="en-US" w:eastAsia="zh-CN"/>
              </w:rPr>
            </w:pPr>
            <w:r>
              <w:rPr>
                <w:rFonts w:hint="eastAsia" w:ascii="华文中宋" w:hAnsi="华文中宋" w:eastAsia="华文中宋"/>
                <w:color w:val="auto"/>
                <w:highlight w:val="none"/>
                <w:lang w:val="en-US" w:eastAsia="zh-CN"/>
              </w:rPr>
              <w:t>5</w:t>
            </w:r>
          </w:p>
        </w:tc>
        <w:tc>
          <w:tcPr>
            <w:tcW w:w="2647" w:type="dxa"/>
            <w:vAlign w:val="center"/>
          </w:tcPr>
          <w:p w14:paraId="57C508A0">
            <w:pPr>
              <w:jc w:val="center"/>
              <w:rPr>
                <w:rFonts w:hint="eastAsia" w:ascii="华文中宋" w:hAnsi="华文中宋" w:eastAsia="华文中宋"/>
                <w:color w:val="auto"/>
                <w:highlight w:val="none"/>
                <w:lang w:eastAsia="zh-CN"/>
              </w:rPr>
            </w:pPr>
            <w:r>
              <w:rPr>
                <w:rFonts w:hint="eastAsia" w:ascii="华文中宋" w:hAnsi="华文中宋" w:eastAsia="华文中宋"/>
                <w:color w:val="auto"/>
                <w:highlight w:val="none"/>
                <w:lang w:eastAsia="zh-CN"/>
              </w:rPr>
              <w:t>有效的营业执照，或事业单位法人证书，或自然人身份证明，或其他非企业组织证明独立承担民事责任能力的文件。</w:t>
            </w:r>
          </w:p>
        </w:tc>
        <w:tc>
          <w:tcPr>
            <w:tcW w:w="5364" w:type="dxa"/>
            <w:vAlign w:val="center"/>
          </w:tcPr>
          <w:p w14:paraId="04C0C647">
            <w:pPr>
              <w:ind w:firstLine="420" w:firstLineChars="200"/>
              <w:jc w:val="both"/>
              <w:rPr>
                <w:rFonts w:hint="eastAsia" w:ascii="华文中宋" w:hAnsi="华文中宋" w:eastAsia="华文中宋" w:cs="华文中宋"/>
                <w:b w:val="0"/>
                <w:bCs/>
                <w:color w:val="auto"/>
                <w:highlight w:val="none"/>
                <w:lang w:eastAsia="zh-CN"/>
              </w:rPr>
            </w:pPr>
            <w:r>
              <w:rPr>
                <w:rFonts w:hint="eastAsia" w:ascii="华文中宋" w:hAnsi="华文中宋" w:eastAsia="华文中宋" w:cs="华文中宋"/>
                <w:b w:val="0"/>
                <w:bCs/>
                <w:color w:val="auto"/>
                <w:highlight w:val="none"/>
                <w:lang w:eastAsia="zh-CN"/>
              </w:rPr>
              <w:t>投标人提供有效的营业执照，或事业单位法人证书，或自然人身份证明，或其他非企业组织证明独立承担民事责任能力的文件。（多证合一的，提供营业执照扫描件）</w:t>
            </w:r>
          </w:p>
          <w:p w14:paraId="5C0B5183">
            <w:pPr>
              <w:ind w:firstLine="420" w:firstLineChars="200"/>
              <w:jc w:val="both"/>
              <w:rPr>
                <w:rFonts w:hint="eastAsia" w:ascii="华文中宋" w:hAnsi="华文中宋" w:eastAsia="华文中宋" w:cs="华文中宋"/>
                <w:b w:val="0"/>
                <w:bCs/>
                <w:color w:val="auto"/>
                <w:highlight w:val="none"/>
                <w:lang w:eastAsia="zh-CN"/>
              </w:rPr>
            </w:pPr>
            <w:r>
              <w:rPr>
                <w:rFonts w:hint="eastAsia" w:ascii="华文中宋" w:hAnsi="华文中宋" w:eastAsia="华文中宋" w:cs="华文中宋"/>
                <w:b w:val="0"/>
                <w:bCs/>
                <w:color w:val="auto"/>
                <w:highlight w:val="none"/>
                <w:lang w:eastAsia="zh-CN"/>
              </w:rPr>
              <w:t>任意一项证明文件扫描件清晰、符合要求。</w:t>
            </w:r>
          </w:p>
        </w:tc>
      </w:tr>
    </w:tbl>
    <w:p w14:paraId="3B72332B">
      <w:pPr>
        <w:spacing w:line="360" w:lineRule="exact"/>
        <w:ind w:left="1050" w:hanging="1050" w:hangingChars="500"/>
        <w:rPr>
          <w:rFonts w:ascii="华文中宋" w:hAnsi="华文中宋" w:eastAsia="华文中宋"/>
          <w:szCs w:val="21"/>
        </w:rPr>
      </w:pPr>
      <w:r>
        <w:rPr>
          <w:rFonts w:hint="eastAsia" w:ascii="华文中宋" w:hAnsi="华文中宋" w:eastAsia="华文中宋"/>
          <w:szCs w:val="21"/>
        </w:rPr>
        <w:t>说明：</w:t>
      </w:r>
    </w:p>
    <w:p w14:paraId="6117B1A2">
      <w:pPr>
        <w:spacing w:line="360" w:lineRule="exact"/>
        <w:ind w:firstLine="420" w:firstLineChars="200"/>
        <w:rPr>
          <w:rFonts w:ascii="华文中宋" w:hAnsi="华文中宋" w:eastAsia="华文中宋"/>
          <w:szCs w:val="21"/>
        </w:rPr>
      </w:pPr>
      <w:r>
        <w:rPr>
          <w:rFonts w:ascii="华文中宋" w:hAnsi="华文中宋" w:eastAsia="华文中宋"/>
          <w:szCs w:val="21"/>
        </w:rPr>
        <w:t>1</w:t>
      </w:r>
      <w:r>
        <w:rPr>
          <w:rFonts w:hint="eastAsia" w:ascii="华文中宋" w:hAnsi="华文中宋" w:eastAsia="华文中宋"/>
          <w:szCs w:val="21"/>
        </w:rPr>
        <w:t>．资格检查的内容若有一项未提供或达不到检查标准，将导致其不具备投标资格，且不允许在开标后补正。</w:t>
      </w:r>
    </w:p>
    <w:p w14:paraId="2E7B0EF0">
      <w:pPr>
        <w:spacing w:line="360" w:lineRule="exact"/>
        <w:ind w:firstLine="420" w:firstLineChars="200"/>
        <w:rPr>
          <w:rFonts w:ascii="华文中宋" w:hAnsi="华文中宋" w:eastAsia="华文中宋"/>
          <w:szCs w:val="21"/>
        </w:rPr>
      </w:pPr>
      <w:r>
        <w:rPr>
          <w:rFonts w:ascii="华文中宋" w:hAnsi="华文中宋" w:eastAsia="华文中宋"/>
        </w:rPr>
        <w:t>2</w:t>
      </w:r>
      <w:r>
        <w:rPr>
          <w:rFonts w:hint="eastAsia" w:ascii="华文中宋" w:hAnsi="华文中宋" w:eastAsia="华文中宋"/>
        </w:rPr>
        <w:t>．</w:t>
      </w:r>
      <w:r>
        <w:rPr>
          <w:rFonts w:hint="eastAsia" w:ascii="华文中宋" w:hAnsi="华文中宋" w:eastAsia="华文中宋"/>
          <w:szCs w:val="21"/>
        </w:rPr>
        <w:t>依法免税或不需要缴纳社会保障金的投标人，应提供相应的证明文件</w:t>
      </w:r>
      <w:r>
        <w:rPr>
          <w:rFonts w:hint="eastAsia" w:ascii="华文中宋" w:hAnsi="华文中宋" w:eastAsia="华文中宋" w:cs="华文中宋"/>
          <w:szCs w:val="21"/>
        </w:rPr>
        <w:t>扫描件加盖法人电子印章</w:t>
      </w:r>
      <w:r>
        <w:rPr>
          <w:rFonts w:hint="eastAsia" w:ascii="华文中宋" w:hAnsi="华文中宋" w:eastAsia="华文中宋"/>
          <w:szCs w:val="21"/>
        </w:rPr>
        <w:t>。</w:t>
      </w:r>
    </w:p>
    <w:p w14:paraId="4B2F19D4">
      <w:pPr>
        <w:spacing w:line="360" w:lineRule="exact"/>
        <w:ind w:firstLine="420" w:firstLineChars="200"/>
        <w:rPr>
          <w:rFonts w:ascii="华文中宋" w:hAnsi="华文中宋" w:eastAsia="华文中宋"/>
        </w:rPr>
      </w:pPr>
      <w:r>
        <w:rPr>
          <w:rFonts w:ascii="华文中宋" w:hAnsi="华文中宋" w:eastAsia="华文中宋"/>
        </w:rPr>
        <w:t>3</w:t>
      </w:r>
      <w:r>
        <w:rPr>
          <w:rFonts w:hint="eastAsia" w:ascii="华文中宋" w:hAnsi="华文中宋" w:eastAsia="华文中宋"/>
        </w:rPr>
        <w:t>．投标人提供的其他材料，不作为资格检查的内容。</w:t>
      </w:r>
    </w:p>
    <w:p w14:paraId="7835A195">
      <w:pPr>
        <w:pStyle w:val="54"/>
        <w:pageBreakBefore/>
        <w:numPr>
          <w:ilvl w:val="0"/>
          <w:numId w:val="0"/>
        </w:numPr>
        <w:snapToGrid w:val="0"/>
        <w:spacing w:before="0" w:after="0"/>
        <w:rPr>
          <w:rFonts w:ascii="华文中宋" w:hAnsi="华文中宋" w:eastAsia="华文中宋"/>
          <w:b/>
        </w:rPr>
      </w:pPr>
      <w:bookmarkStart w:id="54" w:name="_Toc91694431"/>
      <w:bookmarkStart w:id="55" w:name="_Toc28161"/>
      <w:r>
        <w:rPr>
          <w:rFonts w:hint="eastAsia" w:ascii="华文中宋" w:hAnsi="华文中宋" w:eastAsia="华文中宋"/>
          <w:spacing w:val="20"/>
          <w:szCs w:val="28"/>
        </w:rPr>
        <w:t>第六部分  评标标准和评标方法</w:t>
      </w:r>
      <w:bookmarkEnd w:id="54"/>
      <w:bookmarkEnd w:id="55"/>
    </w:p>
    <w:p w14:paraId="2297F7BE">
      <w:pPr>
        <w:pStyle w:val="57"/>
        <w:numPr>
          <w:ilvl w:val="0"/>
          <w:numId w:val="4"/>
        </w:numPr>
        <w:snapToGrid w:val="0"/>
        <w:spacing w:line="480" w:lineRule="exact"/>
        <w:rPr>
          <w:rFonts w:ascii="华文中宋" w:hAnsi="华文中宋" w:eastAsia="华文中宋"/>
          <w:b/>
        </w:rPr>
      </w:pPr>
      <w:r>
        <w:rPr>
          <w:rFonts w:hint="eastAsia" w:ascii="华文中宋" w:hAnsi="华文中宋" w:eastAsia="华文中宋"/>
          <w:b/>
        </w:rPr>
        <w:t>符合性审查的内容及标准</w:t>
      </w:r>
    </w:p>
    <w:tbl>
      <w:tblPr>
        <w:tblStyle w:val="28"/>
        <w:tblW w:w="85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6"/>
        <w:gridCol w:w="2580"/>
        <w:gridCol w:w="5073"/>
      </w:tblGrid>
      <w:tr w14:paraId="4E111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906" w:type="dxa"/>
            <w:vAlign w:val="center"/>
          </w:tcPr>
          <w:p w14:paraId="525513EE">
            <w:pPr>
              <w:jc w:val="center"/>
            </w:pPr>
            <w:r>
              <w:rPr>
                <w:rFonts w:hint="eastAsia" w:ascii="华文中宋" w:hAnsi="华文中宋" w:eastAsia="华文中宋"/>
              </w:rPr>
              <w:t>序号</w:t>
            </w:r>
          </w:p>
        </w:tc>
        <w:tc>
          <w:tcPr>
            <w:tcW w:w="2580" w:type="dxa"/>
            <w:vAlign w:val="center"/>
          </w:tcPr>
          <w:p w14:paraId="0B10CBB2">
            <w:pPr>
              <w:jc w:val="center"/>
            </w:pPr>
            <w:r>
              <w:rPr>
                <w:rFonts w:hint="eastAsia" w:ascii="华文中宋" w:hAnsi="华文中宋" w:eastAsia="华文中宋"/>
              </w:rPr>
              <w:t>内容</w:t>
            </w:r>
          </w:p>
        </w:tc>
        <w:tc>
          <w:tcPr>
            <w:tcW w:w="5073" w:type="dxa"/>
            <w:vAlign w:val="center"/>
          </w:tcPr>
          <w:p w14:paraId="62C72ADA">
            <w:pPr>
              <w:jc w:val="center"/>
            </w:pPr>
            <w:r>
              <w:rPr>
                <w:rFonts w:hint="eastAsia" w:ascii="华文中宋" w:hAnsi="华文中宋" w:eastAsia="华文中宋"/>
              </w:rPr>
              <w:t>标准</w:t>
            </w:r>
          </w:p>
        </w:tc>
      </w:tr>
      <w:tr w14:paraId="377DE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7" w:hRule="atLeast"/>
        </w:trPr>
        <w:tc>
          <w:tcPr>
            <w:tcW w:w="906" w:type="dxa"/>
            <w:vAlign w:val="center"/>
          </w:tcPr>
          <w:p w14:paraId="7CC264FD">
            <w:pPr>
              <w:jc w:val="center"/>
            </w:pPr>
            <w:r>
              <w:t>1</w:t>
            </w:r>
          </w:p>
        </w:tc>
        <w:tc>
          <w:tcPr>
            <w:tcW w:w="2580" w:type="dxa"/>
            <w:vAlign w:val="center"/>
          </w:tcPr>
          <w:p w14:paraId="6911283B">
            <w:r>
              <w:rPr>
                <w:rFonts w:hint="eastAsia" w:ascii="华文中宋" w:hAnsi="华文中宋" w:eastAsia="华文中宋"/>
              </w:rPr>
              <w:t>投标文件的报价</w:t>
            </w:r>
          </w:p>
        </w:tc>
        <w:tc>
          <w:tcPr>
            <w:tcW w:w="5073" w:type="dxa"/>
          </w:tcPr>
          <w:p w14:paraId="49D1E3ED">
            <w:pPr>
              <w:ind w:firstLine="420" w:firstLineChars="200"/>
            </w:pPr>
            <w:r>
              <w:rPr>
                <w:rFonts w:ascii="华文中宋" w:hAnsi="华文中宋" w:eastAsia="华文中宋"/>
              </w:rPr>
              <w:t>所有</w:t>
            </w:r>
            <w:r>
              <w:rPr>
                <w:rFonts w:hint="eastAsia" w:ascii="华文中宋" w:hAnsi="华文中宋" w:eastAsia="华文中宋"/>
              </w:rPr>
              <w:t>投标</w:t>
            </w:r>
            <w:r>
              <w:rPr>
                <w:rFonts w:ascii="华文中宋" w:hAnsi="华文中宋" w:eastAsia="华文中宋"/>
              </w:rPr>
              <w:t>报价均以人民币/元为计算单位。</w:t>
            </w:r>
          </w:p>
          <w:p w14:paraId="0C68E803">
            <w:pPr>
              <w:ind w:firstLine="420" w:firstLineChars="200"/>
            </w:pPr>
            <w:r>
              <w:rPr>
                <w:rFonts w:hint="eastAsia" w:ascii="华文中宋" w:hAnsi="华文中宋" w:eastAsia="华文中宋"/>
              </w:rPr>
              <w:t>投标人</w:t>
            </w:r>
            <w:r>
              <w:rPr>
                <w:rFonts w:ascii="华文中宋" w:hAnsi="华文中宋" w:eastAsia="华文中宋"/>
              </w:rPr>
              <w:t>投报多包的，应对每包分别报价并分别填报</w:t>
            </w:r>
            <w:r>
              <w:rPr>
                <w:rFonts w:hint="eastAsia" w:ascii="华文中宋" w:hAnsi="华文中宋" w:eastAsia="华文中宋"/>
              </w:rPr>
              <w:t>开标报价一览表</w:t>
            </w:r>
            <w:r>
              <w:rPr>
                <w:rFonts w:ascii="华文中宋" w:hAnsi="华文中宋" w:eastAsia="华文中宋"/>
              </w:rPr>
              <w:t>。</w:t>
            </w:r>
          </w:p>
          <w:p w14:paraId="3CB9C3F5">
            <w:pPr>
              <w:ind w:firstLine="420" w:firstLineChars="200"/>
            </w:pPr>
            <w:r>
              <w:rPr>
                <w:rFonts w:ascii="华文中宋" w:hAnsi="华文中宋" w:eastAsia="华文中宋"/>
              </w:rPr>
              <w:t>不接受可选择或可调整的报价。</w:t>
            </w:r>
          </w:p>
          <w:p w14:paraId="013E450C">
            <w:pPr>
              <w:ind w:firstLine="420" w:firstLineChars="200"/>
              <w:rPr>
                <w:rFonts w:hint="eastAsia" w:ascii="华文中宋" w:hAnsi="华文中宋" w:eastAsia="华文中宋"/>
                <w:lang w:eastAsia="zh-CN"/>
              </w:rPr>
            </w:pPr>
            <w:r>
              <w:rPr>
                <w:rFonts w:ascii="华文中宋" w:hAnsi="华文中宋" w:eastAsia="华文中宋"/>
              </w:rPr>
              <w:t>不接受超出本项目预算金额的报价</w:t>
            </w:r>
            <w:r>
              <w:rPr>
                <w:rFonts w:hint="eastAsia" w:ascii="华文中宋" w:hAnsi="华文中宋" w:eastAsia="华文中宋"/>
                <w:lang w:eastAsia="zh-CN"/>
              </w:rPr>
              <w:t>。</w:t>
            </w:r>
          </w:p>
          <w:p w14:paraId="682BEDB9">
            <w:pPr>
              <w:ind w:firstLine="420" w:firstLineChars="200"/>
            </w:pPr>
            <w:r>
              <w:rPr>
                <w:rFonts w:hint="eastAsia" w:ascii="华文中宋" w:hAnsi="华文中宋" w:eastAsia="华文中宋"/>
                <w:lang w:eastAsia="zh-CN"/>
              </w:rPr>
              <w:t>根据《政府采购货物和服务招标投标管理办法》第六十条规定：评标委员会认为投标人的报价明显低于其他通过符合性审查投标人的报价，有可能影响产品质量或者不能诚信履约的，应当要求其在评标现场合理的时间内提供书面说明，必要时提交相关证明材料；投标人不能证明其报价合理性的，评标委员会应当将其作为无效投标处理。</w:t>
            </w:r>
          </w:p>
        </w:tc>
      </w:tr>
      <w:tr w14:paraId="01D9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906" w:type="dxa"/>
            <w:vAlign w:val="center"/>
          </w:tcPr>
          <w:p w14:paraId="74C8D37C">
            <w:pPr>
              <w:jc w:val="center"/>
              <w:rPr>
                <w:rFonts w:hint="eastAsia" w:eastAsia="宋体"/>
                <w:lang w:val="en-US" w:eastAsia="zh-CN"/>
              </w:rPr>
            </w:pPr>
            <w:r>
              <w:rPr>
                <w:rFonts w:hint="eastAsia"/>
                <w:lang w:val="en-US" w:eastAsia="zh-CN"/>
              </w:rPr>
              <w:t>2</w:t>
            </w:r>
          </w:p>
        </w:tc>
        <w:tc>
          <w:tcPr>
            <w:tcW w:w="2580" w:type="dxa"/>
            <w:vAlign w:val="center"/>
          </w:tcPr>
          <w:p w14:paraId="04D3FDF4">
            <w:pPr>
              <w:rPr>
                <w:rFonts w:hint="eastAsia" w:ascii="华文中宋" w:hAnsi="华文中宋" w:eastAsia="华文中宋" w:cs="Times New Roman"/>
                <w:lang w:eastAsia="zh-CN"/>
              </w:rPr>
            </w:pPr>
            <w:r>
              <w:rPr>
                <w:rFonts w:hint="eastAsia" w:ascii="华文中宋" w:hAnsi="华文中宋" w:eastAsia="华文中宋" w:cs="Times New Roman"/>
                <w:lang w:val="en-US" w:eastAsia="zh-CN"/>
              </w:rPr>
              <w:t>投标内容</w:t>
            </w:r>
          </w:p>
        </w:tc>
        <w:tc>
          <w:tcPr>
            <w:tcW w:w="5073" w:type="dxa"/>
          </w:tcPr>
          <w:p w14:paraId="64277BFE">
            <w:pPr>
              <w:ind w:firstLine="420" w:firstLineChars="200"/>
              <w:rPr>
                <w:rFonts w:hint="eastAsia" w:ascii="华文中宋" w:hAnsi="华文中宋" w:eastAsia="华文中宋" w:cs="Times New Roman"/>
                <w:lang w:eastAsia="zh-CN"/>
              </w:rPr>
            </w:pPr>
            <w:r>
              <w:rPr>
                <w:rFonts w:hint="eastAsia" w:ascii="华文中宋" w:hAnsi="华文中宋" w:eastAsia="华文中宋" w:cs="Times New Roman"/>
                <w:lang w:eastAsia="zh-CN"/>
              </w:rPr>
              <w:t>符合招标文件要求</w:t>
            </w:r>
          </w:p>
        </w:tc>
      </w:tr>
      <w:tr w14:paraId="1F44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906" w:type="dxa"/>
            <w:vAlign w:val="center"/>
          </w:tcPr>
          <w:p w14:paraId="4A0500DE">
            <w:pPr>
              <w:jc w:val="center"/>
              <w:rPr>
                <w:rFonts w:hint="eastAsia" w:eastAsia="宋体"/>
                <w:lang w:val="en-US" w:eastAsia="zh-CN"/>
              </w:rPr>
            </w:pPr>
            <w:r>
              <w:rPr>
                <w:rFonts w:hint="eastAsia"/>
                <w:lang w:val="en-US" w:eastAsia="zh-CN"/>
              </w:rPr>
              <w:t>3</w:t>
            </w:r>
          </w:p>
        </w:tc>
        <w:tc>
          <w:tcPr>
            <w:tcW w:w="2580" w:type="dxa"/>
            <w:vAlign w:val="center"/>
          </w:tcPr>
          <w:p w14:paraId="24036134">
            <w:pPr>
              <w:rPr>
                <w:rFonts w:hint="eastAsia" w:ascii="华文中宋" w:hAnsi="华文中宋" w:eastAsia="华文中宋" w:cs="Times New Roman"/>
                <w:lang w:eastAsia="zh-CN"/>
              </w:rPr>
            </w:pPr>
            <w:r>
              <w:rPr>
                <w:rFonts w:hint="eastAsia" w:ascii="华文中宋" w:hAnsi="华文中宋" w:eastAsia="华文中宋" w:cs="Times New Roman"/>
                <w:lang w:val="en-US" w:eastAsia="zh-CN"/>
              </w:rPr>
              <w:t>保证金</w:t>
            </w:r>
          </w:p>
        </w:tc>
        <w:tc>
          <w:tcPr>
            <w:tcW w:w="5073" w:type="dxa"/>
          </w:tcPr>
          <w:p w14:paraId="7CB78F69">
            <w:pPr>
              <w:ind w:firstLine="420" w:firstLineChars="200"/>
              <w:rPr>
                <w:rFonts w:hint="eastAsia" w:ascii="华文中宋" w:hAnsi="华文中宋" w:eastAsia="华文中宋" w:cs="Times New Roman"/>
                <w:lang w:eastAsia="zh-CN"/>
              </w:rPr>
            </w:pPr>
            <w:r>
              <w:rPr>
                <w:rFonts w:hint="eastAsia" w:ascii="华文中宋" w:hAnsi="华文中宋" w:eastAsia="华文中宋" w:cs="Times New Roman"/>
                <w:lang w:eastAsia="zh-CN"/>
              </w:rPr>
              <w:t>符合招标文件要求</w:t>
            </w:r>
          </w:p>
        </w:tc>
      </w:tr>
      <w:tr w14:paraId="6C13A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906" w:type="dxa"/>
            <w:vAlign w:val="center"/>
          </w:tcPr>
          <w:p w14:paraId="02AB94D9">
            <w:pPr>
              <w:jc w:val="center"/>
              <w:rPr>
                <w:rFonts w:hint="eastAsia" w:eastAsia="宋体"/>
                <w:lang w:val="en-US" w:eastAsia="zh-CN"/>
              </w:rPr>
            </w:pPr>
            <w:r>
              <w:rPr>
                <w:rFonts w:hint="eastAsia"/>
                <w:lang w:val="en-US" w:eastAsia="zh-CN"/>
              </w:rPr>
              <w:t>4</w:t>
            </w:r>
          </w:p>
        </w:tc>
        <w:tc>
          <w:tcPr>
            <w:tcW w:w="2580" w:type="dxa"/>
            <w:vAlign w:val="center"/>
          </w:tcPr>
          <w:p w14:paraId="4904877D">
            <w:pPr>
              <w:rPr>
                <w:rFonts w:hint="eastAsia" w:ascii="华文中宋" w:hAnsi="华文中宋" w:eastAsia="华文中宋" w:cs="Times New Roman"/>
                <w:lang w:eastAsia="zh-CN"/>
              </w:rPr>
            </w:pPr>
            <w:r>
              <w:rPr>
                <w:rFonts w:hint="eastAsia" w:ascii="华文中宋" w:hAnsi="华文中宋" w:eastAsia="华文中宋" w:cs="Times New Roman"/>
                <w:lang w:eastAsia="zh-CN"/>
              </w:rPr>
              <w:t>供货期（合同履约期限）</w:t>
            </w:r>
          </w:p>
        </w:tc>
        <w:tc>
          <w:tcPr>
            <w:tcW w:w="5073" w:type="dxa"/>
          </w:tcPr>
          <w:p w14:paraId="6A618620">
            <w:pPr>
              <w:ind w:firstLine="420" w:firstLineChars="200"/>
              <w:rPr>
                <w:rFonts w:hint="eastAsia" w:ascii="华文中宋" w:hAnsi="华文中宋" w:eastAsia="华文中宋" w:cs="Times New Roman"/>
                <w:lang w:eastAsia="zh-CN"/>
              </w:rPr>
            </w:pPr>
            <w:r>
              <w:rPr>
                <w:rFonts w:hint="eastAsia" w:ascii="华文中宋" w:hAnsi="华文中宋" w:eastAsia="华文中宋" w:cs="Times New Roman"/>
                <w:lang w:eastAsia="zh-CN"/>
              </w:rPr>
              <w:t>符合招标文件要求</w:t>
            </w:r>
          </w:p>
        </w:tc>
      </w:tr>
      <w:tr w14:paraId="03374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4" w:hRule="atLeast"/>
        </w:trPr>
        <w:tc>
          <w:tcPr>
            <w:tcW w:w="906" w:type="dxa"/>
            <w:vAlign w:val="center"/>
          </w:tcPr>
          <w:p w14:paraId="270987A5">
            <w:pPr>
              <w:jc w:val="center"/>
              <w:rPr>
                <w:rFonts w:hint="eastAsia" w:eastAsia="宋体"/>
                <w:lang w:val="en-US" w:eastAsia="zh-CN"/>
              </w:rPr>
            </w:pPr>
            <w:r>
              <w:rPr>
                <w:rFonts w:hint="eastAsia"/>
                <w:lang w:val="en-US" w:eastAsia="zh-CN"/>
              </w:rPr>
              <w:t>5</w:t>
            </w:r>
          </w:p>
        </w:tc>
        <w:tc>
          <w:tcPr>
            <w:tcW w:w="2580" w:type="dxa"/>
            <w:vAlign w:val="center"/>
          </w:tcPr>
          <w:p w14:paraId="01CA4E3E">
            <w:pPr>
              <w:rPr>
                <w:rFonts w:hint="eastAsia" w:ascii="华文中宋" w:hAnsi="华文中宋" w:eastAsia="华文中宋" w:cs="Times New Roman"/>
                <w:lang w:eastAsia="zh-CN"/>
              </w:rPr>
            </w:pPr>
            <w:r>
              <w:rPr>
                <w:rFonts w:hint="eastAsia" w:ascii="华文中宋" w:hAnsi="华文中宋" w:eastAsia="华文中宋" w:cs="Times New Roman"/>
                <w:lang w:eastAsia="zh-CN"/>
              </w:rPr>
              <w:t>投标有效期</w:t>
            </w:r>
          </w:p>
        </w:tc>
        <w:tc>
          <w:tcPr>
            <w:tcW w:w="5073" w:type="dxa"/>
          </w:tcPr>
          <w:p w14:paraId="0F89177A">
            <w:pPr>
              <w:ind w:firstLine="420" w:firstLineChars="200"/>
              <w:rPr>
                <w:rFonts w:hint="eastAsia" w:ascii="华文中宋" w:hAnsi="华文中宋" w:eastAsia="华文中宋" w:cs="Times New Roman"/>
                <w:lang w:eastAsia="zh-CN"/>
              </w:rPr>
            </w:pPr>
            <w:r>
              <w:rPr>
                <w:rFonts w:hint="eastAsia" w:ascii="华文中宋" w:hAnsi="华文中宋" w:eastAsia="华文中宋" w:cs="Times New Roman"/>
                <w:lang w:eastAsia="zh-CN"/>
              </w:rPr>
              <w:t>符合招标文件要求</w:t>
            </w:r>
          </w:p>
        </w:tc>
      </w:tr>
      <w:tr w14:paraId="42DF4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1" w:hRule="atLeast"/>
        </w:trPr>
        <w:tc>
          <w:tcPr>
            <w:tcW w:w="906" w:type="dxa"/>
            <w:vAlign w:val="center"/>
          </w:tcPr>
          <w:p w14:paraId="47AD1963">
            <w:pPr>
              <w:jc w:val="center"/>
              <w:rPr>
                <w:rFonts w:hint="eastAsia" w:eastAsia="宋体"/>
                <w:lang w:val="en-US" w:eastAsia="zh-CN"/>
              </w:rPr>
            </w:pPr>
            <w:r>
              <w:rPr>
                <w:rFonts w:hint="eastAsia"/>
                <w:lang w:val="en-US" w:eastAsia="zh-CN"/>
              </w:rPr>
              <w:t>6</w:t>
            </w:r>
          </w:p>
        </w:tc>
        <w:tc>
          <w:tcPr>
            <w:tcW w:w="2580" w:type="dxa"/>
            <w:vAlign w:val="center"/>
          </w:tcPr>
          <w:p w14:paraId="764ECB28">
            <w:pPr>
              <w:rPr>
                <w:rFonts w:hint="eastAsia" w:eastAsia="宋体"/>
                <w:lang w:eastAsia="zh-CN"/>
              </w:rPr>
            </w:pPr>
            <w:r>
              <w:rPr>
                <w:rFonts w:hint="eastAsia" w:ascii="华文中宋" w:hAnsi="华文中宋" w:eastAsia="华文中宋" w:cs="华文中宋"/>
                <w:b w:val="0"/>
                <w:bCs w:val="0"/>
                <w:lang w:eastAsia="zh-CN"/>
              </w:rPr>
              <w:t>其他要求</w:t>
            </w:r>
          </w:p>
        </w:tc>
        <w:tc>
          <w:tcPr>
            <w:tcW w:w="5073" w:type="dxa"/>
          </w:tcPr>
          <w:p w14:paraId="385820CA">
            <w:pPr>
              <w:ind w:firstLine="420" w:firstLineChars="200"/>
              <w:rPr>
                <w:rFonts w:ascii="华文中宋" w:hAnsi="华文中宋" w:eastAsia="华文中宋"/>
              </w:rPr>
            </w:pPr>
            <w:r>
              <w:rPr>
                <w:rFonts w:hint="eastAsia" w:ascii="华文中宋" w:hAnsi="华文中宋" w:eastAsia="华文中宋"/>
              </w:rPr>
              <w:t>对照本</w:t>
            </w:r>
            <w:r>
              <w:rPr>
                <w:rFonts w:hint="eastAsia" w:ascii="华文中宋" w:hAnsi="华文中宋" w:eastAsia="华文中宋"/>
                <w:lang w:eastAsia="zh-CN"/>
              </w:rPr>
              <w:t>招标</w:t>
            </w:r>
            <w:r>
              <w:rPr>
                <w:rFonts w:hint="eastAsia" w:ascii="华文中宋" w:hAnsi="华文中宋" w:eastAsia="华文中宋"/>
              </w:rPr>
              <w:t>文件</w:t>
            </w:r>
            <w:r>
              <w:rPr>
                <w:rFonts w:hint="eastAsia" w:ascii="华文中宋" w:hAnsi="华文中宋" w:eastAsia="华文中宋"/>
                <w:highlight w:val="none"/>
                <w:lang w:val="en-US" w:eastAsia="zh-CN"/>
              </w:rPr>
              <w:t>要求</w:t>
            </w:r>
            <w:r>
              <w:rPr>
                <w:rFonts w:hint="eastAsia" w:ascii="华文中宋" w:hAnsi="华文中宋" w:eastAsia="华文中宋"/>
              </w:rPr>
              <w:t>和投标文件的响应内容进行审查，没有做出实质性响应的做无效投标处理。</w:t>
            </w:r>
          </w:p>
          <w:p w14:paraId="08107FFB">
            <w:pPr>
              <w:ind w:firstLine="420" w:firstLineChars="200"/>
            </w:pPr>
            <w:r>
              <w:rPr>
                <w:rFonts w:hint="eastAsia" w:ascii="华文中宋" w:hAnsi="华文中宋" w:eastAsia="华文中宋"/>
              </w:rPr>
              <w:t>投标人照搬照抄招标文件技术要求内容的做无效投标处理。</w:t>
            </w:r>
          </w:p>
        </w:tc>
      </w:tr>
    </w:tbl>
    <w:p w14:paraId="79532624">
      <w:pPr>
        <w:pStyle w:val="57"/>
        <w:snapToGrid w:val="0"/>
        <w:spacing w:line="480" w:lineRule="exact"/>
        <w:ind w:left="945" w:hanging="945" w:hangingChars="450"/>
        <w:rPr>
          <w:rFonts w:ascii="华文中宋" w:hAnsi="华文中宋" w:eastAsia="华文中宋"/>
        </w:rPr>
      </w:pPr>
      <w:r>
        <w:rPr>
          <w:rFonts w:hint="eastAsia" w:ascii="华文中宋" w:hAnsi="华文中宋" w:eastAsia="华文中宋"/>
        </w:rPr>
        <w:t>说明：</w:t>
      </w:r>
    </w:p>
    <w:p w14:paraId="44FB14B1">
      <w:pPr>
        <w:pStyle w:val="57"/>
        <w:keepNext w:val="0"/>
        <w:keepLines w:val="0"/>
        <w:pageBreakBefore w:val="0"/>
        <w:widowControl w:val="0"/>
        <w:kinsoku/>
        <w:wordWrap/>
        <w:overflowPunct/>
        <w:topLinePunct w:val="0"/>
        <w:autoSpaceDE/>
        <w:autoSpaceDN/>
        <w:bidi w:val="0"/>
        <w:adjustRightInd w:val="0"/>
        <w:snapToGrid w:val="0"/>
        <w:spacing w:line="480" w:lineRule="exact"/>
        <w:ind w:firstLine="210" w:firstLineChars="100"/>
        <w:textAlignment w:val="baseline"/>
        <w:rPr>
          <w:rFonts w:ascii="华文中宋" w:hAnsi="华文中宋" w:eastAsia="华文中宋"/>
        </w:rPr>
      </w:pPr>
      <w:r>
        <w:rPr>
          <w:rFonts w:ascii="华文中宋" w:hAnsi="华文中宋" w:eastAsia="华文中宋"/>
        </w:rPr>
        <w:t xml:space="preserve">1. </w:t>
      </w:r>
      <w:r>
        <w:rPr>
          <w:rFonts w:hint="eastAsia" w:ascii="华文中宋" w:hAnsi="华文中宋" w:eastAsia="华文中宋"/>
        </w:rPr>
        <w:t>符合性检查的内容，经评标委员会共同认定没有做出实质性响应的，将导致投标无效。</w:t>
      </w:r>
    </w:p>
    <w:p w14:paraId="5B8F97A8">
      <w:pPr>
        <w:pStyle w:val="57"/>
        <w:snapToGrid w:val="0"/>
        <w:spacing w:line="480" w:lineRule="exact"/>
        <w:ind w:firstLine="210" w:firstLineChars="100"/>
        <w:rPr>
          <w:rFonts w:ascii="华文中宋" w:hAnsi="华文中宋" w:eastAsia="华文中宋"/>
        </w:rPr>
      </w:pPr>
      <w:r>
        <w:rPr>
          <w:rFonts w:ascii="华文中宋" w:hAnsi="华文中宋" w:eastAsia="华文中宋"/>
        </w:rPr>
        <w:t>2</w:t>
      </w:r>
      <w:r>
        <w:rPr>
          <w:rFonts w:hint="eastAsia" w:ascii="华文中宋" w:hAnsi="华文中宋" w:eastAsia="华文中宋"/>
        </w:rPr>
        <w:t>．审查时，对特殊情况的处理评标委员会要遵循招标文件第三部分投标人须知第</w:t>
      </w:r>
      <w:r>
        <w:rPr>
          <w:rFonts w:ascii="华文中宋" w:hAnsi="华文中宋" w:eastAsia="华文中宋"/>
        </w:rPr>
        <w:t>22</w:t>
      </w:r>
      <w:r>
        <w:rPr>
          <w:rFonts w:hint="eastAsia" w:ascii="华文中宋" w:hAnsi="华文中宋" w:eastAsia="华文中宋"/>
        </w:rPr>
        <w:t>条规定的原则。</w:t>
      </w:r>
    </w:p>
    <w:p w14:paraId="46BDB813">
      <w:pPr>
        <w:pStyle w:val="57"/>
        <w:snapToGrid w:val="0"/>
        <w:spacing w:line="480" w:lineRule="exact"/>
        <w:rPr>
          <w:rFonts w:ascii="华文中宋" w:hAnsi="华文中宋" w:eastAsia="华文中宋"/>
        </w:rPr>
      </w:pPr>
      <w:r>
        <w:rPr>
          <w:rFonts w:hint="eastAsia" w:ascii="华文中宋" w:hAnsi="华文中宋" w:eastAsia="华文中宋"/>
          <w:b/>
        </w:rPr>
        <w:t>二、落实政府采购政策性要求的评审内容及标准</w:t>
      </w:r>
    </w:p>
    <w:p w14:paraId="71FB1662">
      <w:pPr>
        <w:spacing w:line="360" w:lineRule="auto"/>
        <w:ind w:firstLine="315" w:firstLineChars="150"/>
        <w:rPr>
          <w:rFonts w:ascii="华文中宋" w:hAnsi="华文中宋" w:eastAsia="华文中宋"/>
        </w:rPr>
      </w:pPr>
      <w:r>
        <w:rPr>
          <w:rFonts w:hint="eastAsia" w:ascii="华文中宋" w:hAnsi="华文中宋" w:eastAsia="华文中宋"/>
        </w:rPr>
        <w:t>（一）本项目采购标的物未特别注明“进口产品”（通过中国海关报关验放进入中国境内且产自关境外的产品）字样的，均必须采购国产产品，否则投标无效；</w:t>
      </w:r>
      <w:r>
        <w:rPr>
          <w:rFonts w:hint="eastAsia" w:ascii="华文中宋" w:hAnsi="华文中宋" w:eastAsia="华文中宋"/>
          <w:szCs w:val="21"/>
        </w:rPr>
        <w:t>特别注明“进口产品”字样的，如无能够满足采购需求的国产产品，在综合得分相同前提下优先采购向我国企业转让技术、与我国企业签订消化吸收再创新方案的供应商的进口产品。</w:t>
      </w:r>
      <w:r>
        <w:rPr>
          <w:rFonts w:hint="eastAsia" w:ascii="华文中宋" w:hAnsi="华文中宋" w:eastAsia="华文中宋"/>
        </w:rPr>
        <w:t>如果有能够满足采购需求的国产产品参与，应当按照公平竞争的原则进行评审。</w:t>
      </w:r>
    </w:p>
    <w:p w14:paraId="2F93DC2C">
      <w:pPr>
        <w:pStyle w:val="57"/>
        <w:snapToGrid w:val="0"/>
        <w:spacing w:line="480" w:lineRule="exact"/>
        <w:ind w:firstLine="315" w:firstLineChars="150"/>
        <w:rPr>
          <w:rFonts w:ascii="华文中宋" w:hAnsi="华文中宋" w:eastAsia="华文中宋"/>
        </w:rPr>
      </w:pPr>
      <w:r>
        <w:rPr>
          <w:rFonts w:hint="eastAsia" w:ascii="华文中宋" w:hAnsi="华文中宋" w:eastAsia="华文中宋"/>
        </w:rPr>
        <w:t>（二）本文件列出政府强制采购产品的，投标人必须投报“节能产品政府采购品目清单”范围内的产品，需将政府强制采购产品如实填写到《政府强制采购产品明细表》，并提供处于有效期之内的节能产品认证证书扫描件。</w:t>
      </w:r>
    </w:p>
    <w:p w14:paraId="4078F74A">
      <w:pPr>
        <w:pStyle w:val="57"/>
        <w:snapToGrid w:val="0"/>
        <w:spacing w:line="480" w:lineRule="exact"/>
        <w:ind w:firstLine="315" w:firstLineChars="150"/>
        <w:rPr>
          <w:rFonts w:ascii="华文中宋" w:hAnsi="华文中宋" w:eastAsia="华文中宋"/>
        </w:rPr>
      </w:pPr>
      <w:r>
        <w:rPr>
          <w:rFonts w:hint="eastAsia" w:ascii="华文中宋" w:hAnsi="华文中宋" w:eastAsia="华文中宋"/>
        </w:rPr>
        <w:t>（三）本文件未列出政府强制采购产品的，投标人可投报“节能产品政府采购品目清单、环境标志产品政府采购品目清单”中非政府强制采购产品或其范围以外的产品。</w:t>
      </w:r>
    </w:p>
    <w:p w14:paraId="21749C82">
      <w:pPr>
        <w:pStyle w:val="57"/>
        <w:snapToGrid w:val="0"/>
        <w:spacing w:line="480" w:lineRule="exact"/>
        <w:ind w:firstLine="315" w:firstLineChars="150"/>
        <w:rPr>
          <w:rFonts w:ascii="华文中宋" w:hAnsi="华文中宋" w:eastAsia="华文中宋"/>
        </w:rPr>
      </w:pPr>
      <w:r>
        <w:rPr>
          <w:rFonts w:hint="eastAsia" w:ascii="华文中宋" w:hAnsi="华文中宋" w:eastAsia="华文中宋"/>
        </w:rPr>
        <w:t>（四）投标人投报“节能产品政府采购品目清单、环境标志产品政府采购品目清单”中非政府强制采购产品的将给予适当加分。投标人需将非政府强制采购产品如实填写到《非政府强制采购产品明细表》，并提供处于有效期之内的节能产品、环境标志产品认证证书扫描件。</w:t>
      </w:r>
    </w:p>
    <w:p w14:paraId="0905225D">
      <w:pPr>
        <w:pStyle w:val="57"/>
        <w:snapToGrid w:val="0"/>
        <w:spacing w:line="480" w:lineRule="exact"/>
        <w:ind w:firstLine="315" w:firstLineChars="150"/>
        <w:rPr>
          <w:rFonts w:ascii="华文中宋" w:hAnsi="华文中宋" w:eastAsia="华文中宋"/>
        </w:rPr>
      </w:pPr>
      <w:r>
        <w:rPr>
          <w:rFonts w:hint="eastAsia" w:ascii="华文中宋" w:hAnsi="华文中宋" w:eastAsia="华文中宋"/>
        </w:rPr>
        <w:t>（五）本项目采购标的物涉及计算机产品或硬件产品内预装软件的，投标人须填写《正版软件承诺》。</w:t>
      </w:r>
    </w:p>
    <w:p w14:paraId="124025B4">
      <w:pPr>
        <w:pStyle w:val="57"/>
        <w:snapToGrid w:val="0"/>
        <w:spacing w:line="480" w:lineRule="exact"/>
        <w:ind w:firstLine="315" w:firstLineChars="150"/>
        <w:rPr>
          <w:rFonts w:ascii="华文中宋" w:hAnsi="华文中宋" w:eastAsia="华文中宋"/>
        </w:rPr>
      </w:pPr>
      <w:r>
        <w:rPr>
          <w:rFonts w:hint="eastAsia" w:ascii="华文中宋" w:hAnsi="华文中宋" w:eastAsia="华文中宋"/>
        </w:rPr>
        <w:t>（</w:t>
      </w:r>
      <w:r>
        <w:rPr>
          <w:rFonts w:hint="eastAsia" w:ascii="华文中宋" w:hAnsi="华文中宋" w:eastAsia="华文中宋"/>
          <w:highlight w:val="none"/>
        </w:rPr>
        <w:t>六）</w:t>
      </w:r>
      <w:r>
        <w:rPr>
          <w:rFonts w:hint="eastAsia" w:ascii="华文中宋" w:hAnsi="华文中宋" w:eastAsia="华文中宋"/>
          <w:color w:val="auto"/>
          <w:szCs w:val="21"/>
          <w:highlight w:val="none"/>
        </w:rPr>
        <w:t>投标货物中如含有</w:t>
      </w:r>
      <w:r>
        <w:rPr>
          <w:rFonts w:hint="eastAsia" w:ascii="华文中宋" w:hAnsi="华文中宋" w:eastAsia="华文中宋"/>
          <w:color w:val="auto"/>
          <w:szCs w:val="21"/>
          <w:highlight w:val="none"/>
          <w:lang w:val="en-US" w:eastAsia="zh-CN"/>
        </w:rPr>
        <w:t>工信部</w:t>
      </w:r>
      <w:r>
        <w:rPr>
          <w:rFonts w:hint="eastAsia" w:ascii="华文中宋" w:hAnsi="华文中宋" w:eastAsia="华文中宋"/>
          <w:color w:val="auto"/>
          <w:szCs w:val="21"/>
          <w:highlight w:val="none"/>
        </w:rPr>
        <w:t>会同有关部门制定下发的《网络关键设备和网络安全专用产品目录》中的产品，须提供提供由具备资格的机构安全认证合格或者安全检测符合要求的有效</w:t>
      </w:r>
      <w:r>
        <w:rPr>
          <w:rFonts w:hint="eastAsia" w:ascii="华文中宋" w:hAnsi="华文中宋" w:eastAsia="华文中宋"/>
          <w:color w:val="auto"/>
          <w:szCs w:val="21"/>
          <w:highlight w:val="none"/>
          <w:lang w:val="en-US" w:eastAsia="zh-CN"/>
        </w:rPr>
        <w:t>证明材料</w:t>
      </w:r>
      <w:r>
        <w:rPr>
          <w:rFonts w:hint="eastAsia" w:ascii="华文中宋" w:hAnsi="华文中宋" w:eastAsia="华文中宋"/>
          <w:color w:val="auto"/>
          <w:szCs w:val="21"/>
          <w:highlight w:val="none"/>
        </w:rPr>
        <w:t>扫描件</w:t>
      </w:r>
      <w:r>
        <w:rPr>
          <w:rFonts w:hint="eastAsia" w:ascii="华文中宋" w:hAnsi="华文中宋" w:eastAsia="华文中宋"/>
          <w:color w:val="auto"/>
          <w:szCs w:val="21"/>
          <w:highlight w:val="none"/>
          <w:lang w:eastAsia="zh-CN"/>
        </w:rPr>
        <w:t>（</w:t>
      </w:r>
      <w:r>
        <w:rPr>
          <w:rFonts w:hint="eastAsia" w:ascii="华文中宋" w:hAnsi="华文中宋" w:eastAsia="华文中宋"/>
          <w:color w:val="auto"/>
          <w:szCs w:val="21"/>
          <w:highlight w:val="none"/>
        </w:rPr>
        <w:t>具备资格的机构是指列入《承担网络关键设备和网络安全专用产品安全认证和安全检测任务机构名录》的机构</w:t>
      </w:r>
      <w:r>
        <w:rPr>
          <w:rFonts w:hint="eastAsia" w:ascii="华文中宋" w:hAnsi="华文中宋" w:eastAsia="华文中宋"/>
          <w:color w:val="auto"/>
          <w:szCs w:val="21"/>
          <w:highlight w:val="none"/>
          <w:lang w:eastAsia="zh-CN"/>
        </w:rPr>
        <w:t>），</w:t>
      </w:r>
      <w:r>
        <w:rPr>
          <w:rFonts w:hint="eastAsia" w:ascii="华文中宋" w:hAnsi="华文中宋" w:eastAsia="华文中宋"/>
          <w:color w:val="auto"/>
          <w:highlight w:val="none"/>
        </w:rPr>
        <w:t>否则将可能导致投标无效。</w:t>
      </w:r>
    </w:p>
    <w:p w14:paraId="5EB253FF">
      <w:pPr>
        <w:pStyle w:val="57"/>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（七）小型、微型企业参加本项目的评审标准</w:t>
      </w:r>
    </w:p>
    <w:p w14:paraId="6EA74AEA">
      <w:pPr>
        <w:pStyle w:val="57"/>
        <w:snapToGrid w:val="0"/>
        <w:spacing w:line="480" w:lineRule="exact"/>
        <w:ind w:firstLine="420" w:firstLineChars="200"/>
        <w:rPr>
          <w:rFonts w:ascii="华文中宋" w:hAnsi="华文中宋" w:eastAsia="华文中宋"/>
          <w:highlight w:val="none"/>
        </w:rPr>
      </w:pPr>
      <w:r>
        <w:rPr>
          <w:rFonts w:ascii="华文中宋" w:hAnsi="华文中宋" w:eastAsia="华文中宋"/>
          <w:highlight w:val="none"/>
        </w:rPr>
        <w:t xml:space="preserve">1. </w:t>
      </w:r>
      <w:r>
        <w:rPr>
          <w:rFonts w:hint="eastAsia" w:ascii="华文中宋" w:hAnsi="华文中宋" w:eastAsia="华文中宋"/>
          <w:highlight w:val="none"/>
        </w:rPr>
        <w:t>小型、微型企业指在中华人民共和国境内依法设立，依据《中小企业划型标准规定》确定的小型企业、微型企业，但与大型企业的负责人为同一人，或者与大型企业存在直接控股、管理关系的除外。属于小型、微型企业的，需如实填写《</w:t>
      </w:r>
      <w:r>
        <w:rPr>
          <w:rFonts w:hint="eastAsia" w:ascii="华文中宋" w:hAnsi="华文中宋" w:eastAsia="华文中宋"/>
          <w:highlight w:val="none"/>
          <w:lang w:val="en-US" w:eastAsia="zh-CN"/>
        </w:rPr>
        <w:t>中小</w:t>
      </w:r>
      <w:r>
        <w:rPr>
          <w:rFonts w:hint="eastAsia" w:ascii="华文中宋" w:hAnsi="华文中宋" w:eastAsia="华文中宋"/>
          <w:highlight w:val="none"/>
        </w:rPr>
        <w:t>企业声明函》。</w:t>
      </w:r>
    </w:p>
    <w:p w14:paraId="328508A7">
      <w:pPr>
        <w:pStyle w:val="57"/>
        <w:snapToGrid w:val="0"/>
        <w:spacing w:line="480" w:lineRule="exact"/>
        <w:ind w:firstLine="420" w:firstLineChars="200"/>
        <w:rPr>
          <w:rFonts w:ascii="华文中宋" w:hAnsi="华文中宋" w:eastAsia="华文中宋"/>
          <w:highlight w:val="none"/>
          <w:u w:val="none"/>
        </w:rPr>
      </w:pPr>
      <w:r>
        <w:rPr>
          <w:rFonts w:hint="eastAsia" w:ascii="华文中宋" w:hAnsi="华文中宋" w:eastAsia="华文中宋"/>
          <w:highlight w:val="none"/>
          <w:u w:val="none"/>
        </w:rPr>
        <w:t>2. 小型、微企业只有提供本企业制造的货物或者服务，或者提供其他小型、微企业制造的货物，享受投标货物价格折扣。</w:t>
      </w:r>
    </w:p>
    <w:p w14:paraId="1FAF06C7">
      <w:pPr>
        <w:pStyle w:val="57"/>
        <w:snapToGrid w:val="0"/>
        <w:spacing w:line="480" w:lineRule="exact"/>
        <w:ind w:firstLine="420" w:firstLineChars="200"/>
        <w:rPr>
          <w:rFonts w:ascii="华文中宋" w:hAnsi="华文中宋" w:eastAsia="华文中宋"/>
          <w:highlight w:val="none"/>
          <w:u w:val="none"/>
        </w:rPr>
      </w:pPr>
      <w:r>
        <w:rPr>
          <w:rFonts w:hint="eastAsia" w:ascii="华文中宋" w:hAnsi="华文中宋" w:eastAsia="华文中宋"/>
          <w:highlight w:val="none"/>
          <w:u w:val="none"/>
        </w:rPr>
        <w:t>3. 小型、微型企业提供的货物既有中小企业制造货物，也有大型企业制造货物的，不享受价格折扣。</w:t>
      </w:r>
    </w:p>
    <w:p w14:paraId="2E04469B">
      <w:pPr>
        <w:pStyle w:val="57"/>
        <w:snapToGrid w:val="0"/>
        <w:spacing w:line="480" w:lineRule="exact"/>
        <w:ind w:firstLine="420" w:firstLineChars="200"/>
        <w:rPr>
          <w:rFonts w:hint="eastAsia" w:ascii="华文中宋" w:hAnsi="华文中宋" w:eastAsia="华文中宋"/>
          <w:highlight w:val="none"/>
          <w:u w:val="none"/>
        </w:rPr>
      </w:pPr>
      <w:r>
        <w:rPr>
          <w:rFonts w:hint="eastAsia" w:ascii="华文中宋" w:hAnsi="华文中宋" w:eastAsia="华文中宋"/>
          <w:highlight w:val="none"/>
          <w:u w:val="none"/>
        </w:rPr>
        <w:t>4. 联合体价格折扣：本项目若允许联合体参加，大中型企业与小型、微型企业组成联合体的，联合协议约定小型、微型企业的合同份额占到合同总金额30%以上的，对联合体的报价给予</w:t>
      </w:r>
      <w:r>
        <w:rPr>
          <w:rFonts w:hint="eastAsia" w:ascii="华文中宋" w:hAnsi="华文中宋" w:eastAsia="华文中宋"/>
          <w:highlight w:val="none"/>
          <w:u w:val="none"/>
          <w:lang w:val="en-US" w:eastAsia="zh-CN"/>
        </w:rPr>
        <w:t>一定比例</w:t>
      </w:r>
      <w:r>
        <w:rPr>
          <w:rFonts w:hint="eastAsia" w:ascii="华文中宋" w:hAnsi="华文中宋" w:eastAsia="华文中宋"/>
          <w:highlight w:val="none"/>
          <w:u w:val="none"/>
        </w:rPr>
        <w:t>的</w:t>
      </w:r>
      <w:r>
        <w:rPr>
          <w:rFonts w:hint="eastAsia" w:ascii="华文中宋" w:hAnsi="华文中宋" w:eastAsia="华文中宋"/>
          <w:highlight w:val="none"/>
          <w:u w:val="none"/>
          <w:lang w:val="en-US" w:eastAsia="zh-CN"/>
        </w:rPr>
        <w:t>价格</w:t>
      </w:r>
      <w:r>
        <w:rPr>
          <w:rFonts w:hint="eastAsia" w:ascii="华文中宋" w:hAnsi="华文中宋" w:eastAsia="华文中宋"/>
          <w:highlight w:val="none"/>
          <w:u w:val="none"/>
        </w:rPr>
        <w:t>扣除，用扣除后价格参加评审。组成联合体小微企业与联合体内其他企业之间存在直接控 股、管理关系的，不享受价格扣除优惠政策。</w:t>
      </w:r>
    </w:p>
    <w:p w14:paraId="5C9AFD05">
      <w:pPr>
        <w:pStyle w:val="57"/>
        <w:snapToGrid w:val="0"/>
        <w:spacing w:line="480" w:lineRule="exact"/>
        <w:ind w:firstLine="420" w:firstLineChars="200"/>
        <w:rPr>
          <w:rFonts w:ascii="华文中宋" w:hAnsi="华文中宋" w:eastAsia="华文中宋"/>
          <w:highlight w:val="none"/>
          <w:u w:val="none"/>
        </w:rPr>
      </w:pPr>
      <w:r>
        <w:rPr>
          <w:rFonts w:hint="eastAsia" w:ascii="华文中宋" w:hAnsi="华文中宋" w:eastAsia="华文中宋"/>
          <w:highlight w:val="none"/>
          <w:u w:val="none"/>
        </w:rPr>
        <w:t>5. 大中型企业向小型、微型企业分包的价格折扣：大中型企业向一家或者多家小型、微型企业分包的，分包意向协议约定小型、微型企业的合同份额占到合同总金额30%以上的，对大中型企业的报价给予</w:t>
      </w:r>
      <w:r>
        <w:rPr>
          <w:rFonts w:hint="eastAsia" w:ascii="华文中宋" w:hAnsi="华文中宋" w:eastAsia="华文中宋"/>
          <w:highlight w:val="none"/>
          <w:u w:val="none"/>
          <w:lang w:val="en-US" w:eastAsia="zh-CN"/>
        </w:rPr>
        <w:t>一定比例</w:t>
      </w:r>
      <w:r>
        <w:rPr>
          <w:rFonts w:hint="eastAsia" w:ascii="华文中宋" w:hAnsi="华文中宋" w:eastAsia="华文中宋"/>
          <w:highlight w:val="none"/>
          <w:u w:val="none"/>
        </w:rPr>
        <w:t>的</w:t>
      </w:r>
      <w:r>
        <w:rPr>
          <w:rFonts w:hint="eastAsia" w:ascii="华文中宋" w:hAnsi="华文中宋" w:eastAsia="华文中宋"/>
          <w:highlight w:val="none"/>
          <w:u w:val="none"/>
          <w:lang w:val="en-US" w:eastAsia="zh-CN"/>
        </w:rPr>
        <w:t>价格</w:t>
      </w:r>
      <w:r>
        <w:rPr>
          <w:rFonts w:hint="eastAsia" w:ascii="华文中宋" w:hAnsi="华文中宋" w:eastAsia="华文中宋"/>
          <w:highlight w:val="none"/>
          <w:u w:val="none"/>
        </w:rPr>
        <w:t>扣除，用扣除后价格参加评审。接受分包 的小微企业与分包企业之间存在直接控 股、管理关系的，不享受价格扣除优惠政策。</w:t>
      </w:r>
    </w:p>
    <w:p w14:paraId="308F36EB">
      <w:pPr>
        <w:pStyle w:val="57"/>
        <w:snapToGrid w:val="0"/>
        <w:spacing w:line="480" w:lineRule="exact"/>
        <w:ind w:firstLine="315" w:firstLineChars="150"/>
        <w:rPr>
          <w:rFonts w:hint="eastAsia" w:ascii="华文中宋" w:hAnsi="华文中宋" w:eastAsia="华文中宋"/>
          <w:highlight w:val="none"/>
          <w:u w:val="none"/>
          <w:lang w:eastAsia="zh-CN"/>
        </w:rPr>
      </w:pPr>
      <w:r>
        <w:rPr>
          <w:rFonts w:hint="eastAsia" w:ascii="华文中宋" w:hAnsi="华文中宋" w:eastAsia="华文中宋"/>
          <w:color w:val="auto"/>
          <w:highlight w:val="none"/>
          <w:u w:val="none"/>
          <w:lang w:val="en-US" w:eastAsia="zh-CN"/>
        </w:rPr>
        <w:t xml:space="preserve">6. </w:t>
      </w:r>
      <w:r>
        <w:rPr>
          <w:rFonts w:hint="eastAsia" w:ascii="华文中宋" w:hAnsi="华文中宋" w:eastAsia="华文中宋"/>
          <w:highlight w:val="none"/>
          <w:u w:val="none"/>
          <w:lang w:val="en-US" w:eastAsia="zh-CN"/>
        </w:rPr>
        <w:t>通过</w:t>
      </w:r>
      <w:r>
        <w:rPr>
          <w:rFonts w:hint="eastAsia" w:ascii="华文中宋" w:hAnsi="华文中宋" w:eastAsia="华文中宋"/>
          <w:highlight w:val="none"/>
          <w:u w:val="none"/>
        </w:rPr>
        <w:t>享受扶持政策</w:t>
      </w:r>
      <w:r>
        <w:rPr>
          <w:rFonts w:hint="eastAsia" w:ascii="华文中宋" w:hAnsi="华文中宋" w:eastAsia="华文中宋"/>
          <w:highlight w:val="none"/>
          <w:u w:val="none"/>
          <w:lang w:eastAsia="zh-CN"/>
        </w:rPr>
        <w:t>、</w:t>
      </w:r>
      <w:r>
        <w:rPr>
          <w:rFonts w:hint="eastAsia" w:ascii="华文中宋" w:hAnsi="华文中宋" w:eastAsia="华文中宋"/>
          <w:highlight w:val="none"/>
          <w:u w:val="none"/>
          <w:lang w:val="en-US" w:eastAsia="zh-CN"/>
        </w:rPr>
        <w:t>价格折扣并</w:t>
      </w:r>
      <w:r>
        <w:rPr>
          <w:rFonts w:hint="eastAsia" w:ascii="华文中宋" w:hAnsi="华文中宋" w:eastAsia="华文中宋"/>
          <w:highlight w:val="none"/>
          <w:u w:val="none"/>
        </w:rPr>
        <w:t>获得政府采购合同的</w:t>
      </w:r>
      <w:r>
        <w:rPr>
          <w:rFonts w:hint="eastAsia" w:ascii="华文中宋" w:hAnsi="华文中宋" w:eastAsia="华文中宋"/>
          <w:highlight w:val="none"/>
          <w:u w:val="none"/>
          <w:lang w:eastAsia="zh-CN"/>
        </w:rPr>
        <w:t>：</w:t>
      </w:r>
      <w:r>
        <w:rPr>
          <w:rFonts w:hint="eastAsia" w:ascii="华文中宋" w:hAnsi="华文中宋" w:eastAsia="华文中宋"/>
          <w:highlight w:val="none"/>
          <w:u w:val="none"/>
        </w:rPr>
        <w:t>小微企业不得将合同分包给大中型企业</w:t>
      </w:r>
      <w:r>
        <w:rPr>
          <w:rFonts w:hint="eastAsia" w:ascii="华文中宋" w:hAnsi="华文中宋" w:eastAsia="华文中宋"/>
          <w:highlight w:val="none"/>
          <w:u w:val="none"/>
          <w:lang w:eastAsia="zh-CN"/>
        </w:rPr>
        <w:t>；</w:t>
      </w:r>
      <w:r>
        <w:rPr>
          <w:rFonts w:hint="eastAsia" w:ascii="华文中宋" w:hAnsi="华文中宋" w:eastAsia="华文中宋"/>
          <w:highlight w:val="none"/>
          <w:u w:val="none"/>
        </w:rPr>
        <w:t>中型企业不得将合同分包给大型企业</w:t>
      </w:r>
      <w:r>
        <w:rPr>
          <w:rFonts w:hint="eastAsia" w:ascii="华文中宋" w:hAnsi="华文中宋" w:eastAsia="华文中宋"/>
          <w:highlight w:val="none"/>
          <w:u w:val="none"/>
          <w:lang w:eastAsia="zh-CN"/>
        </w:rPr>
        <w:t>。</w:t>
      </w:r>
    </w:p>
    <w:p w14:paraId="601C2A6D">
      <w:pPr>
        <w:pStyle w:val="57"/>
        <w:snapToGrid w:val="0"/>
        <w:spacing w:line="480" w:lineRule="exact"/>
        <w:ind w:firstLine="420" w:firstLineChars="200"/>
        <w:rPr>
          <w:rFonts w:hint="eastAsia" w:ascii="华文中宋" w:hAnsi="华文中宋" w:eastAsia="华文中宋"/>
          <w:highlight w:val="none"/>
        </w:rPr>
      </w:pPr>
      <w:r>
        <w:rPr>
          <w:rFonts w:hint="eastAsia" w:ascii="华文中宋" w:hAnsi="华文中宋" w:eastAsia="华文中宋"/>
          <w:highlight w:val="none"/>
        </w:rPr>
        <w:t>（八）残疾人福利性单位参加本项目的评审标准</w:t>
      </w:r>
    </w:p>
    <w:p w14:paraId="194E1401">
      <w:pPr>
        <w:pStyle w:val="57"/>
        <w:snapToGrid w:val="0"/>
        <w:spacing w:line="480" w:lineRule="exact"/>
        <w:ind w:firstLine="420" w:firstLineChars="200"/>
        <w:rPr>
          <w:rFonts w:ascii="华文中宋" w:hAnsi="华文中宋" w:eastAsia="华文中宋"/>
          <w:highlight w:val="none"/>
        </w:rPr>
      </w:pPr>
      <w:r>
        <w:rPr>
          <w:rFonts w:ascii="华文中宋" w:hAnsi="华文中宋" w:eastAsia="华文中宋"/>
          <w:highlight w:val="none"/>
        </w:rPr>
        <w:t xml:space="preserve">1. </w:t>
      </w:r>
      <w:r>
        <w:rPr>
          <w:rFonts w:hint="eastAsia" w:ascii="华文中宋" w:hAnsi="华文中宋" w:eastAsia="华文中宋"/>
          <w:highlight w:val="none"/>
        </w:rPr>
        <w:t>须根据财库【</w:t>
      </w:r>
      <w:r>
        <w:rPr>
          <w:rFonts w:ascii="华文中宋" w:hAnsi="华文中宋" w:eastAsia="华文中宋"/>
          <w:highlight w:val="none"/>
        </w:rPr>
        <w:t>2017</w:t>
      </w:r>
      <w:r>
        <w:rPr>
          <w:rFonts w:hint="eastAsia" w:ascii="华文中宋" w:hAnsi="华文中宋" w:eastAsia="华文中宋"/>
          <w:highlight w:val="none"/>
        </w:rPr>
        <w:t>】</w:t>
      </w:r>
      <w:r>
        <w:rPr>
          <w:rFonts w:ascii="华文中宋" w:hAnsi="华文中宋" w:eastAsia="华文中宋"/>
          <w:highlight w:val="none"/>
        </w:rPr>
        <w:t>141</w:t>
      </w:r>
      <w:r>
        <w:rPr>
          <w:rFonts w:hint="eastAsia" w:ascii="华文中宋" w:hAnsi="华文中宋" w:eastAsia="华文中宋"/>
          <w:highlight w:val="none"/>
        </w:rPr>
        <w:t>号《关于促进残疾人就业政府采购政策的通知》的要求，如实填写《残疾人福利性单位声明函》，残疾人福利性单位参加本项目投标时，享受</w:t>
      </w:r>
      <w:r>
        <w:rPr>
          <w:rFonts w:hint="eastAsia" w:ascii="华文中宋" w:hAnsi="华文中宋" w:eastAsia="华文中宋"/>
          <w:highlight w:val="none"/>
          <w:lang w:val="en-US" w:eastAsia="zh-CN"/>
        </w:rPr>
        <w:t>等同于小微企业</w:t>
      </w:r>
      <w:r>
        <w:rPr>
          <w:rFonts w:hint="eastAsia" w:ascii="华文中宋" w:hAnsi="华文中宋" w:eastAsia="华文中宋"/>
          <w:highlight w:val="none"/>
        </w:rPr>
        <w:t>的价格折扣，用扣除后的价格参与评审。</w:t>
      </w:r>
    </w:p>
    <w:p w14:paraId="47405C6E">
      <w:pPr>
        <w:pStyle w:val="57"/>
        <w:snapToGrid w:val="0"/>
        <w:spacing w:line="480" w:lineRule="exact"/>
        <w:ind w:firstLine="420" w:firstLineChars="200"/>
        <w:rPr>
          <w:rFonts w:ascii="华文中宋" w:hAnsi="华文中宋" w:eastAsia="华文中宋"/>
          <w:highlight w:val="none"/>
        </w:rPr>
      </w:pPr>
      <w:r>
        <w:rPr>
          <w:rFonts w:ascii="华文中宋" w:hAnsi="华文中宋" w:eastAsia="华文中宋"/>
          <w:highlight w:val="none"/>
        </w:rPr>
        <w:t xml:space="preserve">2. </w:t>
      </w:r>
      <w:r>
        <w:rPr>
          <w:rFonts w:hint="eastAsia" w:ascii="华文中宋" w:hAnsi="华文中宋" w:eastAsia="华文中宋"/>
          <w:highlight w:val="none"/>
        </w:rPr>
        <w:t>享受政府采购支持政策的残疾人福利性单位应当同时满足以下条件：</w:t>
      </w:r>
    </w:p>
    <w:p w14:paraId="2EF3F4B0">
      <w:pPr>
        <w:pStyle w:val="57"/>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1</w:t>
      </w:r>
      <w:r>
        <w:rPr>
          <w:rFonts w:hint="eastAsia" w:ascii="华文中宋" w:hAnsi="华文中宋" w:eastAsia="华文中宋"/>
          <w:highlight w:val="none"/>
        </w:rPr>
        <w:t>）安置的残疾人占本单位在职职工人数的比例不低于</w:t>
      </w:r>
      <w:r>
        <w:rPr>
          <w:rFonts w:ascii="华文中宋" w:hAnsi="华文中宋" w:eastAsia="华文中宋"/>
          <w:highlight w:val="none"/>
        </w:rPr>
        <w:t>25%</w:t>
      </w:r>
      <w:r>
        <w:rPr>
          <w:rFonts w:hint="eastAsia" w:ascii="华文中宋" w:hAnsi="华文中宋" w:eastAsia="华文中宋"/>
          <w:highlight w:val="none"/>
        </w:rPr>
        <w:t>（含</w:t>
      </w:r>
      <w:r>
        <w:rPr>
          <w:rFonts w:ascii="华文中宋" w:hAnsi="华文中宋" w:eastAsia="华文中宋"/>
          <w:highlight w:val="none"/>
        </w:rPr>
        <w:t>25%</w:t>
      </w:r>
      <w:r>
        <w:rPr>
          <w:rFonts w:hint="eastAsia" w:ascii="华文中宋" w:hAnsi="华文中宋" w:eastAsia="华文中宋"/>
          <w:highlight w:val="none"/>
        </w:rPr>
        <w:t>），并且安置的残疾人人数不少于</w:t>
      </w:r>
      <w:r>
        <w:rPr>
          <w:rFonts w:ascii="华文中宋" w:hAnsi="华文中宋" w:eastAsia="华文中宋"/>
          <w:highlight w:val="none"/>
        </w:rPr>
        <w:t>10</w:t>
      </w:r>
      <w:r>
        <w:rPr>
          <w:rFonts w:hint="eastAsia" w:ascii="华文中宋" w:hAnsi="华文中宋" w:eastAsia="华文中宋"/>
          <w:highlight w:val="none"/>
        </w:rPr>
        <w:t>人（含</w:t>
      </w:r>
      <w:r>
        <w:rPr>
          <w:rFonts w:ascii="华文中宋" w:hAnsi="华文中宋" w:eastAsia="华文中宋"/>
          <w:highlight w:val="none"/>
        </w:rPr>
        <w:t>10</w:t>
      </w:r>
      <w:r>
        <w:rPr>
          <w:rFonts w:hint="eastAsia" w:ascii="华文中宋" w:hAnsi="华文中宋" w:eastAsia="华文中宋"/>
          <w:highlight w:val="none"/>
        </w:rPr>
        <w:t>人）；</w:t>
      </w:r>
    </w:p>
    <w:p w14:paraId="61A32BE9">
      <w:pPr>
        <w:pStyle w:val="57"/>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2</w:t>
      </w:r>
      <w:r>
        <w:rPr>
          <w:rFonts w:hint="eastAsia" w:ascii="华文中宋" w:hAnsi="华文中宋" w:eastAsia="华文中宋"/>
          <w:highlight w:val="none"/>
        </w:rPr>
        <w:t>）依法与安置的每位残疾人签订了一年以上（含一年）的劳动合同或服务协议；</w:t>
      </w:r>
    </w:p>
    <w:p w14:paraId="11225C37">
      <w:pPr>
        <w:pStyle w:val="57"/>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3</w:t>
      </w:r>
      <w:r>
        <w:rPr>
          <w:rFonts w:hint="eastAsia" w:ascii="华文中宋" w:hAnsi="华文中宋" w:eastAsia="华文中宋"/>
          <w:highlight w:val="none"/>
        </w:rPr>
        <w:t>）为安置的每位残疾人按月足额缴纳了基本养老保险、基本医疗保险、失业保险、工伤保险和生育保险等社会保险费；</w:t>
      </w:r>
    </w:p>
    <w:p w14:paraId="2D34D587">
      <w:pPr>
        <w:pStyle w:val="57"/>
        <w:snapToGrid w:val="0"/>
        <w:spacing w:line="480" w:lineRule="exact"/>
        <w:rPr>
          <w:rFonts w:ascii="华文中宋" w:hAnsi="华文中宋" w:eastAsia="华文中宋"/>
          <w:highlight w:val="none"/>
        </w:rPr>
      </w:pPr>
      <w:r>
        <w:rPr>
          <w:rFonts w:hint="eastAsia" w:ascii="华文中宋" w:hAnsi="华文中宋" w:eastAsia="华文中宋"/>
          <w:highlight w:val="none"/>
        </w:rPr>
        <w:t>　（</w:t>
      </w:r>
      <w:r>
        <w:rPr>
          <w:rFonts w:ascii="华文中宋" w:hAnsi="华文中宋" w:eastAsia="华文中宋"/>
          <w:highlight w:val="none"/>
        </w:rPr>
        <w:t>4</w:t>
      </w:r>
      <w:r>
        <w:rPr>
          <w:rFonts w:hint="eastAsia" w:ascii="华文中宋" w:hAnsi="华文中宋" w:eastAsia="华文中宋"/>
          <w:highlight w:val="none"/>
        </w:rPr>
        <w:t>）通过银行等金融机构向安置的每位残疾人，按月支付了不低于单位所在区县适用的经省级人民政府批准的月最低工资标准的工资；</w:t>
      </w:r>
    </w:p>
    <w:p w14:paraId="1786A6D9">
      <w:pPr>
        <w:pStyle w:val="57"/>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5</w:t>
      </w:r>
      <w:r>
        <w:rPr>
          <w:rFonts w:hint="eastAsia" w:ascii="华文中宋" w:hAnsi="华文中宋" w:eastAsia="华文中宋"/>
          <w:highlight w:val="none"/>
        </w:rPr>
        <w:t>）提供本单位制造的货物、承担的工程或者服务（以下简称产品），或者提供其他残疾人福利性单位制造的货物（不包括使用非残疾人福利性单位注册商标的货物）;</w:t>
      </w:r>
    </w:p>
    <w:p w14:paraId="7561FA54">
      <w:pPr>
        <w:pStyle w:val="57"/>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6</w:t>
      </w:r>
      <w:r>
        <w:rPr>
          <w:rFonts w:hint="eastAsia" w:ascii="华文中宋" w:hAnsi="华文中宋" w:eastAsia="华文中宋"/>
          <w:highlight w:val="none"/>
        </w:rPr>
        <w:t>）前款所称残疾人是指法定劳动年龄内，持有《中华人民共和国残疾人证》或者《中华人民共和国残疾军人证（</w:t>
      </w:r>
      <w:r>
        <w:rPr>
          <w:rFonts w:ascii="华文中宋" w:hAnsi="华文中宋" w:eastAsia="华文中宋"/>
          <w:highlight w:val="none"/>
        </w:rPr>
        <w:t>1</w:t>
      </w:r>
      <w:r>
        <w:rPr>
          <w:rFonts w:hint="eastAsia" w:ascii="华文中宋" w:hAnsi="华文中宋" w:eastAsia="华文中宋"/>
          <w:highlight w:val="none"/>
        </w:rPr>
        <w:t>至</w:t>
      </w:r>
      <w:r>
        <w:rPr>
          <w:rFonts w:ascii="华文中宋" w:hAnsi="华文中宋" w:eastAsia="华文中宋"/>
          <w:highlight w:val="none"/>
        </w:rPr>
        <w:t>8</w:t>
      </w:r>
      <w:r>
        <w:rPr>
          <w:rFonts w:hint="eastAsia" w:ascii="华文中宋" w:hAnsi="华文中宋" w:eastAsia="华文中宋"/>
          <w:highlight w:val="none"/>
        </w:rPr>
        <w:t>级）》的自然人，包括具有劳动条件和劳动意愿的精神残疾人。在职职工人数是指与残疾人福利性单位建立劳动关系并依法签订劳动合同或者服务协议的雇员人数；</w:t>
      </w:r>
    </w:p>
    <w:p w14:paraId="6CA81FCC">
      <w:pPr>
        <w:pStyle w:val="57"/>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w:t>
      </w:r>
      <w:r>
        <w:rPr>
          <w:rFonts w:ascii="华文中宋" w:hAnsi="华文中宋" w:eastAsia="华文中宋"/>
          <w:highlight w:val="none"/>
        </w:rPr>
        <w:t>7</w:t>
      </w:r>
      <w:r>
        <w:rPr>
          <w:rFonts w:hint="eastAsia" w:ascii="华文中宋" w:hAnsi="华文中宋" w:eastAsia="华文中宋"/>
          <w:highlight w:val="none"/>
        </w:rPr>
        <w:t>）供应商提供的《残疾人福利性单位声明函》与事实不符的，依照《政府采购法》第七十七条第一款的规定追究法律责任；</w:t>
      </w:r>
    </w:p>
    <w:p w14:paraId="3CB9F25B">
      <w:pPr>
        <w:pStyle w:val="57"/>
        <w:snapToGrid w:val="0"/>
        <w:spacing w:line="480" w:lineRule="exact"/>
        <w:ind w:firstLine="315" w:firstLineChars="150"/>
        <w:rPr>
          <w:rFonts w:ascii="华文中宋" w:hAnsi="华文中宋" w:eastAsia="华文中宋"/>
        </w:rPr>
      </w:pPr>
      <w:r>
        <w:rPr>
          <w:rFonts w:hint="eastAsia" w:ascii="华文中宋" w:hAnsi="华文中宋" w:eastAsia="华文中宋"/>
        </w:rPr>
        <w:t>（</w:t>
      </w:r>
      <w:r>
        <w:rPr>
          <w:rFonts w:ascii="华文中宋" w:hAnsi="华文中宋" w:eastAsia="华文中宋"/>
        </w:rPr>
        <w:t>8</w:t>
      </w:r>
      <w:r>
        <w:rPr>
          <w:rFonts w:hint="eastAsia" w:ascii="华文中宋" w:hAnsi="华文中宋" w:eastAsia="华文中宋"/>
        </w:rPr>
        <w:t>）残疾人福利性单位视同小型、微型企业，享受预留份额、评审中价格扣除等促进中小企业发展的政府采购政策。向残疾人福利性单位采购的金额，计入面向中小企业采购的统计数据。残疾人福利性单位属于小型、微型企业的，不重复享受政策。</w:t>
      </w:r>
    </w:p>
    <w:p w14:paraId="2F9CE485">
      <w:pPr>
        <w:pStyle w:val="57"/>
        <w:snapToGrid w:val="0"/>
        <w:spacing w:line="480" w:lineRule="exact"/>
        <w:ind w:firstLine="315" w:firstLineChars="150"/>
        <w:rPr>
          <w:rFonts w:ascii="华文中宋" w:hAnsi="华文中宋" w:eastAsia="华文中宋"/>
        </w:rPr>
      </w:pPr>
      <w:r>
        <w:rPr>
          <w:rFonts w:hint="eastAsia" w:ascii="华文中宋" w:hAnsi="华文中宋" w:eastAsia="华文中宋"/>
        </w:rPr>
        <w:t>（九）本项目涉及创新产品、创新服务的评审标准</w:t>
      </w:r>
    </w:p>
    <w:p w14:paraId="1EFE79F6">
      <w:pPr>
        <w:pStyle w:val="57"/>
        <w:snapToGrid w:val="0"/>
        <w:spacing w:line="480" w:lineRule="exact"/>
        <w:ind w:firstLine="420" w:firstLineChars="200"/>
        <w:rPr>
          <w:rFonts w:ascii="华文中宋" w:hAnsi="华文中宋" w:eastAsia="华文中宋"/>
        </w:rPr>
      </w:pPr>
      <w:r>
        <w:rPr>
          <w:rFonts w:ascii="华文中宋" w:hAnsi="华文中宋" w:eastAsia="华文中宋"/>
        </w:rPr>
        <w:t xml:space="preserve">1. </w:t>
      </w:r>
      <w:r>
        <w:rPr>
          <w:rFonts w:hint="eastAsia" w:ascii="华文中宋" w:hAnsi="华文中宋" w:eastAsia="华文中宋"/>
        </w:rPr>
        <w:t>投标人投标产品或服务属于《山西省创新产品和服务推荐清单》中创新产品或创新服务的，在评审时，享受投标产品</w:t>
      </w:r>
      <w:r>
        <w:rPr>
          <w:rFonts w:ascii="华文中宋" w:hAnsi="华文中宋" w:eastAsia="华文中宋"/>
        </w:rPr>
        <w:t>10%</w:t>
      </w:r>
      <w:r>
        <w:rPr>
          <w:rFonts w:hint="eastAsia" w:ascii="华文中宋" w:hAnsi="华文中宋" w:eastAsia="华文中宋"/>
        </w:rPr>
        <w:t>的价格折扣，以折扣后的价格参与评审。</w:t>
      </w:r>
    </w:p>
    <w:p w14:paraId="1B1A899A">
      <w:pPr>
        <w:pStyle w:val="57"/>
        <w:snapToGrid w:val="0"/>
        <w:spacing w:line="480" w:lineRule="exact"/>
        <w:ind w:firstLine="420" w:firstLineChars="200"/>
        <w:rPr>
          <w:rFonts w:ascii="华文中宋" w:hAnsi="华文中宋" w:eastAsia="华文中宋"/>
        </w:rPr>
      </w:pPr>
      <w:r>
        <w:rPr>
          <w:rFonts w:ascii="华文中宋" w:hAnsi="华文中宋" w:eastAsia="华文中宋"/>
        </w:rPr>
        <w:t xml:space="preserve">2. </w:t>
      </w:r>
      <w:r>
        <w:rPr>
          <w:rFonts w:hint="eastAsia" w:ascii="华文中宋" w:hAnsi="华文中宋" w:eastAsia="华文中宋"/>
        </w:rPr>
        <w:t>投标人投标创新产品或创新服务的，需如实填写《创新产品或创新服务明细表》，并提供《山西省创新产品和服务推荐清单》。</w:t>
      </w:r>
    </w:p>
    <w:p w14:paraId="082DE140">
      <w:pPr>
        <w:pStyle w:val="57"/>
        <w:snapToGrid w:val="0"/>
        <w:spacing w:line="480" w:lineRule="exact"/>
        <w:ind w:firstLine="420" w:firstLineChars="200"/>
        <w:rPr>
          <w:rFonts w:ascii="华文中宋" w:hAnsi="华文中宋" w:eastAsia="华文中宋"/>
        </w:rPr>
      </w:pPr>
      <w:r>
        <w:rPr>
          <w:rFonts w:ascii="华文中宋" w:hAnsi="华文中宋" w:eastAsia="华文中宋"/>
        </w:rPr>
        <w:t xml:space="preserve">3. </w:t>
      </w:r>
      <w:r>
        <w:rPr>
          <w:rFonts w:hint="eastAsia" w:ascii="华文中宋" w:hAnsi="华文中宋" w:eastAsia="华文中宋"/>
        </w:rPr>
        <w:t>创新产品或创新服务的价格折扣政策可与其他政府采购政策叠加。</w:t>
      </w:r>
    </w:p>
    <w:p w14:paraId="54E3116A">
      <w:pPr>
        <w:pStyle w:val="57"/>
        <w:snapToGrid w:val="0"/>
        <w:spacing w:line="480" w:lineRule="exact"/>
        <w:ind w:firstLine="315" w:firstLineChars="150"/>
        <w:rPr>
          <w:rFonts w:ascii="华文中宋" w:hAnsi="华文中宋" w:eastAsia="华文中宋"/>
          <w:highlight w:val="none"/>
        </w:rPr>
      </w:pPr>
      <w:r>
        <w:rPr>
          <w:rFonts w:hint="eastAsia" w:ascii="华文中宋" w:hAnsi="华文中宋" w:eastAsia="华文中宋"/>
          <w:highlight w:val="none"/>
        </w:rPr>
        <w:t>（十）监狱企业参加本项目的评审标准</w:t>
      </w:r>
    </w:p>
    <w:p w14:paraId="6AF81AB1">
      <w:pPr>
        <w:pStyle w:val="57"/>
        <w:snapToGrid w:val="0"/>
        <w:spacing w:line="480" w:lineRule="exact"/>
        <w:ind w:firstLine="420" w:firstLineChars="200"/>
        <w:rPr>
          <w:rFonts w:ascii="华文中宋" w:hAnsi="华文中宋" w:eastAsia="华文中宋"/>
          <w:highlight w:val="none"/>
        </w:rPr>
      </w:pPr>
      <w:r>
        <w:rPr>
          <w:rFonts w:ascii="华文中宋" w:hAnsi="华文中宋" w:eastAsia="华文中宋"/>
          <w:highlight w:val="none"/>
        </w:rPr>
        <w:t xml:space="preserve">1. </w:t>
      </w:r>
      <w:r>
        <w:rPr>
          <w:rFonts w:hint="eastAsia" w:ascii="华文中宋" w:hAnsi="华文中宋" w:eastAsia="华文中宋"/>
          <w:highlight w:val="none"/>
        </w:rPr>
        <w:t>监狱企业参加投标视同小微企业，需提供由省级以上监狱管理局或戒毒管理局出具的属于监狱企业的证明文件。</w:t>
      </w:r>
    </w:p>
    <w:p w14:paraId="7C6FC0D0">
      <w:pPr>
        <w:pStyle w:val="57"/>
        <w:snapToGrid w:val="0"/>
        <w:spacing w:line="480" w:lineRule="exact"/>
        <w:ind w:firstLine="420" w:firstLineChars="200"/>
        <w:rPr>
          <w:rFonts w:hint="eastAsia" w:ascii="华文中宋" w:hAnsi="华文中宋" w:eastAsia="华文中宋"/>
          <w:highlight w:val="none"/>
        </w:rPr>
      </w:pPr>
      <w:r>
        <w:rPr>
          <w:rFonts w:hint="eastAsia" w:ascii="华文中宋" w:hAnsi="华文中宋" w:eastAsia="华文中宋"/>
          <w:highlight w:val="none"/>
        </w:rPr>
        <w:t>2. 监狱企业只有提供本企业制造的货物或服务，或者提供其他小、微企业制造的货物，享受</w:t>
      </w:r>
      <w:r>
        <w:rPr>
          <w:rFonts w:hint="eastAsia" w:ascii="华文中宋" w:hAnsi="华文中宋" w:eastAsia="华文中宋"/>
          <w:highlight w:val="none"/>
          <w:lang w:val="en-US" w:eastAsia="zh-CN"/>
        </w:rPr>
        <w:t>等同于小微企业</w:t>
      </w:r>
      <w:r>
        <w:rPr>
          <w:rFonts w:hint="eastAsia" w:ascii="华文中宋" w:hAnsi="华文中宋" w:eastAsia="华文中宋"/>
          <w:highlight w:val="none"/>
        </w:rPr>
        <w:t>的价格折扣。</w:t>
      </w:r>
    </w:p>
    <w:p w14:paraId="769FFCFA">
      <w:pPr>
        <w:pStyle w:val="57"/>
        <w:snapToGrid w:val="0"/>
        <w:spacing w:line="480" w:lineRule="exact"/>
        <w:ind w:firstLine="420" w:firstLineChars="200"/>
        <w:rPr>
          <w:rFonts w:ascii="华文中宋" w:hAnsi="华文中宋" w:eastAsia="华文中宋"/>
          <w:highlight w:val="none"/>
        </w:rPr>
      </w:pPr>
      <w:r>
        <w:rPr>
          <w:rFonts w:ascii="华文中宋" w:hAnsi="华文中宋" w:eastAsia="华文中宋"/>
          <w:highlight w:val="none"/>
        </w:rPr>
        <w:t xml:space="preserve">3. </w:t>
      </w:r>
      <w:r>
        <w:rPr>
          <w:rFonts w:hint="eastAsia" w:ascii="华文中宋" w:hAnsi="华文中宋" w:eastAsia="华文中宋"/>
          <w:highlight w:val="none"/>
        </w:rPr>
        <w:t>监狱企业与中型企业组成联合体参加投标的，或者向监狱企业分包，且联合体协议或分包意向协议约定监狱企业的协议金额占到合同金额</w:t>
      </w:r>
      <w:r>
        <w:rPr>
          <w:rFonts w:ascii="华文中宋" w:hAnsi="华文中宋" w:eastAsia="华文中宋"/>
          <w:highlight w:val="none"/>
        </w:rPr>
        <w:t>30%</w:t>
      </w:r>
      <w:r>
        <w:rPr>
          <w:rFonts w:hint="eastAsia" w:ascii="华文中宋" w:hAnsi="华文中宋" w:eastAsia="华文中宋"/>
          <w:highlight w:val="none"/>
        </w:rPr>
        <w:t>以上的，享受投标标的</w:t>
      </w:r>
      <w:r>
        <w:rPr>
          <w:rFonts w:hint="eastAsia" w:ascii="华文中宋" w:hAnsi="华文中宋" w:eastAsia="华文中宋"/>
          <w:highlight w:val="none"/>
          <w:lang w:val="en-US" w:eastAsia="zh-CN"/>
        </w:rPr>
        <w:t>一定比例</w:t>
      </w:r>
      <w:r>
        <w:rPr>
          <w:rFonts w:hint="eastAsia" w:ascii="华文中宋" w:hAnsi="华文中宋" w:eastAsia="华文中宋"/>
          <w:highlight w:val="none"/>
        </w:rPr>
        <w:t>的价格扣除，用扣除后的价格参与评审。</w:t>
      </w:r>
    </w:p>
    <w:p w14:paraId="083138EB">
      <w:pPr>
        <w:pStyle w:val="57"/>
        <w:snapToGrid w:val="0"/>
        <w:spacing w:line="480" w:lineRule="exact"/>
        <w:ind w:firstLine="420" w:firstLineChars="200"/>
        <w:rPr>
          <w:rFonts w:hint="eastAsia" w:ascii="华文中宋" w:hAnsi="华文中宋" w:eastAsia="华文中宋"/>
          <w:i w:val="0"/>
          <w:iCs w:val="0"/>
          <w:highlight w:val="none"/>
          <w:u w:val="none"/>
          <w:lang w:eastAsia="zh-CN"/>
        </w:rPr>
      </w:pPr>
      <w:r>
        <w:rPr>
          <w:rFonts w:hint="eastAsia" w:ascii="华文中宋" w:hAnsi="华文中宋" w:eastAsia="华文中宋"/>
          <w:i w:val="0"/>
          <w:iCs w:val="0"/>
          <w:highlight w:val="none"/>
          <w:u w:val="none"/>
          <w:lang w:eastAsia="zh-CN"/>
        </w:rPr>
        <w:t>（</w:t>
      </w:r>
      <w:r>
        <w:rPr>
          <w:rFonts w:hint="eastAsia" w:ascii="华文中宋" w:hAnsi="华文中宋" w:eastAsia="华文中宋"/>
          <w:i w:val="0"/>
          <w:iCs w:val="0"/>
          <w:highlight w:val="none"/>
          <w:u w:val="none"/>
          <w:lang w:val="en-US" w:eastAsia="zh-CN"/>
        </w:rPr>
        <w:t>十一</w:t>
      </w:r>
      <w:r>
        <w:rPr>
          <w:rFonts w:hint="eastAsia" w:ascii="华文中宋" w:hAnsi="华文中宋" w:eastAsia="华文中宋"/>
          <w:i w:val="0"/>
          <w:iCs w:val="0"/>
          <w:highlight w:val="none"/>
          <w:u w:val="none"/>
          <w:lang w:eastAsia="zh-CN"/>
        </w:rPr>
        <w:t>）</w:t>
      </w:r>
      <w:r>
        <w:rPr>
          <w:rFonts w:hint="eastAsia" w:ascii="华文中宋" w:hAnsi="华文中宋" w:eastAsia="华文中宋"/>
          <w:i w:val="0"/>
          <w:iCs w:val="0"/>
          <w:highlight w:val="none"/>
          <w:u w:val="none"/>
          <w:lang w:val="en-US" w:eastAsia="zh-CN"/>
        </w:rPr>
        <w:t>专门面向中小企业采购的项目，不重复执行中小企业发展、促进残疾人就业、支持监狱企业发展的价格优惠政策。</w:t>
      </w:r>
    </w:p>
    <w:p w14:paraId="489714F9">
      <w:pPr>
        <w:pStyle w:val="57"/>
        <w:snapToGrid w:val="0"/>
        <w:spacing w:line="480" w:lineRule="exact"/>
        <w:ind w:firstLine="420" w:firstLineChars="200"/>
        <w:rPr>
          <w:rFonts w:ascii="华文中宋" w:hAnsi="华文中宋" w:eastAsia="华文中宋"/>
          <w:i w:val="0"/>
          <w:iCs w:val="0"/>
          <w:highlight w:val="none"/>
          <w:u w:val="none"/>
        </w:rPr>
      </w:pPr>
      <w:r>
        <w:rPr>
          <w:rFonts w:hint="eastAsia" w:ascii="华文中宋" w:hAnsi="华文中宋" w:eastAsia="华文中宋"/>
          <w:i w:val="0"/>
          <w:iCs w:val="0"/>
          <w:highlight w:val="none"/>
          <w:u w:val="none"/>
        </w:rPr>
        <w:t>（</w:t>
      </w:r>
      <w:r>
        <w:rPr>
          <w:rFonts w:hint="eastAsia" w:ascii="华文中宋" w:hAnsi="华文中宋" w:eastAsia="华文中宋"/>
          <w:i w:val="0"/>
          <w:iCs w:val="0"/>
          <w:highlight w:val="none"/>
          <w:u w:val="none"/>
          <w:lang w:val="en-US" w:eastAsia="zh-CN"/>
        </w:rPr>
        <w:t>十二</w:t>
      </w:r>
      <w:r>
        <w:rPr>
          <w:rFonts w:hint="eastAsia" w:ascii="华文中宋" w:hAnsi="华文中宋" w:eastAsia="华文中宋"/>
          <w:i w:val="0"/>
          <w:iCs w:val="0"/>
          <w:highlight w:val="none"/>
          <w:u w:val="none"/>
        </w:rPr>
        <w:t>）本项目涉及商品包装和快递包装的评审标准</w:t>
      </w:r>
    </w:p>
    <w:p w14:paraId="7E27BBBE">
      <w:pPr>
        <w:pStyle w:val="57"/>
        <w:snapToGrid w:val="0"/>
        <w:spacing w:line="480" w:lineRule="exact"/>
        <w:rPr>
          <w:rFonts w:hint="eastAsia" w:ascii="华文中宋" w:hAnsi="华文中宋" w:eastAsia="华文中宋"/>
          <w:i w:val="0"/>
          <w:iCs w:val="0"/>
          <w:highlight w:val="none"/>
          <w:u w:val="none"/>
        </w:rPr>
      </w:pPr>
      <w:r>
        <w:rPr>
          <w:rFonts w:hint="eastAsia" w:ascii="华文中宋" w:hAnsi="华文中宋" w:eastAsia="华文中宋"/>
          <w:i w:val="0"/>
          <w:iCs w:val="0"/>
          <w:highlight w:val="none"/>
          <w:u w:val="none"/>
        </w:rPr>
        <w:t>本文件列出商品包装和快递包装要求的，投标人须填写《商品包装和快递包装承诺函》。</w:t>
      </w:r>
    </w:p>
    <w:p w14:paraId="444C93ED">
      <w:pPr>
        <w:pStyle w:val="57"/>
        <w:snapToGrid w:val="0"/>
        <w:spacing w:line="480" w:lineRule="exact"/>
        <w:rPr>
          <w:rFonts w:ascii="华文中宋" w:hAnsi="华文中宋" w:eastAsia="华文中宋"/>
          <w:b/>
        </w:rPr>
      </w:pPr>
      <w:r>
        <w:rPr>
          <w:rFonts w:hint="eastAsia" w:ascii="华文中宋" w:hAnsi="华文中宋" w:eastAsia="华文中宋"/>
          <w:b/>
          <w:highlight w:val="none"/>
        </w:rPr>
        <w:t>三</w:t>
      </w:r>
      <w:r>
        <w:rPr>
          <w:rFonts w:hint="eastAsia" w:ascii="华文中宋" w:hAnsi="华文中宋" w:eastAsia="华文中宋"/>
          <w:b/>
        </w:rPr>
        <w:t>、无效投标的情形</w:t>
      </w:r>
    </w:p>
    <w:p w14:paraId="642EB715">
      <w:pPr>
        <w:pStyle w:val="57"/>
        <w:snapToGrid w:val="0"/>
        <w:spacing w:line="480" w:lineRule="exact"/>
        <w:ind w:firstLine="420" w:firstLineChars="200"/>
        <w:rPr>
          <w:rFonts w:ascii="华文中宋" w:hAnsi="华文中宋" w:eastAsia="华文中宋"/>
        </w:rPr>
      </w:pPr>
      <w:r>
        <w:rPr>
          <w:rFonts w:hint="eastAsia" w:ascii="华文中宋" w:hAnsi="华文中宋" w:eastAsia="华文中宋"/>
        </w:rPr>
        <w:t>未通过资格性、符合性审查的投标文件为无效投标。</w:t>
      </w:r>
    </w:p>
    <w:p w14:paraId="42CDD226">
      <w:pPr>
        <w:snapToGrid w:val="0"/>
        <w:spacing w:line="480" w:lineRule="exact"/>
        <w:rPr>
          <w:rFonts w:ascii="华文中宋" w:hAnsi="华文中宋" w:eastAsia="华文中宋"/>
          <w:b/>
          <w:szCs w:val="21"/>
        </w:rPr>
      </w:pPr>
      <w:r>
        <w:rPr>
          <w:rFonts w:hint="eastAsia" w:ascii="华文中宋" w:hAnsi="华文中宋" w:eastAsia="华文中宋"/>
          <w:b/>
          <w:szCs w:val="21"/>
        </w:rPr>
        <w:t>四、评标方法及中标条件</w:t>
      </w:r>
    </w:p>
    <w:bookmarkEnd w:id="53"/>
    <w:p w14:paraId="71756216">
      <w:pPr>
        <w:pStyle w:val="57"/>
        <w:snapToGrid w:val="0"/>
        <w:spacing w:line="480" w:lineRule="exact"/>
        <w:ind w:firstLine="420" w:firstLineChars="200"/>
        <w:rPr>
          <w:rFonts w:ascii="华文中宋" w:hAnsi="华文中宋" w:eastAsia="华文中宋"/>
        </w:rPr>
      </w:pPr>
      <w:r>
        <w:rPr>
          <w:rFonts w:hint="eastAsia" w:ascii="华文中宋" w:hAnsi="华文中宋" w:eastAsia="华文中宋"/>
        </w:rPr>
        <w:t>采用最低评标价法的，评标结果按投标报价由低到高顺序排列。投标报价相同的并列。投标文件满足招标文件全部实质性要求且投标报价最低的投标人为排名第一的中标候选人。</w:t>
      </w:r>
    </w:p>
    <w:p w14:paraId="0A926838">
      <w:pPr>
        <w:pStyle w:val="57"/>
        <w:snapToGrid w:val="0"/>
        <w:spacing w:line="480" w:lineRule="exact"/>
        <w:ind w:firstLine="420" w:firstLineChars="200"/>
        <w:rPr>
          <w:rFonts w:ascii="华文中宋" w:hAnsi="华文中宋" w:eastAsia="华文中宋"/>
          <w:color w:val="auto"/>
        </w:rPr>
      </w:pPr>
      <w:r>
        <w:rPr>
          <w:rFonts w:hint="eastAsia" w:ascii="华文中宋" w:hAnsi="华文中宋" w:eastAsia="华文中宋"/>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w:t>
      </w:r>
      <w:r>
        <w:rPr>
          <w:rFonts w:hint="eastAsia" w:ascii="华文中宋" w:hAnsi="华文中宋" w:eastAsia="华文中宋"/>
          <w:szCs w:val="21"/>
          <w:highlight w:val="none"/>
          <w:lang w:val="en-US" w:eastAsia="zh-CN"/>
        </w:rPr>
        <w:t>采购人</w:t>
      </w:r>
      <w:r>
        <w:rPr>
          <w:rFonts w:hint="eastAsia" w:ascii="华文中宋" w:hAnsi="华文中宋" w:eastAsia="华文中宋" w:cs="华文中宋"/>
          <w:color w:val="000000"/>
          <w:highlight w:val="none"/>
        </w:rPr>
        <w:t>授权</w:t>
      </w:r>
      <w:r>
        <w:rPr>
          <w:rFonts w:hint="eastAsia" w:ascii="华文中宋" w:hAnsi="华文中宋" w:eastAsia="华文中宋" w:cs="华文中宋"/>
          <w:color w:val="000000"/>
          <w:highlight w:val="none"/>
          <w:lang w:val="en-US" w:eastAsia="zh-CN"/>
        </w:rPr>
        <w:t>评标委员会直接</w:t>
      </w:r>
      <w:r>
        <w:rPr>
          <w:rFonts w:hint="eastAsia" w:ascii="华文中宋" w:hAnsi="华文中宋" w:eastAsia="华文中宋" w:cs="华文中宋"/>
          <w:color w:val="000000"/>
          <w:highlight w:val="none"/>
        </w:rPr>
        <w:t>确定</w:t>
      </w:r>
      <w:r>
        <w:rPr>
          <w:rFonts w:hint="eastAsia" w:ascii="华文中宋" w:hAnsi="华文中宋" w:eastAsia="华文中宋" w:cs="华文中宋"/>
          <w:color w:val="000000"/>
          <w:highlight w:val="none"/>
          <w:lang w:val="en-US" w:eastAsia="zh-CN"/>
        </w:rPr>
        <w:t>中</w:t>
      </w:r>
      <w:r>
        <w:rPr>
          <w:rFonts w:hint="eastAsia" w:ascii="华文中宋" w:hAnsi="华文中宋" w:eastAsia="华文中宋" w:cs="华文中宋"/>
          <w:color w:val="auto"/>
          <w:highlight w:val="none"/>
          <w:lang w:val="en-US" w:eastAsia="zh-CN"/>
        </w:rPr>
        <w:t>标供应商的，</w:t>
      </w:r>
      <w:r>
        <w:rPr>
          <w:rFonts w:hint="eastAsia" w:ascii="华文中宋" w:hAnsi="华文中宋" w:eastAsia="华文中宋"/>
          <w:color w:val="auto"/>
          <w:szCs w:val="21"/>
          <w:highlight w:val="none"/>
        </w:rPr>
        <w:t>综合评分得分</w:t>
      </w:r>
      <w:r>
        <w:rPr>
          <w:rFonts w:hint="eastAsia" w:ascii="华文中宋" w:hAnsi="华文中宋" w:eastAsia="华文中宋"/>
          <w:color w:val="auto"/>
          <w:szCs w:val="21"/>
          <w:highlight w:val="none"/>
          <w:lang w:val="en-US" w:eastAsia="zh-CN"/>
        </w:rPr>
        <w:t>排名第一</w:t>
      </w:r>
      <w:r>
        <w:rPr>
          <w:rFonts w:hint="eastAsia" w:ascii="华文中宋" w:hAnsi="华文中宋" w:eastAsia="华文中宋"/>
          <w:color w:val="auto"/>
          <w:szCs w:val="21"/>
          <w:highlight w:val="none"/>
        </w:rPr>
        <w:t>的</w:t>
      </w:r>
      <w:r>
        <w:rPr>
          <w:rFonts w:hint="eastAsia" w:ascii="华文中宋" w:hAnsi="华文中宋" w:eastAsia="华文中宋"/>
          <w:color w:val="auto"/>
          <w:szCs w:val="21"/>
          <w:highlight w:val="none"/>
          <w:lang w:val="en-US" w:eastAsia="zh-CN"/>
        </w:rPr>
        <w:t>投标</w:t>
      </w:r>
      <w:r>
        <w:rPr>
          <w:rFonts w:hint="eastAsia" w:ascii="华文中宋" w:hAnsi="华文中宋" w:eastAsia="华文中宋"/>
          <w:color w:val="auto"/>
          <w:szCs w:val="21"/>
          <w:highlight w:val="none"/>
        </w:rPr>
        <w:t>供应商为</w:t>
      </w:r>
      <w:r>
        <w:rPr>
          <w:rFonts w:hint="eastAsia" w:ascii="华文中宋" w:hAnsi="华文中宋" w:eastAsia="华文中宋"/>
          <w:color w:val="auto"/>
          <w:highlight w:val="none"/>
          <w:lang w:val="en-US" w:eastAsia="zh-CN"/>
        </w:rPr>
        <w:t>中标</w:t>
      </w:r>
      <w:r>
        <w:rPr>
          <w:rFonts w:hint="eastAsia" w:ascii="华文中宋" w:hAnsi="华文中宋" w:eastAsia="华文中宋"/>
          <w:color w:val="auto"/>
          <w:highlight w:val="none"/>
        </w:rPr>
        <w:t>供应商</w:t>
      </w:r>
      <w:r>
        <w:rPr>
          <w:rFonts w:hint="eastAsia" w:ascii="华文中宋" w:hAnsi="华文中宋" w:eastAsia="华文中宋"/>
          <w:color w:val="auto"/>
          <w:highlight w:val="none"/>
          <w:lang w:eastAsia="zh-CN"/>
        </w:rPr>
        <w:t>。</w:t>
      </w:r>
    </w:p>
    <w:p w14:paraId="672257C0">
      <w:pPr>
        <w:pStyle w:val="57"/>
        <w:snapToGrid w:val="0"/>
        <w:spacing w:line="480" w:lineRule="exact"/>
        <w:ind w:firstLine="420" w:firstLineChars="200"/>
        <w:rPr>
          <w:rFonts w:hint="eastAsia" w:ascii="华文中宋" w:hAnsi="华文中宋" w:eastAsia="华文中宋"/>
          <w:color w:val="auto"/>
          <w:lang w:eastAsia="zh-CN"/>
        </w:rPr>
      </w:pPr>
      <w:r>
        <w:rPr>
          <w:rFonts w:hint="eastAsia" w:ascii="华文中宋" w:hAnsi="华文中宋" w:eastAsia="华文中宋"/>
          <w:b/>
          <w:bCs/>
          <w:color w:val="auto"/>
          <w:lang w:eastAsia="zh-CN"/>
        </w:rPr>
        <w:t>本项目</w:t>
      </w:r>
      <w:r>
        <w:rPr>
          <w:rFonts w:hint="eastAsia" w:ascii="华文中宋" w:hAnsi="华文中宋" w:eastAsia="华文中宋"/>
          <w:b/>
          <w:bCs/>
          <w:color w:val="auto"/>
          <w:lang w:val="en-US" w:eastAsia="zh-CN"/>
        </w:rPr>
        <w:t>采购人</w:t>
      </w:r>
      <w:r>
        <w:rPr>
          <w:rFonts w:hint="eastAsia" w:ascii="华文中宋" w:hAnsi="华文中宋" w:eastAsia="华文中宋"/>
          <w:b/>
          <w:bCs/>
          <w:color w:val="auto"/>
          <w:lang w:eastAsia="zh-CN"/>
        </w:rPr>
        <w:t>授权</w:t>
      </w:r>
      <w:r>
        <w:rPr>
          <w:rFonts w:hint="eastAsia" w:ascii="华文中宋" w:hAnsi="华文中宋" w:eastAsia="华文中宋"/>
          <w:b/>
          <w:bCs/>
          <w:color w:val="auto"/>
          <w:lang w:val="en-US" w:eastAsia="zh-CN"/>
        </w:rPr>
        <w:t>评标委员会直接</w:t>
      </w:r>
      <w:r>
        <w:rPr>
          <w:rFonts w:hint="eastAsia" w:ascii="华文中宋" w:hAnsi="华文中宋" w:eastAsia="华文中宋"/>
          <w:b/>
          <w:bCs/>
          <w:color w:val="auto"/>
          <w:lang w:eastAsia="zh-CN"/>
        </w:rPr>
        <w:t>确定</w:t>
      </w:r>
      <w:r>
        <w:rPr>
          <w:rFonts w:hint="eastAsia" w:ascii="华文中宋" w:hAnsi="华文中宋" w:eastAsia="华文中宋"/>
          <w:b/>
          <w:bCs/>
          <w:color w:val="auto"/>
          <w:lang w:val="en-US" w:eastAsia="zh-CN"/>
        </w:rPr>
        <w:t>中标人（供应商）。</w:t>
      </w:r>
    </w:p>
    <w:p w14:paraId="7F59B3E0">
      <w:pPr>
        <w:pStyle w:val="57"/>
        <w:snapToGrid w:val="0"/>
        <w:spacing w:line="480" w:lineRule="exact"/>
        <w:ind w:firstLine="420" w:firstLineChars="200"/>
        <w:rPr>
          <w:rFonts w:ascii="华文中宋" w:hAnsi="华文中宋" w:eastAsia="华文中宋"/>
          <w:color w:val="auto"/>
        </w:rPr>
      </w:pPr>
      <w:r>
        <w:rPr>
          <w:rFonts w:hint="eastAsia" w:ascii="华文中宋" w:hAnsi="华文中宋" w:eastAsia="华文中宋"/>
          <w:color w:val="auto"/>
        </w:rPr>
        <w:t>本项目采用综合评分法，综合评分法细则如下：</w:t>
      </w:r>
    </w:p>
    <w:p w14:paraId="6C6B7107">
      <w:pPr>
        <w:pStyle w:val="57"/>
        <w:snapToGrid w:val="0"/>
        <w:spacing w:line="480" w:lineRule="exact"/>
        <w:jc w:val="left"/>
        <w:rPr>
          <w:rFonts w:hint="eastAsia" w:ascii="华文中宋" w:hAnsi="华文中宋" w:eastAsia="华文中宋"/>
          <w:color w:val="auto"/>
          <w:lang w:eastAsia="zh-CN"/>
        </w:rPr>
      </w:pPr>
      <w:bookmarkStart w:id="56" w:name="PO_3000009613_PM051"/>
    </w:p>
    <w:p w14:paraId="3904F82B">
      <w:pPr>
        <w:pStyle w:val="57"/>
        <w:snapToGrid w:val="0"/>
        <w:spacing w:line="480" w:lineRule="exact"/>
        <w:jc w:val="left"/>
        <w:rPr>
          <w:rFonts w:hint="eastAsia" w:ascii="华文中宋" w:hAnsi="华文中宋" w:eastAsia="华文中宋"/>
          <w:color w:val="auto"/>
          <w:lang w:eastAsia="zh-CN"/>
        </w:rPr>
      </w:pPr>
      <w:r>
        <w:rPr>
          <w:rFonts w:hint="eastAsia" w:ascii="华文中宋" w:hAnsi="华文中宋" w:eastAsia="华文中宋"/>
          <w:color w:val="auto"/>
          <w:lang w:eastAsia="zh-CN"/>
        </w:rPr>
        <w:t xml:space="preserve"> </w:t>
      </w:r>
      <w:bookmarkEnd w:id="56"/>
      <w:bookmarkStart w:id="57" w:name="PO_TDCUS_ITEM_SM_TITLE_1_0"/>
    </w:p>
    <w:p w14:paraId="468CD9B7">
      <w:pPr>
        <w:pStyle w:val="57"/>
        <w:snapToGrid w:val="0"/>
        <w:spacing w:line="480" w:lineRule="exact"/>
        <w:jc w:val="left"/>
        <w:rPr>
          <w:rFonts w:hint="eastAsia" w:ascii="华文中宋" w:hAnsi="华文中宋" w:eastAsia="华文中宋"/>
          <w:color w:val="auto"/>
          <w:lang w:eastAsia="zh-CN"/>
        </w:rPr>
      </w:pPr>
    </w:p>
    <w:p w14:paraId="5A1DEF3C">
      <w:pPr>
        <w:pStyle w:val="57"/>
        <w:snapToGrid w:val="0"/>
        <w:spacing w:line="480" w:lineRule="exact"/>
        <w:jc w:val="left"/>
        <w:rPr>
          <w:rFonts w:hint="eastAsia" w:ascii="华文中宋" w:hAnsi="华文中宋" w:eastAsia="华文中宋"/>
          <w:b/>
          <w:bCs/>
          <w:color w:val="auto"/>
          <w:vertAlign w:val="baseline"/>
          <w:lang w:eastAsia="zh-CN"/>
        </w:rPr>
      </w:pPr>
      <w:r>
        <w:rPr>
          <w:rFonts w:hint="eastAsia" w:ascii="华文中宋" w:hAnsi="华文中宋" w:eastAsia="华文中宋"/>
          <w:b/>
          <w:bCs/>
          <w:color w:val="auto"/>
          <w:lang w:eastAsia="zh-CN"/>
        </w:rPr>
        <w:t>评分方法</w:t>
      </w:r>
      <w:bookmarkEnd w:id="57"/>
      <w:bookmarkStart w:id="58" w:name="PO_TDCUS_ITEM_SM_TABLE_1_0"/>
      <w:r>
        <w:rPr>
          <w:rFonts w:hint="eastAsia" w:ascii="华文中宋" w:hAnsi="华文中宋" w:eastAsia="华文中宋"/>
          <w:b/>
          <w:bCs/>
          <w:color w:val="auto"/>
          <w:lang w:eastAsia="zh-CN"/>
        </w:rPr>
        <w:t xml:space="preserve"> </w:t>
      </w:r>
    </w:p>
    <w:bookmarkEnd w:id="58"/>
    <w:tbl>
      <w:tblPr>
        <w:tblStyle w:val="29"/>
        <w:tblW w:w="494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3"/>
        <w:gridCol w:w="7200"/>
        <w:gridCol w:w="787"/>
      </w:tblGrid>
      <w:tr w14:paraId="6A7FB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257" w:type="pct"/>
            <w:noWrap w:val="0"/>
            <w:vAlign w:val="center"/>
          </w:tcPr>
          <w:p w14:paraId="73E38122">
            <w:pPr>
              <w:pStyle w:val="57"/>
              <w:snapToGrid w:val="0"/>
              <w:spacing w:line="240" w:lineRule="auto"/>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序号</w:t>
            </w:r>
          </w:p>
        </w:tc>
        <w:tc>
          <w:tcPr>
            <w:tcW w:w="4275" w:type="pct"/>
            <w:noWrap w:val="0"/>
            <w:vAlign w:val="center"/>
          </w:tcPr>
          <w:p w14:paraId="3D5B94D5">
            <w:pPr>
              <w:pStyle w:val="57"/>
              <w:snapToGrid w:val="0"/>
              <w:spacing w:line="240" w:lineRule="auto"/>
              <w:jc w:val="center"/>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评分标准</w:t>
            </w:r>
          </w:p>
        </w:tc>
        <w:tc>
          <w:tcPr>
            <w:tcW w:w="467" w:type="pct"/>
            <w:noWrap w:val="0"/>
            <w:vAlign w:val="center"/>
          </w:tcPr>
          <w:p w14:paraId="746CB9C5">
            <w:pPr>
              <w:pStyle w:val="57"/>
              <w:snapToGrid w:val="0"/>
              <w:spacing w:line="240" w:lineRule="auto"/>
              <w:jc w:val="center"/>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分值</w:t>
            </w:r>
          </w:p>
        </w:tc>
      </w:tr>
      <w:tr w14:paraId="41785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257" w:type="pct"/>
            <w:noWrap w:val="0"/>
            <w:vAlign w:val="center"/>
          </w:tcPr>
          <w:p w14:paraId="62C5FE13">
            <w:pPr>
              <w:pStyle w:val="57"/>
              <w:snapToGrid w:val="0"/>
              <w:spacing w:line="240" w:lineRule="auto"/>
              <w:jc w:val="center"/>
              <w:rPr>
                <w:rFonts w:hint="default" w:ascii="华文中宋" w:hAnsi="华文中宋" w:eastAsia="华文中宋"/>
                <w:color w:val="auto"/>
                <w:vertAlign w:val="baseline"/>
                <w:lang w:val="en-US" w:eastAsia="zh-CN"/>
              </w:rPr>
            </w:pPr>
            <w:r>
              <w:rPr>
                <w:rFonts w:hint="eastAsia" w:ascii="华文中宋" w:hAnsi="华文中宋" w:eastAsia="华文中宋"/>
                <w:color w:val="auto"/>
                <w:vertAlign w:val="baseline"/>
                <w:lang w:val="en-US" w:eastAsia="zh-CN"/>
              </w:rPr>
              <w:t>0</w:t>
            </w:r>
          </w:p>
        </w:tc>
        <w:tc>
          <w:tcPr>
            <w:tcW w:w="4275" w:type="pct"/>
            <w:noWrap w:val="0"/>
            <w:vAlign w:val="center"/>
          </w:tcPr>
          <w:p w14:paraId="7073CCFD">
            <w:pPr>
              <w:pStyle w:val="57"/>
              <w:snapToGrid w:val="0"/>
              <w:spacing w:line="240" w:lineRule="auto"/>
              <w:jc w:val="both"/>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评标基准价：即满足招标文件要求且投标价格最低的投标报价为评标基准价。</w:t>
            </w:r>
          </w:p>
          <w:p w14:paraId="3C9CACB9">
            <w:pPr>
              <w:pStyle w:val="57"/>
              <w:snapToGrid w:val="0"/>
              <w:spacing w:line="240" w:lineRule="auto"/>
              <w:jc w:val="both"/>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投标报价得分</w:t>
            </w:r>
            <w:r>
              <w:rPr>
                <w:rFonts w:hint="eastAsia" w:ascii="华文中宋" w:hAnsi="华文中宋" w:eastAsia="华文中宋"/>
                <w:color w:val="auto"/>
                <w:vertAlign w:val="baseline"/>
                <w:lang w:val="en-US" w:eastAsia="zh-CN"/>
              </w:rPr>
              <w:t>=</w:t>
            </w:r>
            <w:r>
              <w:rPr>
                <w:rFonts w:hint="eastAsia" w:ascii="华文中宋" w:hAnsi="华文中宋" w:eastAsia="华文中宋"/>
                <w:color w:val="auto"/>
                <w:vertAlign w:val="baseline"/>
                <w:lang w:eastAsia="zh-CN"/>
              </w:rPr>
              <w:t>(评标基准价／有效投标报价)*分值权重</w:t>
            </w:r>
          </w:p>
        </w:tc>
        <w:tc>
          <w:tcPr>
            <w:tcW w:w="467" w:type="pct"/>
            <w:noWrap w:val="0"/>
            <w:vAlign w:val="center"/>
          </w:tcPr>
          <w:p w14:paraId="14D9D63A">
            <w:pPr>
              <w:pStyle w:val="57"/>
              <w:snapToGrid w:val="0"/>
              <w:spacing w:line="240" w:lineRule="auto"/>
              <w:jc w:val="center"/>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0~30</w:t>
            </w:r>
          </w:p>
        </w:tc>
      </w:tr>
      <w:tr w14:paraId="024AB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7" w:type="pct"/>
            <w:noWrap w:val="0"/>
            <w:vAlign w:val="center"/>
          </w:tcPr>
          <w:p w14:paraId="2C8AC644">
            <w:pPr>
              <w:pStyle w:val="57"/>
              <w:snapToGrid w:val="0"/>
              <w:spacing w:line="240" w:lineRule="auto"/>
              <w:jc w:val="center"/>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1</w:t>
            </w:r>
          </w:p>
        </w:tc>
        <w:tc>
          <w:tcPr>
            <w:tcW w:w="4275" w:type="pct"/>
            <w:noWrap w:val="0"/>
            <w:vAlign w:val="top"/>
          </w:tcPr>
          <w:p w14:paraId="1BC15CA8">
            <w:pPr>
              <w:pStyle w:val="57"/>
              <w:snapToGrid w:val="0"/>
              <w:spacing w:line="240" w:lineRule="auto"/>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投标人提供近五年内（以投标文件提交截止之日向前递推计算，以合同签约日期为准）与最终用户签订的同类合同案例（同类合同案例指：至少须包含本采购标的物中核心产品</w:t>
            </w:r>
            <w:r>
              <w:rPr>
                <w:rFonts w:hint="eastAsia" w:ascii="华文中宋" w:hAnsi="华文中宋" w:eastAsia="华文中宋"/>
                <w:color w:val="auto"/>
                <w:vertAlign w:val="baseline"/>
                <w:lang w:val="en-US" w:eastAsia="zh-CN"/>
              </w:rPr>
              <w:t>1项及其以上</w:t>
            </w:r>
            <w:r>
              <w:rPr>
                <w:rFonts w:hint="eastAsia" w:ascii="华文中宋" w:hAnsi="华文中宋" w:eastAsia="华文中宋"/>
                <w:color w:val="auto"/>
                <w:vertAlign w:val="baseline"/>
                <w:lang w:eastAsia="zh-CN"/>
              </w:rPr>
              <w:t>），合同案例证明材料以合同协议书（合同首页、合同金额所在页、合同签字盖章页、合同明细单）为准，证明材料可以是复印件或扫描件，有效业绩必须满足上述要求且缺一不可，否则不予认定。每提供一个已完成的同类项目合同案例得（</w:t>
            </w:r>
            <w:r>
              <w:rPr>
                <w:rFonts w:hint="eastAsia" w:ascii="华文中宋" w:hAnsi="华文中宋" w:eastAsia="华文中宋"/>
                <w:color w:val="auto"/>
                <w:vertAlign w:val="baseline"/>
                <w:lang w:val="en-US" w:eastAsia="zh-CN"/>
              </w:rPr>
              <w:t>3</w:t>
            </w:r>
            <w:r>
              <w:rPr>
                <w:rFonts w:hint="eastAsia" w:ascii="华文中宋" w:hAnsi="华文中宋" w:eastAsia="华文中宋"/>
                <w:color w:val="auto"/>
                <w:vertAlign w:val="baseline"/>
                <w:lang w:eastAsia="zh-CN"/>
              </w:rPr>
              <w:t xml:space="preserve">）分，最高得（ </w:t>
            </w:r>
            <w:r>
              <w:rPr>
                <w:rFonts w:hint="eastAsia" w:ascii="华文中宋" w:hAnsi="华文中宋" w:eastAsia="华文中宋"/>
                <w:color w:val="auto"/>
                <w:vertAlign w:val="baseline"/>
                <w:lang w:val="en-US" w:eastAsia="zh-CN"/>
              </w:rPr>
              <w:t>6</w:t>
            </w:r>
            <w:r>
              <w:rPr>
                <w:rFonts w:hint="eastAsia" w:ascii="华文中宋" w:hAnsi="华文中宋" w:eastAsia="华文中宋"/>
                <w:color w:val="auto"/>
                <w:vertAlign w:val="baseline"/>
                <w:lang w:eastAsia="zh-CN"/>
              </w:rPr>
              <w:t xml:space="preserve"> ）分。</w:t>
            </w:r>
          </w:p>
        </w:tc>
        <w:tc>
          <w:tcPr>
            <w:tcW w:w="467" w:type="pct"/>
            <w:noWrap w:val="0"/>
            <w:vAlign w:val="center"/>
          </w:tcPr>
          <w:p w14:paraId="797A9E90">
            <w:pPr>
              <w:pStyle w:val="57"/>
              <w:snapToGrid w:val="0"/>
              <w:spacing w:line="240" w:lineRule="auto"/>
              <w:jc w:val="center"/>
              <w:rPr>
                <w:rFonts w:hint="default" w:ascii="华文中宋" w:hAnsi="华文中宋" w:eastAsia="华文中宋"/>
                <w:color w:val="auto"/>
                <w:vertAlign w:val="baseline"/>
                <w:lang w:val="en-US" w:eastAsia="zh-CN"/>
              </w:rPr>
            </w:pPr>
            <w:r>
              <w:rPr>
                <w:rFonts w:hint="eastAsia" w:ascii="华文中宋" w:hAnsi="华文中宋" w:eastAsia="华文中宋"/>
                <w:color w:val="auto"/>
                <w:vertAlign w:val="baseline"/>
                <w:lang w:eastAsia="zh-CN"/>
              </w:rPr>
              <w:t>0~</w:t>
            </w:r>
            <w:r>
              <w:rPr>
                <w:rFonts w:hint="eastAsia" w:ascii="华文中宋" w:hAnsi="华文中宋" w:eastAsia="华文中宋"/>
                <w:color w:val="auto"/>
                <w:vertAlign w:val="baseline"/>
                <w:lang w:val="en-US" w:eastAsia="zh-CN"/>
              </w:rPr>
              <w:t>6</w:t>
            </w:r>
          </w:p>
        </w:tc>
      </w:tr>
      <w:tr w14:paraId="5A341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trPr>
        <w:tc>
          <w:tcPr>
            <w:tcW w:w="257" w:type="pct"/>
            <w:noWrap w:val="0"/>
            <w:vAlign w:val="center"/>
          </w:tcPr>
          <w:p w14:paraId="56A5DD1C">
            <w:pPr>
              <w:pStyle w:val="57"/>
              <w:snapToGrid w:val="0"/>
              <w:spacing w:line="240" w:lineRule="auto"/>
              <w:jc w:val="center"/>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2</w:t>
            </w:r>
          </w:p>
        </w:tc>
        <w:tc>
          <w:tcPr>
            <w:tcW w:w="4275" w:type="pct"/>
            <w:noWrap w:val="0"/>
            <w:vAlign w:val="center"/>
          </w:tcPr>
          <w:p w14:paraId="1B6F2277">
            <w:pPr>
              <w:pStyle w:val="57"/>
              <w:snapToGrid w:val="0"/>
              <w:spacing w:line="240" w:lineRule="auto"/>
              <w:jc w:val="both"/>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投标人有且准确提供本项目总负责人的姓名、职务、详细的地址和联系方式得2分，否则不得分；投标人有且准确提供本项目售后负责人的姓名、职务、详细的地址和联系方式得2分，否则不得分。</w:t>
            </w:r>
          </w:p>
        </w:tc>
        <w:tc>
          <w:tcPr>
            <w:tcW w:w="467" w:type="pct"/>
            <w:noWrap w:val="0"/>
            <w:vAlign w:val="center"/>
          </w:tcPr>
          <w:p w14:paraId="1D1DD663">
            <w:pPr>
              <w:pStyle w:val="57"/>
              <w:snapToGrid w:val="0"/>
              <w:spacing w:line="240" w:lineRule="auto"/>
              <w:jc w:val="center"/>
              <w:rPr>
                <w:rFonts w:hint="default" w:ascii="华文中宋" w:hAnsi="华文中宋" w:eastAsia="华文中宋"/>
                <w:color w:val="auto"/>
                <w:vertAlign w:val="baseline"/>
                <w:lang w:val="en-US" w:eastAsia="zh-CN"/>
              </w:rPr>
            </w:pPr>
            <w:r>
              <w:rPr>
                <w:rFonts w:hint="eastAsia" w:ascii="华文中宋" w:hAnsi="华文中宋" w:eastAsia="华文中宋"/>
                <w:color w:val="auto"/>
                <w:vertAlign w:val="baseline"/>
                <w:lang w:eastAsia="zh-CN"/>
              </w:rPr>
              <w:t>0~</w:t>
            </w:r>
            <w:r>
              <w:rPr>
                <w:rFonts w:hint="eastAsia" w:ascii="华文中宋" w:hAnsi="华文中宋" w:eastAsia="华文中宋"/>
                <w:color w:val="auto"/>
                <w:vertAlign w:val="baseline"/>
                <w:lang w:val="en-US" w:eastAsia="zh-CN"/>
              </w:rPr>
              <w:t>4</w:t>
            </w:r>
          </w:p>
        </w:tc>
      </w:tr>
      <w:tr w14:paraId="2FE81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2" w:hRule="atLeast"/>
        </w:trPr>
        <w:tc>
          <w:tcPr>
            <w:tcW w:w="257" w:type="pct"/>
            <w:noWrap w:val="0"/>
            <w:vAlign w:val="center"/>
          </w:tcPr>
          <w:p w14:paraId="7B0934E4">
            <w:pPr>
              <w:pStyle w:val="57"/>
              <w:snapToGrid w:val="0"/>
              <w:spacing w:line="240" w:lineRule="auto"/>
              <w:jc w:val="center"/>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val="en-US" w:eastAsia="zh-CN"/>
              </w:rPr>
              <w:t>3</w:t>
            </w:r>
          </w:p>
        </w:tc>
        <w:tc>
          <w:tcPr>
            <w:tcW w:w="4275" w:type="pct"/>
            <w:noWrap w:val="0"/>
            <w:vAlign w:val="top"/>
          </w:tcPr>
          <w:p w14:paraId="540094C1">
            <w:pPr>
              <w:pStyle w:val="57"/>
              <w:snapToGrid w:val="0"/>
              <w:spacing w:line="240" w:lineRule="auto"/>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根据投标人提供的售后服务方案，内容包括但不限于：①服务响应时间、目标；②售后服务承诺及增值服务；③故障处理、售后服务体系；④质保期内外保修维修方案等进行评价。（</w:t>
            </w:r>
            <w:r>
              <w:rPr>
                <w:rFonts w:hint="eastAsia" w:ascii="华文中宋" w:hAnsi="华文中宋" w:eastAsia="华文中宋"/>
                <w:color w:val="auto"/>
                <w:vertAlign w:val="baseline"/>
                <w:lang w:val="en-US" w:eastAsia="zh-CN"/>
              </w:rPr>
              <w:t>12</w:t>
            </w:r>
            <w:r>
              <w:rPr>
                <w:rFonts w:hint="eastAsia" w:ascii="华文中宋" w:hAnsi="华文中宋" w:eastAsia="华文中宋"/>
                <w:color w:val="auto"/>
                <w:vertAlign w:val="baseline"/>
                <w:lang w:eastAsia="zh-CN"/>
              </w:rPr>
              <w:t>分）</w:t>
            </w:r>
          </w:p>
          <w:p w14:paraId="0F4F449A">
            <w:pPr>
              <w:pStyle w:val="57"/>
              <w:snapToGrid w:val="0"/>
              <w:spacing w:line="240" w:lineRule="auto"/>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售后服务方案中每有一项内容全面的得</w:t>
            </w:r>
            <w:r>
              <w:rPr>
                <w:rFonts w:hint="eastAsia" w:ascii="华文中宋" w:hAnsi="华文中宋" w:eastAsia="华文中宋"/>
                <w:color w:val="auto"/>
                <w:vertAlign w:val="baseline"/>
                <w:lang w:val="en-US" w:eastAsia="zh-CN"/>
              </w:rPr>
              <w:t>3</w:t>
            </w:r>
            <w:r>
              <w:rPr>
                <w:rFonts w:hint="eastAsia" w:ascii="华文中宋" w:hAnsi="华文中宋" w:eastAsia="华文中宋"/>
                <w:color w:val="auto"/>
                <w:vertAlign w:val="baseline"/>
                <w:lang w:eastAsia="zh-CN"/>
              </w:rPr>
              <w:t>分，方案内容与售后服务需求不相对应、方案有缺失或不完善的得1</w:t>
            </w:r>
            <w:r>
              <w:rPr>
                <w:rFonts w:hint="eastAsia" w:ascii="华文中宋" w:hAnsi="华文中宋" w:eastAsia="华文中宋"/>
                <w:color w:val="auto"/>
                <w:vertAlign w:val="baseline"/>
                <w:lang w:val="en-US" w:eastAsia="zh-CN"/>
              </w:rPr>
              <w:t>.5</w:t>
            </w:r>
            <w:r>
              <w:rPr>
                <w:rFonts w:hint="eastAsia" w:ascii="华文中宋" w:hAnsi="华文中宋" w:eastAsia="华文中宋"/>
                <w:color w:val="auto"/>
                <w:vertAlign w:val="baseline"/>
                <w:lang w:eastAsia="zh-CN"/>
              </w:rPr>
              <w:t>分，不提供不得分。</w:t>
            </w:r>
          </w:p>
        </w:tc>
        <w:tc>
          <w:tcPr>
            <w:tcW w:w="467" w:type="pct"/>
            <w:noWrap w:val="0"/>
            <w:vAlign w:val="center"/>
          </w:tcPr>
          <w:p w14:paraId="6DD3A940">
            <w:pPr>
              <w:pStyle w:val="57"/>
              <w:snapToGrid w:val="0"/>
              <w:spacing w:line="240" w:lineRule="auto"/>
              <w:jc w:val="center"/>
              <w:rPr>
                <w:rFonts w:hint="default" w:ascii="华文中宋" w:hAnsi="华文中宋" w:eastAsia="华文中宋"/>
                <w:color w:val="auto"/>
                <w:vertAlign w:val="baseline"/>
                <w:lang w:val="en-US" w:eastAsia="zh-CN"/>
              </w:rPr>
            </w:pPr>
            <w:r>
              <w:rPr>
                <w:rFonts w:hint="eastAsia" w:ascii="华文中宋" w:hAnsi="华文中宋" w:eastAsia="华文中宋"/>
                <w:color w:val="auto"/>
                <w:vertAlign w:val="baseline"/>
                <w:lang w:eastAsia="zh-CN"/>
              </w:rPr>
              <w:t>0~</w:t>
            </w:r>
            <w:r>
              <w:rPr>
                <w:rFonts w:hint="eastAsia" w:ascii="华文中宋" w:hAnsi="华文中宋" w:eastAsia="华文中宋"/>
                <w:color w:val="auto"/>
                <w:vertAlign w:val="baseline"/>
                <w:lang w:val="en-US" w:eastAsia="zh-CN"/>
              </w:rPr>
              <w:t>12</w:t>
            </w:r>
          </w:p>
        </w:tc>
      </w:tr>
      <w:tr w14:paraId="5FE0D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2" w:hRule="atLeast"/>
        </w:trPr>
        <w:tc>
          <w:tcPr>
            <w:tcW w:w="257" w:type="pct"/>
            <w:noWrap w:val="0"/>
            <w:vAlign w:val="center"/>
          </w:tcPr>
          <w:p w14:paraId="428D38C0">
            <w:pPr>
              <w:pStyle w:val="57"/>
              <w:snapToGrid w:val="0"/>
              <w:spacing w:line="240" w:lineRule="auto"/>
              <w:jc w:val="center"/>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val="en-US" w:eastAsia="zh-CN"/>
              </w:rPr>
              <w:t>4</w:t>
            </w:r>
          </w:p>
        </w:tc>
        <w:tc>
          <w:tcPr>
            <w:tcW w:w="4275" w:type="pct"/>
            <w:noWrap w:val="0"/>
            <w:vAlign w:val="top"/>
          </w:tcPr>
          <w:p w14:paraId="031EC742">
            <w:pPr>
              <w:pStyle w:val="57"/>
              <w:snapToGrid w:val="0"/>
              <w:spacing w:line="240" w:lineRule="auto"/>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根据投标人提供的培训方案，包括但不限于①培训计划及时间、②培训课时、③培训内容、人员名额及指定培训负责人的联系方式、地址等进行评价。（</w:t>
            </w:r>
            <w:r>
              <w:rPr>
                <w:rFonts w:hint="eastAsia" w:ascii="华文中宋" w:hAnsi="华文中宋" w:eastAsia="华文中宋"/>
                <w:color w:val="auto"/>
                <w:vertAlign w:val="baseline"/>
                <w:lang w:val="en-US" w:eastAsia="zh-CN"/>
              </w:rPr>
              <w:t>6</w:t>
            </w:r>
            <w:r>
              <w:rPr>
                <w:rFonts w:hint="eastAsia" w:ascii="华文中宋" w:hAnsi="华文中宋" w:eastAsia="华文中宋"/>
                <w:color w:val="auto"/>
                <w:vertAlign w:val="baseline"/>
                <w:lang w:eastAsia="zh-CN"/>
              </w:rPr>
              <w:t>分）</w:t>
            </w:r>
          </w:p>
          <w:p w14:paraId="3C2ABACB">
            <w:pPr>
              <w:pStyle w:val="57"/>
              <w:snapToGrid w:val="0"/>
              <w:spacing w:line="240" w:lineRule="auto"/>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培训方案中每有一项内容全面的得</w:t>
            </w:r>
            <w:r>
              <w:rPr>
                <w:rFonts w:hint="eastAsia" w:ascii="华文中宋" w:hAnsi="华文中宋" w:eastAsia="华文中宋"/>
                <w:color w:val="auto"/>
                <w:vertAlign w:val="baseline"/>
                <w:lang w:val="en-US" w:eastAsia="zh-CN"/>
              </w:rPr>
              <w:t>2</w:t>
            </w:r>
            <w:r>
              <w:rPr>
                <w:rFonts w:hint="eastAsia" w:ascii="华文中宋" w:hAnsi="华文中宋" w:eastAsia="华文中宋"/>
                <w:color w:val="auto"/>
                <w:vertAlign w:val="baseline"/>
                <w:lang w:eastAsia="zh-CN"/>
              </w:rPr>
              <w:t>分，方案各项内容没有针对性、方案有缺失或不完善的得</w:t>
            </w:r>
            <w:r>
              <w:rPr>
                <w:rFonts w:hint="eastAsia" w:ascii="华文中宋" w:hAnsi="华文中宋" w:eastAsia="华文中宋"/>
                <w:color w:val="auto"/>
                <w:vertAlign w:val="baseline"/>
                <w:lang w:val="en-US" w:eastAsia="zh-CN"/>
              </w:rPr>
              <w:t>1</w:t>
            </w:r>
            <w:r>
              <w:rPr>
                <w:rFonts w:hint="eastAsia" w:ascii="华文中宋" w:hAnsi="华文中宋" w:eastAsia="华文中宋"/>
                <w:color w:val="auto"/>
                <w:vertAlign w:val="baseline"/>
                <w:lang w:eastAsia="zh-CN"/>
              </w:rPr>
              <w:t>分，不提供不得分。</w:t>
            </w:r>
          </w:p>
        </w:tc>
        <w:tc>
          <w:tcPr>
            <w:tcW w:w="467" w:type="pct"/>
            <w:noWrap w:val="0"/>
            <w:vAlign w:val="center"/>
          </w:tcPr>
          <w:p w14:paraId="08D1235A">
            <w:pPr>
              <w:pStyle w:val="57"/>
              <w:snapToGrid w:val="0"/>
              <w:spacing w:line="240" w:lineRule="auto"/>
              <w:jc w:val="center"/>
              <w:rPr>
                <w:rFonts w:hint="default" w:ascii="华文中宋" w:hAnsi="华文中宋" w:eastAsia="华文中宋"/>
                <w:color w:val="auto"/>
                <w:vertAlign w:val="baseline"/>
                <w:lang w:val="en-US" w:eastAsia="zh-CN"/>
              </w:rPr>
            </w:pPr>
            <w:r>
              <w:rPr>
                <w:rFonts w:hint="eastAsia" w:ascii="华文中宋" w:hAnsi="华文中宋" w:eastAsia="华文中宋"/>
                <w:color w:val="auto"/>
                <w:vertAlign w:val="baseline"/>
                <w:lang w:eastAsia="zh-CN"/>
              </w:rPr>
              <w:t>0~</w:t>
            </w:r>
            <w:r>
              <w:rPr>
                <w:rFonts w:hint="eastAsia" w:ascii="华文中宋" w:hAnsi="华文中宋" w:eastAsia="华文中宋"/>
                <w:color w:val="auto"/>
                <w:vertAlign w:val="baseline"/>
                <w:lang w:val="en-US" w:eastAsia="zh-CN"/>
              </w:rPr>
              <w:t>6</w:t>
            </w:r>
          </w:p>
        </w:tc>
      </w:tr>
      <w:tr w14:paraId="27DF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2" w:hRule="atLeast"/>
        </w:trPr>
        <w:tc>
          <w:tcPr>
            <w:tcW w:w="257" w:type="pct"/>
            <w:noWrap w:val="0"/>
            <w:vAlign w:val="center"/>
          </w:tcPr>
          <w:p w14:paraId="2AC82391">
            <w:pPr>
              <w:pStyle w:val="57"/>
              <w:snapToGrid w:val="0"/>
              <w:spacing w:line="240" w:lineRule="auto"/>
              <w:jc w:val="center"/>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val="en-US" w:eastAsia="zh-CN"/>
              </w:rPr>
              <w:t>5</w:t>
            </w:r>
          </w:p>
        </w:tc>
        <w:tc>
          <w:tcPr>
            <w:tcW w:w="4275" w:type="pct"/>
            <w:noWrap w:val="0"/>
            <w:vAlign w:val="top"/>
          </w:tcPr>
          <w:p w14:paraId="316B20EA">
            <w:pPr>
              <w:pStyle w:val="57"/>
              <w:snapToGrid w:val="0"/>
              <w:spacing w:line="240" w:lineRule="auto"/>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投标设备后期维护方案：针对投标设备（系统）的产品维护时间及零部件获取、实施及售后过程中所需的配件辅材的完整性进行综合评价，每有一项方案描述的得</w:t>
            </w:r>
            <w:r>
              <w:rPr>
                <w:rFonts w:hint="eastAsia" w:ascii="华文中宋" w:hAnsi="华文中宋" w:eastAsia="华文中宋"/>
                <w:color w:val="auto"/>
                <w:vertAlign w:val="baseline"/>
                <w:lang w:val="en-US" w:eastAsia="zh-CN"/>
              </w:rPr>
              <w:t>2.5</w:t>
            </w:r>
            <w:r>
              <w:rPr>
                <w:rFonts w:hint="eastAsia" w:ascii="华文中宋" w:hAnsi="华文中宋" w:eastAsia="华文中宋"/>
                <w:color w:val="auto"/>
                <w:vertAlign w:val="baseline"/>
                <w:lang w:eastAsia="zh-CN"/>
              </w:rPr>
              <w:t>分，每有一项方案描述若与项目特点或采购需求无关的各扣</w:t>
            </w:r>
            <w:r>
              <w:rPr>
                <w:rFonts w:hint="eastAsia" w:ascii="华文中宋" w:hAnsi="华文中宋" w:eastAsia="华文中宋"/>
                <w:color w:val="auto"/>
                <w:vertAlign w:val="baseline"/>
                <w:lang w:val="en-US" w:eastAsia="zh-CN"/>
              </w:rPr>
              <w:t>1</w:t>
            </w:r>
            <w:r>
              <w:rPr>
                <w:rFonts w:hint="eastAsia" w:ascii="华文中宋" w:hAnsi="华文中宋" w:eastAsia="华文中宋"/>
                <w:color w:val="auto"/>
                <w:vertAlign w:val="baseline"/>
                <w:lang w:eastAsia="zh-CN"/>
              </w:rPr>
              <w:t>分，最高得</w:t>
            </w:r>
            <w:r>
              <w:rPr>
                <w:rFonts w:hint="eastAsia" w:ascii="华文中宋" w:hAnsi="华文中宋" w:eastAsia="华文中宋"/>
                <w:color w:val="auto"/>
                <w:vertAlign w:val="baseline"/>
                <w:lang w:val="en-US" w:eastAsia="zh-CN"/>
              </w:rPr>
              <w:t>5</w:t>
            </w:r>
            <w:r>
              <w:rPr>
                <w:rFonts w:hint="eastAsia" w:ascii="华文中宋" w:hAnsi="华文中宋" w:eastAsia="华文中宋"/>
                <w:color w:val="auto"/>
                <w:vertAlign w:val="baseline"/>
                <w:lang w:eastAsia="zh-CN"/>
              </w:rPr>
              <w:t>分。</w:t>
            </w:r>
          </w:p>
        </w:tc>
        <w:tc>
          <w:tcPr>
            <w:tcW w:w="467" w:type="pct"/>
            <w:noWrap w:val="0"/>
            <w:vAlign w:val="center"/>
          </w:tcPr>
          <w:p w14:paraId="1FBBB427">
            <w:pPr>
              <w:pStyle w:val="57"/>
              <w:snapToGrid w:val="0"/>
              <w:spacing w:line="240" w:lineRule="auto"/>
              <w:jc w:val="center"/>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0~</w:t>
            </w:r>
            <w:r>
              <w:rPr>
                <w:rFonts w:hint="eastAsia" w:ascii="华文中宋" w:hAnsi="华文中宋" w:eastAsia="华文中宋"/>
                <w:color w:val="auto"/>
                <w:vertAlign w:val="baseline"/>
                <w:lang w:val="en-US" w:eastAsia="zh-CN"/>
              </w:rPr>
              <w:t>5</w:t>
            </w:r>
          </w:p>
        </w:tc>
      </w:tr>
      <w:tr w14:paraId="36AB5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257" w:type="pct"/>
            <w:noWrap w:val="0"/>
            <w:vAlign w:val="center"/>
          </w:tcPr>
          <w:p w14:paraId="73B524B7">
            <w:pPr>
              <w:pStyle w:val="57"/>
              <w:snapToGrid w:val="0"/>
              <w:spacing w:line="240" w:lineRule="auto"/>
              <w:jc w:val="center"/>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val="en-US" w:eastAsia="zh-CN"/>
              </w:rPr>
              <w:t>6</w:t>
            </w:r>
          </w:p>
        </w:tc>
        <w:tc>
          <w:tcPr>
            <w:tcW w:w="4275" w:type="pct"/>
            <w:noWrap w:val="0"/>
            <w:vAlign w:val="top"/>
          </w:tcPr>
          <w:p w14:paraId="19E462F8">
            <w:pPr>
              <w:pStyle w:val="57"/>
              <w:snapToGrid w:val="0"/>
              <w:spacing w:line="240" w:lineRule="auto"/>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 xml:space="preserve">技术参数、配置满足招标文件要求的全部技术指标的得（ </w:t>
            </w:r>
            <w:r>
              <w:rPr>
                <w:rFonts w:hint="eastAsia" w:ascii="华文中宋" w:hAnsi="华文中宋" w:eastAsia="华文中宋"/>
                <w:color w:val="auto"/>
                <w:vertAlign w:val="baseline"/>
                <w:lang w:val="en-US" w:eastAsia="zh-CN"/>
              </w:rPr>
              <w:t>20</w:t>
            </w:r>
            <w:r>
              <w:rPr>
                <w:rFonts w:hint="eastAsia" w:ascii="华文中宋" w:hAnsi="华文中宋" w:eastAsia="华文中宋"/>
                <w:color w:val="auto"/>
                <w:vertAlign w:val="baseline"/>
                <w:lang w:eastAsia="zh-CN"/>
              </w:rPr>
              <w:t xml:space="preserve"> ）分。一般性技术指标有负偏离的，有一项扣（ 2 ）分，负偏离超过（ 5 ）项（含 5 项）的技术部分不得分。</w:t>
            </w:r>
          </w:p>
        </w:tc>
        <w:tc>
          <w:tcPr>
            <w:tcW w:w="467" w:type="pct"/>
            <w:noWrap w:val="0"/>
            <w:vAlign w:val="center"/>
          </w:tcPr>
          <w:p w14:paraId="51A8B141">
            <w:pPr>
              <w:pStyle w:val="57"/>
              <w:snapToGrid w:val="0"/>
              <w:spacing w:line="240" w:lineRule="auto"/>
              <w:jc w:val="center"/>
              <w:rPr>
                <w:rFonts w:hint="default" w:ascii="华文中宋" w:hAnsi="华文中宋" w:eastAsia="华文中宋"/>
                <w:color w:val="auto"/>
                <w:vertAlign w:val="baseline"/>
                <w:lang w:val="en-US" w:eastAsia="zh-CN"/>
              </w:rPr>
            </w:pPr>
            <w:r>
              <w:rPr>
                <w:rFonts w:hint="eastAsia" w:ascii="华文中宋" w:hAnsi="华文中宋" w:eastAsia="华文中宋"/>
                <w:color w:val="auto"/>
                <w:vertAlign w:val="baseline"/>
                <w:lang w:eastAsia="zh-CN"/>
              </w:rPr>
              <w:t>0~</w:t>
            </w:r>
            <w:r>
              <w:rPr>
                <w:rFonts w:hint="eastAsia" w:ascii="华文中宋" w:hAnsi="华文中宋" w:eastAsia="华文中宋"/>
                <w:color w:val="auto"/>
                <w:vertAlign w:val="baseline"/>
                <w:lang w:val="en-US" w:eastAsia="zh-CN"/>
              </w:rPr>
              <w:t>20</w:t>
            </w:r>
          </w:p>
        </w:tc>
      </w:tr>
      <w:tr w14:paraId="220F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3" w:hRule="atLeast"/>
        </w:trPr>
        <w:tc>
          <w:tcPr>
            <w:tcW w:w="257" w:type="pct"/>
            <w:noWrap w:val="0"/>
            <w:vAlign w:val="center"/>
          </w:tcPr>
          <w:p w14:paraId="623263E5">
            <w:pPr>
              <w:pStyle w:val="57"/>
              <w:snapToGrid w:val="0"/>
              <w:spacing w:line="240" w:lineRule="auto"/>
              <w:jc w:val="center"/>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val="en-US" w:eastAsia="zh-CN"/>
              </w:rPr>
              <w:t>7</w:t>
            </w:r>
          </w:p>
        </w:tc>
        <w:tc>
          <w:tcPr>
            <w:tcW w:w="4275" w:type="pct"/>
            <w:noWrap w:val="0"/>
            <w:vAlign w:val="top"/>
          </w:tcPr>
          <w:p w14:paraId="0628BF3D">
            <w:pPr>
              <w:pStyle w:val="57"/>
              <w:snapToGrid w:val="0"/>
              <w:spacing w:line="240" w:lineRule="auto"/>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根据投标人针对采购需求提供的项目实施方案，内容包括但不限于：①实施计划；②现场安装调试；③质量保障措施；④安全保障方案(内容包括产品可靠性和安全性、风险评估及防范等)；⑤应急措施；⑥管理制度等进行评价。（</w:t>
            </w:r>
            <w:r>
              <w:rPr>
                <w:rFonts w:hint="eastAsia" w:ascii="华文中宋" w:hAnsi="华文中宋" w:eastAsia="华文中宋"/>
                <w:color w:val="auto"/>
                <w:vertAlign w:val="baseline"/>
                <w:lang w:val="en-US" w:eastAsia="zh-CN"/>
              </w:rPr>
              <w:t>12</w:t>
            </w:r>
            <w:r>
              <w:rPr>
                <w:rFonts w:hint="eastAsia" w:ascii="华文中宋" w:hAnsi="华文中宋" w:eastAsia="华文中宋"/>
                <w:color w:val="auto"/>
                <w:vertAlign w:val="baseline"/>
                <w:lang w:eastAsia="zh-CN"/>
              </w:rPr>
              <w:t>分）</w:t>
            </w:r>
          </w:p>
          <w:p w14:paraId="59DA168E">
            <w:pPr>
              <w:pStyle w:val="57"/>
              <w:snapToGrid w:val="0"/>
              <w:spacing w:line="240" w:lineRule="auto"/>
              <w:jc w:val="left"/>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eastAsia="zh-CN"/>
              </w:rPr>
              <w:t>项目实施方案中每有一项内容全面的得</w:t>
            </w:r>
            <w:r>
              <w:rPr>
                <w:rFonts w:hint="eastAsia" w:ascii="华文中宋" w:hAnsi="华文中宋" w:eastAsia="华文中宋"/>
                <w:color w:val="auto"/>
                <w:vertAlign w:val="baseline"/>
                <w:lang w:val="en-US" w:eastAsia="zh-CN"/>
              </w:rPr>
              <w:t>2</w:t>
            </w:r>
            <w:r>
              <w:rPr>
                <w:rFonts w:hint="eastAsia" w:ascii="华文中宋" w:hAnsi="华文中宋" w:eastAsia="华文中宋"/>
                <w:color w:val="auto"/>
                <w:vertAlign w:val="baseline"/>
                <w:lang w:eastAsia="zh-CN"/>
              </w:rPr>
              <w:t>分，方案各项内容没有针对性、方案有缺失或不完善的得</w:t>
            </w:r>
            <w:r>
              <w:rPr>
                <w:rFonts w:hint="eastAsia" w:ascii="华文中宋" w:hAnsi="华文中宋" w:eastAsia="华文中宋"/>
                <w:color w:val="auto"/>
                <w:vertAlign w:val="baseline"/>
                <w:lang w:val="en-US" w:eastAsia="zh-CN"/>
              </w:rPr>
              <w:t>1</w:t>
            </w:r>
            <w:r>
              <w:rPr>
                <w:rFonts w:hint="eastAsia" w:ascii="华文中宋" w:hAnsi="华文中宋" w:eastAsia="华文中宋"/>
                <w:color w:val="auto"/>
                <w:vertAlign w:val="baseline"/>
                <w:lang w:eastAsia="zh-CN"/>
              </w:rPr>
              <w:t xml:space="preserve">分，未提供不得分。   </w:t>
            </w:r>
          </w:p>
        </w:tc>
        <w:tc>
          <w:tcPr>
            <w:tcW w:w="467" w:type="pct"/>
            <w:noWrap w:val="0"/>
            <w:vAlign w:val="center"/>
          </w:tcPr>
          <w:p w14:paraId="28C8E510">
            <w:pPr>
              <w:pStyle w:val="57"/>
              <w:snapToGrid w:val="0"/>
              <w:spacing w:line="240" w:lineRule="auto"/>
              <w:jc w:val="center"/>
              <w:rPr>
                <w:rFonts w:hint="default" w:ascii="华文中宋" w:hAnsi="华文中宋" w:eastAsia="华文中宋"/>
                <w:color w:val="auto"/>
                <w:vertAlign w:val="baseline"/>
                <w:lang w:val="en-US" w:eastAsia="zh-CN"/>
              </w:rPr>
            </w:pPr>
            <w:r>
              <w:rPr>
                <w:rFonts w:hint="eastAsia" w:ascii="华文中宋" w:hAnsi="华文中宋" w:eastAsia="华文中宋"/>
                <w:color w:val="auto"/>
                <w:vertAlign w:val="baseline"/>
                <w:lang w:eastAsia="zh-CN"/>
              </w:rPr>
              <w:t>0~</w:t>
            </w:r>
            <w:r>
              <w:rPr>
                <w:rFonts w:hint="eastAsia" w:ascii="华文中宋" w:hAnsi="华文中宋" w:eastAsia="华文中宋"/>
                <w:color w:val="auto"/>
                <w:vertAlign w:val="baseline"/>
                <w:lang w:val="en-US" w:eastAsia="zh-CN"/>
              </w:rPr>
              <w:t>12</w:t>
            </w:r>
          </w:p>
        </w:tc>
      </w:tr>
      <w:tr w14:paraId="3E9BB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257" w:type="pct"/>
            <w:noWrap w:val="0"/>
            <w:vAlign w:val="center"/>
          </w:tcPr>
          <w:p w14:paraId="045180C2">
            <w:pPr>
              <w:pStyle w:val="57"/>
              <w:snapToGrid w:val="0"/>
              <w:spacing w:line="240" w:lineRule="auto"/>
              <w:jc w:val="center"/>
              <w:rPr>
                <w:rFonts w:hint="eastAsia" w:ascii="华文中宋" w:hAnsi="华文中宋" w:eastAsia="华文中宋"/>
                <w:color w:val="auto"/>
                <w:vertAlign w:val="baseline"/>
                <w:lang w:eastAsia="zh-CN"/>
              </w:rPr>
            </w:pPr>
            <w:r>
              <w:rPr>
                <w:rFonts w:hint="eastAsia" w:ascii="华文中宋" w:hAnsi="华文中宋" w:eastAsia="华文中宋"/>
                <w:color w:val="auto"/>
                <w:vertAlign w:val="baseline"/>
                <w:lang w:val="en-US" w:eastAsia="zh-CN"/>
              </w:rPr>
              <w:t>8</w:t>
            </w:r>
          </w:p>
        </w:tc>
        <w:tc>
          <w:tcPr>
            <w:tcW w:w="4275" w:type="pct"/>
            <w:noWrap w:val="0"/>
            <w:vAlign w:val="top"/>
          </w:tcPr>
          <w:p w14:paraId="7C33C7FB">
            <w:pPr>
              <w:pStyle w:val="57"/>
              <w:snapToGrid w:val="0"/>
              <w:spacing w:line="240" w:lineRule="auto"/>
              <w:jc w:val="left"/>
              <w:rPr>
                <w:rFonts w:hint="default" w:ascii="华文中宋" w:hAnsi="华文中宋" w:eastAsia="华文中宋"/>
                <w:color w:val="auto"/>
                <w:vertAlign w:val="baseline"/>
                <w:lang w:val="en-US" w:eastAsia="zh-CN"/>
              </w:rPr>
            </w:pPr>
            <w:r>
              <w:rPr>
                <w:rFonts w:hint="eastAsia" w:ascii="华文中宋" w:hAnsi="华文中宋" w:eastAsia="华文中宋"/>
                <w:color w:val="auto"/>
                <w:vertAlign w:val="baseline"/>
                <w:lang w:eastAsia="zh-CN"/>
              </w:rPr>
              <w:t>投标设备总体评价</w:t>
            </w:r>
            <w:r>
              <w:rPr>
                <w:rFonts w:hint="eastAsia" w:ascii="华文中宋" w:hAnsi="华文中宋" w:eastAsia="华文中宋"/>
                <w:color w:val="auto"/>
                <w:vertAlign w:val="baseline"/>
                <w:lang w:val="en-US" w:eastAsia="zh-CN"/>
              </w:rPr>
              <w:t>:对投标设备（系统）总体的功能性、兼容性、可维护性、稳定性、安全技术方案进行综合评价，每有一项方案描述的得1分，每有一项方案描述若与项目特点或采购需求无关的各扣0.5分，最高得5分。</w:t>
            </w:r>
          </w:p>
        </w:tc>
        <w:tc>
          <w:tcPr>
            <w:tcW w:w="467" w:type="pct"/>
            <w:noWrap w:val="0"/>
            <w:vAlign w:val="center"/>
          </w:tcPr>
          <w:p w14:paraId="11615E3E">
            <w:pPr>
              <w:pStyle w:val="57"/>
              <w:snapToGrid w:val="0"/>
              <w:spacing w:line="240" w:lineRule="auto"/>
              <w:jc w:val="center"/>
              <w:rPr>
                <w:rFonts w:hint="default" w:ascii="华文中宋" w:hAnsi="华文中宋" w:eastAsia="华文中宋"/>
                <w:color w:val="auto"/>
                <w:vertAlign w:val="baseline"/>
                <w:lang w:val="en-US" w:eastAsia="zh-CN"/>
              </w:rPr>
            </w:pPr>
            <w:r>
              <w:rPr>
                <w:rFonts w:hint="eastAsia" w:ascii="华文中宋" w:hAnsi="华文中宋" w:eastAsia="华文中宋"/>
                <w:color w:val="auto"/>
                <w:vertAlign w:val="baseline"/>
                <w:lang w:eastAsia="zh-CN"/>
              </w:rPr>
              <w:t>0~</w:t>
            </w:r>
            <w:r>
              <w:rPr>
                <w:rFonts w:hint="eastAsia" w:ascii="华文中宋" w:hAnsi="华文中宋" w:eastAsia="华文中宋"/>
                <w:color w:val="auto"/>
                <w:vertAlign w:val="baseline"/>
                <w:lang w:val="en-US" w:eastAsia="zh-CN"/>
              </w:rPr>
              <w:t>5</w:t>
            </w:r>
          </w:p>
        </w:tc>
      </w:tr>
    </w:tbl>
    <w:p w14:paraId="48D11867">
      <w:pPr>
        <w:wordWrap w:val="0"/>
        <w:spacing w:line="360" w:lineRule="auto"/>
        <w:ind w:right="315"/>
        <w:jc w:val="center"/>
        <w:rPr>
          <w:rFonts w:ascii="华文中宋" w:hAnsi="华文中宋" w:eastAsia="华文中宋" w:cs="华文中宋"/>
          <w:b/>
          <w:spacing w:val="20"/>
          <w:kern w:val="44"/>
          <w:sz w:val="28"/>
          <w:szCs w:val="28"/>
        </w:rPr>
      </w:pPr>
      <w:bookmarkStart w:id="59" w:name="_Toc91694432"/>
      <w:bookmarkStart w:id="60" w:name="_Toc424378697"/>
      <w:bookmarkStart w:id="61" w:name="_Toc352761952"/>
      <w:bookmarkStart w:id="62" w:name="_Toc5560"/>
      <w:r>
        <w:rPr>
          <w:rFonts w:hint="eastAsia" w:ascii="华文中宋" w:hAnsi="华文中宋" w:eastAsia="华文中宋" w:cs="华文中宋"/>
          <w:b/>
          <w:spacing w:val="20"/>
          <w:kern w:val="44"/>
          <w:sz w:val="28"/>
          <w:szCs w:val="28"/>
        </w:rPr>
        <w:br w:type="page"/>
      </w:r>
      <w:r>
        <w:rPr>
          <w:rFonts w:hint="eastAsia" w:ascii="华文中宋" w:hAnsi="华文中宋" w:eastAsia="华文中宋" w:cs="华文中宋"/>
          <w:b/>
          <w:spacing w:val="20"/>
          <w:kern w:val="44"/>
          <w:sz w:val="28"/>
          <w:szCs w:val="28"/>
        </w:rPr>
        <w:t>第七部分  合同</w:t>
      </w:r>
      <w:r>
        <w:rPr>
          <w:rFonts w:hint="eastAsia" w:ascii="华文中宋" w:hAnsi="华文中宋" w:eastAsia="华文中宋" w:cs="华文中宋"/>
          <w:b/>
          <w:spacing w:val="20"/>
          <w:kern w:val="44"/>
          <w:sz w:val="28"/>
          <w:szCs w:val="28"/>
          <w:lang w:val="en-US" w:eastAsia="zh-CN"/>
        </w:rPr>
        <w:t>范</w:t>
      </w:r>
      <w:r>
        <w:rPr>
          <w:rFonts w:hint="eastAsia" w:ascii="华文中宋" w:hAnsi="华文中宋" w:eastAsia="华文中宋" w:cs="华文中宋"/>
          <w:b/>
          <w:spacing w:val="20"/>
          <w:kern w:val="44"/>
          <w:sz w:val="28"/>
          <w:szCs w:val="28"/>
        </w:rPr>
        <w:t>本</w:t>
      </w:r>
      <w:bookmarkEnd w:id="59"/>
    </w:p>
    <w:bookmarkEnd w:id="60"/>
    <w:bookmarkEnd w:id="61"/>
    <w:bookmarkEnd w:id="62"/>
    <w:p w14:paraId="28E6B284">
      <w:pPr>
        <w:pStyle w:val="15"/>
        <w:spacing w:after="0"/>
        <w:jc w:val="center"/>
        <w:rPr>
          <w:rFonts w:ascii="宋体" w:hAnsi="宋体" w:cs="宋体"/>
          <w:b/>
          <w:bCs/>
          <w:spacing w:val="-20"/>
          <w:kern w:val="44"/>
          <w:sz w:val="48"/>
          <w:szCs w:val="48"/>
        </w:rPr>
      </w:pPr>
      <w:bookmarkStart w:id="63" w:name="_Toc91694433"/>
      <w:bookmarkStart w:id="64" w:name="_Toc4492"/>
    </w:p>
    <w:p w14:paraId="6D626FEA">
      <w:pPr>
        <w:pStyle w:val="15"/>
        <w:spacing w:after="0"/>
        <w:jc w:val="center"/>
        <w:rPr>
          <w:rFonts w:ascii="宋体" w:hAnsi="宋体" w:cs="宋体"/>
          <w:b/>
          <w:bCs/>
          <w:spacing w:val="-20"/>
          <w:kern w:val="44"/>
          <w:sz w:val="48"/>
          <w:szCs w:val="48"/>
        </w:rPr>
      </w:pPr>
    </w:p>
    <w:p w14:paraId="317E84A1">
      <w:pPr>
        <w:pStyle w:val="15"/>
        <w:spacing w:after="0"/>
        <w:jc w:val="center"/>
        <w:rPr>
          <w:rFonts w:ascii="宋体" w:hAnsi="宋体" w:cs="宋体"/>
          <w:b/>
          <w:bCs/>
          <w:spacing w:val="-20"/>
          <w:kern w:val="44"/>
          <w:sz w:val="48"/>
          <w:szCs w:val="48"/>
        </w:rPr>
      </w:pPr>
    </w:p>
    <w:p w14:paraId="4921394F">
      <w:pPr>
        <w:pStyle w:val="15"/>
        <w:spacing w:after="0"/>
        <w:jc w:val="center"/>
        <w:rPr>
          <w:rFonts w:hint="eastAsia" w:ascii="宋体" w:hAnsi="宋体" w:cs="宋体"/>
          <w:b/>
          <w:bCs/>
          <w:spacing w:val="-20"/>
          <w:kern w:val="44"/>
          <w:sz w:val="48"/>
          <w:szCs w:val="48"/>
        </w:rPr>
      </w:pPr>
      <w:r>
        <w:rPr>
          <w:rFonts w:hint="eastAsia" w:ascii="宋体" w:hAnsi="宋体" w:cs="宋体"/>
          <w:b/>
          <w:bCs/>
          <w:spacing w:val="-20"/>
          <w:kern w:val="44"/>
          <w:sz w:val="48"/>
          <w:szCs w:val="48"/>
        </w:rPr>
        <w:t>政府采购</w:t>
      </w:r>
      <w:r>
        <w:rPr>
          <w:rFonts w:hint="eastAsia" w:ascii="宋体" w:hAnsi="宋体" w:cs="宋体"/>
          <w:b/>
          <w:bCs/>
          <w:spacing w:val="-20"/>
          <w:kern w:val="44"/>
          <w:sz w:val="48"/>
          <w:szCs w:val="48"/>
          <w:lang w:eastAsia="zh-CN"/>
        </w:rPr>
        <w:t>货物买卖</w:t>
      </w:r>
      <w:r>
        <w:rPr>
          <w:rFonts w:hint="eastAsia" w:ascii="宋体" w:hAnsi="宋体" w:cs="宋体"/>
          <w:b/>
          <w:bCs/>
          <w:spacing w:val="-20"/>
          <w:kern w:val="44"/>
          <w:sz w:val="48"/>
          <w:szCs w:val="48"/>
        </w:rPr>
        <w:t>合同</w:t>
      </w:r>
    </w:p>
    <w:p w14:paraId="1A63BDC1">
      <w:pPr>
        <w:pStyle w:val="15"/>
        <w:spacing w:after="0"/>
        <w:jc w:val="center"/>
        <w:rPr>
          <w:rFonts w:hint="eastAsia" w:ascii="宋体" w:hAnsi="宋体" w:eastAsia="宋体" w:cs="宋体"/>
          <w:b/>
          <w:bCs/>
          <w:spacing w:val="-20"/>
          <w:kern w:val="44"/>
          <w:sz w:val="48"/>
          <w:szCs w:val="48"/>
          <w:lang w:eastAsia="zh-CN"/>
        </w:rPr>
      </w:pPr>
      <w:r>
        <w:rPr>
          <w:rFonts w:hint="eastAsia" w:ascii="宋体" w:hAnsi="宋体" w:cs="宋体"/>
          <w:b/>
          <w:bCs/>
          <w:spacing w:val="-20"/>
          <w:kern w:val="44"/>
          <w:sz w:val="48"/>
          <w:szCs w:val="48"/>
          <w:lang w:eastAsia="zh-CN"/>
        </w:rPr>
        <w:t>（试行）</w:t>
      </w:r>
    </w:p>
    <w:p w14:paraId="56EB9C8C">
      <w:pPr>
        <w:rPr>
          <w:rFonts w:ascii="宋体" w:hAnsi="宋体" w:cs="宋体"/>
          <w:b/>
          <w:bCs/>
          <w:spacing w:val="-20"/>
          <w:kern w:val="44"/>
          <w:sz w:val="40"/>
          <w:szCs w:val="40"/>
        </w:rPr>
      </w:pPr>
    </w:p>
    <w:p w14:paraId="335779CB">
      <w:pPr>
        <w:rPr>
          <w:rFonts w:ascii="宋体" w:hAnsi="宋体" w:cs="宋体"/>
          <w:b/>
          <w:bCs/>
          <w:spacing w:val="-20"/>
          <w:kern w:val="44"/>
          <w:sz w:val="40"/>
          <w:szCs w:val="40"/>
        </w:rPr>
      </w:pPr>
    </w:p>
    <w:p w14:paraId="14233DD6">
      <w:pPr>
        <w:rPr>
          <w:rFonts w:ascii="宋体" w:hAnsi="宋体" w:cs="宋体"/>
          <w:b/>
          <w:bCs/>
          <w:spacing w:val="-20"/>
          <w:kern w:val="44"/>
          <w:sz w:val="40"/>
          <w:szCs w:val="40"/>
        </w:rPr>
      </w:pPr>
    </w:p>
    <w:p w14:paraId="4C9BAFC9">
      <w:pPr>
        <w:spacing w:line="360" w:lineRule="auto"/>
        <w:ind w:left="420" w:leftChars="200"/>
        <w:rPr>
          <w:sz w:val="32"/>
          <w:szCs w:val="32"/>
        </w:rPr>
      </w:pPr>
      <w:r>
        <w:rPr>
          <w:rFonts w:hint="eastAsia" w:ascii="宋体" w:hAnsi="宋体" w:cs="宋体"/>
          <w:kern w:val="0"/>
          <w:sz w:val="32"/>
          <w:szCs w:val="32"/>
        </w:rPr>
        <w:t>项目名称：</w:t>
      </w:r>
      <w:r>
        <w:rPr>
          <w:rFonts w:hint="eastAsia"/>
          <w:sz w:val="32"/>
          <w:szCs w:val="32"/>
          <w:u w:val="single"/>
        </w:rPr>
        <w:t xml:space="preserve">                             </w:t>
      </w:r>
    </w:p>
    <w:p w14:paraId="5A2A3259">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14:paraId="375F8F7E">
      <w:pPr>
        <w:spacing w:line="360" w:lineRule="auto"/>
        <w:ind w:left="420" w:leftChars="200"/>
        <w:rPr>
          <w:sz w:val="32"/>
          <w:szCs w:val="32"/>
        </w:rPr>
      </w:pPr>
      <w:r>
        <w:rPr>
          <w:rFonts w:hint="eastAsia"/>
          <w:sz w:val="32"/>
          <w:szCs w:val="32"/>
        </w:rPr>
        <w:t>甲    方：</w:t>
      </w:r>
      <w:r>
        <w:rPr>
          <w:rFonts w:hint="eastAsia"/>
          <w:sz w:val="32"/>
          <w:szCs w:val="32"/>
          <w:u w:val="single"/>
        </w:rPr>
        <w:t xml:space="preserve">                             </w:t>
      </w:r>
    </w:p>
    <w:p w14:paraId="5E6700C2">
      <w:pPr>
        <w:spacing w:line="360" w:lineRule="auto"/>
        <w:ind w:left="420" w:leftChars="200"/>
        <w:rPr>
          <w:sz w:val="32"/>
          <w:szCs w:val="32"/>
          <w:u w:val="single"/>
        </w:rPr>
      </w:pPr>
      <w:r>
        <w:rPr>
          <w:rFonts w:hint="eastAsia"/>
          <w:sz w:val="32"/>
          <w:szCs w:val="32"/>
        </w:rPr>
        <w:t>乙    方：</w:t>
      </w:r>
      <w:r>
        <w:rPr>
          <w:rFonts w:hint="eastAsia"/>
          <w:sz w:val="32"/>
          <w:szCs w:val="32"/>
          <w:u w:val="single"/>
        </w:rPr>
        <w:t xml:space="preserve">                             </w:t>
      </w:r>
    </w:p>
    <w:p w14:paraId="62F1F68A">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4FE77FC0"/>
    <w:p w14:paraId="6661F709">
      <w:pPr>
        <w:rPr>
          <w:rFonts w:eastAsia="黑体"/>
          <w:sz w:val="44"/>
          <w:szCs w:val="44"/>
        </w:rPr>
      </w:pPr>
      <w:r>
        <w:rPr>
          <w:rFonts w:eastAsia="黑体"/>
          <w:sz w:val="44"/>
          <w:szCs w:val="44"/>
        </w:rPr>
        <w:br w:type="page"/>
      </w:r>
    </w:p>
    <w:p w14:paraId="43DB2F17">
      <w:pPr>
        <w:rPr>
          <w:rFonts w:eastAsia="黑体"/>
          <w:sz w:val="44"/>
          <w:szCs w:val="44"/>
        </w:rPr>
      </w:pPr>
    </w:p>
    <w:p w14:paraId="5A9D7470">
      <w:pPr>
        <w:rPr>
          <w:rFonts w:eastAsia="黑体"/>
          <w:sz w:val="44"/>
          <w:szCs w:val="44"/>
        </w:rPr>
      </w:pPr>
    </w:p>
    <w:p w14:paraId="7E7FFB28">
      <w:pPr>
        <w:jc w:val="center"/>
        <w:rPr>
          <w:rFonts w:hint="eastAsia" w:eastAsia="黑体"/>
          <w:sz w:val="44"/>
          <w:szCs w:val="44"/>
          <w:lang w:eastAsia="zh-CN"/>
        </w:rPr>
      </w:pPr>
      <w:r>
        <w:rPr>
          <w:rFonts w:hint="eastAsia" w:eastAsia="黑体"/>
          <w:sz w:val="44"/>
          <w:szCs w:val="44"/>
          <w:lang w:eastAsia="zh-CN"/>
        </w:rPr>
        <w:t>使</w:t>
      </w:r>
      <w:r>
        <w:rPr>
          <w:rFonts w:hint="eastAsia" w:eastAsia="黑体"/>
          <w:sz w:val="44"/>
          <w:szCs w:val="44"/>
          <w:lang w:val="en-US" w:eastAsia="zh-CN"/>
        </w:rPr>
        <w:t xml:space="preserve"> </w:t>
      </w:r>
      <w:r>
        <w:rPr>
          <w:rFonts w:hint="eastAsia" w:eastAsia="黑体"/>
          <w:sz w:val="44"/>
          <w:szCs w:val="44"/>
          <w:lang w:eastAsia="zh-CN"/>
        </w:rPr>
        <w:t>用</w:t>
      </w:r>
      <w:r>
        <w:rPr>
          <w:rFonts w:hint="eastAsia" w:eastAsia="黑体"/>
          <w:sz w:val="44"/>
          <w:szCs w:val="44"/>
          <w:lang w:val="en-US" w:eastAsia="zh-CN"/>
        </w:rPr>
        <w:t xml:space="preserve"> </w:t>
      </w:r>
      <w:r>
        <w:rPr>
          <w:rFonts w:hint="eastAsia" w:eastAsia="黑体"/>
          <w:sz w:val="44"/>
          <w:szCs w:val="44"/>
          <w:lang w:eastAsia="zh-CN"/>
        </w:rPr>
        <w:t>说</w:t>
      </w:r>
      <w:r>
        <w:rPr>
          <w:rFonts w:hint="eastAsia" w:eastAsia="黑体"/>
          <w:sz w:val="44"/>
          <w:szCs w:val="44"/>
          <w:lang w:val="en-US" w:eastAsia="zh-CN"/>
        </w:rPr>
        <w:t xml:space="preserve"> </w:t>
      </w:r>
      <w:r>
        <w:rPr>
          <w:rFonts w:hint="eastAsia" w:eastAsia="黑体"/>
          <w:sz w:val="44"/>
          <w:szCs w:val="44"/>
          <w:lang w:eastAsia="zh-CN"/>
        </w:rPr>
        <w:t>明</w:t>
      </w:r>
    </w:p>
    <w:p w14:paraId="43B47D58">
      <w:pPr>
        <w:ind w:firstLine="640" w:firstLineChars="200"/>
        <w:rPr>
          <w:rFonts w:hint="eastAsia" w:ascii="仿宋_GB2312" w:hAnsi="仿宋_GB2312" w:eastAsia="仿宋_GB2312" w:cs="仿宋_GB2312"/>
          <w:sz w:val="32"/>
          <w:szCs w:val="32"/>
          <w:lang w:val="en-US" w:eastAsia="zh-CN"/>
        </w:rPr>
      </w:pPr>
    </w:p>
    <w:p w14:paraId="0000A51A">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1.本合同标准文本适用于购买现成货物的采购项目，不包括需要供应商定制开发、创新研发的货物采购项目。</w:t>
      </w:r>
    </w:p>
    <w:p w14:paraId="386930CC">
      <w:pPr>
        <w:ind w:firstLine="0" w:firstLineChars="0"/>
        <w:rPr>
          <w:rFonts w:hint="default" w:eastAsia="黑体"/>
          <w:sz w:val="44"/>
          <w:szCs w:val="44"/>
          <w:lang w:val="en-US" w:eastAsia="zh-CN"/>
        </w:rPr>
      </w:pPr>
      <w:r>
        <w:rPr>
          <w:rFonts w:hint="eastAsia" w:eastAsia="黑体"/>
          <w:sz w:val="44"/>
          <w:szCs w:val="44"/>
          <w:lang w:val="en-US" w:eastAsia="zh-CN"/>
        </w:rPr>
        <w:t xml:space="preserve">   </w:t>
      </w:r>
      <w:r>
        <w:rPr>
          <w:rFonts w:hint="eastAsia" w:ascii="仿宋_GB2312" w:hAnsi="仿宋_GB2312" w:eastAsia="仿宋_GB2312" w:cs="仿宋_GB2312"/>
          <w:sz w:val="32"/>
          <w:szCs w:val="32"/>
          <w:lang w:val="en-US" w:eastAsia="zh-CN"/>
        </w:rPr>
        <w:t>2.本合同标准文本为政府采购货物买卖合同编制提供参考，可以结合采购项目具体情况，对文本作必要的调整修订后使用。</w:t>
      </w:r>
    </w:p>
    <w:p w14:paraId="5F2B0F5E">
      <w:pPr>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3.本合同标准文本各条款中，如涉及填写多家供应商、制造商，多种采购标的、分包主要内容等信息的，可根据采购项目具体情况添加信息项。</w:t>
      </w:r>
    </w:p>
    <w:p w14:paraId="5DF6D8F9">
      <w:pPr>
        <w:ind w:firstLine="880" w:firstLineChars="200"/>
        <w:jc w:val="both"/>
        <w:rPr>
          <w:rFonts w:eastAsia="黑体"/>
          <w:sz w:val="44"/>
          <w:szCs w:val="44"/>
        </w:rPr>
        <w:sectPr>
          <w:headerReference r:id="rId4" w:type="default"/>
          <w:footerReference r:id="rId5"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0E27A04E">
      <w:pPr>
        <w:pStyle w:val="3"/>
        <w:numPr>
          <w:ilvl w:val="1"/>
          <w:numId w:val="0"/>
        </w:numPr>
        <w:adjustRightInd w:val="0"/>
        <w:snapToGrid w:val="0"/>
        <w:spacing w:beforeLines="0" w:line="400" w:lineRule="exact"/>
        <w:ind w:left="543" w:leftChars="0" w:firstLine="177" w:firstLineChars="0"/>
        <w:jc w:val="center"/>
        <w:rPr>
          <w:rFonts w:hint="eastAsia" w:ascii="黑体" w:hAnsi="华文中宋" w:eastAsia="黑体"/>
          <w:b w:val="0"/>
          <w:bCs w:val="0"/>
          <w:sz w:val="28"/>
          <w:szCs w:val="28"/>
        </w:rPr>
      </w:pPr>
      <w:bookmarkStart w:id="65" w:name="_Toc22209"/>
      <w:r>
        <w:rPr>
          <w:rFonts w:hint="eastAsia" w:ascii="黑体" w:hAnsi="黑体" w:eastAsia="黑体"/>
          <w:b w:val="0"/>
          <w:bCs w:val="0"/>
          <w:sz w:val="28"/>
          <w:szCs w:val="28"/>
        </w:rPr>
        <w:t xml:space="preserve">第一节 </w:t>
      </w:r>
      <w:r>
        <w:rPr>
          <w:rFonts w:hint="eastAsia" w:ascii="黑体" w:hAnsi="华文中宋" w:eastAsia="黑体"/>
          <w:b w:val="0"/>
          <w:bCs w:val="0"/>
          <w:sz w:val="28"/>
          <w:szCs w:val="28"/>
        </w:rPr>
        <w:t>政府采购合同协议书</w:t>
      </w:r>
      <w:bookmarkEnd w:id="65"/>
    </w:p>
    <w:p w14:paraId="7820B588">
      <w:pPr>
        <w:adjustRightInd w:val="0"/>
        <w:snapToGrid w:val="0"/>
        <w:spacing w:before="0" w:beforeLines="0" w:line="400" w:lineRule="exact"/>
        <w:rPr>
          <w:rFonts w:hint="eastAsia" w:ascii="华文中宋" w:hAnsi="华文中宋" w:eastAsia="华文中宋" w:cs="华文中宋"/>
          <w:sz w:val="21"/>
          <w:szCs w:val="21"/>
        </w:rPr>
      </w:pPr>
      <w:r>
        <w:rPr>
          <w:rFonts w:hint="eastAsia" w:ascii="华文中宋" w:hAnsi="华文中宋" w:eastAsia="华文中宋" w:cs="华文中宋"/>
          <w:sz w:val="21"/>
          <w:szCs w:val="21"/>
        </w:rPr>
        <w:t>甲方（全称）：</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（采购人</w:t>
      </w:r>
      <w:r>
        <w:rPr>
          <w:rFonts w:hint="eastAsia" w:ascii="华文中宋" w:hAnsi="华文中宋" w:eastAsia="华文中宋" w:cs="华文中宋"/>
          <w:sz w:val="21"/>
          <w:szCs w:val="21"/>
          <w:lang w:eastAsia="zh-CN"/>
        </w:rPr>
        <w:t>、受采购人委托签订合同的单位</w:t>
      </w:r>
      <w:r>
        <w:rPr>
          <w:rFonts w:hint="eastAsia" w:ascii="华文中宋" w:hAnsi="华文中宋" w:eastAsia="华文中宋" w:cs="华文中宋"/>
          <w:sz w:val="21"/>
          <w:szCs w:val="21"/>
        </w:rPr>
        <w:t>或采购</w:t>
      </w:r>
      <w:r>
        <w:rPr>
          <w:rFonts w:hint="eastAsia" w:ascii="华文中宋" w:hAnsi="华文中宋" w:eastAsia="华文中宋" w:cs="华文中宋"/>
          <w:sz w:val="21"/>
          <w:szCs w:val="21"/>
          <w:lang w:val="en-US" w:eastAsia="zh-CN"/>
        </w:rPr>
        <w:tab/>
      </w: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rPr>
        <w:t>文件约定的合同甲方）</w:t>
      </w:r>
    </w:p>
    <w:p w14:paraId="50B83D1E">
      <w:pPr>
        <w:adjustRightInd w:val="0"/>
        <w:snapToGrid w:val="0"/>
        <w:spacing w:before="0" w:beforeLines="0" w:line="400" w:lineRule="exact"/>
        <w:rPr>
          <w:rFonts w:hint="eastAsia" w:ascii="华文中宋" w:hAnsi="华文中宋" w:eastAsia="华文中宋" w:cs="华文中宋"/>
          <w:sz w:val="21"/>
          <w:szCs w:val="21"/>
        </w:rPr>
      </w:pPr>
      <w:r>
        <w:rPr>
          <w:rFonts w:hint="eastAsia" w:ascii="华文中宋" w:hAnsi="华文中宋" w:eastAsia="华文中宋" w:cs="华文中宋"/>
          <w:sz w:val="21"/>
          <w:szCs w:val="21"/>
        </w:rPr>
        <w:t>乙方</w:t>
      </w:r>
      <w:r>
        <w:rPr>
          <w:rFonts w:hint="eastAsia" w:ascii="华文中宋" w:hAnsi="华文中宋" w:eastAsia="华文中宋" w:cs="华文中宋"/>
          <w:sz w:val="21"/>
          <w:szCs w:val="21"/>
          <w:lang w:val="en-US" w:eastAsia="zh-CN"/>
        </w:rPr>
        <w:t>1</w:t>
      </w:r>
      <w:r>
        <w:rPr>
          <w:rFonts w:hint="eastAsia" w:ascii="华文中宋" w:hAnsi="华文中宋" w:eastAsia="华文中宋" w:cs="华文中宋"/>
          <w:sz w:val="21"/>
          <w:szCs w:val="21"/>
        </w:rPr>
        <w:t>（全称）：</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（供应商）</w:t>
      </w:r>
    </w:p>
    <w:p w14:paraId="2ABB5AAD">
      <w:pPr>
        <w:adjustRightInd w:val="0"/>
        <w:snapToGrid w:val="0"/>
        <w:spacing w:before="0" w:beforeLines="0" w:line="400" w:lineRule="exact"/>
        <w:rPr>
          <w:rFonts w:hint="eastAsia" w:ascii="华文中宋" w:hAnsi="华文中宋" w:eastAsia="华文中宋" w:cs="华文中宋"/>
          <w:sz w:val="21"/>
          <w:szCs w:val="21"/>
        </w:rPr>
      </w:pPr>
      <w:r>
        <w:rPr>
          <w:rFonts w:hint="eastAsia" w:ascii="华文中宋" w:hAnsi="华文中宋" w:eastAsia="华文中宋" w:cs="华文中宋"/>
          <w:sz w:val="21"/>
          <w:szCs w:val="21"/>
        </w:rPr>
        <w:t>乙方2（全称）：</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（联合体成员供应商或其他合同主体）（如有）</w:t>
      </w:r>
    </w:p>
    <w:p w14:paraId="5F55C44B">
      <w:pPr>
        <w:adjustRightInd w:val="0"/>
        <w:snapToGrid w:val="0"/>
        <w:spacing w:before="0" w:beforeLines="0" w:line="400" w:lineRule="exact"/>
        <w:rPr>
          <w:rFonts w:hint="eastAsia" w:ascii="华文中宋" w:hAnsi="华文中宋" w:eastAsia="华文中宋" w:cs="华文中宋"/>
          <w:sz w:val="21"/>
          <w:szCs w:val="21"/>
        </w:rPr>
      </w:pPr>
      <w:r>
        <w:rPr>
          <w:rFonts w:hint="eastAsia" w:ascii="华文中宋" w:hAnsi="华文中宋" w:eastAsia="华文中宋" w:cs="华文中宋"/>
          <w:sz w:val="21"/>
          <w:szCs w:val="21"/>
          <w:lang w:eastAsia="zh-CN"/>
        </w:rPr>
        <w:t>乙方</w:t>
      </w:r>
      <w:r>
        <w:rPr>
          <w:rFonts w:hint="eastAsia" w:ascii="华文中宋" w:hAnsi="华文中宋" w:eastAsia="华文中宋" w:cs="华文中宋"/>
          <w:sz w:val="21"/>
          <w:szCs w:val="21"/>
          <w:lang w:val="en-US" w:eastAsia="zh-CN"/>
        </w:rPr>
        <w:t>3（全称）</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（联合体成员供应商或其他合同主体）（如有）</w:t>
      </w:r>
    </w:p>
    <w:p w14:paraId="6D1632E9">
      <w:pPr>
        <w:pStyle w:val="16"/>
        <w:adjustRightInd w:val="0"/>
        <w:snapToGrid w:val="0"/>
        <w:spacing w:before="0" w:beforeLines="0" w:after="0" w:line="400" w:lineRule="exact"/>
        <w:ind w:left="0" w:leftChars="0"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依据《中华人民共和国民法典》</w:t>
      </w:r>
      <w:r>
        <w:rPr>
          <w:rFonts w:hint="eastAsia" w:ascii="华文中宋" w:hAnsi="华文中宋" w:eastAsia="华文中宋" w:cs="华文中宋"/>
          <w:sz w:val="21"/>
          <w:szCs w:val="21"/>
          <w:lang w:eastAsia="zh-CN"/>
        </w:rPr>
        <w:t>、</w:t>
      </w:r>
      <w:r>
        <w:rPr>
          <w:rFonts w:hint="eastAsia" w:ascii="华文中宋" w:hAnsi="华文中宋" w:eastAsia="华文中宋" w:cs="华文中宋"/>
          <w:sz w:val="21"/>
          <w:szCs w:val="21"/>
        </w:rPr>
        <w:t>《中华人民共和国政府采购法》等有关的法律法规，以及</w:t>
      </w:r>
      <w:r>
        <w:rPr>
          <w:rFonts w:hint="eastAsia" w:ascii="华文中宋" w:hAnsi="华文中宋" w:eastAsia="华文中宋" w:cs="华文中宋"/>
          <w:i w:val="0"/>
          <w:iCs w:val="0"/>
          <w:sz w:val="21"/>
          <w:szCs w:val="21"/>
          <w:u w:val="none"/>
          <w:lang w:eastAsia="zh-CN"/>
        </w:rPr>
        <w:t>本采购项目</w:t>
      </w:r>
      <w:r>
        <w:rPr>
          <w:rFonts w:hint="eastAsia" w:ascii="华文中宋" w:hAnsi="华文中宋" w:eastAsia="华文中宋" w:cs="华文中宋"/>
          <w:sz w:val="21"/>
          <w:szCs w:val="21"/>
        </w:rPr>
        <w:t>的</w:t>
      </w:r>
      <w:r>
        <w:rPr>
          <w:rFonts w:hint="eastAsia" w:ascii="华文中宋" w:hAnsi="华文中宋" w:eastAsia="华文中宋" w:cs="华文中宋"/>
          <w:sz w:val="21"/>
          <w:szCs w:val="21"/>
          <w:lang w:eastAsia="zh-CN"/>
        </w:rPr>
        <w:t>招标</w:t>
      </w:r>
      <w:r>
        <w:rPr>
          <w:rFonts w:hint="eastAsia" w:ascii="华文中宋" w:hAnsi="华文中宋" w:eastAsia="华文中宋" w:cs="华文中宋"/>
          <w:sz w:val="21"/>
          <w:szCs w:val="21"/>
          <w:lang w:val="en-US" w:eastAsia="zh-CN"/>
        </w:rPr>
        <w:t>/谈判</w:t>
      </w:r>
      <w:r>
        <w:rPr>
          <w:rFonts w:hint="eastAsia" w:ascii="华文中宋" w:hAnsi="华文中宋" w:eastAsia="华文中宋" w:cs="华文中宋"/>
          <w:sz w:val="21"/>
          <w:szCs w:val="21"/>
          <w:lang w:eastAsia="zh-CN"/>
        </w:rPr>
        <w:t>文件等</w:t>
      </w:r>
      <w:r>
        <w:rPr>
          <w:rFonts w:hint="eastAsia" w:ascii="华文中宋" w:hAnsi="华文中宋" w:eastAsia="华文中宋" w:cs="华文中宋"/>
          <w:sz w:val="21"/>
          <w:szCs w:val="21"/>
        </w:rPr>
        <w:t>采购文件</w:t>
      </w:r>
      <w:r>
        <w:rPr>
          <w:rFonts w:hint="eastAsia" w:ascii="华文中宋" w:hAnsi="华文中宋" w:eastAsia="华文中宋" w:cs="华文中宋"/>
          <w:sz w:val="21"/>
          <w:szCs w:val="21"/>
          <w:lang w:eastAsia="zh-CN"/>
        </w:rPr>
        <w:t>、</w:t>
      </w:r>
      <w:r>
        <w:rPr>
          <w:rFonts w:hint="eastAsia" w:ascii="华文中宋" w:hAnsi="华文中宋" w:eastAsia="华文中宋" w:cs="华文中宋"/>
          <w:sz w:val="21"/>
          <w:szCs w:val="21"/>
        </w:rPr>
        <w:t xml:space="preserve">乙方的《投标（响应）文件》及《中标（成交）通知书》，甲乙双方同意签订本合同。具体情况及要求如下：     </w:t>
      </w:r>
    </w:p>
    <w:p w14:paraId="6D0365AE">
      <w:pPr>
        <w:numPr>
          <w:ilvl w:val="0"/>
          <w:numId w:val="5"/>
        </w:numPr>
        <w:adjustRightInd w:val="0"/>
        <w:snapToGrid w:val="0"/>
        <w:spacing w:before="0" w:beforeLines="0" w:line="400" w:lineRule="exact"/>
        <w:ind w:firstLine="420" w:firstLineChars="200"/>
        <w:rPr>
          <w:rFonts w:hint="eastAsia" w:ascii="华文中宋" w:hAnsi="华文中宋" w:eastAsia="华文中宋" w:cs="华文中宋"/>
          <w:b/>
          <w:sz w:val="21"/>
          <w:szCs w:val="21"/>
        </w:rPr>
      </w:pPr>
      <w:r>
        <w:rPr>
          <w:rFonts w:hint="eastAsia" w:ascii="华文中宋" w:hAnsi="华文中宋" w:eastAsia="华文中宋" w:cs="华文中宋"/>
          <w:b/>
          <w:sz w:val="21"/>
          <w:szCs w:val="21"/>
        </w:rPr>
        <w:t>项目信息</w:t>
      </w:r>
    </w:p>
    <w:p w14:paraId="094821C9">
      <w:pPr>
        <w:pStyle w:val="16"/>
        <w:numPr>
          <w:ilvl w:val="0"/>
          <w:numId w:val="6"/>
        </w:numPr>
        <w:adjustRightInd w:val="0"/>
        <w:snapToGrid w:val="0"/>
        <w:spacing w:before="0" w:beforeLines="0" w:after="0" w:line="400" w:lineRule="exact"/>
        <w:ind w:left="0" w:leftChars="0" w:firstLine="420" w:firstLineChars="200"/>
        <w:rPr>
          <w:rFonts w:hint="eastAsia" w:ascii="华文中宋" w:hAnsi="华文中宋" w:eastAsia="华文中宋" w:cs="华文中宋"/>
          <w:sz w:val="21"/>
          <w:szCs w:val="21"/>
          <w:u w:val="single"/>
        </w:rPr>
      </w:pPr>
      <w:r>
        <w:rPr>
          <w:rFonts w:hint="eastAsia" w:ascii="华文中宋" w:hAnsi="华文中宋" w:eastAsia="华文中宋" w:cs="华文中宋"/>
          <w:sz w:val="21"/>
          <w:szCs w:val="21"/>
        </w:rPr>
        <w:t>采购项目名称：</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single"/>
        </w:rPr>
        <w:t xml:space="preserve"> </w:t>
      </w:r>
    </w:p>
    <w:p w14:paraId="0B6B289F">
      <w:pPr>
        <w:pStyle w:val="16"/>
        <w:numPr>
          <w:ilvl w:val="-1"/>
          <w:numId w:val="0"/>
        </w:numPr>
        <w:tabs>
          <w:tab w:val="left" w:pos="999"/>
        </w:tabs>
        <w:adjustRightInd w:val="0"/>
        <w:snapToGrid w:val="0"/>
        <w:spacing w:before="0" w:beforeLines="0" w:after="0" w:line="400" w:lineRule="exact"/>
        <w:ind w:left="0" w:leftChars="0" w:firstLine="0" w:firstLineChars="0"/>
        <w:rPr>
          <w:rFonts w:hint="eastAsia" w:ascii="华文中宋" w:hAnsi="华文中宋" w:eastAsia="华文中宋" w:cs="华文中宋"/>
          <w:sz w:val="21"/>
          <w:szCs w:val="21"/>
          <w:u w:val="none"/>
          <w:lang w:val="en-US" w:eastAsia="zh-CN"/>
        </w:rPr>
      </w:pPr>
      <w:r>
        <w:rPr>
          <w:rFonts w:hint="eastAsia" w:ascii="华文中宋" w:hAnsi="华文中宋" w:eastAsia="华文中宋" w:cs="华文中宋"/>
          <w:sz w:val="21"/>
          <w:szCs w:val="21"/>
          <w:u w:val="none"/>
          <w:lang w:val="en-US" w:eastAsia="zh-CN"/>
        </w:rPr>
        <w:t xml:space="preserve">         采购项目编号：</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single"/>
        </w:rPr>
        <w:t xml:space="preserve"> </w:t>
      </w:r>
    </w:p>
    <w:p w14:paraId="7E90A058">
      <w:pPr>
        <w:pStyle w:val="16"/>
        <w:adjustRightInd w:val="0"/>
        <w:snapToGrid w:val="0"/>
        <w:spacing w:before="0" w:beforeLines="0" w:after="0" w:line="400" w:lineRule="exact"/>
        <w:ind w:left="0" w:leftChars="0"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（2）采购计划编号：</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rPr>
        <w:t xml:space="preserve"> </w:t>
      </w:r>
    </w:p>
    <w:p w14:paraId="71708B4E">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（3）项目内容：</w:t>
      </w:r>
    </w:p>
    <w:p w14:paraId="2534920C">
      <w:pPr>
        <w:adjustRightInd w:val="0"/>
        <w:snapToGrid w:val="0"/>
        <w:spacing w:before="0" w:beforeLines="0" w:line="400" w:lineRule="exact"/>
        <w:ind w:firstLine="420" w:firstLineChars="200"/>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lang w:eastAsia="zh-CN"/>
        </w:rPr>
        <w:t>采购标的及数量</w:t>
      </w:r>
      <w:r>
        <w:rPr>
          <w:rFonts w:hint="eastAsia" w:ascii="华文中宋" w:hAnsi="华文中宋" w:eastAsia="华文中宋" w:cs="华文中宋"/>
          <w:sz w:val="21"/>
          <w:szCs w:val="21"/>
          <w:lang w:val="en-US" w:eastAsia="zh-CN"/>
        </w:rPr>
        <w:t>（台/套</w:t>
      </w:r>
      <w:r>
        <w:rPr>
          <w:rFonts w:hint="eastAsia" w:ascii="华文中宋" w:hAnsi="华文中宋" w:eastAsia="华文中宋" w:cs="华文中宋"/>
          <w:sz w:val="21"/>
          <w:szCs w:val="21"/>
          <w:lang w:val="en" w:eastAsia="zh-CN"/>
        </w:rPr>
        <w:t>/个/架/组等</w:t>
      </w:r>
      <w:r>
        <w:rPr>
          <w:rFonts w:hint="eastAsia" w:ascii="华文中宋" w:hAnsi="华文中宋" w:eastAsia="华文中宋" w:cs="华文中宋"/>
          <w:sz w:val="21"/>
          <w:szCs w:val="21"/>
          <w:lang w:val="en-US" w:eastAsia="zh-CN"/>
        </w:rPr>
        <w:t>）</w:t>
      </w:r>
      <w:r>
        <w:rPr>
          <w:rFonts w:hint="eastAsia" w:ascii="华文中宋" w:hAnsi="华文中宋" w:eastAsia="华文中宋" w:cs="华文中宋"/>
          <w:sz w:val="21"/>
          <w:szCs w:val="21"/>
          <w:lang w:eastAsia="zh-CN"/>
        </w:rPr>
        <w:t>：</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lang w:val="en-US" w:eastAsia="zh-CN"/>
        </w:rPr>
        <w:t xml:space="preserve"> </w:t>
      </w:r>
    </w:p>
    <w:p w14:paraId="234F47DE">
      <w:pPr>
        <w:numPr>
          <w:ilvl w:val="-1"/>
          <w:numId w:val="0"/>
        </w:numPr>
        <w:adjustRightInd w:val="0"/>
        <w:snapToGrid w:val="0"/>
        <w:spacing w:before="0" w:beforeLines="0" w:line="400" w:lineRule="exact"/>
        <w:ind w:firstLine="420" w:firstLineChars="200"/>
        <w:rPr>
          <w:rFonts w:hint="eastAsia" w:ascii="华文中宋" w:hAnsi="华文中宋" w:eastAsia="华文中宋" w:cs="华文中宋"/>
          <w:sz w:val="21"/>
          <w:szCs w:val="21"/>
          <w:lang w:val="en" w:eastAsia="zh-CN"/>
        </w:rPr>
      </w:pPr>
      <w:r>
        <w:rPr>
          <w:rFonts w:hint="eastAsia" w:ascii="华文中宋" w:hAnsi="华文中宋" w:eastAsia="华文中宋" w:cs="华文中宋"/>
          <w:sz w:val="21"/>
          <w:szCs w:val="21"/>
          <w:highlight w:val="none"/>
          <w:u w:val="none"/>
          <w:lang w:val="en-US" w:eastAsia="zh-CN"/>
        </w:rPr>
        <w:t xml:space="preserve">     </w:t>
      </w:r>
      <w:r>
        <w:rPr>
          <w:rFonts w:hint="eastAsia" w:ascii="华文中宋" w:hAnsi="华文中宋" w:eastAsia="华文中宋" w:cs="华文中宋"/>
          <w:sz w:val="21"/>
          <w:szCs w:val="21"/>
          <w:lang w:val="en-US" w:eastAsia="zh-CN"/>
        </w:rPr>
        <w:t>品牌：</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single"/>
          <w:lang w:val="en" w:eastAsia="zh-CN"/>
        </w:rPr>
        <w:t xml:space="preserve">   </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single"/>
          <w:lang w:val="en" w:eastAsia="zh-CN"/>
        </w:rPr>
        <w:t xml:space="preserve"> </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none"/>
          <w:lang w:val="en" w:eastAsia="zh-CN"/>
        </w:rPr>
        <w:t xml:space="preserve">     </w:t>
      </w:r>
      <w:r>
        <w:rPr>
          <w:rFonts w:hint="eastAsia" w:ascii="华文中宋" w:hAnsi="华文中宋" w:eastAsia="华文中宋" w:cs="华文中宋"/>
          <w:sz w:val="21"/>
          <w:szCs w:val="21"/>
          <w:lang w:val="en-US" w:eastAsia="zh-CN"/>
        </w:rPr>
        <w:t>规格型号：</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single"/>
          <w:lang w:val="en" w:eastAsia="zh-CN"/>
        </w:rPr>
        <w:t xml:space="preserve">  </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single"/>
          <w:lang w:val="en" w:eastAsia="zh-CN"/>
        </w:rPr>
        <w:t xml:space="preserve">   </w:t>
      </w:r>
    </w:p>
    <w:p w14:paraId="4775F9FD">
      <w:pPr>
        <w:adjustRightInd w:val="0"/>
        <w:snapToGrid w:val="0"/>
        <w:spacing w:before="0" w:beforeLines="0" w:line="400" w:lineRule="exact"/>
        <w:ind w:firstLine="945" w:firstLineChars="450"/>
        <w:rPr>
          <w:rFonts w:hint="eastAsia" w:ascii="华文中宋" w:hAnsi="华文中宋" w:eastAsia="华文中宋" w:cs="华文中宋"/>
          <w:sz w:val="21"/>
          <w:szCs w:val="21"/>
          <w:highlight w:val="none"/>
          <w:u w:val="single"/>
        </w:rPr>
      </w:pPr>
      <w:r>
        <w:rPr>
          <w:rFonts w:hint="eastAsia" w:ascii="华文中宋" w:hAnsi="华文中宋" w:eastAsia="华文中宋" w:cs="华文中宋"/>
          <w:sz w:val="21"/>
          <w:szCs w:val="21"/>
          <w:highlight w:val="none"/>
          <w:u w:val="none"/>
          <w:lang w:val="en-US" w:eastAsia="zh-CN"/>
        </w:rPr>
        <w:t>采购标的的技术要求、商务要求具体见附件。</w:t>
      </w:r>
    </w:p>
    <w:p w14:paraId="30C7EFF9">
      <w:pPr>
        <w:numPr>
          <w:ilvl w:val="-1"/>
          <w:numId w:val="0"/>
        </w:numPr>
        <w:adjustRightInd w:val="0"/>
        <w:snapToGrid w:val="0"/>
        <w:spacing w:before="0" w:beforeLines="0" w:line="400" w:lineRule="exact"/>
        <w:ind w:firstLine="945" w:firstLineChars="450"/>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①涉及信息类产品，请填写该产品关键部件的品牌、型号：</w:t>
      </w:r>
    </w:p>
    <w:p w14:paraId="2F0C06DC">
      <w:pPr>
        <w:numPr>
          <w:ilvl w:val="-1"/>
          <w:numId w:val="0"/>
        </w:numPr>
        <w:adjustRightInd w:val="0"/>
        <w:snapToGrid w:val="0"/>
        <w:spacing w:before="0" w:beforeLines="0" w:line="400" w:lineRule="exact"/>
        <w:ind w:firstLine="420" w:firstLineChars="200"/>
        <w:rPr>
          <w:rFonts w:hint="eastAsia" w:ascii="华文中宋" w:hAnsi="华文中宋" w:eastAsia="华文中宋" w:cs="华文中宋"/>
          <w:kern w:val="0"/>
          <w:sz w:val="21"/>
          <w:szCs w:val="21"/>
          <w:u w:val="single"/>
          <w:lang w:val="en-US" w:eastAsia="zh-CN"/>
        </w:rPr>
      </w:pPr>
      <w:r>
        <w:rPr>
          <w:rFonts w:hint="eastAsia" w:ascii="华文中宋" w:hAnsi="华文中宋" w:eastAsia="华文中宋" w:cs="华文中宋"/>
          <w:sz w:val="21"/>
          <w:szCs w:val="21"/>
          <w:lang w:val="en-US" w:eastAsia="zh-CN"/>
        </w:rPr>
        <w:t xml:space="preserve">     标的名称：</w:t>
      </w:r>
      <w:r>
        <w:rPr>
          <w:rFonts w:hint="eastAsia" w:ascii="华文中宋" w:hAnsi="华文中宋" w:eastAsia="华文中宋" w:cs="华文中宋"/>
          <w:kern w:val="0"/>
          <w:sz w:val="21"/>
          <w:szCs w:val="21"/>
          <w:u w:val="single"/>
          <w:lang w:val="en-US" w:eastAsia="zh-CN"/>
        </w:rPr>
        <w:t xml:space="preserve">      </w:t>
      </w:r>
      <w:r>
        <w:rPr>
          <w:rFonts w:hint="eastAsia" w:ascii="华文中宋" w:hAnsi="华文中宋" w:eastAsia="华文中宋" w:cs="华文中宋"/>
          <w:kern w:val="0"/>
          <w:sz w:val="21"/>
          <w:szCs w:val="21"/>
          <w:u w:val="single"/>
          <w:lang w:val="en" w:eastAsia="zh-CN"/>
        </w:rPr>
        <w:t xml:space="preserve">               </w:t>
      </w:r>
      <w:r>
        <w:rPr>
          <w:rFonts w:hint="eastAsia" w:ascii="华文中宋" w:hAnsi="华文中宋" w:eastAsia="华文中宋" w:cs="华文中宋"/>
          <w:kern w:val="0"/>
          <w:sz w:val="21"/>
          <w:szCs w:val="21"/>
          <w:u w:val="single"/>
          <w:lang w:val="en-US" w:eastAsia="zh-CN"/>
        </w:rPr>
        <w:t xml:space="preserve">    </w:t>
      </w:r>
    </w:p>
    <w:p w14:paraId="5731AB3F">
      <w:pPr>
        <w:numPr>
          <w:ilvl w:val="-1"/>
          <w:numId w:val="0"/>
        </w:numPr>
        <w:adjustRightInd w:val="0"/>
        <w:snapToGrid w:val="0"/>
        <w:spacing w:before="0" w:beforeLines="0" w:line="400" w:lineRule="exact"/>
        <w:ind w:firstLine="420" w:firstLineChars="200"/>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 xml:space="preserve">     关键部件：</w:t>
      </w:r>
      <w:r>
        <w:rPr>
          <w:rFonts w:hint="eastAsia" w:ascii="华文中宋" w:hAnsi="华文中宋" w:eastAsia="华文中宋" w:cs="华文中宋"/>
          <w:kern w:val="0"/>
          <w:sz w:val="21"/>
          <w:szCs w:val="21"/>
          <w:u w:val="single"/>
          <w:lang w:val="en-US" w:eastAsia="zh-CN"/>
        </w:rPr>
        <w:t xml:space="preserve">          </w:t>
      </w:r>
      <w:r>
        <w:rPr>
          <w:rFonts w:hint="eastAsia" w:ascii="华文中宋" w:hAnsi="华文中宋" w:eastAsia="华文中宋" w:cs="华文中宋"/>
          <w:kern w:val="0"/>
          <w:sz w:val="21"/>
          <w:szCs w:val="21"/>
          <w:u w:val="none"/>
          <w:lang w:val="en-US" w:eastAsia="zh-CN"/>
        </w:rPr>
        <w:t xml:space="preserve"> </w:t>
      </w:r>
      <w:r>
        <w:rPr>
          <w:rFonts w:hint="eastAsia" w:ascii="华文中宋" w:hAnsi="华文中宋" w:eastAsia="华文中宋" w:cs="华文中宋"/>
          <w:sz w:val="21"/>
          <w:szCs w:val="21"/>
          <w:lang w:val="en-US" w:eastAsia="zh-CN"/>
        </w:rPr>
        <w:t>品牌：</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none"/>
          <w:lang w:val="en-US" w:eastAsia="zh-CN"/>
        </w:rPr>
        <w:t xml:space="preserve"> </w:t>
      </w:r>
      <w:r>
        <w:rPr>
          <w:rFonts w:hint="eastAsia" w:ascii="华文中宋" w:hAnsi="华文中宋" w:eastAsia="华文中宋" w:cs="华文中宋"/>
          <w:sz w:val="21"/>
          <w:szCs w:val="21"/>
          <w:lang w:val="en-US" w:eastAsia="zh-CN"/>
        </w:rPr>
        <w:t>型号：</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lang w:val="en-US" w:eastAsia="zh-CN"/>
        </w:rPr>
        <w:t xml:space="preserve"> </w:t>
      </w:r>
    </w:p>
    <w:p w14:paraId="3C52ACF8">
      <w:pPr>
        <w:pStyle w:val="68"/>
        <w:spacing w:beforeLines="0"/>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kern w:val="2"/>
          <w:sz w:val="21"/>
          <w:szCs w:val="21"/>
          <w:lang w:val="en-US" w:eastAsia="zh-CN"/>
        </w:rPr>
        <w:t>关键部件</w:t>
      </w:r>
      <w:r>
        <w:rPr>
          <w:rFonts w:hint="eastAsia" w:ascii="华文中宋" w:hAnsi="华文中宋" w:eastAsia="华文中宋" w:cs="华文中宋"/>
          <w:sz w:val="21"/>
          <w:szCs w:val="21"/>
          <w:lang w:val="en-US" w:eastAsia="zh-CN"/>
        </w:rPr>
        <w:t>：</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none"/>
          <w:lang w:val="en-US" w:eastAsia="zh-CN"/>
        </w:rPr>
        <w:t xml:space="preserve"> </w:t>
      </w:r>
      <w:r>
        <w:rPr>
          <w:rFonts w:hint="eastAsia" w:ascii="华文中宋" w:hAnsi="华文中宋" w:eastAsia="华文中宋" w:cs="华文中宋"/>
          <w:sz w:val="21"/>
          <w:szCs w:val="21"/>
          <w:lang w:val="en-US" w:eastAsia="zh-CN"/>
        </w:rPr>
        <w:t>品牌：</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none"/>
          <w:lang w:val="en-US" w:eastAsia="zh-CN"/>
        </w:rPr>
        <w:t xml:space="preserve"> </w:t>
      </w:r>
      <w:r>
        <w:rPr>
          <w:rFonts w:hint="eastAsia" w:ascii="华文中宋" w:hAnsi="华文中宋" w:eastAsia="华文中宋" w:cs="华文中宋"/>
          <w:sz w:val="21"/>
          <w:szCs w:val="21"/>
          <w:lang w:val="en-US" w:eastAsia="zh-CN"/>
        </w:rPr>
        <w:t>型号：</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lang w:val="en-US" w:eastAsia="zh-CN"/>
        </w:rPr>
        <w:t xml:space="preserve"> </w:t>
      </w:r>
    </w:p>
    <w:p w14:paraId="7FA62E15">
      <w:pPr>
        <w:pStyle w:val="68"/>
        <w:spacing w:beforeLines="0"/>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 xml:space="preserve">     关键部件：</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none"/>
          <w:lang w:val="en-US" w:eastAsia="zh-CN"/>
        </w:rPr>
        <w:t xml:space="preserve"> </w:t>
      </w:r>
      <w:r>
        <w:rPr>
          <w:rFonts w:hint="eastAsia" w:ascii="华文中宋" w:hAnsi="华文中宋" w:eastAsia="华文中宋" w:cs="华文中宋"/>
          <w:sz w:val="21"/>
          <w:szCs w:val="21"/>
          <w:lang w:val="en-US" w:eastAsia="zh-CN"/>
        </w:rPr>
        <w:t>品牌：</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none"/>
          <w:lang w:val="en-US" w:eastAsia="zh-CN"/>
        </w:rPr>
        <w:t xml:space="preserve"> </w:t>
      </w:r>
      <w:r>
        <w:rPr>
          <w:rFonts w:hint="eastAsia" w:ascii="华文中宋" w:hAnsi="华文中宋" w:eastAsia="华文中宋" w:cs="华文中宋"/>
          <w:sz w:val="21"/>
          <w:szCs w:val="21"/>
          <w:lang w:val="en-US" w:eastAsia="zh-CN"/>
        </w:rPr>
        <w:t>型号：</w:t>
      </w:r>
      <w:r>
        <w:rPr>
          <w:rFonts w:hint="eastAsia" w:ascii="华文中宋" w:hAnsi="华文中宋" w:eastAsia="华文中宋" w:cs="华文中宋"/>
          <w:sz w:val="21"/>
          <w:szCs w:val="21"/>
          <w:u w:val="single"/>
          <w:lang w:val="en-US" w:eastAsia="zh-CN"/>
        </w:rPr>
        <w:t xml:space="preserve">       </w:t>
      </w:r>
    </w:p>
    <w:p w14:paraId="30143798">
      <w:pPr>
        <w:pStyle w:val="68"/>
        <w:numPr>
          <w:ilvl w:val="-1"/>
          <w:numId w:val="0"/>
        </w:numPr>
        <w:adjustRightInd w:val="0"/>
        <w:snapToGrid w:val="0"/>
        <w:spacing w:before="0" w:beforeLines="0" w:line="400" w:lineRule="exact"/>
        <w:ind w:firstLine="0" w:firstLineChars="0"/>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 xml:space="preserve">   （注：关键部件是指财政部会同有关部门发布的政府采购需求标准规定的需要通过国家有关部门指定的测评机构开展的安全可靠测评的软硬件，如CPU芯片、操作系统、数据库等。）</w:t>
      </w:r>
    </w:p>
    <w:p w14:paraId="2691BBF4">
      <w:pPr>
        <w:pStyle w:val="68"/>
        <w:numPr>
          <w:ilvl w:val="-1"/>
          <w:numId w:val="0"/>
        </w:numPr>
        <w:adjustRightInd w:val="0"/>
        <w:snapToGrid w:val="0"/>
        <w:spacing w:before="0" w:beforeLines="0" w:line="400" w:lineRule="exact"/>
        <w:ind w:firstLine="0" w:firstLineChars="0"/>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 xml:space="preserve">         ②涉及车辆采购，请填写是否属于新能源汽车：</w:t>
      </w:r>
    </w:p>
    <w:p w14:paraId="43F9AE1C">
      <w:pPr>
        <w:pStyle w:val="68"/>
        <w:numPr>
          <w:ilvl w:val="-1"/>
          <w:numId w:val="0"/>
        </w:numPr>
        <w:adjustRightInd w:val="0"/>
        <w:snapToGrid w:val="0"/>
        <w:spacing w:before="0" w:beforeLines="0" w:line="400" w:lineRule="exact"/>
        <w:ind w:firstLine="0" w:firstLineChars="0"/>
        <w:rPr>
          <w:rFonts w:hint="eastAsia" w:ascii="华文中宋" w:hAnsi="华文中宋" w:eastAsia="华文中宋" w:cs="华文中宋"/>
          <w:iCs w:val="0"/>
          <w:sz w:val="21"/>
          <w:szCs w:val="21"/>
          <w:lang w:val="en-US" w:eastAsia="zh-CN"/>
        </w:rPr>
      </w:pP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rPr>
        <w:t>是</w:t>
      </w:r>
      <w:r>
        <w:rPr>
          <w:rFonts w:hint="eastAsia" w:ascii="华文中宋" w:hAnsi="华文中宋" w:eastAsia="华文中宋" w:cs="华文中宋"/>
          <w:iCs w:val="0"/>
          <w:sz w:val="21"/>
          <w:szCs w:val="21"/>
          <w:lang w:eastAsia="zh-CN"/>
        </w:rPr>
        <w:t>，《政府采购品目分类目录》底级品目名称</w:t>
      </w:r>
      <w:r>
        <w:rPr>
          <w:rFonts w:hint="eastAsia" w:ascii="华文中宋" w:hAnsi="华文中宋" w:eastAsia="华文中宋" w:cs="华文中宋"/>
          <w:sz w:val="21"/>
          <w:szCs w:val="21"/>
          <w:lang w:val="en-US" w:eastAsia="zh-CN"/>
        </w:rPr>
        <w:t>：</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lang w:val="en-US" w:eastAsia="zh-CN"/>
        </w:rPr>
        <w:t xml:space="preserve"> 数量：</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lang w:val="en-US" w:eastAsia="zh-CN"/>
        </w:rPr>
        <w:t xml:space="preserve"> 金额：</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iCs w:val="0"/>
          <w:sz w:val="21"/>
          <w:szCs w:val="21"/>
          <w:lang w:val="en-US" w:eastAsia="zh-CN"/>
        </w:rPr>
        <w:t xml:space="preserve"> </w:t>
      </w:r>
    </w:p>
    <w:p w14:paraId="71EAF4F8">
      <w:pPr>
        <w:pStyle w:val="68"/>
        <w:numPr>
          <w:ilvl w:val="-1"/>
          <w:numId w:val="0"/>
        </w:numPr>
        <w:adjustRightInd w:val="0"/>
        <w:snapToGrid w:val="0"/>
        <w:spacing w:before="0" w:beforeLines="0" w:line="400" w:lineRule="exact"/>
        <w:ind w:firstLine="0" w:firstLineChars="0"/>
        <w:rPr>
          <w:rFonts w:hint="eastAsia" w:ascii="华文中宋" w:hAnsi="华文中宋" w:eastAsia="华文中宋" w:cs="华文中宋"/>
          <w:iCs w:val="0"/>
          <w:sz w:val="21"/>
          <w:szCs w:val="21"/>
          <w:lang w:eastAsia="zh-CN"/>
        </w:rPr>
      </w:pPr>
      <w:r>
        <w:rPr>
          <w:rFonts w:hint="eastAsia" w:ascii="华文中宋" w:hAnsi="华文中宋" w:eastAsia="华文中宋" w:cs="华文中宋"/>
          <w:iCs w:val="0"/>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eastAsia="zh-CN"/>
        </w:rPr>
        <w:t>否</w:t>
      </w:r>
    </w:p>
    <w:p w14:paraId="3BCDD2BD">
      <w:pPr>
        <w:pStyle w:val="68"/>
        <w:numPr>
          <w:ilvl w:val="-1"/>
          <w:numId w:val="0"/>
        </w:numPr>
        <w:adjustRightInd w:val="0"/>
        <w:snapToGrid w:val="0"/>
        <w:spacing w:before="0" w:beforeLines="0" w:line="400" w:lineRule="exact"/>
        <w:ind w:left="0" w:firstLine="0" w:firstLineChars="0"/>
        <w:rPr>
          <w:rFonts w:hint="eastAsia" w:ascii="华文中宋" w:hAnsi="华文中宋" w:eastAsia="华文中宋" w:cs="华文中宋"/>
          <w:iCs w:val="0"/>
          <w:sz w:val="21"/>
          <w:szCs w:val="21"/>
          <w:lang w:val="en-US" w:eastAsia="zh-CN"/>
        </w:rPr>
      </w:pPr>
      <w:r>
        <w:rPr>
          <w:rFonts w:hint="eastAsia" w:ascii="华文中宋" w:hAnsi="华文中宋" w:eastAsia="华文中宋" w:cs="华文中宋"/>
          <w:iCs w:val="0"/>
          <w:sz w:val="21"/>
          <w:szCs w:val="21"/>
          <w:lang w:val="en-US" w:eastAsia="zh-CN"/>
        </w:rPr>
        <w:t xml:space="preserve">    （</w:t>
      </w:r>
      <w:r>
        <w:rPr>
          <w:rFonts w:hint="eastAsia" w:ascii="华文中宋" w:hAnsi="华文中宋" w:eastAsia="华文中宋" w:cs="华文中宋"/>
          <w:iCs w:val="0"/>
          <w:sz w:val="21"/>
          <w:szCs w:val="21"/>
          <w:lang w:val="en" w:eastAsia="zh-CN"/>
        </w:rPr>
        <w:t>4</w:t>
      </w:r>
      <w:r>
        <w:rPr>
          <w:rFonts w:hint="eastAsia" w:ascii="华文中宋" w:hAnsi="华文中宋" w:eastAsia="华文中宋" w:cs="华文中宋"/>
          <w:iCs w:val="0"/>
          <w:sz w:val="21"/>
          <w:szCs w:val="21"/>
          <w:lang w:val="en-US" w:eastAsia="zh-CN"/>
        </w:rPr>
        <w:t>）政府采购组织形式：</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eastAsia="zh-CN"/>
        </w:rPr>
        <w:t>政府集中采购</w:t>
      </w:r>
      <w:r>
        <w:rPr>
          <w:rFonts w:hint="eastAsia" w:ascii="华文中宋" w:hAnsi="华文中宋" w:eastAsia="华文中宋" w:cs="华文中宋"/>
          <w:iCs w:val="0"/>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val="en-US" w:eastAsia="zh-CN"/>
        </w:rPr>
        <w:t xml:space="preserve">部门集中采购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val="en-US" w:eastAsia="zh-CN"/>
        </w:rPr>
        <w:t>分散采购</w:t>
      </w:r>
    </w:p>
    <w:p w14:paraId="0A201C82">
      <w:pPr>
        <w:pStyle w:val="68"/>
        <w:numPr>
          <w:ilvl w:val="-1"/>
          <w:numId w:val="0"/>
        </w:numPr>
        <w:adjustRightInd w:val="0"/>
        <w:snapToGrid w:val="0"/>
        <w:spacing w:before="0" w:beforeLines="0" w:line="400" w:lineRule="exact"/>
        <w:ind w:left="0" w:firstLine="420" w:firstLineChars="0"/>
        <w:rPr>
          <w:rFonts w:hint="eastAsia" w:ascii="华文中宋" w:hAnsi="华文中宋" w:eastAsia="华文中宋" w:cs="华文中宋"/>
          <w:iCs w:val="0"/>
          <w:sz w:val="21"/>
          <w:szCs w:val="21"/>
          <w:lang w:eastAsia="zh-CN"/>
        </w:rPr>
      </w:pPr>
      <w:r>
        <w:rPr>
          <w:rFonts w:hint="eastAsia" w:ascii="华文中宋" w:hAnsi="华文中宋" w:eastAsia="华文中宋" w:cs="华文中宋"/>
          <w:iCs w:val="0"/>
          <w:sz w:val="21"/>
          <w:szCs w:val="21"/>
          <w:lang w:val="en-US" w:eastAsia="zh-CN"/>
        </w:rPr>
        <w:t>（</w:t>
      </w:r>
      <w:r>
        <w:rPr>
          <w:rFonts w:hint="eastAsia" w:ascii="华文中宋" w:hAnsi="华文中宋" w:eastAsia="华文中宋" w:cs="华文中宋"/>
          <w:iCs w:val="0"/>
          <w:sz w:val="21"/>
          <w:szCs w:val="21"/>
          <w:lang w:val="en" w:eastAsia="zh-CN"/>
        </w:rPr>
        <w:t>5</w:t>
      </w:r>
      <w:r>
        <w:rPr>
          <w:rFonts w:hint="eastAsia" w:ascii="华文中宋" w:hAnsi="华文中宋" w:eastAsia="华文中宋" w:cs="华文中宋"/>
          <w:iCs w:val="0"/>
          <w:sz w:val="21"/>
          <w:szCs w:val="21"/>
          <w:lang w:val="en-US" w:eastAsia="zh-CN"/>
        </w:rPr>
        <w:t>）政府采购方式：</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eastAsia="zh-CN"/>
        </w:rPr>
        <w:t>公开招标</w:t>
      </w:r>
      <w:r>
        <w:rPr>
          <w:rFonts w:hint="eastAsia" w:ascii="华文中宋" w:hAnsi="华文中宋" w:eastAsia="华文中宋" w:cs="华文中宋"/>
          <w:iCs w:val="0"/>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eastAsia="zh-CN"/>
        </w:rPr>
        <w:t>邀请招标</w:t>
      </w:r>
      <w:r>
        <w:rPr>
          <w:rFonts w:hint="eastAsia" w:ascii="华文中宋" w:hAnsi="华文中宋" w:eastAsia="华文中宋" w:cs="华文中宋"/>
          <w:iCs w:val="0"/>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eastAsia="zh-CN"/>
        </w:rPr>
        <w:t>竞争性谈判</w:t>
      </w:r>
      <w:r>
        <w:rPr>
          <w:rFonts w:hint="eastAsia" w:ascii="华文中宋" w:hAnsi="华文中宋" w:eastAsia="华文中宋" w:cs="华文中宋"/>
          <w:iCs w:val="0"/>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eastAsia="zh-CN"/>
        </w:rPr>
        <w:t>竞争性磋商</w:t>
      </w:r>
    </w:p>
    <w:p w14:paraId="25D9E3DA">
      <w:pPr>
        <w:pStyle w:val="68"/>
        <w:numPr>
          <w:ilvl w:val="-1"/>
          <w:numId w:val="0"/>
        </w:numPr>
        <w:adjustRightInd w:val="0"/>
        <w:snapToGrid w:val="0"/>
        <w:spacing w:before="0" w:beforeLines="0" w:line="400" w:lineRule="exact"/>
        <w:ind w:left="0" w:firstLine="420" w:firstLineChars="0"/>
        <w:rPr>
          <w:rFonts w:hint="eastAsia" w:ascii="华文中宋" w:hAnsi="华文中宋" w:eastAsia="华文中宋" w:cs="华文中宋"/>
          <w:iCs w:val="0"/>
          <w:sz w:val="21"/>
          <w:szCs w:val="21"/>
          <w:u w:val="single"/>
          <w:lang w:val="en-US" w:eastAsia="zh-CN"/>
        </w:rPr>
      </w:pPr>
      <w:r>
        <w:rPr>
          <w:rFonts w:hint="eastAsia" w:ascii="华文中宋" w:hAnsi="华文中宋" w:eastAsia="华文中宋" w:cs="华文中宋"/>
          <w:sz w:val="21"/>
          <w:szCs w:val="21"/>
          <w:u w:val="none"/>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eastAsia="zh-CN"/>
        </w:rPr>
        <w:t>询价</w:t>
      </w:r>
      <w:r>
        <w:rPr>
          <w:rFonts w:hint="eastAsia" w:ascii="华文中宋" w:hAnsi="华文中宋" w:eastAsia="华文中宋" w:cs="华文中宋"/>
          <w:iCs w:val="0"/>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eastAsia="zh-CN"/>
        </w:rPr>
        <w:t>单一来源</w:t>
      </w:r>
      <w:r>
        <w:rPr>
          <w:rFonts w:hint="eastAsia" w:ascii="华文中宋" w:hAnsi="华文中宋" w:eastAsia="华文中宋" w:cs="华文中宋"/>
          <w:iCs w:val="0"/>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eastAsia="zh-CN"/>
        </w:rPr>
        <w:t>框架协议</w:t>
      </w:r>
      <w:r>
        <w:rPr>
          <w:rFonts w:hint="eastAsia" w:ascii="华文中宋" w:hAnsi="华文中宋" w:eastAsia="华文中宋" w:cs="华文中宋"/>
          <w:iCs w:val="0"/>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eastAsia="zh-CN"/>
        </w:rPr>
        <w:t>其他：</w:t>
      </w:r>
      <w:r>
        <w:rPr>
          <w:rFonts w:hint="eastAsia" w:ascii="华文中宋" w:hAnsi="华文中宋" w:eastAsia="华文中宋" w:cs="华文中宋"/>
          <w:iCs w:val="0"/>
          <w:sz w:val="21"/>
          <w:szCs w:val="21"/>
          <w:u w:val="single"/>
          <w:lang w:val="en-US" w:eastAsia="zh-CN"/>
        </w:rPr>
        <w:t xml:space="preserve">          </w:t>
      </w:r>
    </w:p>
    <w:p w14:paraId="41EDD25E">
      <w:pPr>
        <w:pStyle w:val="68"/>
        <w:numPr>
          <w:ilvl w:val="-1"/>
          <w:numId w:val="0"/>
        </w:numPr>
        <w:adjustRightInd w:val="0"/>
        <w:snapToGrid w:val="0"/>
        <w:spacing w:before="0" w:beforeLines="0" w:line="400" w:lineRule="exact"/>
        <w:ind w:left="0" w:firstLine="420" w:firstLineChars="0"/>
        <w:rPr>
          <w:rFonts w:hint="eastAsia" w:ascii="华文中宋" w:hAnsi="华文中宋" w:eastAsia="华文中宋" w:cs="华文中宋"/>
          <w:iCs w:val="0"/>
          <w:sz w:val="21"/>
          <w:szCs w:val="21"/>
          <w:u w:val="none"/>
          <w:lang w:val="en-US" w:eastAsia="zh-CN"/>
        </w:rPr>
      </w:pPr>
      <w:r>
        <w:rPr>
          <w:rFonts w:hint="eastAsia" w:ascii="华文中宋" w:hAnsi="华文中宋" w:eastAsia="华文中宋" w:cs="华文中宋"/>
          <w:iCs w:val="0"/>
          <w:sz w:val="21"/>
          <w:szCs w:val="21"/>
          <w:u w:val="none"/>
          <w:lang w:val="en-US" w:eastAsia="zh-CN"/>
        </w:rPr>
        <w:t>（注：在框架协议采购的第二阶段，可选择使用该合同文本）</w:t>
      </w:r>
    </w:p>
    <w:p w14:paraId="1F448BFC">
      <w:pPr>
        <w:pStyle w:val="68"/>
        <w:numPr>
          <w:ilvl w:val="-1"/>
          <w:numId w:val="0"/>
        </w:numPr>
        <w:adjustRightInd w:val="0"/>
        <w:snapToGrid w:val="0"/>
        <w:spacing w:before="0" w:beforeLines="0" w:line="400" w:lineRule="exact"/>
        <w:ind w:firstLine="210" w:firstLineChars="100"/>
        <w:rPr>
          <w:rFonts w:hint="eastAsia" w:ascii="华文中宋" w:hAnsi="华文中宋" w:eastAsia="华文中宋" w:cs="华文中宋"/>
          <w:w w:val="100"/>
          <w:kern w:val="2"/>
          <w:sz w:val="21"/>
          <w:szCs w:val="21"/>
          <w:lang w:val="en-US" w:eastAsia="zh-CN" w:bidi="ar-SA"/>
        </w:rPr>
      </w:pP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lang w:val="en" w:eastAsia="zh-CN"/>
        </w:rPr>
        <w:t>6</w:t>
      </w:r>
      <w:r>
        <w:rPr>
          <w:rFonts w:hint="eastAsia" w:ascii="华文中宋" w:hAnsi="华文中宋" w:eastAsia="华文中宋" w:cs="华文中宋"/>
          <w:sz w:val="21"/>
          <w:szCs w:val="21"/>
          <w:lang w:val="en-US" w:eastAsia="zh-CN"/>
        </w:rPr>
        <w:t>）</w:t>
      </w:r>
      <w:r>
        <w:rPr>
          <w:rFonts w:hint="eastAsia" w:ascii="华文中宋" w:hAnsi="华文中宋" w:eastAsia="华文中宋" w:cs="华文中宋"/>
          <w:w w:val="100"/>
          <w:kern w:val="2"/>
          <w:sz w:val="21"/>
          <w:szCs w:val="21"/>
          <w:lang w:val="en-US" w:eastAsia="zh-CN" w:bidi="ar-SA"/>
        </w:rPr>
        <w:t>中标（成交）采购标的制造商是否为中小企业：</w:t>
      </w:r>
      <w:r>
        <w:rPr>
          <w:rFonts w:hint="eastAsia" w:ascii="华文中宋" w:hAnsi="华文中宋" w:eastAsia="华文中宋" w:cs="华文中宋"/>
          <w:w w:val="100"/>
          <w:kern w:val="2"/>
          <w:sz w:val="21"/>
          <w:szCs w:val="21"/>
          <w:lang w:val="en-US" w:eastAsia="zh-CN" w:bidi="ar-SA"/>
        </w:rPr>
        <w:sym w:font="Wingdings" w:char="00A8"/>
      </w:r>
      <w:r>
        <w:rPr>
          <w:rFonts w:hint="eastAsia" w:ascii="华文中宋" w:hAnsi="华文中宋" w:eastAsia="华文中宋" w:cs="华文中宋"/>
          <w:w w:val="100"/>
          <w:kern w:val="2"/>
          <w:sz w:val="21"/>
          <w:szCs w:val="21"/>
          <w:lang w:val="en-US" w:eastAsia="zh-CN" w:bidi="ar-SA"/>
        </w:rPr>
        <w:t xml:space="preserve">是      </w:t>
      </w:r>
      <w:r>
        <w:rPr>
          <w:rFonts w:hint="eastAsia" w:ascii="华文中宋" w:hAnsi="华文中宋" w:eastAsia="华文中宋" w:cs="华文中宋"/>
          <w:w w:val="100"/>
          <w:kern w:val="2"/>
          <w:sz w:val="21"/>
          <w:szCs w:val="21"/>
          <w:lang w:val="en-US" w:eastAsia="zh-CN" w:bidi="ar-SA"/>
        </w:rPr>
        <w:sym w:font="Wingdings" w:char="00A8"/>
      </w:r>
      <w:r>
        <w:rPr>
          <w:rFonts w:hint="eastAsia" w:ascii="华文中宋" w:hAnsi="华文中宋" w:eastAsia="华文中宋" w:cs="华文中宋"/>
          <w:w w:val="100"/>
          <w:kern w:val="2"/>
          <w:sz w:val="21"/>
          <w:szCs w:val="21"/>
          <w:lang w:val="en-US" w:eastAsia="zh-CN" w:bidi="ar-SA"/>
        </w:rPr>
        <w:t>否</w:t>
      </w:r>
    </w:p>
    <w:p w14:paraId="438B44F5">
      <w:pPr>
        <w:numPr>
          <w:ilvl w:val="-1"/>
          <w:numId w:val="0"/>
        </w:numPr>
        <w:adjustRightInd w:val="0"/>
        <w:snapToGrid w:val="0"/>
        <w:spacing w:before="0" w:beforeLines="0" w:line="400" w:lineRule="exact"/>
        <w:ind w:left="0" w:leftChars="0" w:firstLine="0" w:firstLineChars="0"/>
        <w:rPr>
          <w:rFonts w:hint="eastAsia" w:ascii="华文中宋" w:hAnsi="华文中宋" w:eastAsia="华文中宋" w:cs="华文中宋"/>
          <w:iCs/>
          <w:sz w:val="21"/>
          <w:szCs w:val="21"/>
        </w:rPr>
      </w:pPr>
      <w:r>
        <w:rPr>
          <w:rFonts w:hint="eastAsia" w:ascii="华文中宋" w:hAnsi="华文中宋" w:eastAsia="华文中宋" w:cs="华文中宋"/>
          <w:w w:val="100"/>
          <w:sz w:val="21"/>
          <w:szCs w:val="21"/>
          <w:lang w:val="en-US" w:eastAsia="zh-CN"/>
        </w:rPr>
        <w:t xml:space="preserve">         本合同</w:t>
      </w:r>
      <w:r>
        <w:rPr>
          <w:rFonts w:hint="eastAsia" w:ascii="华文中宋" w:hAnsi="华文中宋" w:eastAsia="华文中宋" w:cs="华文中宋"/>
          <w:w w:val="100"/>
          <w:sz w:val="21"/>
          <w:szCs w:val="21"/>
        </w:rPr>
        <w:t>是否</w:t>
      </w:r>
      <w:r>
        <w:rPr>
          <w:rFonts w:hint="eastAsia" w:ascii="华文中宋" w:hAnsi="华文中宋" w:eastAsia="华文中宋" w:cs="华文中宋"/>
          <w:w w:val="100"/>
          <w:sz w:val="21"/>
          <w:szCs w:val="21"/>
          <w:lang w:eastAsia="zh-CN"/>
        </w:rPr>
        <w:t>为专门面向</w:t>
      </w:r>
      <w:r>
        <w:rPr>
          <w:rFonts w:hint="eastAsia" w:ascii="华文中宋" w:hAnsi="华文中宋" w:eastAsia="华文中宋" w:cs="华文中宋"/>
          <w:w w:val="100"/>
          <w:sz w:val="21"/>
          <w:szCs w:val="21"/>
        </w:rPr>
        <w:t>中小企业</w:t>
      </w:r>
      <w:r>
        <w:rPr>
          <w:rFonts w:hint="eastAsia" w:ascii="华文中宋" w:hAnsi="华文中宋" w:eastAsia="华文中宋" w:cs="华文中宋"/>
          <w:w w:val="100"/>
          <w:sz w:val="21"/>
          <w:szCs w:val="21"/>
          <w:lang w:eastAsia="zh-CN"/>
        </w:rPr>
        <w:t>的采</w:t>
      </w:r>
      <w:r>
        <w:rPr>
          <w:rFonts w:hint="eastAsia" w:ascii="华文中宋" w:hAnsi="华文中宋" w:eastAsia="华文中宋" w:cs="华文中宋"/>
          <w:w w:val="100"/>
          <w:sz w:val="21"/>
          <w:szCs w:val="21"/>
          <w:shd w:val="clear"/>
          <w:lang w:eastAsia="zh-CN"/>
        </w:rPr>
        <w:t>购</w:t>
      </w:r>
      <w:r>
        <w:rPr>
          <w:rFonts w:hint="eastAsia" w:ascii="华文中宋" w:hAnsi="华文中宋" w:eastAsia="华文中宋" w:cs="华文中宋"/>
          <w:w w:val="100"/>
          <w:sz w:val="21"/>
          <w:szCs w:val="21"/>
          <w:shd w:val="clear"/>
        </w:rPr>
        <w:t>合同</w:t>
      </w:r>
      <w:r>
        <w:rPr>
          <w:rFonts w:hint="eastAsia" w:ascii="华文中宋" w:hAnsi="华文中宋" w:eastAsia="华文中宋" w:cs="华文中宋"/>
          <w:w w:val="100"/>
          <w:sz w:val="21"/>
          <w:szCs w:val="21"/>
          <w:shd w:val="clear"/>
          <w:lang w:eastAsia="zh-CN"/>
        </w:rPr>
        <w:t>（中小企业预留合同）</w:t>
      </w:r>
      <w:r>
        <w:rPr>
          <w:rFonts w:hint="eastAsia" w:ascii="华文中宋" w:hAnsi="华文中宋" w:eastAsia="华文中宋" w:cs="华文中宋"/>
          <w:sz w:val="21"/>
          <w:szCs w:val="21"/>
          <w:shd w:val="clear"/>
        </w:rPr>
        <w:t>：</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 xml:space="preserve">是 </w:t>
      </w: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否</w:t>
      </w:r>
    </w:p>
    <w:p w14:paraId="5042CDF5">
      <w:pPr>
        <w:numPr>
          <w:ilvl w:val="-1"/>
          <w:numId w:val="0"/>
        </w:numPr>
        <w:adjustRightInd w:val="0"/>
        <w:snapToGrid w:val="0"/>
        <w:spacing w:before="0" w:beforeLines="0" w:line="400" w:lineRule="exact"/>
        <w:ind w:firstLine="0" w:firstLineChars="0"/>
        <w:rPr>
          <w:rFonts w:hint="eastAsia" w:ascii="华文中宋" w:hAnsi="华文中宋" w:eastAsia="华文中宋" w:cs="华文中宋"/>
          <w:iCs/>
          <w:sz w:val="21"/>
          <w:szCs w:val="21"/>
        </w:rPr>
      </w:pPr>
      <w:r>
        <w:rPr>
          <w:rFonts w:hint="eastAsia" w:ascii="华文中宋" w:hAnsi="华文中宋" w:eastAsia="华文中宋" w:cs="华文中宋"/>
          <w:sz w:val="21"/>
          <w:szCs w:val="21"/>
          <w:lang w:val="en-US" w:eastAsia="zh-CN"/>
        </w:rPr>
        <w:t xml:space="preserve">         若本项目不专门面向中小企业采购，是否给予小微企业评审优惠：</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 xml:space="preserve">是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否</w:t>
      </w:r>
    </w:p>
    <w:p w14:paraId="307081B5">
      <w:pPr>
        <w:numPr>
          <w:ilvl w:val="-1"/>
          <w:numId w:val="0"/>
        </w:numPr>
        <w:adjustRightInd w:val="0"/>
        <w:snapToGrid w:val="0"/>
        <w:spacing w:before="0" w:beforeLines="0" w:line="400" w:lineRule="exact"/>
        <w:ind w:firstLine="0" w:firstLineChars="0"/>
        <w:rPr>
          <w:rFonts w:hint="eastAsia" w:ascii="华文中宋" w:hAnsi="华文中宋" w:eastAsia="华文中宋" w:cs="华文中宋"/>
          <w:iCs/>
          <w:sz w:val="21"/>
          <w:szCs w:val="21"/>
        </w:rPr>
      </w:pPr>
      <w:r>
        <w:rPr>
          <w:rFonts w:hint="eastAsia" w:ascii="华文中宋" w:hAnsi="华文中宋" w:eastAsia="华文中宋" w:cs="华文中宋"/>
          <w:sz w:val="21"/>
          <w:szCs w:val="21"/>
          <w:lang w:val="en-US" w:eastAsia="zh-CN"/>
        </w:rPr>
        <w:t xml:space="preserve">         中标（成交）采购标的制造商是否为残疾人福利性单位：</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 xml:space="preserve">是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否</w:t>
      </w:r>
    </w:p>
    <w:p w14:paraId="26715907">
      <w:pPr>
        <w:numPr>
          <w:ilvl w:val="0"/>
          <w:numId w:val="0"/>
        </w:numPr>
        <w:snapToGrid w:val="0"/>
        <w:spacing w:beforeLines="0" w:line="400" w:lineRule="exact"/>
        <w:ind w:firstLine="0" w:firstLineChars="0"/>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 xml:space="preserve">         中标（成交）采购标的制造商是否为监狱企业：</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 xml:space="preserve">是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否</w:t>
      </w:r>
    </w:p>
    <w:p w14:paraId="15D94087">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w:t>
      </w:r>
      <w:r>
        <w:rPr>
          <w:rFonts w:hint="eastAsia" w:ascii="华文中宋" w:hAnsi="华文中宋" w:eastAsia="华文中宋" w:cs="华文中宋"/>
          <w:sz w:val="21"/>
          <w:szCs w:val="21"/>
          <w:lang w:val="en" w:eastAsia="zh-CN"/>
        </w:rPr>
        <w:t>7</w:t>
      </w:r>
      <w:r>
        <w:rPr>
          <w:rFonts w:hint="eastAsia" w:ascii="华文中宋" w:hAnsi="华文中宋" w:eastAsia="华文中宋" w:cs="华文中宋"/>
          <w:sz w:val="21"/>
          <w:szCs w:val="21"/>
        </w:rPr>
        <w:t>）合同是否分包：</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 xml:space="preserve">是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否</w:t>
      </w:r>
    </w:p>
    <w:p w14:paraId="72F18C45">
      <w:pPr>
        <w:adjustRightInd w:val="0"/>
        <w:snapToGrid w:val="0"/>
        <w:spacing w:before="0" w:beforeLines="0" w:line="400" w:lineRule="exact"/>
        <w:ind w:firstLine="840" w:firstLineChars="400"/>
        <w:rPr>
          <w:rFonts w:hint="eastAsia" w:ascii="华文中宋" w:hAnsi="华文中宋" w:eastAsia="华文中宋" w:cs="华文中宋"/>
          <w:sz w:val="21"/>
          <w:szCs w:val="21"/>
          <w:u w:val="single"/>
        </w:rPr>
      </w:pP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rPr>
        <w:t>分包主要内容：</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single"/>
        </w:rPr>
        <w:t xml:space="preserve">   </w:t>
      </w:r>
    </w:p>
    <w:p w14:paraId="3B354B5E">
      <w:pPr>
        <w:adjustRightInd w:val="0"/>
        <w:snapToGrid w:val="0"/>
        <w:spacing w:before="0" w:beforeLines="0" w:line="400" w:lineRule="exact"/>
        <w:ind w:firstLine="840" w:firstLineChars="400"/>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u w:val="none"/>
          <w:lang w:val="en-US" w:eastAsia="zh-CN"/>
        </w:rPr>
        <w:t xml:space="preserve"> </w:t>
      </w:r>
      <w:r>
        <w:rPr>
          <w:rFonts w:hint="eastAsia" w:ascii="华文中宋" w:hAnsi="华文中宋" w:eastAsia="华文中宋" w:cs="华文中宋"/>
          <w:sz w:val="21"/>
          <w:szCs w:val="21"/>
        </w:rPr>
        <w:t>分包</w:t>
      </w:r>
      <w:r>
        <w:rPr>
          <w:rFonts w:hint="eastAsia" w:ascii="华文中宋" w:hAnsi="华文中宋" w:eastAsia="华文中宋" w:cs="华文中宋"/>
          <w:sz w:val="21"/>
          <w:szCs w:val="21"/>
          <w:highlight w:val="none"/>
        </w:rPr>
        <w:t>供应商</w:t>
      </w:r>
      <w:r>
        <w:rPr>
          <w:rFonts w:hint="eastAsia" w:ascii="华文中宋" w:hAnsi="华文中宋" w:eastAsia="华文中宋" w:cs="华文中宋"/>
          <w:sz w:val="21"/>
          <w:szCs w:val="21"/>
          <w:highlight w:val="none"/>
          <w:lang w:eastAsia="zh-CN"/>
        </w:rPr>
        <w:t>/制造商</w:t>
      </w:r>
      <w:r>
        <w:rPr>
          <w:rFonts w:hint="eastAsia" w:ascii="华文中宋" w:hAnsi="华文中宋" w:eastAsia="华文中宋" w:cs="华文中宋"/>
          <w:sz w:val="21"/>
          <w:szCs w:val="21"/>
          <w:highlight w:val="none"/>
        </w:rPr>
        <w:t>名称</w:t>
      </w:r>
      <w:r>
        <w:rPr>
          <w:rFonts w:hint="eastAsia" w:ascii="华文中宋" w:hAnsi="华文中宋" w:eastAsia="华文中宋" w:cs="华文中宋"/>
          <w:sz w:val="21"/>
          <w:szCs w:val="21"/>
          <w:highlight w:val="none"/>
          <w:lang w:eastAsia="zh-CN"/>
        </w:rPr>
        <w:t>（如供应商和制造商不同，请分别填写）</w:t>
      </w:r>
      <w:r>
        <w:rPr>
          <w:rFonts w:hint="eastAsia" w:ascii="华文中宋" w:hAnsi="华文中宋" w:eastAsia="华文中宋" w:cs="华文中宋"/>
          <w:sz w:val="21"/>
          <w:szCs w:val="21"/>
          <w:highlight w:val="none"/>
        </w:rPr>
        <w:t>：</w:t>
      </w:r>
    </w:p>
    <w:p w14:paraId="48685AE2">
      <w:pPr>
        <w:adjustRightInd w:val="0"/>
        <w:snapToGrid w:val="0"/>
        <w:spacing w:before="0" w:beforeLines="0" w:line="400" w:lineRule="exact"/>
        <w:ind w:firstLine="840" w:firstLineChars="400"/>
        <w:rPr>
          <w:rFonts w:hint="eastAsia" w:ascii="华文中宋" w:hAnsi="华文中宋" w:eastAsia="华文中宋" w:cs="华文中宋"/>
          <w:sz w:val="21"/>
          <w:szCs w:val="21"/>
          <w:highlight w:val="none"/>
          <w:u w:val="single"/>
        </w:rPr>
      </w:pPr>
      <w:r>
        <w:rPr>
          <w:rFonts w:hint="eastAsia" w:ascii="华文中宋" w:hAnsi="华文中宋" w:eastAsia="华文中宋" w:cs="华文中宋"/>
          <w:sz w:val="21"/>
          <w:szCs w:val="21"/>
          <w:highlight w:val="none"/>
          <w:u w:val="none"/>
        </w:rPr>
        <w:t xml:space="preserve"> </w:t>
      </w:r>
      <w:r>
        <w:rPr>
          <w:rFonts w:hint="eastAsia" w:ascii="华文中宋" w:hAnsi="华文中宋" w:eastAsia="华文中宋" w:cs="华文中宋"/>
          <w:sz w:val="21"/>
          <w:szCs w:val="21"/>
          <w:highlight w:val="none"/>
          <w:u w:val="single"/>
          <w:lang w:val="en-US" w:eastAsia="zh-CN"/>
        </w:rPr>
        <w:t xml:space="preserve">  </w:t>
      </w:r>
      <w:r>
        <w:rPr>
          <w:rFonts w:hint="eastAsia" w:ascii="华文中宋" w:hAnsi="华文中宋" w:eastAsia="华文中宋" w:cs="华文中宋"/>
          <w:sz w:val="21"/>
          <w:szCs w:val="21"/>
          <w:highlight w:val="none"/>
          <w:u w:val="single"/>
        </w:rPr>
        <w:t xml:space="preserve">                                 </w:t>
      </w:r>
      <w:r>
        <w:rPr>
          <w:rFonts w:hint="eastAsia" w:ascii="华文中宋" w:hAnsi="华文中宋" w:eastAsia="华文中宋" w:cs="华文中宋"/>
          <w:sz w:val="21"/>
          <w:szCs w:val="21"/>
          <w:highlight w:val="none"/>
          <w:u w:val="single"/>
          <w:lang w:val="en-US" w:eastAsia="zh-CN"/>
        </w:rPr>
        <w:t xml:space="preserve">                       </w:t>
      </w:r>
    </w:p>
    <w:p w14:paraId="499CF7A0">
      <w:pPr>
        <w:adjustRightInd w:val="0"/>
        <w:snapToGrid w:val="0"/>
        <w:spacing w:before="0" w:beforeLines="0" w:line="400" w:lineRule="exact"/>
        <w:ind w:firstLine="840" w:firstLineChars="400"/>
        <w:rPr>
          <w:rFonts w:hint="eastAsia" w:ascii="华文中宋" w:hAnsi="华文中宋" w:eastAsia="华文中宋" w:cs="华文中宋"/>
          <w:sz w:val="21"/>
          <w:szCs w:val="21"/>
        </w:rPr>
      </w:pPr>
      <w:r>
        <w:rPr>
          <w:rFonts w:hint="eastAsia" w:ascii="华文中宋" w:hAnsi="华文中宋" w:eastAsia="华文中宋" w:cs="华文中宋"/>
          <w:sz w:val="21"/>
          <w:szCs w:val="21"/>
          <w:highlight w:val="none"/>
          <w:lang w:val="en-US" w:eastAsia="zh-CN"/>
        </w:rPr>
        <w:t xml:space="preserve"> </w:t>
      </w:r>
      <w:r>
        <w:rPr>
          <w:rFonts w:hint="eastAsia" w:ascii="华文中宋" w:hAnsi="华文中宋" w:eastAsia="华文中宋" w:cs="华文中宋"/>
          <w:sz w:val="21"/>
          <w:szCs w:val="21"/>
          <w:highlight w:val="none"/>
        </w:rPr>
        <w:t>分包供应商</w:t>
      </w:r>
      <w:r>
        <w:rPr>
          <w:rFonts w:hint="eastAsia" w:ascii="华文中宋" w:hAnsi="华文中宋" w:eastAsia="华文中宋" w:cs="华文中宋"/>
          <w:sz w:val="21"/>
          <w:szCs w:val="21"/>
          <w:highlight w:val="none"/>
          <w:lang w:val="en-US" w:eastAsia="zh-CN"/>
        </w:rPr>
        <w:t>/</w:t>
      </w:r>
      <w:r>
        <w:rPr>
          <w:rFonts w:hint="eastAsia" w:ascii="华文中宋" w:hAnsi="华文中宋" w:eastAsia="华文中宋" w:cs="华文中宋"/>
          <w:sz w:val="21"/>
          <w:szCs w:val="21"/>
          <w:highlight w:val="none"/>
          <w:lang w:eastAsia="zh-CN"/>
        </w:rPr>
        <w:t>制造商</w:t>
      </w:r>
      <w:r>
        <w:rPr>
          <w:rFonts w:hint="eastAsia" w:ascii="华文中宋" w:hAnsi="华文中宋" w:eastAsia="华文中宋" w:cs="华文中宋"/>
          <w:sz w:val="21"/>
          <w:szCs w:val="21"/>
        </w:rPr>
        <w:t>类型</w:t>
      </w:r>
      <w:r>
        <w:rPr>
          <w:rFonts w:hint="eastAsia" w:ascii="华文中宋" w:hAnsi="华文中宋" w:eastAsia="华文中宋" w:cs="华文中宋"/>
          <w:sz w:val="21"/>
          <w:szCs w:val="21"/>
          <w:highlight w:val="none"/>
          <w:lang w:eastAsia="zh-CN"/>
        </w:rPr>
        <w:t>（如果供应商和制造商不同，只填写制造商类型）</w:t>
      </w:r>
      <w:r>
        <w:rPr>
          <w:rFonts w:hint="eastAsia" w:ascii="华文中宋" w:hAnsi="华文中宋" w:eastAsia="华文中宋" w:cs="华文中宋"/>
          <w:sz w:val="21"/>
          <w:szCs w:val="21"/>
        </w:rPr>
        <w:t>：</w:t>
      </w:r>
    </w:p>
    <w:p w14:paraId="2670718A">
      <w:pPr>
        <w:adjustRightInd w:val="0"/>
        <w:snapToGrid w:val="0"/>
        <w:spacing w:beforeLines="0" w:line="400" w:lineRule="exact"/>
        <w:ind w:firstLine="840" w:firstLineChars="400"/>
        <w:rPr>
          <w:rFonts w:hint="eastAsia" w:ascii="华文中宋" w:hAnsi="华文中宋" w:eastAsia="华文中宋" w:cs="华文中宋"/>
          <w:iCs/>
          <w:sz w:val="21"/>
          <w:szCs w:val="21"/>
          <w:lang w:val="en-US" w:eastAsia="zh-CN"/>
        </w:rPr>
      </w:pP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 xml:space="preserve">大型企业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 xml:space="preserve">中型企业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小微型企业</w:t>
      </w:r>
      <w:r>
        <w:rPr>
          <w:rFonts w:hint="eastAsia" w:ascii="华文中宋" w:hAnsi="华文中宋" w:eastAsia="华文中宋" w:cs="华文中宋"/>
          <w:iCs/>
          <w:sz w:val="21"/>
          <w:szCs w:val="21"/>
          <w:lang w:val="en-US" w:eastAsia="zh-CN"/>
        </w:rPr>
        <w:t xml:space="preserve">  </w:t>
      </w:r>
    </w:p>
    <w:p w14:paraId="6599B701">
      <w:pPr>
        <w:adjustRightInd w:val="0"/>
        <w:snapToGrid w:val="0"/>
        <w:spacing w:beforeLines="0" w:line="400" w:lineRule="exact"/>
        <w:ind w:firstLine="840" w:firstLineChars="400"/>
        <w:rPr>
          <w:rFonts w:hint="eastAsia" w:ascii="华文中宋" w:hAnsi="华文中宋" w:eastAsia="华文中宋" w:cs="华文中宋"/>
          <w:sz w:val="21"/>
          <w:szCs w:val="21"/>
          <w:u w:val="none"/>
          <w:lang w:val="en-US" w:eastAsia="zh-CN"/>
        </w:rPr>
      </w:pP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lang w:eastAsia="zh-CN"/>
        </w:rPr>
        <w:t>残疾人福利性单位</w:t>
      </w: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lang w:eastAsia="zh-CN"/>
        </w:rPr>
        <w:t>监狱</w:t>
      </w:r>
      <w:r>
        <w:rPr>
          <w:rFonts w:hint="eastAsia" w:ascii="华文中宋" w:hAnsi="华文中宋" w:eastAsia="华文中宋" w:cs="华文中宋"/>
          <w:iCs/>
          <w:sz w:val="21"/>
          <w:szCs w:val="21"/>
        </w:rPr>
        <w:t>企业</w:t>
      </w: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lang w:eastAsia="zh-CN"/>
        </w:rPr>
        <w:t>其他</w:t>
      </w:r>
    </w:p>
    <w:p w14:paraId="43F7BC82">
      <w:pPr>
        <w:numPr>
          <w:ilvl w:val="-1"/>
          <w:numId w:val="0"/>
        </w:numPr>
        <w:adjustRightInd w:val="0"/>
        <w:snapToGrid w:val="0"/>
        <w:spacing w:before="0" w:beforeLines="0" w:line="400" w:lineRule="exact"/>
        <w:ind w:left="0" w:leftChars="0" w:firstLine="0" w:firstLineChars="0"/>
        <w:rPr>
          <w:rFonts w:hint="eastAsia" w:ascii="华文中宋" w:hAnsi="华文中宋" w:eastAsia="华文中宋" w:cs="华文中宋"/>
          <w:iCs/>
          <w:sz w:val="21"/>
          <w:szCs w:val="21"/>
          <w:highlight w:val="none"/>
        </w:rPr>
      </w:pPr>
      <w:r>
        <w:rPr>
          <w:rFonts w:hint="eastAsia" w:ascii="华文中宋" w:hAnsi="华文中宋" w:eastAsia="华文中宋" w:cs="华文中宋"/>
          <w:sz w:val="21"/>
          <w:szCs w:val="21"/>
          <w:highlight w:val="none"/>
          <w:u w:val="none"/>
          <w:lang w:val="en-US" w:eastAsia="zh-CN"/>
        </w:rPr>
        <w:t xml:space="preserve">    （</w:t>
      </w:r>
      <w:r>
        <w:rPr>
          <w:rFonts w:hint="eastAsia" w:ascii="华文中宋" w:hAnsi="华文中宋" w:eastAsia="华文中宋" w:cs="华文中宋"/>
          <w:sz w:val="21"/>
          <w:szCs w:val="21"/>
          <w:highlight w:val="none"/>
          <w:u w:val="none"/>
          <w:lang w:val="en" w:eastAsia="zh-CN"/>
        </w:rPr>
        <w:t>8</w:t>
      </w:r>
      <w:r>
        <w:rPr>
          <w:rFonts w:hint="eastAsia" w:ascii="华文中宋" w:hAnsi="华文中宋" w:eastAsia="华文中宋" w:cs="华文中宋"/>
          <w:sz w:val="21"/>
          <w:szCs w:val="21"/>
          <w:highlight w:val="none"/>
          <w:u w:val="none"/>
          <w:lang w:val="en-US" w:eastAsia="zh-CN"/>
        </w:rPr>
        <w:t>）中标（成交）供应商是否为外商投资企业：</w:t>
      </w:r>
      <w:r>
        <w:rPr>
          <w:rFonts w:hint="eastAsia" w:ascii="华文中宋" w:hAnsi="华文中宋" w:eastAsia="华文中宋" w:cs="华文中宋"/>
          <w:iCs/>
          <w:sz w:val="21"/>
          <w:szCs w:val="21"/>
          <w:highlight w:val="none"/>
        </w:rPr>
        <w:sym w:font="Wingdings" w:char="00A8"/>
      </w:r>
      <w:r>
        <w:rPr>
          <w:rFonts w:hint="eastAsia" w:ascii="华文中宋" w:hAnsi="华文中宋" w:eastAsia="华文中宋" w:cs="华文中宋"/>
          <w:iCs/>
          <w:sz w:val="21"/>
          <w:szCs w:val="21"/>
          <w:highlight w:val="none"/>
        </w:rPr>
        <w:t xml:space="preserve">是       </w:t>
      </w:r>
      <w:r>
        <w:rPr>
          <w:rFonts w:hint="eastAsia" w:ascii="华文中宋" w:hAnsi="华文中宋" w:eastAsia="华文中宋" w:cs="华文中宋"/>
          <w:iCs/>
          <w:sz w:val="21"/>
          <w:szCs w:val="21"/>
          <w:highlight w:val="none"/>
        </w:rPr>
        <w:sym w:font="Wingdings" w:char="00A8"/>
      </w:r>
      <w:r>
        <w:rPr>
          <w:rFonts w:hint="eastAsia" w:ascii="华文中宋" w:hAnsi="华文中宋" w:eastAsia="华文中宋" w:cs="华文中宋"/>
          <w:iCs/>
          <w:sz w:val="21"/>
          <w:szCs w:val="21"/>
          <w:highlight w:val="none"/>
        </w:rPr>
        <w:t>否</w:t>
      </w:r>
    </w:p>
    <w:p w14:paraId="3083B363">
      <w:pPr>
        <w:pStyle w:val="68"/>
        <w:tabs>
          <w:tab w:val="left" w:pos="1340"/>
        </w:tabs>
        <w:spacing w:beforeLines="0"/>
        <w:rPr>
          <w:rFonts w:hint="eastAsia" w:ascii="华文中宋" w:hAnsi="华文中宋" w:eastAsia="华文中宋" w:cs="华文中宋"/>
          <w:sz w:val="21"/>
          <w:szCs w:val="21"/>
          <w:highlight w:val="none"/>
          <w:u w:val="single"/>
        </w:rPr>
      </w:pPr>
      <w:r>
        <w:rPr>
          <w:rFonts w:hint="eastAsia" w:ascii="华文中宋" w:hAnsi="华文中宋" w:eastAsia="华文中宋" w:cs="华文中宋"/>
          <w:sz w:val="21"/>
          <w:szCs w:val="21"/>
          <w:highlight w:val="none"/>
          <w:u w:val="none"/>
          <w:lang w:val="en-US" w:eastAsia="zh-CN"/>
        </w:rPr>
        <w:t xml:space="preserve">     外商投资企业类型：</w:t>
      </w:r>
      <w:r>
        <w:rPr>
          <w:rFonts w:hint="eastAsia" w:ascii="华文中宋" w:hAnsi="华文中宋" w:eastAsia="华文中宋" w:cs="华文中宋"/>
          <w:iCs/>
          <w:sz w:val="21"/>
          <w:szCs w:val="21"/>
          <w:highlight w:val="none"/>
        </w:rPr>
        <w:sym w:font="Wingdings" w:char="00A8"/>
      </w:r>
      <w:r>
        <w:rPr>
          <w:rFonts w:hint="eastAsia" w:ascii="华文中宋" w:hAnsi="华文中宋" w:eastAsia="华文中宋" w:cs="华文中宋"/>
          <w:sz w:val="21"/>
          <w:szCs w:val="21"/>
          <w:highlight w:val="none"/>
          <w:u w:val="none"/>
          <w:lang w:val="en-US" w:eastAsia="zh-CN"/>
        </w:rPr>
        <w:t xml:space="preserve">全部由外国投资者投资  </w:t>
      </w:r>
      <w:r>
        <w:rPr>
          <w:rFonts w:hint="eastAsia" w:ascii="华文中宋" w:hAnsi="华文中宋" w:eastAsia="华文中宋" w:cs="华文中宋"/>
          <w:iCs/>
          <w:sz w:val="21"/>
          <w:szCs w:val="21"/>
          <w:highlight w:val="none"/>
        </w:rPr>
        <w:sym w:font="Wingdings" w:char="00A8"/>
      </w:r>
      <w:r>
        <w:rPr>
          <w:rFonts w:hint="eastAsia" w:ascii="华文中宋" w:hAnsi="华文中宋" w:eastAsia="华文中宋" w:cs="华文中宋"/>
          <w:iCs/>
          <w:sz w:val="21"/>
          <w:szCs w:val="21"/>
          <w:highlight w:val="none"/>
          <w:lang w:val="en-US" w:eastAsia="zh-CN"/>
        </w:rPr>
        <w:t>部分由外国投资者投资</w:t>
      </w:r>
    </w:p>
    <w:p w14:paraId="5734F0CF">
      <w:pPr>
        <w:numPr>
          <w:ilvl w:val="-1"/>
          <w:numId w:val="0"/>
        </w:numPr>
        <w:adjustRightInd w:val="0"/>
        <w:snapToGrid w:val="0"/>
        <w:spacing w:before="0" w:beforeLines="0" w:line="400" w:lineRule="exact"/>
        <w:ind w:firstLine="420" w:firstLineChars="200"/>
        <w:rPr>
          <w:rFonts w:hint="eastAsia" w:ascii="华文中宋" w:hAnsi="华文中宋" w:eastAsia="华文中宋" w:cs="华文中宋"/>
          <w:b w:val="0"/>
          <w:bCs w:val="0"/>
          <w:sz w:val="21"/>
          <w:szCs w:val="21"/>
          <w:u w:val="none"/>
          <w:lang w:val="en-US" w:eastAsia="zh-CN"/>
        </w:rPr>
      </w:pPr>
      <w:r>
        <w:rPr>
          <w:rFonts w:hint="eastAsia" w:ascii="华文中宋" w:hAnsi="华文中宋" w:eastAsia="华文中宋" w:cs="华文中宋"/>
          <w:b w:val="0"/>
          <w:bCs w:val="0"/>
          <w:sz w:val="21"/>
          <w:szCs w:val="21"/>
          <w:u w:val="none"/>
          <w:lang w:val="en-US" w:eastAsia="zh-CN"/>
        </w:rPr>
        <w:t>（</w:t>
      </w:r>
      <w:r>
        <w:rPr>
          <w:rFonts w:hint="eastAsia" w:ascii="华文中宋" w:hAnsi="华文中宋" w:eastAsia="华文中宋" w:cs="华文中宋"/>
          <w:b w:val="0"/>
          <w:bCs w:val="0"/>
          <w:sz w:val="21"/>
          <w:szCs w:val="21"/>
          <w:u w:val="none"/>
          <w:lang w:val="en" w:eastAsia="zh-CN"/>
        </w:rPr>
        <w:t>9</w:t>
      </w:r>
      <w:r>
        <w:rPr>
          <w:rFonts w:hint="eastAsia" w:ascii="华文中宋" w:hAnsi="华文中宋" w:eastAsia="华文中宋" w:cs="华文中宋"/>
          <w:b w:val="0"/>
          <w:bCs w:val="0"/>
          <w:sz w:val="21"/>
          <w:szCs w:val="21"/>
          <w:u w:val="none"/>
          <w:lang w:val="en-US" w:eastAsia="zh-CN"/>
        </w:rPr>
        <w:t>）是否涉及进口产品：</w:t>
      </w:r>
    </w:p>
    <w:p w14:paraId="42E2EE9F">
      <w:pPr>
        <w:numPr>
          <w:ilvl w:val="-1"/>
          <w:numId w:val="0"/>
        </w:numPr>
        <w:adjustRightInd w:val="0"/>
        <w:snapToGrid w:val="0"/>
        <w:spacing w:before="0" w:beforeLines="0" w:line="400" w:lineRule="exact"/>
        <w:ind w:firstLine="840" w:firstLineChars="400"/>
        <w:rPr>
          <w:rFonts w:hint="eastAsia" w:ascii="华文中宋" w:hAnsi="华文中宋" w:eastAsia="华文中宋" w:cs="华文中宋"/>
          <w:sz w:val="21"/>
          <w:szCs w:val="21"/>
          <w:u w:val="single"/>
          <w:lang w:val="en-US" w:eastAsia="zh-CN"/>
        </w:rPr>
      </w:pPr>
      <w:r>
        <w:rPr>
          <w:rFonts w:hint="eastAsia" w:ascii="华文中宋" w:hAnsi="华文中宋" w:eastAsia="华文中宋" w:cs="华文中宋"/>
          <w:iCs w:val="0"/>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rPr>
        <w:t>是</w:t>
      </w:r>
      <w:r>
        <w:rPr>
          <w:rFonts w:hint="eastAsia" w:ascii="华文中宋" w:hAnsi="华文中宋" w:eastAsia="华文中宋" w:cs="华文中宋"/>
          <w:iCs w:val="0"/>
          <w:sz w:val="21"/>
          <w:szCs w:val="21"/>
          <w:lang w:eastAsia="zh-CN"/>
        </w:rPr>
        <w:t>，《政府采购品目分类目录》底级品目名称</w:t>
      </w:r>
      <w:r>
        <w:rPr>
          <w:rFonts w:hint="eastAsia" w:ascii="华文中宋" w:hAnsi="华文中宋" w:eastAsia="华文中宋" w:cs="华文中宋"/>
          <w:sz w:val="21"/>
          <w:szCs w:val="21"/>
          <w:lang w:val="en-US" w:eastAsia="zh-CN"/>
        </w:rPr>
        <w:t>：</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lang w:val="en-US" w:eastAsia="zh-CN"/>
        </w:rPr>
        <w:t xml:space="preserve"> 金额：</w:t>
      </w:r>
      <w:r>
        <w:rPr>
          <w:rFonts w:hint="eastAsia" w:ascii="华文中宋" w:hAnsi="华文中宋" w:eastAsia="华文中宋" w:cs="华文中宋"/>
          <w:sz w:val="21"/>
          <w:szCs w:val="21"/>
          <w:u w:val="single"/>
          <w:lang w:val="en-US" w:eastAsia="zh-CN"/>
        </w:rPr>
        <w:t xml:space="preserve">        </w:t>
      </w:r>
    </w:p>
    <w:p w14:paraId="1A72DA83">
      <w:pPr>
        <w:numPr>
          <w:ilvl w:val="-1"/>
          <w:numId w:val="0"/>
        </w:numPr>
        <w:adjustRightInd w:val="0"/>
        <w:snapToGrid w:val="0"/>
        <w:spacing w:before="0" w:beforeLines="0" w:line="400" w:lineRule="exact"/>
        <w:ind w:firstLine="840" w:firstLineChars="400"/>
        <w:rPr>
          <w:rFonts w:hint="eastAsia" w:ascii="华文中宋" w:hAnsi="华文中宋" w:eastAsia="华文中宋" w:cs="华文中宋"/>
          <w:iCs w:val="0"/>
          <w:sz w:val="21"/>
          <w:szCs w:val="21"/>
        </w:rPr>
      </w:pPr>
      <w:r>
        <w:rPr>
          <w:rFonts w:hint="eastAsia" w:ascii="华文中宋" w:hAnsi="华文中宋" w:eastAsia="华文中宋" w:cs="华文中宋"/>
          <w:sz w:val="21"/>
          <w:szCs w:val="21"/>
          <w:lang w:val="en-US" w:eastAsia="zh-CN"/>
        </w:rPr>
        <w:t xml:space="preserve">        国别：</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lang w:val="en-US" w:eastAsia="zh-CN"/>
        </w:rPr>
        <w:t xml:space="preserve"> 品牌：</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none"/>
          <w:lang w:val="en-US" w:eastAsia="zh-CN"/>
        </w:rPr>
        <w:t xml:space="preserve"> 规格型号：</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iCs w:val="0"/>
          <w:sz w:val="21"/>
          <w:szCs w:val="21"/>
        </w:rPr>
        <w:t xml:space="preserve">      </w:t>
      </w:r>
    </w:p>
    <w:p w14:paraId="43823E5C">
      <w:pPr>
        <w:adjustRightInd w:val="0"/>
        <w:snapToGrid w:val="0"/>
        <w:spacing w:before="0" w:beforeLines="0" w:line="400" w:lineRule="exact"/>
        <w:ind w:firstLine="840" w:firstLineChars="400"/>
        <w:rPr>
          <w:rFonts w:hint="eastAsia" w:ascii="华文中宋" w:hAnsi="华文中宋" w:eastAsia="华文中宋" w:cs="华文中宋"/>
          <w:sz w:val="21"/>
          <w:szCs w:val="21"/>
          <w:u w:val="none"/>
          <w:lang w:val="en-US" w:eastAsia="zh-CN"/>
        </w:rPr>
      </w:pPr>
      <w:r>
        <w:rPr>
          <w:rFonts w:hint="eastAsia" w:ascii="华文中宋" w:hAnsi="华文中宋" w:eastAsia="华文中宋" w:cs="华文中宋"/>
          <w:iCs w:val="0"/>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eastAsia="zh-CN"/>
        </w:rPr>
        <w:t>否</w:t>
      </w:r>
    </w:p>
    <w:p w14:paraId="32F47142">
      <w:pPr>
        <w:numPr>
          <w:ilvl w:val="-1"/>
          <w:numId w:val="0"/>
        </w:numPr>
        <w:tabs>
          <w:tab w:val="left" w:pos="740"/>
        </w:tabs>
        <w:adjustRightInd w:val="0"/>
        <w:snapToGrid w:val="0"/>
        <w:spacing w:before="0" w:beforeLines="0" w:line="400" w:lineRule="exact"/>
        <w:ind w:left="0" w:firstLine="0" w:firstLineChars="0"/>
        <w:rPr>
          <w:rFonts w:hint="eastAsia" w:ascii="华文中宋" w:hAnsi="华文中宋" w:eastAsia="华文中宋" w:cs="华文中宋"/>
          <w:b w:val="0"/>
          <w:bCs w:val="0"/>
          <w:sz w:val="21"/>
          <w:szCs w:val="21"/>
          <w:u w:val="none"/>
          <w:lang w:val="en-US" w:eastAsia="zh-CN"/>
        </w:rPr>
      </w:pPr>
      <w:r>
        <w:rPr>
          <w:rFonts w:hint="eastAsia" w:ascii="华文中宋" w:hAnsi="华文中宋" w:eastAsia="华文中宋" w:cs="华文中宋"/>
          <w:b w:val="0"/>
          <w:bCs w:val="0"/>
          <w:sz w:val="21"/>
          <w:szCs w:val="21"/>
          <w:u w:val="none"/>
          <w:lang w:val="en-US" w:eastAsia="zh-CN"/>
        </w:rPr>
        <w:t xml:space="preserve">    （1</w:t>
      </w:r>
      <w:r>
        <w:rPr>
          <w:rFonts w:hint="eastAsia" w:ascii="华文中宋" w:hAnsi="华文中宋" w:eastAsia="华文中宋" w:cs="华文中宋"/>
          <w:b w:val="0"/>
          <w:bCs w:val="0"/>
          <w:sz w:val="21"/>
          <w:szCs w:val="21"/>
          <w:u w:val="none"/>
          <w:lang w:val="en" w:eastAsia="zh-CN"/>
        </w:rPr>
        <w:t>0</w:t>
      </w:r>
      <w:r>
        <w:rPr>
          <w:rFonts w:hint="eastAsia" w:ascii="华文中宋" w:hAnsi="华文中宋" w:eastAsia="华文中宋" w:cs="华文中宋"/>
          <w:b w:val="0"/>
          <w:bCs w:val="0"/>
          <w:sz w:val="21"/>
          <w:szCs w:val="21"/>
          <w:u w:val="none"/>
          <w:lang w:val="en-US" w:eastAsia="zh-CN"/>
        </w:rPr>
        <w:t>）是否涉及节能产品：</w:t>
      </w:r>
    </w:p>
    <w:p w14:paraId="414D0773">
      <w:pPr>
        <w:numPr>
          <w:ilvl w:val="-1"/>
          <w:numId w:val="0"/>
        </w:numPr>
        <w:tabs>
          <w:tab w:val="left" w:pos="740"/>
        </w:tabs>
        <w:adjustRightInd w:val="0"/>
        <w:snapToGrid w:val="0"/>
        <w:spacing w:before="0" w:beforeLines="0" w:line="400" w:lineRule="exact"/>
        <w:ind w:firstLine="0" w:firstLineChars="0"/>
        <w:rPr>
          <w:rFonts w:hint="eastAsia" w:ascii="华文中宋" w:hAnsi="华文中宋" w:eastAsia="华文中宋" w:cs="华文中宋"/>
          <w:iCs/>
          <w:sz w:val="21"/>
          <w:szCs w:val="21"/>
          <w:lang w:val="en-US" w:eastAsia="zh-CN"/>
        </w:rPr>
      </w:pPr>
      <w:r>
        <w:rPr>
          <w:rFonts w:hint="eastAsia" w:ascii="华文中宋" w:hAnsi="华文中宋" w:eastAsia="华文中宋" w:cs="华文中宋"/>
          <w:b w:val="0"/>
          <w:bCs w:val="0"/>
          <w:sz w:val="21"/>
          <w:szCs w:val="21"/>
          <w:u w:val="none"/>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rPr>
        <w:t>是</w:t>
      </w:r>
      <w:r>
        <w:rPr>
          <w:rFonts w:hint="eastAsia" w:ascii="华文中宋" w:hAnsi="华文中宋" w:eastAsia="华文中宋" w:cs="华文中宋"/>
          <w:iCs w:val="0"/>
          <w:sz w:val="21"/>
          <w:szCs w:val="21"/>
          <w:lang w:eastAsia="zh-CN"/>
        </w:rPr>
        <w:t>，《节能产品政府采购品目清单》的底级品目名称：</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iCs/>
          <w:sz w:val="21"/>
          <w:szCs w:val="21"/>
          <w:lang w:val="en-US" w:eastAsia="zh-CN"/>
        </w:rPr>
        <w:t xml:space="preserve">     </w:t>
      </w:r>
    </w:p>
    <w:p w14:paraId="5969820B">
      <w:pPr>
        <w:numPr>
          <w:ilvl w:val="-1"/>
          <w:numId w:val="0"/>
        </w:numPr>
        <w:tabs>
          <w:tab w:val="left" w:pos="740"/>
        </w:tabs>
        <w:adjustRightInd w:val="0"/>
        <w:snapToGrid w:val="0"/>
        <w:spacing w:before="0" w:beforeLines="0" w:line="400" w:lineRule="exact"/>
        <w:ind w:firstLine="0" w:firstLineChars="0"/>
        <w:rPr>
          <w:rFonts w:hint="eastAsia" w:ascii="华文中宋" w:hAnsi="华文中宋" w:eastAsia="华文中宋" w:cs="华文中宋"/>
          <w:iCs/>
          <w:sz w:val="21"/>
          <w:szCs w:val="21"/>
          <w:lang w:val="en-US" w:eastAsia="zh-CN"/>
        </w:rPr>
      </w:pP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lang w:eastAsia="zh-CN"/>
        </w:rPr>
        <w:t>强制采购</w:t>
      </w: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lang w:eastAsia="zh-CN"/>
        </w:rPr>
        <w:t>优先采购</w:t>
      </w:r>
      <w:r>
        <w:rPr>
          <w:rFonts w:hint="eastAsia" w:ascii="华文中宋" w:hAnsi="华文中宋" w:eastAsia="华文中宋" w:cs="华文中宋"/>
          <w:iCs/>
          <w:sz w:val="21"/>
          <w:szCs w:val="21"/>
          <w:lang w:val="en-US" w:eastAsia="zh-CN"/>
        </w:rPr>
        <w:t xml:space="preserve">    </w:t>
      </w:r>
    </w:p>
    <w:p w14:paraId="0A0E589E">
      <w:pPr>
        <w:numPr>
          <w:ilvl w:val="-1"/>
          <w:numId w:val="0"/>
        </w:numPr>
        <w:tabs>
          <w:tab w:val="left" w:pos="740"/>
        </w:tabs>
        <w:adjustRightInd w:val="0"/>
        <w:snapToGrid w:val="0"/>
        <w:spacing w:before="0" w:beforeLines="0" w:line="400" w:lineRule="exact"/>
        <w:ind w:firstLine="0" w:firstLineChars="0"/>
        <w:rPr>
          <w:rFonts w:hint="eastAsia" w:ascii="华文中宋" w:hAnsi="华文中宋" w:eastAsia="华文中宋" w:cs="华文中宋"/>
          <w:iCs w:val="0"/>
          <w:sz w:val="21"/>
          <w:szCs w:val="21"/>
        </w:rPr>
      </w:pP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rPr>
        <w:t>否</w:t>
      </w:r>
    </w:p>
    <w:p w14:paraId="166C5720">
      <w:pPr>
        <w:numPr>
          <w:ilvl w:val="-1"/>
          <w:numId w:val="0"/>
        </w:numPr>
        <w:tabs>
          <w:tab w:val="left" w:pos="740"/>
        </w:tabs>
        <w:adjustRightInd w:val="0"/>
        <w:snapToGrid w:val="0"/>
        <w:spacing w:before="0" w:beforeLines="0" w:line="400" w:lineRule="exact"/>
        <w:ind w:left="0" w:firstLine="0" w:firstLineChars="0"/>
        <w:rPr>
          <w:rFonts w:hint="eastAsia" w:ascii="华文中宋" w:hAnsi="华文中宋" w:eastAsia="华文中宋" w:cs="华文中宋"/>
          <w:b w:val="0"/>
          <w:bCs w:val="0"/>
          <w:sz w:val="21"/>
          <w:szCs w:val="21"/>
          <w:u w:val="none"/>
          <w:lang w:val="en-US" w:eastAsia="zh-CN"/>
        </w:rPr>
      </w:pPr>
      <w:r>
        <w:rPr>
          <w:rFonts w:hint="eastAsia" w:ascii="华文中宋" w:hAnsi="华文中宋" w:eastAsia="华文中宋" w:cs="华文中宋"/>
          <w:b w:val="0"/>
          <w:bCs w:val="0"/>
          <w:sz w:val="21"/>
          <w:szCs w:val="21"/>
          <w:u w:val="none"/>
          <w:lang w:val="en-US" w:eastAsia="zh-CN"/>
        </w:rPr>
        <w:t xml:space="preserve">          是否涉及环境标志产品：</w:t>
      </w:r>
    </w:p>
    <w:p w14:paraId="40558018">
      <w:pPr>
        <w:numPr>
          <w:ilvl w:val="-1"/>
          <w:numId w:val="0"/>
        </w:numPr>
        <w:tabs>
          <w:tab w:val="left" w:pos="740"/>
        </w:tabs>
        <w:adjustRightInd w:val="0"/>
        <w:snapToGrid w:val="0"/>
        <w:spacing w:before="0" w:beforeLines="0" w:line="400" w:lineRule="exact"/>
        <w:ind w:firstLine="0" w:firstLineChars="0"/>
        <w:rPr>
          <w:rFonts w:hint="eastAsia" w:ascii="华文中宋" w:hAnsi="华文中宋" w:eastAsia="华文中宋" w:cs="华文中宋"/>
          <w:iCs w:val="0"/>
          <w:sz w:val="21"/>
          <w:szCs w:val="21"/>
          <w:lang w:eastAsia="zh-CN"/>
        </w:rPr>
      </w:pPr>
      <w:r>
        <w:rPr>
          <w:rFonts w:hint="eastAsia" w:ascii="华文中宋" w:hAnsi="华文中宋" w:eastAsia="华文中宋" w:cs="华文中宋"/>
          <w:b w:val="0"/>
          <w:bCs w:val="0"/>
          <w:sz w:val="21"/>
          <w:szCs w:val="21"/>
          <w:u w:val="none"/>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rPr>
        <w:t>是</w:t>
      </w:r>
      <w:r>
        <w:rPr>
          <w:rFonts w:hint="eastAsia" w:ascii="华文中宋" w:hAnsi="华文中宋" w:eastAsia="华文中宋" w:cs="华文中宋"/>
          <w:iCs w:val="0"/>
          <w:sz w:val="21"/>
          <w:szCs w:val="21"/>
          <w:lang w:eastAsia="zh-CN"/>
        </w:rPr>
        <w:t>，《环境标志产品政府采购品目清单》的底级品目名称：</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iCs/>
          <w:sz w:val="21"/>
          <w:szCs w:val="21"/>
          <w:lang w:val="en-US" w:eastAsia="zh-CN"/>
        </w:rPr>
        <w:t xml:space="preserve"> </w:t>
      </w:r>
    </w:p>
    <w:p w14:paraId="7B8C20D6">
      <w:pPr>
        <w:numPr>
          <w:ilvl w:val="-1"/>
          <w:numId w:val="0"/>
        </w:numPr>
        <w:tabs>
          <w:tab w:val="left" w:pos="740"/>
        </w:tabs>
        <w:adjustRightInd w:val="0"/>
        <w:snapToGrid w:val="0"/>
        <w:spacing w:before="0" w:beforeLines="0" w:line="400" w:lineRule="exact"/>
        <w:ind w:firstLine="0" w:firstLineChars="0"/>
        <w:rPr>
          <w:rFonts w:hint="eastAsia" w:ascii="华文中宋" w:hAnsi="华文中宋" w:eastAsia="华文中宋" w:cs="华文中宋"/>
          <w:iCs/>
          <w:sz w:val="21"/>
          <w:szCs w:val="21"/>
          <w:lang w:val="en-US" w:eastAsia="zh-CN"/>
        </w:rPr>
      </w:pP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lang w:eastAsia="zh-CN"/>
        </w:rPr>
        <w:t>强制采购</w:t>
      </w: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lang w:eastAsia="zh-CN"/>
        </w:rPr>
        <w:t>优先采购</w:t>
      </w:r>
      <w:r>
        <w:rPr>
          <w:rFonts w:hint="eastAsia" w:ascii="华文中宋" w:hAnsi="华文中宋" w:eastAsia="华文中宋" w:cs="华文中宋"/>
          <w:iCs/>
          <w:sz w:val="21"/>
          <w:szCs w:val="21"/>
          <w:lang w:val="en-US" w:eastAsia="zh-CN"/>
        </w:rPr>
        <w:t xml:space="preserve">    </w:t>
      </w:r>
    </w:p>
    <w:p w14:paraId="79CBDD86">
      <w:pPr>
        <w:numPr>
          <w:ilvl w:val="-1"/>
          <w:numId w:val="0"/>
        </w:numPr>
        <w:tabs>
          <w:tab w:val="left" w:pos="740"/>
        </w:tabs>
        <w:adjustRightInd w:val="0"/>
        <w:snapToGrid w:val="0"/>
        <w:spacing w:before="0" w:beforeLines="0" w:line="400" w:lineRule="exact"/>
        <w:ind w:firstLine="0" w:firstLineChars="0"/>
        <w:rPr>
          <w:rFonts w:hint="eastAsia" w:ascii="华文中宋" w:hAnsi="华文中宋" w:eastAsia="华文中宋" w:cs="华文中宋"/>
          <w:b w:val="0"/>
          <w:bCs w:val="0"/>
          <w:sz w:val="21"/>
          <w:szCs w:val="21"/>
          <w:u w:val="none"/>
          <w:lang w:val="en-US" w:eastAsia="zh-CN"/>
        </w:rPr>
      </w:pP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rPr>
        <w:t>否</w:t>
      </w:r>
    </w:p>
    <w:p w14:paraId="08B3F6B6">
      <w:pPr>
        <w:pStyle w:val="68"/>
        <w:numPr>
          <w:ilvl w:val="-1"/>
          <w:numId w:val="0"/>
        </w:numPr>
        <w:adjustRightInd w:val="0"/>
        <w:snapToGrid w:val="0"/>
        <w:spacing w:before="0" w:beforeLines="0" w:line="400" w:lineRule="exact"/>
        <w:ind w:firstLine="0" w:firstLineChars="0"/>
        <w:rPr>
          <w:rFonts w:hint="eastAsia" w:ascii="华文中宋" w:hAnsi="华文中宋" w:eastAsia="华文中宋" w:cs="华文中宋"/>
          <w:iCs w:val="0"/>
          <w:kern w:val="2"/>
          <w:sz w:val="21"/>
          <w:szCs w:val="21"/>
          <w:u w:val="none"/>
          <w:lang w:val="en-US" w:eastAsia="zh-CN"/>
        </w:rPr>
      </w:pPr>
      <w:r>
        <w:rPr>
          <w:rFonts w:hint="eastAsia" w:ascii="华文中宋" w:hAnsi="华文中宋" w:eastAsia="华文中宋" w:cs="华文中宋"/>
          <w:b w:val="0"/>
          <w:bCs w:val="0"/>
          <w:sz w:val="21"/>
          <w:szCs w:val="21"/>
          <w:u w:val="none"/>
          <w:lang w:val="en-US" w:eastAsia="zh-CN"/>
        </w:rPr>
        <w:t xml:space="preserve">          </w:t>
      </w:r>
      <w:r>
        <w:rPr>
          <w:rFonts w:hint="eastAsia" w:ascii="华文中宋" w:hAnsi="华文中宋" w:eastAsia="华文中宋" w:cs="华文中宋"/>
          <w:b w:val="0"/>
          <w:bCs w:val="0"/>
          <w:kern w:val="2"/>
          <w:sz w:val="21"/>
          <w:szCs w:val="21"/>
          <w:u w:val="none"/>
          <w:lang w:val="en-US" w:eastAsia="zh-CN"/>
        </w:rPr>
        <w:t>是否涉及绿色产品：</w:t>
      </w:r>
      <w:r>
        <w:rPr>
          <w:rFonts w:hint="eastAsia" w:ascii="华文中宋" w:hAnsi="华文中宋" w:eastAsia="华文中宋" w:cs="华文中宋"/>
          <w:iCs w:val="0"/>
          <w:kern w:val="2"/>
          <w:sz w:val="21"/>
          <w:szCs w:val="21"/>
          <w:u w:val="none"/>
          <w:lang w:val="en-US" w:eastAsia="zh-CN"/>
        </w:rPr>
        <w:t xml:space="preserve"> </w:t>
      </w:r>
    </w:p>
    <w:p w14:paraId="73A6234E">
      <w:pPr>
        <w:pStyle w:val="68"/>
        <w:spacing w:beforeLines="0"/>
        <w:ind w:firstLine="420" w:firstLineChars="0"/>
        <w:rPr>
          <w:rFonts w:hint="eastAsia" w:ascii="华文中宋" w:hAnsi="华文中宋" w:eastAsia="华文中宋" w:cs="华文中宋"/>
          <w:sz w:val="21"/>
          <w:szCs w:val="21"/>
          <w:u w:val="single"/>
          <w:lang w:val="en-US" w:eastAsia="zh-CN"/>
        </w:rPr>
      </w:pPr>
      <w:r>
        <w:rPr>
          <w:rFonts w:hint="eastAsia" w:ascii="华文中宋" w:hAnsi="华文中宋" w:eastAsia="华文中宋" w:cs="华文中宋"/>
          <w:iCs w:val="0"/>
          <w:kern w:val="2"/>
          <w:sz w:val="21"/>
          <w:szCs w:val="21"/>
          <w:u w:val="none"/>
          <w:lang w:val="en-US" w:eastAsia="zh-CN"/>
        </w:rPr>
        <w:t xml:space="preserve">     </w:t>
      </w:r>
      <w:r>
        <w:rPr>
          <w:rFonts w:hint="eastAsia" w:ascii="华文中宋" w:hAnsi="华文中宋" w:eastAsia="华文中宋" w:cs="华文中宋"/>
          <w:iCs w:val="0"/>
          <w:kern w:val="2"/>
          <w:sz w:val="21"/>
          <w:szCs w:val="21"/>
          <w:u w:val="none"/>
        </w:rPr>
        <w:sym w:font="Wingdings" w:char="00A8"/>
      </w:r>
      <w:r>
        <w:rPr>
          <w:rFonts w:hint="eastAsia" w:ascii="华文中宋" w:hAnsi="华文中宋" w:eastAsia="华文中宋" w:cs="华文中宋"/>
          <w:iCs w:val="0"/>
          <w:kern w:val="2"/>
          <w:sz w:val="21"/>
          <w:szCs w:val="21"/>
          <w:u w:val="none"/>
        </w:rPr>
        <w:t>是</w:t>
      </w:r>
      <w:r>
        <w:rPr>
          <w:rFonts w:hint="eastAsia" w:ascii="华文中宋" w:hAnsi="华文中宋" w:eastAsia="华文中宋" w:cs="华文中宋"/>
          <w:iCs w:val="0"/>
          <w:kern w:val="2"/>
          <w:sz w:val="21"/>
          <w:szCs w:val="21"/>
          <w:u w:val="none"/>
          <w:lang w:eastAsia="zh-CN"/>
        </w:rPr>
        <w:t>，绿色产品政府采购相关政策确定的底级品目名称：</w:t>
      </w:r>
      <w:r>
        <w:rPr>
          <w:rFonts w:hint="eastAsia" w:ascii="华文中宋" w:hAnsi="华文中宋" w:eastAsia="华文中宋" w:cs="华文中宋"/>
          <w:sz w:val="21"/>
          <w:szCs w:val="21"/>
          <w:u w:val="single"/>
          <w:lang w:val="en-US" w:eastAsia="zh-CN"/>
        </w:rPr>
        <w:t xml:space="preserve">         </w:t>
      </w:r>
    </w:p>
    <w:p w14:paraId="4FE5FB5A">
      <w:pPr>
        <w:numPr>
          <w:ilvl w:val="-1"/>
          <w:numId w:val="0"/>
        </w:numPr>
        <w:tabs>
          <w:tab w:val="left" w:pos="740"/>
        </w:tabs>
        <w:adjustRightInd w:val="0"/>
        <w:snapToGrid w:val="0"/>
        <w:spacing w:before="0" w:beforeLines="0" w:line="400" w:lineRule="exact"/>
        <w:ind w:firstLine="0" w:firstLineChars="0"/>
        <w:rPr>
          <w:rFonts w:hint="eastAsia" w:ascii="华文中宋" w:hAnsi="华文中宋" w:eastAsia="华文中宋" w:cs="华文中宋"/>
          <w:iCs/>
          <w:sz w:val="21"/>
          <w:szCs w:val="21"/>
          <w:lang w:val="en-US" w:eastAsia="zh-CN"/>
        </w:rPr>
      </w:pP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lang w:eastAsia="zh-CN"/>
        </w:rPr>
        <w:t>强制采购</w:t>
      </w: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lang w:eastAsia="zh-CN"/>
        </w:rPr>
        <w:t>优先采购</w:t>
      </w:r>
      <w:r>
        <w:rPr>
          <w:rFonts w:hint="eastAsia" w:ascii="华文中宋" w:hAnsi="华文中宋" w:eastAsia="华文中宋" w:cs="华文中宋"/>
          <w:iCs/>
          <w:sz w:val="21"/>
          <w:szCs w:val="21"/>
          <w:lang w:val="en-US" w:eastAsia="zh-CN"/>
        </w:rPr>
        <w:t xml:space="preserve">    </w:t>
      </w:r>
    </w:p>
    <w:p w14:paraId="5FA27EDA">
      <w:pPr>
        <w:pStyle w:val="68"/>
        <w:spacing w:beforeLines="0"/>
        <w:ind w:firstLine="420" w:firstLineChars="0"/>
        <w:rPr>
          <w:rFonts w:hint="eastAsia" w:ascii="华文中宋" w:hAnsi="华文中宋" w:eastAsia="华文中宋" w:cs="华文中宋"/>
          <w:b w:val="0"/>
          <w:bCs w:val="0"/>
          <w:sz w:val="21"/>
          <w:szCs w:val="21"/>
          <w:u w:val="none"/>
          <w:lang w:val="en-US" w:eastAsia="zh-CN"/>
        </w:rPr>
      </w:pPr>
      <w:r>
        <w:rPr>
          <w:rFonts w:hint="eastAsia" w:ascii="华文中宋" w:hAnsi="华文中宋" w:eastAsia="华文中宋" w:cs="华文中宋"/>
          <w:iCs w:val="0"/>
          <w:kern w:val="2"/>
          <w:sz w:val="21"/>
          <w:szCs w:val="21"/>
          <w:u w:val="none"/>
          <w:lang w:val="en-US" w:eastAsia="zh-CN"/>
        </w:rPr>
        <w:t xml:space="preserve">     </w:t>
      </w:r>
      <w:r>
        <w:rPr>
          <w:rFonts w:hint="eastAsia" w:ascii="华文中宋" w:hAnsi="华文中宋" w:eastAsia="华文中宋" w:cs="华文中宋"/>
          <w:iCs w:val="0"/>
          <w:kern w:val="2"/>
          <w:sz w:val="21"/>
          <w:szCs w:val="21"/>
          <w:u w:val="none"/>
        </w:rPr>
        <w:sym w:font="Wingdings" w:char="00A8"/>
      </w:r>
      <w:r>
        <w:rPr>
          <w:rFonts w:hint="eastAsia" w:ascii="华文中宋" w:hAnsi="华文中宋" w:eastAsia="华文中宋" w:cs="华文中宋"/>
          <w:iCs w:val="0"/>
          <w:kern w:val="2"/>
          <w:sz w:val="21"/>
          <w:szCs w:val="21"/>
          <w:u w:val="none"/>
        </w:rPr>
        <w:t>否</w:t>
      </w:r>
    </w:p>
    <w:p w14:paraId="087D975E">
      <w:pPr>
        <w:numPr>
          <w:ilvl w:val="-1"/>
          <w:numId w:val="0"/>
        </w:numPr>
        <w:adjustRightInd w:val="0"/>
        <w:snapToGrid w:val="0"/>
        <w:spacing w:before="0" w:beforeLines="0" w:line="400" w:lineRule="exact"/>
        <w:ind w:firstLine="0" w:firstLineChars="0"/>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 xml:space="preserve">    （1</w:t>
      </w:r>
      <w:r>
        <w:rPr>
          <w:rFonts w:hint="eastAsia" w:ascii="华文中宋" w:hAnsi="华文中宋" w:eastAsia="华文中宋" w:cs="华文中宋"/>
          <w:sz w:val="21"/>
          <w:szCs w:val="21"/>
          <w:lang w:val="en" w:eastAsia="zh-CN"/>
        </w:rPr>
        <w:t>1</w:t>
      </w:r>
      <w:r>
        <w:rPr>
          <w:rFonts w:hint="eastAsia" w:ascii="华文中宋" w:hAnsi="华文中宋" w:eastAsia="华文中宋" w:cs="华文中宋"/>
          <w:sz w:val="21"/>
          <w:szCs w:val="21"/>
          <w:lang w:val="en-US" w:eastAsia="zh-CN"/>
        </w:rPr>
        <w:t>）涉及商品包装和快递包装的，是否参考</w:t>
      </w:r>
      <w:r>
        <w:rPr>
          <w:rFonts w:hint="eastAsia" w:ascii="华文中宋" w:hAnsi="华文中宋" w:eastAsia="华文中宋" w:cs="华文中宋"/>
          <w:sz w:val="21"/>
          <w:szCs w:val="21"/>
        </w:rPr>
        <w:t>《商品包装政府采购需求标准（试行）》、《快递包装政府采购需求标准（试行）》</w:t>
      </w:r>
      <w:r>
        <w:rPr>
          <w:rFonts w:hint="eastAsia" w:ascii="华文中宋" w:hAnsi="华文中宋" w:eastAsia="华文中宋" w:cs="华文中宋"/>
          <w:sz w:val="21"/>
          <w:szCs w:val="21"/>
          <w:lang w:eastAsia="zh-CN"/>
        </w:rPr>
        <w:t>明确产品及相关快递服务的具体包装要求：</w:t>
      </w:r>
    </w:p>
    <w:p w14:paraId="34534E9F">
      <w:pPr>
        <w:numPr>
          <w:ilvl w:val="-1"/>
          <w:numId w:val="0"/>
        </w:numPr>
        <w:adjustRightInd w:val="0"/>
        <w:snapToGrid w:val="0"/>
        <w:spacing w:before="0" w:beforeLines="0" w:line="400" w:lineRule="exact"/>
        <w:ind w:firstLine="840" w:firstLineChars="400"/>
        <w:rPr>
          <w:rFonts w:hint="eastAsia" w:ascii="华文中宋" w:hAnsi="华文中宋" w:eastAsia="华文中宋" w:cs="华文中宋"/>
          <w:iCs w:val="0"/>
          <w:sz w:val="21"/>
          <w:szCs w:val="21"/>
          <w:lang w:val="en-US" w:eastAsia="zh-CN"/>
        </w:rPr>
      </w:pP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rPr>
        <w:t xml:space="preserve">是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rPr>
        <w:t>否</w:t>
      </w:r>
      <w:r>
        <w:rPr>
          <w:rFonts w:hint="eastAsia" w:ascii="华文中宋" w:hAnsi="华文中宋" w:eastAsia="华文中宋" w:cs="华文中宋"/>
          <w:iCs w:val="0"/>
          <w:sz w:val="21"/>
          <w:szCs w:val="21"/>
          <w:lang w:val="en-US" w:eastAsia="zh-CN"/>
        </w:rPr>
        <w:t xml:space="preserve">      </w:t>
      </w:r>
      <w:r>
        <w:rPr>
          <w:rFonts w:hint="eastAsia" w:ascii="华文中宋" w:hAnsi="华文中宋" w:eastAsia="华文中宋" w:cs="华文中宋"/>
          <w:iCs w:val="0"/>
          <w:sz w:val="21"/>
          <w:szCs w:val="21"/>
        </w:rPr>
        <w:sym w:font="Wingdings" w:char="00A8"/>
      </w:r>
      <w:r>
        <w:rPr>
          <w:rFonts w:hint="eastAsia" w:ascii="华文中宋" w:hAnsi="华文中宋" w:eastAsia="华文中宋" w:cs="华文中宋"/>
          <w:iCs w:val="0"/>
          <w:sz w:val="21"/>
          <w:szCs w:val="21"/>
          <w:lang w:eastAsia="zh-CN"/>
        </w:rPr>
        <w:t>不涉及</w:t>
      </w:r>
    </w:p>
    <w:p w14:paraId="7E3BE6BF">
      <w:pPr>
        <w:numPr>
          <w:ilvl w:val="0"/>
          <w:numId w:val="5"/>
        </w:numPr>
        <w:adjustRightInd w:val="0"/>
        <w:snapToGrid w:val="0"/>
        <w:spacing w:before="0" w:beforeLines="0" w:line="400" w:lineRule="exact"/>
        <w:ind w:firstLine="420" w:firstLineChars="200"/>
        <w:rPr>
          <w:rFonts w:hint="eastAsia" w:ascii="华文中宋" w:hAnsi="华文中宋" w:eastAsia="华文中宋" w:cs="华文中宋"/>
          <w:b/>
          <w:sz w:val="21"/>
          <w:szCs w:val="21"/>
          <w:highlight w:val="none"/>
        </w:rPr>
      </w:pPr>
      <w:r>
        <w:rPr>
          <w:rFonts w:hint="eastAsia" w:ascii="华文中宋" w:hAnsi="华文中宋" w:eastAsia="华文中宋" w:cs="华文中宋"/>
          <w:b/>
          <w:sz w:val="21"/>
          <w:szCs w:val="21"/>
          <w:highlight w:val="none"/>
        </w:rPr>
        <w:t>合同金额</w:t>
      </w:r>
    </w:p>
    <w:p w14:paraId="38C85FD5">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（1）合同金额小写：</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single"/>
        </w:rPr>
        <w:t xml:space="preserve">      </w:t>
      </w:r>
    </w:p>
    <w:p w14:paraId="160C3BB5">
      <w:pPr>
        <w:adjustRightInd w:val="0"/>
        <w:snapToGrid w:val="0"/>
        <w:spacing w:before="0" w:beforeLines="0" w:line="400" w:lineRule="exact"/>
        <w:ind w:left="0" w:firstLine="0" w:firstLineChars="0"/>
        <w:rPr>
          <w:rFonts w:hint="eastAsia" w:ascii="华文中宋" w:hAnsi="华文中宋" w:eastAsia="华文中宋" w:cs="华文中宋"/>
          <w:sz w:val="21"/>
          <w:szCs w:val="21"/>
          <w:u w:val="single"/>
        </w:rPr>
      </w:pP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rPr>
        <w:t>大写：</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single"/>
        </w:rPr>
        <w:t xml:space="preserve">      </w:t>
      </w:r>
    </w:p>
    <w:p w14:paraId="2F2250BB">
      <w:pPr>
        <w:adjustRightInd w:val="0"/>
        <w:snapToGrid w:val="0"/>
        <w:spacing w:before="0" w:beforeLines="0" w:line="400" w:lineRule="exact"/>
        <w:ind w:firstLine="0" w:firstLineChars="0"/>
        <w:rPr>
          <w:rFonts w:hint="eastAsia" w:ascii="华文中宋" w:hAnsi="华文中宋" w:eastAsia="华文中宋" w:cs="华文中宋"/>
          <w:sz w:val="21"/>
          <w:szCs w:val="21"/>
        </w:rPr>
      </w:pP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rPr>
        <w:t>分包金额</w:t>
      </w:r>
      <w:r>
        <w:rPr>
          <w:rFonts w:hint="eastAsia" w:ascii="华文中宋" w:hAnsi="华文中宋" w:eastAsia="华文中宋" w:cs="华文中宋"/>
          <w:sz w:val="21"/>
          <w:szCs w:val="21"/>
          <w:lang w:eastAsia="zh-CN"/>
        </w:rPr>
        <w:t>（如有）</w:t>
      </w:r>
      <w:r>
        <w:rPr>
          <w:rFonts w:hint="eastAsia" w:ascii="华文中宋" w:hAnsi="华文中宋" w:eastAsia="华文中宋" w:cs="华文中宋"/>
          <w:sz w:val="21"/>
          <w:szCs w:val="21"/>
        </w:rPr>
        <w:t>小写：</w:t>
      </w:r>
      <w:r>
        <w:rPr>
          <w:rFonts w:hint="eastAsia" w:ascii="华文中宋" w:hAnsi="华文中宋" w:eastAsia="华文中宋" w:cs="华文中宋"/>
          <w:sz w:val="21"/>
          <w:szCs w:val="21"/>
          <w:u w:val="single"/>
        </w:rPr>
        <w:t xml:space="preserve">                   </w:t>
      </w:r>
    </w:p>
    <w:p w14:paraId="74F3B157">
      <w:pPr>
        <w:adjustRightInd w:val="0"/>
        <w:snapToGrid w:val="0"/>
        <w:spacing w:before="0" w:beforeLines="0" w:line="400" w:lineRule="exact"/>
        <w:ind w:firstLine="0" w:firstLineChars="0"/>
        <w:rPr>
          <w:rFonts w:hint="eastAsia" w:ascii="华文中宋" w:hAnsi="华文中宋" w:eastAsia="华文中宋" w:cs="华文中宋"/>
          <w:sz w:val="21"/>
          <w:szCs w:val="21"/>
          <w:u w:val="single"/>
        </w:rPr>
      </w:pP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rPr>
        <w:t>大写：</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single"/>
        </w:rPr>
        <w:t xml:space="preserve">   </w:t>
      </w:r>
    </w:p>
    <w:p w14:paraId="14649156">
      <w:pPr>
        <w:adjustRightInd w:val="0"/>
        <w:snapToGrid w:val="0"/>
        <w:spacing w:before="0" w:beforeLines="0" w:line="400" w:lineRule="exact"/>
        <w:ind w:firstLine="0" w:firstLineChars="0"/>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 xml:space="preserve">    （注：固定单价合同应填写单价和最高限价）</w:t>
      </w:r>
    </w:p>
    <w:p w14:paraId="7E86EF8D">
      <w:pPr>
        <w:numPr>
          <w:ilvl w:val="-1"/>
          <w:numId w:val="0"/>
        </w:numPr>
        <w:adjustRightInd w:val="0"/>
        <w:snapToGrid w:val="0"/>
        <w:spacing w:before="0" w:beforeLines="0" w:line="400" w:lineRule="exact"/>
        <w:ind w:firstLine="0" w:firstLineChars="0"/>
        <w:rPr>
          <w:rFonts w:hint="eastAsia" w:ascii="华文中宋" w:hAnsi="华文中宋" w:eastAsia="华文中宋" w:cs="华文中宋"/>
          <w:sz w:val="21"/>
          <w:szCs w:val="21"/>
        </w:rPr>
      </w:pP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lang w:eastAsia="zh-CN"/>
        </w:rPr>
        <w:t>（</w:t>
      </w:r>
      <w:r>
        <w:rPr>
          <w:rFonts w:hint="eastAsia" w:ascii="华文中宋" w:hAnsi="华文中宋" w:eastAsia="华文中宋" w:cs="华文中宋"/>
          <w:sz w:val="21"/>
          <w:szCs w:val="21"/>
          <w:lang w:val="en-US" w:eastAsia="zh-CN"/>
        </w:rPr>
        <w:t>2</w:t>
      </w:r>
      <w:r>
        <w:rPr>
          <w:rFonts w:hint="eastAsia" w:ascii="华文中宋" w:hAnsi="华文中宋" w:eastAsia="华文中宋" w:cs="华文中宋"/>
          <w:sz w:val="21"/>
          <w:szCs w:val="21"/>
          <w:lang w:eastAsia="zh-CN"/>
        </w:rPr>
        <w:t>）</w:t>
      </w:r>
      <w:r>
        <w:rPr>
          <w:rFonts w:hint="eastAsia" w:ascii="华文中宋" w:hAnsi="华文中宋" w:eastAsia="华文中宋" w:cs="华文中宋"/>
          <w:sz w:val="21"/>
          <w:szCs w:val="21"/>
        </w:rPr>
        <w:t>合同定价方式</w:t>
      </w:r>
      <w:r>
        <w:rPr>
          <w:rFonts w:hint="eastAsia" w:ascii="华文中宋" w:hAnsi="华文中宋" w:eastAsia="华文中宋" w:cs="华文中宋"/>
          <w:sz w:val="21"/>
          <w:szCs w:val="21"/>
          <w:lang w:eastAsia="zh-CN"/>
        </w:rPr>
        <w:t>（采用组合定价方式的，可以勾选多项）</w:t>
      </w:r>
      <w:r>
        <w:rPr>
          <w:rFonts w:hint="eastAsia" w:ascii="华文中宋" w:hAnsi="华文中宋" w:eastAsia="华文中宋" w:cs="华文中宋"/>
          <w:sz w:val="21"/>
          <w:szCs w:val="21"/>
        </w:rPr>
        <w:t>：</w:t>
      </w:r>
    </w:p>
    <w:p w14:paraId="7AEE3A40">
      <w:pPr>
        <w:adjustRightInd w:val="0"/>
        <w:snapToGrid w:val="0"/>
        <w:spacing w:before="0" w:beforeLines="0" w:line="400" w:lineRule="exact"/>
        <w:ind w:firstLine="420" w:firstLineChars="200"/>
        <w:rPr>
          <w:rFonts w:hint="eastAsia" w:ascii="华文中宋" w:hAnsi="华文中宋" w:eastAsia="华文中宋" w:cs="华文中宋"/>
          <w:sz w:val="21"/>
          <w:szCs w:val="21"/>
          <w:lang w:eastAsia="zh-CN"/>
        </w:rPr>
      </w:pP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 xml:space="preserve">固定总价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固定单价</w:t>
      </w: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lang w:eastAsia="zh-CN"/>
        </w:rPr>
        <w:t>固定费率</w:t>
      </w:r>
      <w:r>
        <w:rPr>
          <w:rFonts w:hint="eastAsia" w:ascii="华文中宋" w:hAnsi="华文中宋" w:eastAsia="华文中宋" w:cs="华文中宋"/>
          <w:iCs/>
          <w:sz w:val="21"/>
          <w:szCs w:val="21"/>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 xml:space="preserve">成本补偿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rPr>
        <w:t>绩效激励</w:t>
      </w:r>
      <w:r>
        <w:rPr>
          <w:rFonts w:hint="eastAsia" w:ascii="华文中宋" w:hAnsi="华文中宋" w:eastAsia="华文中宋" w:cs="华文中宋"/>
          <w:iCs/>
          <w:sz w:val="21"/>
          <w:szCs w:val="21"/>
          <w:lang w:val="en-US" w:eastAsia="zh-CN"/>
        </w:rPr>
        <w:t xml:space="preserve"> </w:t>
      </w:r>
      <w:r>
        <w:rPr>
          <w:rFonts w:hint="eastAsia" w:ascii="华文中宋" w:hAnsi="华文中宋" w:eastAsia="华文中宋" w:cs="华文中宋"/>
          <w:iCs/>
          <w:sz w:val="21"/>
          <w:szCs w:val="21"/>
        </w:rPr>
        <w:sym w:font="Wingdings" w:char="00A8"/>
      </w:r>
      <w:r>
        <w:rPr>
          <w:rFonts w:hint="eastAsia" w:ascii="华文中宋" w:hAnsi="华文中宋" w:eastAsia="华文中宋" w:cs="华文中宋"/>
          <w:iCs/>
          <w:sz w:val="21"/>
          <w:szCs w:val="21"/>
          <w:lang w:eastAsia="zh-CN"/>
        </w:rPr>
        <w:t>其他</w:t>
      </w:r>
      <w:r>
        <w:rPr>
          <w:rFonts w:hint="eastAsia" w:ascii="华文中宋" w:hAnsi="华文中宋" w:eastAsia="华文中宋" w:cs="华文中宋"/>
          <w:sz w:val="21"/>
          <w:szCs w:val="21"/>
          <w:u w:val="single"/>
        </w:rPr>
        <w:t xml:space="preserve">       </w:t>
      </w:r>
    </w:p>
    <w:p w14:paraId="3B97B91E">
      <w:pPr>
        <w:pStyle w:val="60"/>
        <w:spacing w:beforeLines="0" w:line="400" w:lineRule="exact"/>
        <w:rPr>
          <w:rFonts w:hint="eastAsia" w:ascii="华文中宋" w:hAnsi="华文中宋" w:eastAsia="华文中宋" w:cs="华文中宋"/>
          <w:sz w:val="21"/>
          <w:szCs w:val="21"/>
        </w:rPr>
      </w:pPr>
      <w:r>
        <w:rPr>
          <w:rFonts w:hint="eastAsia" w:ascii="华文中宋" w:hAnsi="华文中宋" w:eastAsia="华文中宋" w:cs="华文中宋"/>
          <w:sz w:val="21"/>
          <w:szCs w:val="21"/>
        </w:rPr>
        <w:t>（</w:t>
      </w:r>
      <w:r>
        <w:rPr>
          <w:rFonts w:hint="eastAsia" w:ascii="华文中宋" w:hAnsi="华文中宋" w:eastAsia="华文中宋" w:cs="华文中宋"/>
          <w:sz w:val="21"/>
          <w:szCs w:val="21"/>
          <w:lang w:val="en-US" w:eastAsia="zh-CN"/>
        </w:rPr>
        <w:t>3</w:t>
      </w:r>
      <w:r>
        <w:rPr>
          <w:rFonts w:hint="eastAsia" w:ascii="华文中宋" w:hAnsi="华文中宋" w:eastAsia="华文中宋" w:cs="华文中宋"/>
          <w:sz w:val="21"/>
          <w:szCs w:val="21"/>
        </w:rPr>
        <w:t>）付款方式（按项目实际勾选填写）：</w:t>
      </w:r>
    </w:p>
    <w:p w14:paraId="6E41634F">
      <w:pPr>
        <w:adjustRightInd w:val="0"/>
        <w:snapToGrid w:val="0"/>
        <w:spacing w:before="0" w:beforeLines="0" w:line="400" w:lineRule="exact"/>
        <w:ind w:firstLine="630" w:firstLineChars="300"/>
        <w:rPr>
          <w:rFonts w:hint="eastAsia" w:ascii="华文中宋" w:hAnsi="华文中宋" w:eastAsia="华文中宋" w:cs="华文中宋"/>
          <w:sz w:val="21"/>
          <w:szCs w:val="21"/>
          <w:u w:val="single"/>
        </w:rPr>
      </w:pPr>
      <w:r>
        <w:rPr>
          <w:rFonts w:hint="eastAsia" w:ascii="华文中宋" w:hAnsi="华文中宋" w:eastAsia="华文中宋" w:cs="华文中宋"/>
          <w:sz w:val="21"/>
          <w:szCs w:val="21"/>
        </w:rPr>
        <w:sym w:font="Wingdings" w:char="00A8"/>
      </w:r>
      <w:r>
        <w:rPr>
          <w:rFonts w:hint="eastAsia" w:ascii="华文中宋" w:hAnsi="华文中宋" w:eastAsia="华文中宋" w:cs="华文中宋"/>
          <w:sz w:val="21"/>
          <w:szCs w:val="21"/>
        </w:rPr>
        <w:t>全额付款：</w:t>
      </w:r>
      <w:r>
        <w:rPr>
          <w:rFonts w:hint="eastAsia" w:ascii="华文中宋" w:hAnsi="华文中宋" w:eastAsia="华文中宋" w:cs="华文中宋"/>
          <w:sz w:val="21"/>
          <w:szCs w:val="21"/>
          <w:u w:val="single"/>
        </w:rPr>
        <w:t xml:space="preserve">     （应</w:t>
      </w:r>
      <w:r>
        <w:rPr>
          <w:rFonts w:hint="eastAsia" w:ascii="华文中宋" w:hAnsi="华文中宋" w:eastAsia="华文中宋" w:cs="华文中宋"/>
          <w:sz w:val="21"/>
          <w:szCs w:val="21"/>
          <w:u w:val="single"/>
          <w:lang w:eastAsia="zh-CN"/>
        </w:rPr>
        <w:t>明确</w:t>
      </w:r>
      <w:r>
        <w:rPr>
          <w:rFonts w:hint="eastAsia" w:ascii="华文中宋" w:hAnsi="华文中宋" w:eastAsia="华文中宋" w:cs="华文中宋"/>
          <w:sz w:val="21"/>
          <w:szCs w:val="21"/>
          <w:u w:val="single"/>
        </w:rPr>
        <w:t>一次性支付合同款项</w:t>
      </w:r>
      <w:r>
        <w:rPr>
          <w:rFonts w:hint="eastAsia" w:ascii="华文中宋" w:hAnsi="华文中宋" w:eastAsia="华文中宋" w:cs="华文中宋"/>
          <w:sz w:val="21"/>
          <w:szCs w:val="21"/>
          <w:u w:val="single"/>
          <w:lang w:eastAsia="zh-CN"/>
        </w:rPr>
        <w:t>的条件</w:t>
      </w:r>
      <w:r>
        <w:rPr>
          <w:rFonts w:hint="eastAsia" w:ascii="华文中宋" w:hAnsi="华文中宋" w:eastAsia="华文中宋" w:cs="华文中宋"/>
          <w:sz w:val="21"/>
          <w:szCs w:val="21"/>
          <w:u w:val="single"/>
        </w:rPr>
        <w:t xml:space="preserve">）                    </w:t>
      </w:r>
    </w:p>
    <w:p w14:paraId="61E7685B">
      <w:pPr>
        <w:snapToGrid w:val="0"/>
        <w:spacing w:beforeLines="0" w:line="400" w:lineRule="exact"/>
        <w:ind w:firstLine="630" w:firstLineChars="300"/>
        <w:rPr>
          <w:rFonts w:hint="eastAsia" w:ascii="华文中宋" w:hAnsi="华文中宋" w:eastAsia="华文中宋" w:cs="华文中宋"/>
          <w:sz w:val="21"/>
          <w:szCs w:val="21"/>
        </w:rPr>
      </w:pPr>
      <w:r>
        <w:rPr>
          <w:rFonts w:hint="eastAsia" w:ascii="华文中宋" w:hAnsi="华文中宋" w:eastAsia="华文中宋" w:cs="华文中宋"/>
          <w:sz w:val="21"/>
          <w:szCs w:val="21"/>
        </w:rPr>
        <w:sym w:font="Wingdings" w:char="00A8"/>
      </w:r>
      <w:r>
        <w:rPr>
          <w:rFonts w:hint="eastAsia" w:ascii="华文中宋" w:hAnsi="华文中宋" w:eastAsia="华文中宋" w:cs="华文中宋"/>
          <w:sz w:val="21"/>
          <w:szCs w:val="21"/>
        </w:rPr>
        <w:t>分期付款：</w:t>
      </w:r>
      <w:r>
        <w:rPr>
          <w:rFonts w:hint="eastAsia" w:ascii="华文中宋" w:hAnsi="华文中宋" w:eastAsia="华文中宋" w:cs="华文中宋"/>
          <w:sz w:val="21"/>
          <w:szCs w:val="21"/>
          <w:u w:val="single"/>
        </w:rPr>
        <w:t xml:space="preserve">  （应明确分期支付合同款项的各期比例和支付条件</w:t>
      </w:r>
      <w:r>
        <w:rPr>
          <w:rFonts w:hint="eastAsia" w:ascii="华文中宋" w:hAnsi="华文中宋" w:eastAsia="华文中宋" w:cs="华文中宋"/>
          <w:sz w:val="21"/>
          <w:szCs w:val="21"/>
          <w:u w:val="single"/>
          <w:lang w:eastAsia="zh-CN"/>
        </w:rPr>
        <w:t>，各期支付条件应与分期履约验收情况挂钩</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u w:val="none"/>
          <w:lang w:eastAsia="zh-CN"/>
        </w:rPr>
        <w:t>，</w:t>
      </w:r>
      <w:r>
        <w:rPr>
          <w:rFonts w:hint="eastAsia" w:ascii="华文中宋" w:hAnsi="华文中宋" w:eastAsia="华文中宋" w:cs="华文中宋"/>
          <w:sz w:val="21"/>
          <w:szCs w:val="21"/>
          <w:lang w:eastAsia="zh-CN"/>
        </w:rPr>
        <w:t>其中涉及预付款的</w:t>
      </w:r>
      <w:r>
        <w:rPr>
          <w:rFonts w:hint="eastAsia" w:ascii="华文中宋" w:hAnsi="华文中宋" w:eastAsia="华文中宋" w:cs="华文中宋"/>
          <w:sz w:val="21"/>
          <w:szCs w:val="21"/>
        </w:rPr>
        <w:t>：</w:t>
      </w:r>
      <w:r>
        <w:rPr>
          <w:rFonts w:hint="eastAsia" w:ascii="华文中宋" w:hAnsi="华文中宋" w:eastAsia="华文中宋" w:cs="华文中宋"/>
          <w:sz w:val="21"/>
          <w:szCs w:val="21"/>
          <w:u w:val="single"/>
        </w:rPr>
        <w:t xml:space="preserve"> （应明确预付款的支付比例和支付条件） </w:t>
      </w:r>
    </w:p>
    <w:p w14:paraId="69C317DC">
      <w:pPr>
        <w:adjustRightInd w:val="0"/>
        <w:snapToGrid w:val="0"/>
        <w:spacing w:before="0" w:beforeLines="0" w:line="400" w:lineRule="exact"/>
        <w:ind w:firstLine="630" w:firstLineChars="300"/>
        <w:rPr>
          <w:rFonts w:hint="eastAsia" w:ascii="华文中宋" w:hAnsi="华文中宋" w:eastAsia="华文中宋" w:cs="华文中宋"/>
          <w:sz w:val="21"/>
          <w:szCs w:val="21"/>
          <w:u w:val="single"/>
        </w:rPr>
      </w:pPr>
      <w:r>
        <w:rPr>
          <w:rFonts w:hint="eastAsia" w:ascii="华文中宋" w:hAnsi="华文中宋" w:eastAsia="华文中宋" w:cs="华文中宋"/>
          <w:sz w:val="21"/>
          <w:szCs w:val="21"/>
        </w:rPr>
        <w:sym w:font="Wingdings" w:char="00A8"/>
      </w:r>
      <w:r>
        <w:rPr>
          <w:rFonts w:hint="eastAsia" w:ascii="华文中宋" w:hAnsi="华文中宋" w:eastAsia="华文中宋" w:cs="华文中宋"/>
          <w:sz w:val="21"/>
          <w:szCs w:val="21"/>
        </w:rPr>
        <w:t>成本补偿：</w:t>
      </w:r>
      <w:r>
        <w:rPr>
          <w:rFonts w:hint="eastAsia" w:ascii="华文中宋" w:hAnsi="华文中宋" w:eastAsia="华文中宋" w:cs="华文中宋"/>
          <w:sz w:val="21"/>
          <w:szCs w:val="21"/>
          <w:u w:val="single"/>
        </w:rPr>
        <w:t xml:space="preserve">      （应明确按照成本补偿方式的支付方式和支付条件）   </w:t>
      </w:r>
    </w:p>
    <w:p w14:paraId="43FF174C">
      <w:pPr>
        <w:adjustRightInd w:val="0"/>
        <w:snapToGrid w:val="0"/>
        <w:spacing w:before="0" w:beforeLines="0" w:line="400" w:lineRule="exact"/>
        <w:ind w:firstLine="630" w:firstLineChars="300"/>
        <w:rPr>
          <w:rFonts w:hint="eastAsia" w:ascii="华文中宋" w:hAnsi="华文中宋" w:eastAsia="华文中宋" w:cs="华文中宋"/>
          <w:sz w:val="21"/>
          <w:szCs w:val="21"/>
        </w:rPr>
      </w:pPr>
      <w:r>
        <w:rPr>
          <w:rFonts w:hint="eastAsia" w:ascii="华文中宋" w:hAnsi="华文中宋" w:eastAsia="华文中宋" w:cs="华文中宋"/>
          <w:sz w:val="21"/>
          <w:szCs w:val="21"/>
        </w:rPr>
        <w:sym w:font="Wingdings" w:char="00A8"/>
      </w:r>
      <w:r>
        <w:rPr>
          <w:rFonts w:hint="eastAsia" w:ascii="华文中宋" w:hAnsi="华文中宋" w:eastAsia="华文中宋" w:cs="华文中宋"/>
          <w:sz w:val="21"/>
          <w:szCs w:val="21"/>
        </w:rPr>
        <w:t>绩效激励：</w:t>
      </w:r>
      <w:r>
        <w:rPr>
          <w:rFonts w:hint="eastAsia" w:ascii="华文中宋" w:hAnsi="华文中宋" w:eastAsia="华文中宋" w:cs="华文中宋"/>
          <w:sz w:val="21"/>
          <w:szCs w:val="21"/>
          <w:u w:val="single"/>
        </w:rPr>
        <w:t xml:space="preserve">      （应明确按照绩效激励方式的支付方式和支付条件）   </w:t>
      </w:r>
    </w:p>
    <w:p w14:paraId="3BCF5BD4">
      <w:pPr>
        <w:numPr>
          <w:ilvl w:val="0"/>
          <w:numId w:val="5"/>
        </w:numPr>
        <w:adjustRightInd w:val="0"/>
        <w:snapToGrid w:val="0"/>
        <w:spacing w:before="0" w:beforeLines="0" w:line="400" w:lineRule="exact"/>
        <w:ind w:firstLine="420" w:firstLineChars="200"/>
        <w:rPr>
          <w:rFonts w:hint="eastAsia" w:ascii="华文中宋" w:hAnsi="华文中宋" w:eastAsia="华文中宋" w:cs="华文中宋"/>
          <w:b/>
          <w:bCs w:val="0"/>
          <w:sz w:val="21"/>
          <w:szCs w:val="21"/>
          <w:u w:val="single"/>
        </w:rPr>
      </w:pPr>
      <w:r>
        <w:rPr>
          <w:rFonts w:hint="eastAsia" w:ascii="华文中宋" w:hAnsi="华文中宋" w:eastAsia="华文中宋" w:cs="华文中宋"/>
          <w:b/>
          <w:bCs w:val="0"/>
          <w:sz w:val="21"/>
          <w:szCs w:val="21"/>
        </w:rPr>
        <w:t>合同履行</w:t>
      </w:r>
    </w:p>
    <w:p w14:paraId="35FE5687">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（1）起始日期：</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年</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月</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日，完成日期：</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年</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月</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日。</w:t>
      </w:r>
    </w:p>
    <w:p w14:paraId="15DC31E7">
      <w:pPr>
        <w:adjustRightInd w:val="0"/>
        <w:snapToGrid w:val="0"/>
        <w:spacing w:before="0" w:beforeLines="0" w:line="400" w:lineRule="exact"/>
        <w:ind w:firstLine="420" w:firstLineChars="200"/>
        <w:rPr>
          <w:rFonts w:hint="eastAsia" w:ascii="华文中宋" w:hAnsi="华文中宋" w:eastAsia="华文中宋" w:cs="华文中宋"/>
          <w:sz w:val="21"/>
          <w:szCs w:val="21"/>
          <w:u w:val="single"/>
        </w:rPr>
      </w:pPr>
      <w:r>
        <w:rPr>
          <w:rFonts w:hint="eastAsia" w:ascii="华文中宋" w:hAnsi="华文中宋" w:eastAsia="华文中宋" w:cs="华文中宋"/>
          <w:sz w:val="21"/>
          <w:szCs w:val="21"/>
        </w:rPr>
        <w:t>（2）</w:t>
      </w:r>
      <w:r>
        <w:rPr>
          <w:rFonts w:hint="eastAsia" w:ascii="华文中宋" w:hAnsi="华文中宋" w:eastAsia="华文中宋" w:cs="华文中宋"/>
          <w:sz w:val="21"/>
          <w:szCs w:val="21"/>
          <w:lang w:eastAsia="zh-CN"/>
        </w:rPr>
        <w:t>履约</w:t>
      </w:r>
      <w:r>
        <w:rPr>
          <w:rFonts w:hint="eastAsia" w:ascii="华文中宋" w:hAnsi="华文中宋" w:eastAsia="华文中宋" w:cs="华文中宋"/>
          <w:sz w:val="21"/>
          <w:szCs w:val="21"/>
        </w:rPr>
        <w:t>地点</w:t>
      </w:r>
      <w:r>
        <w:rPr>
          <w:rFonts w:hint="eastAsia" w:ascii="华文中宋" w:hAnsi="华文中宋" w:eastAsia="华文中宋" w:cs="华文中宋"/>
          <w:b w:val="0"/>
          <w:bCs/>
          <w:sz w:val="21"/>
          <w:szCs w:val="21"/>
        </w:rPr>
        <w:t>：</w:t>
      </w:r>
      <w:r>
        <w:rPr>
          <w:rFonts w:hint="eastAsia" w:ascii="华文中宋" w:hAnsi="华文中宋" w:eastAsia="华文中宋" w:cs="华文中宋"/>
          <w:sz w:val="21"/>
          <w:szCs w:val="21"/>
          <w:u w:val="single"/>
        </w:rPr>
        <w:t xml:space="preserve">                             </w:t>
      </w:r>
    </w:p>
    <w:p w14:paraId="5E88A7EE">
      <w:pPr>
        <w:adjustRightInd w:val="0"/>
        <w:snapToGrid w:val="0"/>
        <w:spacing w:before="0" w:beforeLines="0" w:line="400" w:lineRule="exact"/>
        <w:ind w:firstLine="420" w:firstLineChars="200"/>
        <w:rPr>
          <w:rFonts w:hint="eastAsia" w:ascii="华文中宋" w:hAnsi="华文中宋" w:eastAsia="华文中宋" w:cs="华文中宋"/>
          <w:sz w:val="21"/>
          <w:szCs w:val="21"/>
          <w:lang w:eastAsia="zh-CN"/>
        </w:rPr>
      </w:pPr>
      <w:r>
        <w:rPr>
          <w:rFonts w:hint="eastAsia" w:ascii="华文中宋" w:hAnsi="华文中宋" w:eastAsia="华文中宋" w:cs="华文中宋"/>
          <w:bCs/>
          <w:sz w:val="21"/>
          <w:szCs w:val="21"/>
        </w:rPr>
        <w:t>（3）履约担保：</w:t>
      </w:r>
      <w:r>
        <w:rPr>
          <w:rFonts w:hint="eastAsia" w:ascii="华文中宋" w:hAnsi="华文中宋" w:eastAsia="华文中宋" w:cs="华文中宋"/>
          <w:sz w:val="21"/>
          <w:szCs w:val="21"/>
          <w:lang w:val="en-US" w:eastAsia="zh-CN"/>
        </w:rPr>
        <w:t>是否收取履约保证金：</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sz w:val="21"/>
          <w:szCs w:val="21"/>
          <w:lang w:eastAsia="zh-CN"/>
        </w:rPr>
        <w:t>是</w:t>
      </w: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sz w:val="21"/>
          <w:szCs w:val="21"/>
          <w:lang w:eastAsia="zh-CN"/>
        </w:rPr>
        <w:t>否</w:t>
      </w:r>
    </w:p>
    <w:p w14:paraId="3AF1CA44">
      <w:pPr>
        <w:pStyle w:val="68"/>
        <w:spacing w:beforeLines="0"/>
        <w:rPr>
          <w:rFonts w:hint="eastAsia" w:ascii="华文中宋" w:hAnsi="华文中宋" w:eastAsia="华文中宋" w:cs="华文中宋"/>
          <w:sz w:val="21"/>
          <w:szCs w:val="21"/>
          <w:lang w:val="en-US" w:eastAsia="zh-CN"/>
        </w:rPr>
      </w:pPr>
      <w:r>
        <w:rPr>
          <w:rFonts w:hint="eastAsia" w:ascii="华文中宋" w:hAnsi="华文中宋" w:eastAsia="华文中宋" w:cs="华文中宋"/>
          <w:bCs/>
          <w:sz w:val="21"/>
          <w:szCs w:val="21"/>
          <w:u w:val="none"/>
          <w:lang w:val="en-US" w:eastAsia="zh-CN"/>
        </w:rPr>
        <w:t xml:space="preserve">  </w:t>
      </w:r>
      <w:r>
        <w:rPr>
          <w:rFonts w:hint="eastAsia" w:ascii="华文中宋" w:hAnsi="华文中宋" w:eastAsia="华文中宋" w:cs="华文中宋"/>
          <w:sz w:val="21"/>
          <w:szCs w:val="21"/>
          <w:lang w:val="en-US" w:eastAsia="zh-CN"/>
        </w:rPr>
        <w:t xml:space="preserve">  收取履约保证金形式：</w:t>
      </w:r>
      <w:r>
        <w:rPr>
          <w:rFonts w:hint="eastAsia" w:ascii="华文中宋" w:hAnsi="华文中宋" w:eastAsia="华文中宋" w:cs="华文中宋"/>
          <w:bCs/>
          <w:sz w:val="21"/>
          <w:szCs w:val="21"/>
          <w:u w:val="single"/>
        </w:rPr>
        <w:t xml:space="preserve">                            </w:t>
      </w:r>
    </w:p>
    <w:p w14:paraId="0111E4B4">
      <w:pPr>
        <w:pStyle w:val="68"/>
        <w:spacing w:beforeLines="0"/>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 xml:space="preserve">    收取履约保证金金额：</w:t>
      </w:r>
      <w:r>
        <w:rPr>
          <w:rFonts w:hint="eastAsia" w:ascii="华文中宋" w:hAnsi="华文中宋" w:eastAsia="华文中宋" w:cs="华文中宋"/>
          <w:bCs/>
          <w:sz w:val="21"/>
          <w:szCs w:val="21"/>
          <w:u w:val="single"/>
        </w:rPr>
        <w:t xml:space="preserve">                            </w:t>
      </w:r>
    </w:p>
    <w:p w14:paraId="08E45739">
      <w:pPr>
        <w:snapToGrid w:val="0"/>
        <w:spacing w:beforeLines="0" w:line="400" w:lineRule="exact"/>
        <w:ind w:firstLine="420" w:firstLineChars="200"/>
        <w:rPr>
          <w:rFonts w:hint="eastAsia" w:ascii="华文中宋" w:hAnsi="华文中宋" w:eastAsia="华文中宋" w:cs="华文中宋"/>
          <w:sz w:val="21"/>
          <w:szCs w:val="21"/>
          <w:lang w:val="en-US" w:eastAsia="zh-CN"/>
        </w:rPr>
      </w:pPr>
      <w:r>
        <w:rPr>
          <w:rFonts w:hint="eastAsia" w:ascii="华文中宋" w:hAnsi="华文中宋" w:eastAsia="华文中宋" w:cs="华文中宋"/>
          <w:bCs/>
          <w:sz w:val="21"/>
          <w:szCs w:val="21"/>
          <w:u w:val="none"/>
          <w:lang w:val="en-US" w:eastAsia="zh-CN"/>
        </w:rPr>
        <w:t xml:space="preserve">    履约担保期限</w:t>
      </w:r>
      <w:r>
        <w:rPr>
          <w:rFonts w:hint="eastAsia" w:ascii="华文中宋" w:hAnsi="华文中宋" w:eastAsia="华文中宋" w:cs="华文中宋"/>
          <w:bCs/>
          <w:sz w:val="21"/>
          <w:szCs w:val="21"/>
          <w:u w:val="none"/>
          <w:lang w:eastAsia="zh-CN"/>
        </w:rPr>
        <w:t>：</w:t>
      </w:r>
      <w:r>
        <w:rPr>
          <w:rFonts w:hint="eastAsia" w:ascii="华文中宋" w:hAnsi="华文中宋" w:eastAsia="华文中宋" w:cs="华文中宋"/>
          <w:bCs/>
          <w:sz w:val="21"/>
          <w:szCs w:val="21"/>
          <w:u w:val="single"/>
        </w:rPr>
        <w:t xml:space="preserve">      </w:t>
      </w:r>
      <w:r>
        <w:rPr>
          <w:rFonts w:hint="eastAsia" w:ascii="华文中宋" w:hAnsi="华文中宋" w:eastAsia="华文中宋" w:cs="华文中宋"/>
          <w:bCs/>
          <w:sz w:val="21"/>
          <w:szCs w:val="21"/>
          <w:u w:val="single"/>
          <w:lang w:val="en-US" w:eastAsia="zh-CN"/>
        </w:rPr>
        <w:t xml:space="preserve">                     </w:t>
      </w:r>
      <w:r>
        <w:rPr>
          <w:rFonts w:hint="eastAsia" w:ascii="华文中宋" w:hAnsi="华文中宋" w:eastAsia="华文中宋" w:cs="华文中宋"/>
          <w:bCs/>
          <w:sz w:val="21"/>
          <w:szCs w:val="21"/>
          <w:u w:val="single"/>
        </w:rPr>
        <w:t xml:space="preserve">       </w:t>
      </w:r>
    </w:p>
    <w:p w14:paraId="1F468F34">
      <w:pPr>
        <w:adjustRightInd w:val="0"/>
        <w:snapToGrid w:val="0"/>
        <w:spacing w:before="0" w:beforeLines="0" w:line="400" w:lineRule="exact"/>
        <w:ind w:firstLine="420" w:firstLineChars="200"/>
        <w:rPr>
          <w:rFonts w:hint="eastAsia" w:ascii="华文中宋" w:hAnsi="华文中宋" w:eastAsia="华文中宋" w:cs="华文中宋"/>
          <w:bCs/>
          <w:sz w:val="21"/>
          <w:szCs w:val="21"/>
        </w:rPr>
      </w:pPr>
      <w:r>
        <w:rPr>
          <w:rFonts w:hint="eastAsia" w:ascii="华文中宋" w:hAnsi="华文中宋" w:eastAsia="华文中宋" w:cs="华文中宋"/>
          <w:bCs/>
          <w:sz w:val="21"/>
          <w:szCs w:val="21"/>
        </w:rPr>
        <w:t>（4）分期履行要求：</w:t>
      </w:r>
      <w:r>
        <w:rPr>
          <w:rFonts w:hint="eastAsia" w:ascii="华文中宋" w:hAnsi="华文中宋" w:eastAsia="华文中宋" w:cs="华文中宋"/>
          <w:bCs/>
          <w:sz w:val="21"/>
          <w:szCs w:val="21"/>
          <w:u w:val="single"/>
        </w:rPr>
        <w:t xml:space="preserve">                                                   </w:t>
      </w:r>
      <w:r>
        <w:rPr>
          <w:rFonts w:hint="eastAsia" w:ascii="华文中宋" w:hAnsi="华文中宋" w:eastAsia="华文中宋" w:cs="华文中宋"/>
          <w:bCs/>
          <w:sz w:val="21"/>
          <w:szCs w:val="21"/>
          <w:u w:val="single"/>
          <w:lang w:val="en-US" w:eastAsia="zh-CN"/>
        </w:rPr>
        <w:t xml:space="preserve">    </w:t>
      </w:r>
      <w:r>
        <w:rPr>
          <w:rFonts w:hint="eastAsia" w:ascii="华文中宋" w:hAnsi="华文中宋" w:eastAsia="华文中宋" w:cs="华文中宋"/>
          <w:bCs/>
          <w:sz w:val="21"/>
          <w:szCs w:val="21"/>
          <w:u w:val="single"/>
        </w:rPr>
        <w:t xml:space="preserve"> </w:t>
      </w:r>
    </w:p>
    <w:p w14:paraId="6C498CCF">
      <w:pPr>
        <w:adjustRightInd w:val="0"/>
        <w:snapToGrid w:val="0"/>
        <w:spacing w:before="0" w:beforeLines="0" w:line="400" w:lineRule="exact"/>
        <w:ind w:firstLine="420" w:firstLineChars="200"/>
        <w:rPr>
          <w:rFonts w:hint="eastAsia" w:ascii="华文中宋" w:hAnsi="华文中宋" w:eastAsia="华文中宋" w:cs="华文中宋"/>
          <w:sz w:val="21"/>
          <w:szCs w:val="21"/>
          <w:u w:val="single"/>
        </w:rPr>
      </w:pPr>
      <w:r>
        <w:rPr>
          <w:rFonts w:hint="eastAsia" w:ascii="华文中宋" w:hAnsi="华文中宋" w:eastAsia="华文中宋" w:cs="华文中宋"/>
          <w:bCs/>
          <w:sz w:val="21"/>
          <w:szCs w:val="21"/>
        </w:rPr>
        <w:t>（5）</w:t>
      </w:r>
      <w:r>
        <w:rPr>
          <w:rFonts w:hint="eastAsia" w:ascii="华文中宋" w:hAnsi="华文中宋" w:eastAsia="华文中宋" w:cs="华文中宋"/>
          <w:bCs/>
          <w:sz w:val="21"/>
          <w:szCs w:val="21"/>
          <w:lang w:eastAsia="zh-CN"/>
        </w:rPr>
        <w:t>风险处置措施和替代方案</w:t>
      </w:r>
      <w:r>
        <w:rPr>
          <w:rFonts w:hint="eastAsia" w:ascii="华文中宋" w:hAnsi="华文中宋" w:eastAsia="华文中宋" w:cs="华文中宋"/>
          <w:bCs/>
          <w:sz w:val="21"/>
          <w:szCs w:val="21"/>
        </w:rPr>
        <w:t>：</w:t>
      </w:r>
      <w:r>
        <w:rPr>
          <w:rFonts w:hint="eastAsia" w:ascii="华文中宋" w:hAnsi="华文中宋" w:eastAsia="华文中宋" w:cs="华文中宋"/>
          <w:color w:val="0000FF"/>
          <w:sz w:val="21"/>
          <w:szCs w:val="21"/>
          <w:u w:val="single"/>
        </w:rPr>
        <w:t xml:space="preserve"> </w:t>
      </w:r>
      <w:r>
        <w:rPr>
          <w:rFonts w:hint="eastAsia" w:ascii="华文中宋" w:hAnsi="华文中宋" w:eastAsia="华文中宋" w:cs="华文中宋"/>
          <w:color w:val="000000" w:themeColor="text1"/>
          <w:sz w:val="21"/>
          <w:szCs w:val="21"/>
          <w:u w:val="single"/>
          <w14:textFill>
            <w14:solidFill>
              <w14:schemeClr w14:val="tx1"/>
            </w14:solidFill>
          </w14:textFill>
        </w:rPr>
        <w:t xml:space="preserve">              </w:t>
      </w:r>
      <w:r>
        <w:rPr>
          <w:rFonts w:hint="eastAsia" w:ascii="华文中宋" w:hAnsi="华文中宋" w:eastAsia="华文中宋" w:cs="华文中宋"/>
          <w:sz w:val="21"/>
          <w:szCs w:val="21"/>
          <w:u w:val="single"/>
        </w:rPr>
        <w:t xml:space="preserve">                                                </w:t>
      </w:r>
    </w:p>
    <w:p w14:paraId="35218443">
      <w:pPr>
        <w:numPr>
          <w:ilvl w:val="0"/>
          <w:numId w:val="5"/>
        </w:numPr>
        <w:adjustRightInd w:val="0"/>
        <w:snapToGrid w:val="0"/>
        <w:spacing w:before="0" w:beforeLines="0" w:line="400" w:lineRule="exact"/>
        <w:ind w:firstLine="420" w:firstLineChars="200"/>
        <w:rPr>
          <w:rFonts w:hint="eastAsia" w:ascii="华文中宋" w:hAnsi="华文中宋" w:eastAsia="华文中宋" w:cs="华文中宋"/>
          <w:b/>
          <w:sz w:val="21"/>
          <w:szCs w:val="21"/>
        </w:rPr>
      </w:pPr>
      <w:r>
        <w:rPr>
          <w:rFonts w:hint="eastAsia" w:ascii="华文中宋" w:hAnsi="华文中宋" w:eastAsia="华文中宋" w:cs="华文中宋"/>
          <w:b/>
          <w:sz w:val="21"/>
          <w:szCs w:val="21"/>
        </w:rPr>
        <w:t>合同验收</w:t>
      </w:r>
    </w:p>
    <w:p w14:paraId="2B277A74">
      <w:pPr>
        <w:numPr>
          <w:ilvl w:val="0"/>
          <w:numId w:val="7"/>
        </w:numPr>
        <w:adjustRightInd w:val="0"/>
        <w:snapToGrid w:val="0"/>
        <w:spacing w:before="0" w:beforeLines="0" w:line="400" w:lineRule="exact"/>
        <w:ind w:firstLine="420" w:firstLineChars="200"/>
        <w:rPr>
          <w:rFonts w:hint="eastAsia" w:ascii="华文中宋" w:hAnsi="华文中宋" w:eastAsia="华文中宋" w:cs="华文中宋"/>
          <w:bCs/>
          <w:sz w:val="21"/>
          <w:szCs w:val="21"/>
        </w:rPr>
      </w:pPr>
      <w:r>
        <w:rPr>
          <w:rFonts w:hint="eastAsia" w:ascii="华文中宋" w:hAnsi="华文中宋" w:eastAsia="华文中宋" w:cs="华文中宋"/>
          <w:bCs/>
          <w:sz w:val="21"/>
          <w:szCs w:val="21"/>
        </w:rPr>
        <w:t>验收组织方式：</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 xml:space="preserve">自行组织 </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委托第三方组织</w:t>
      </w:r>
    </w:p>
    <w:p w14:paraId="6CFF8D0C">
      <w:pPr>
        <w:numPr>
          <w:ilvl w:val="0"/>
          <w:numId w:val="0"/>
        </w:numPr>
        <w:adjustRightInd w:val="0"/>
        <w:snapToGrid w:val="0"/>
        <w:spacing w:before="0" w:beforeLines="0" w:line="400" w:lineRule="exact"/>
        <w:rPr>
          <w:rFonts w:hint="eastAsia" w:ascii="华文中宋" w:hAnsi="华文中宋" w:eastAsia="华文中宋" w:cs="华文中宋"/>
          <w:bCs/>
          <w:sz w:val="21"/>
          <w:szCs w:val="21"/>
        </w:rPr>
      </w:pPr>
      <w:r>
        <w:rPr>
          <w:rFonts w:hint="eastAsia" w:ascii="华文中宋" w:hAnsi="华文中宋" w:eastAsia="华文中宋" w:cs="华文中宋"/>
          <w:bCs/>
          <w:sz w:val="21"/>
          <w:szCs w:val="21"/>
          <w:lang w:val="en-US" w:eastAsia="zh-CN"/>
        </w:rPr>
        <w:t xml:space="preserve">         </w:t>
      </w:r>
      <w:r>
        <w:rPr>
          <w:rFonts w:hint="eastAsia" w:ascii="华文中宋" w:hAnsi="华文中宋" w:eastAsia="华文中宋" w:cs="华文中宋"/>
          <w:bCs/>
          <w:sz w:val="21"/>
          <w:szCs w:val="21"/>
        </w:rPr>
        <w:t>验收主体：</w:t>
      </w:r>
      <w:r>
        <w:rPr>
          <w:rFonts w:hint="eastAsia" w:ascii="华文中宋" w:hAnsi="华文中宋" w:eastAsia="华文中宋" w:cs="华文中宋"/>
          <w:bCs/>
          <w:sz w:val="21"/>
          <w:szCs w:val="21"/>
          <w:u w:val="single"/>
        </w:rPr>
        <w:t xml:space="preserve">                  </w:t>
      </w:r>
    </w:p>
    <w:p w14:paraId="778FE8C8">
      <w:pPr>
        <w:adjustRightInd w:val="0"/>
        <w:snapToGrid w:val="0"/>
        <w:spacing w:before="0" w:beforeLines="0" w:line="400" w:lineRule="exact"/>
        <w:ind w:firstLine="0" w:firstLineChars="0"/>
        <w:rPr>
          <w:rFonts w:hint="eastAsia" w:ascii="华文中宋" w:hAnsi="华文中宋" w:eastAsia="华文中宋" w:cs="华文中宋"/>
          <w:bCs/>
          <w:sz w:val="21"/>
          <w:szCs w:val="21"/>
        </w:rPr>
      </w:pPr>
      <w:r>
        <w:rPr>
          <w:rFonts w:hint="eastAsia" w:ascii="华文中宋" w:hAnsi="华文中宋" w:eastAsia="华文中宋" w:cs="华文中宋"/>
          <w:bCs/>
          <w:sz w:val="21"/>
          <w:szCs w:val="21"/>
          <w:lang w:val="en-US" w:eastAsia="zh-CN"/>
        </w:rPr>
        <w:t xml:space="preserve">        </w:t>
      </w:r>
      <w:r>
        <w:rPr>
          <w:rFonts w:hint="eastAsia" w:ascii="华文中宋" w:hAnsi="华文中宋" w:eastAsia="华文中宋" w:cs="华文中宋"/>
          <w:bCs/>
          <w:sz w:val="21"/>
          <w:szCs w:val="21"/>
        </w:rPr>
        <w:t>是否邀请本项目的其他供应商</w:t>
      </w:r>
      <w:r>
        <w:rPr>
          <w:rFonts w:hint="eastAsia" w:ascii="华文中宋" w:hAnsi="华文中宋" w:eastAsia="华文中宋" w:cs="华文中宋"/>
          <w:bCs/>
          <w:sz w:val="21"/>
          <w:szCs w:val="21"/>
          <w:lang w:eastAsia="zh-CN"/>
        </w:rPr>
        <w:t>参加验收</w:t>
      </w:r>
      <w:r>
        <w:rPr>
          <w:rFonts w:hint="eastAsia" w:ascii="华文中宋" w:hAnsi="华文中宋" w:eastAsia="华文中宋" w:cs="华文中宋"/>
          <w:bCs/>
          <w:sz w:val="21"/>
          <w:szCs w:val="21"/>
        </w:rPr>
        <w:t>：</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 xml:space="preserve">是  </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否</w:t>
      </w:r>
    </w:p>
    <w:p w14:paraId="45A8A9C0">
      <w:pPr>
        <w:adjustRightInd w:val="0"/>
        <w:snapToGrid w:val="0"/>
        <w:spacing w:before="0" w:beforeLines="0" w:line="400" w:lineRule="exact"/>
        <w:ind w:firstLine="840" w:firstLineChars="400"/>
        <w:rPr>
          <w:rFonts w:hint="eastAsia" w:ascii="华文中宋" w:hAnsi="华文中宋" w:eastAsia="华文中宋" w:cs="华文中宋"/>
          <w:bCs/>
          <w:sz w:val="21"/>
          <w:szCs w:val="21"/>
        </w:rPr>
      </w:pPr>
      <w:r>
        <w:rPr>
          <w:rFonts w:hint="eastAsia" w:ascii="华文中宋" w:hAnsi="华文中宋" w:eastAsia="华文中宋" w:cs="华文中宋"/>
          <w:bCs/>
          <w:sz w:val="21"/>
          <w:szCs w:val="21"/>
        </w:rPr>
        <w:t>是否邀请专家</w:t>
      </w:r>
      <w:r>
        <w:rPr>
          <w:rFonts w:hint="eastAsia" w:ascii="华文中宋" w:hAnsi="华文中宋" w:eastAsia="华文中宋" w:cs="华文中宋"/>
          <w:bCs/>
          <w:sz w:val="21"/>
          <w:szCs w:val="21"/>
          <w:lang w:eastAsia="zh-CN"/>
        </w:rPr>
        <w:t>参加验收</w:t>
      </w:r>
      <w:r>
        <w:rPr>
          <w:rFonts w:hint="eastAsia" w:ascii="华文中宋" w:hAnsi="华文中宋" w:eastAsia="华文中宋" w:cs="华文中宋"/>
          <w:bCs/>
          <w:sz w:val="21"/>
          <w:szCs w:val="21"/>
        </w:rPr>
        <w:t>：</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 xml:space="preserve">是  </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否</w:t>
      </w:r>
    </w:p>
    <w:p w14:paraId="33D5A7E5">
      <w:pPr>
        <w:adjustRightInd w:val="0"/>
        <w:snapToGrid w:val="0"/>
        <w:spacing w:before="0" w:beforeLines="0" w:line="400" w:lineRule="exact"/>
        <w:ind w:firstLine="840" w:firstLineChars="400"/>
        <w:rPr>
          <w:rFonts w:hint="eastAsia" w:ascii="华文中宋" w:hAnsi="华文中宋" w:eastAsia="华文中宋" w:cs="华文中宋"/>
          <w:bCs/>
          <w:sz w:val="21"/>
          <w:szCs w:val="21"/>
        </w:rPr>
      </w:pPr>
      <w:r>
        <w:rPr>
          <w:rFonts w:hint="eastAsia" w:ascii="华文中宋" w:hAnsi="华文中宋" w:eastAsia="华文中宋" w:cs="华文中宋"/>
          <w:bCs/>
          <w:sz w:val="21"/>
          <w:szCs w:val="21"/>
        </w:rPr>
        <w:t>是否邀请服务对象</w:t>
      </w:r>
      <w:r>
        <w:rPr>
          <w:rFonts w:hint="eastAsia" w:ascii="华文中宋" w:hAnsi="华文中宋" w:eastAsia="华文中宋" w:cs="华文中宋"/>
          <w:bCs/>
          <w:sz w:val="21"/>
          <w:szCs w:val="21"/>
          <w:lang w:eastAsia="zh-CN"/>
        </w:rPr>
        <w:t>参加验收</w:t>
      </w:r>
      <w:r>
        <w:rPr>
          <w:rFonts w:hint="eastAsia" w:ascii="华文中宋" w:hAnsi="华文中宋" w:eastAsia="华文中宋" w:cs="华文中宋"/>
          <w:bCs/>
          <w:sz w:val="21"/>
          <w:szCs w:val="21"/>
        </w:rPr>
        <w:t>：</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 xml:space="preserve">是  </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否</w:t>
      </w:r>
    </w:p>
    <w:p w14:paraId="3C21B783">
      <w:pPr>
        <w:adjustRightInd w:val="0"/>
        <w:snapToGrid w:val="0"/>
        <w:spacing w:before="0" w:beforeLines="0" w:line="400" w:lineRule="exact"/>
        <w:ind w:firstLine="840" w:firstLineChars="400"/>
        <w:rPr>
          <w:rFonts w:hint="eastAsia" w:ascii="华文中宋" w:hAnsi="华文中宋" w:eastAsia="华文中宋" w:cs="华文中宋"/>
          <w:bCs/>
          <w:sz w:val="21"/>
          <w:szCs w:val="21"/>
        </w:rPr>
      </w:pPr>
      <w:r>
        <w:rPr>
          <w:rFonts w:hint="eastAsia" w:ascii="华文中宋" w:hAnsi="华文中宋" w:eastAsia="华文中宋" w:cs="华文中宋"/>
          <w:bCs/>
          <w:sz w:val="21"/>
          <w:szCs w:val="21"/>
        </w:rPr>
        <w:t>是否邀请第三方检测机构</w:t>
      </w:r>
      <w:r>
        <w:rPr>
          <w:rFonts w:hint="eastAsia" w:ascii="华文中宋" w:hAnsi="华文中宋" w:eastAsia="华文中宋" w:cs="华文中宋"/>
          <w:bCs/>
          <w:sz w:val="21"/>
          <w:szCs w:val="21"/>
          <w:lang w:eastAsia="zh-CN"/>
        </w:rPr>
        <w:t>参加验收</w:t>
      </w:r>
      <w:r>
        <w:rPr>
          <w:rFonts w:hint="eastAsia" w:ascii="华文中宋" w:hAnsi="华文中宋" w:eastAsia="华文中宋" w:cs="华文中宋"/>
          <w:bCs/>
          <w:sz w:val="21"/>
          <w:szCs w:val="21"/>
        </w:rPr>
        <w:t>：</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 xml:space="preserve">是  </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否</w:t>
      </w:r>
    </w:p>
    <w:p w14:paraId="58E819F0">
      <w:pPr>
        <w:adjustRightInd w:val="0"/>
        <w:snapToGrid w:val="0"/>
        <w:spacing w:before="0" w:beforeLines="0" w:line="400" w:lineRule="exact"/>
        <w:ind w:firstLine="840" w:firstLineChars="400"/>
        <w:rPr>
          <w:rFonts w:hint="eastAsia" w:ascii="华文中宋" w:hAnsi="华文中宋" w:eastAsia="华文中宋" w:cs="华文中宋"/>
          <w:bCs/>
          <w:sz w:val="21"/>
          <w:szCs w:val="21"/>
        </w:rPr>
      </w:pPr>
      <w:r>
        <w:rPr>
          <w:rFonts w:hint="eastAsia" w:ascii="华文中宋" w:hAnsi="华文中宋" w:eastAsia="华文中宋" w:cs="华文中宋"/>
          <w:bCs/>
          <w:sz w:val="21"/>
          <w:szCs w:val="21"/>
          <w:lang w:eastAsia="zh-CN"/>
        </w:rPr>
        <w:t>是否进行抽查检测：</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是</w:t>
      </w:r>
      <w:r>
        <w:rPr>
          <w:rFonts w:hint="eastAsia" w:ascii="华文中宋" w:hAnsi="华文中宋" w:eastAsia="华文中宋" w:cs="华文中宋"/>
          <w:bCs/>
          <w:sz w:val="21"/>
          <w:szCs w:val="21"/>
          <w:lang w:eastAsia="zh-CN"/>
        </w:rPr>
        <w:t>，抽查比例：</w:t>
      </w:r>
      <w:r>
        <w:rPr>
          <w:rFonts w:hint="eastAsia" w:ascii="华文中宋" w:hAnsi="华文中宋" w:eastAsia="华文中宋" w:cs="华文中宋"/>
          <w:bCs/>
          <w:sz w:val="21"/>
          <w:szCs w:val="21"/>
          <w:u w:val="single"/>
        </w:rPr>
        <w:t xml:space="preserve">   </w:t>
      </w:r>
      <w:r>
        <w:rPr>
          <w:rFonts w:hint="eastAsia" w:ascii="华文中宋" w:hAnsi="华文中宋" w:eastAsia="华文中宋" w:cs="华文中宋"/>
          <w:bCs/>
          <w:sz w:val="21"/>
          <w:szCs w:val="21"/>
          <w:u w:val="single"/>
          <w:lang w:val="en-US" w:eastAsia="zh-CN"/>
        </w:rPr>
        <w:t xml:space="preserve">     </w:t>
      </w:r>
      <w:r>
        <w:rPr>
          <w:rFonts w:hint="eastAsia" w:ascii="华文中宋" w:hAnsi="华文中宋" w:eastAsia="华文中宋" w:cs="华文中宋"/>
          <w:bCs/>
          <w:sz w:val="21"/>
          <w:szCs w:val="21"/>
        </w:rPr>
        <w:t xml:space="preserve"> </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否</w:t>
      </w:r>
    </w:p>
    <w:p w14:paraId="55DBC258">
      <w:pPr>
        <w:adjustRightInd w:val="0"/>
        <w:snapToGrid w:val="0"/>
        <w:spacing w:before="0" w:beforeLines="0" w:line="400" w:lineRule="exact"/>
        <w:ind w:firstLine="840" w:firstLineChars="400"/>
        <w:rPr>
          <w:rFonts w:hint="eastAsia" w:ascii="华文中宋" w:hAnsi="华文中宋" w:eastAsia="华文中宋" w:cs="华文中宋"/>
          <w:bCs/>
          <w:sz w:val="21"/>
          <w:szCs w:val="21"/>
          <w:u w:val="single"/>
          <w:lang w:eastAsia="zh-CN"/>
        </w:rPr>
      </w:pPr>
      <w:r>
        <w:rPr>
          <w:rFonts w:hint="eastAsia" w:ascii="华文中宋" w:hAnsi="华文中宋" w:eastAsia="华文中宋" w:cs="华文中宋"/>
          <w:bCs/>
          <w:sz w:val="21"/>
          <w:szCs w:val="21"/>
          <w:lang w:val="en-US" w:eastAsia="zh-CN"/>
        </w:rPr>
        <w:t>是否存在破坏性检测：</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是</w:t>
      </w:r>
      <w:r>
        <w:rPr>
          <w:rFonts w:hint="eastAsia" w:ascii="华文中宋" w:hAnsi="华文中宋" w:eastAsia="华文中宋" w:cs="华文中宋"/>
          <w:bCs/>
          <w:sz w:val="21"/>
          <w:szCs w:val="21"/>
          <w:lang w:eastAsia="zh-CN"/>
        </w:rPr>
        <w:t>，</w:t>
      </w:r>
      <w:r>
        <w:rPr>
          <w:rFonts w:hint="eastAsia" w:ascii="华文中宋" w:hAnsi="华文中宋" w:eastAsia="华文中宋" w:cs="华文中宋"/>
          <w:bCs/>
          <w:sz w:val="21"/>
          <w:szCs w:val="21"/>
          <w:u w:val="single"/>
          <w:lang w:eastAsia="zh-CN"/>
        </w:rPr>
        <w:t>（应明确对被破坏的检测产品的处理方式）</w:t>
      </w:r>
    </w:p>
    <w:p w14:paraId="5A3248F8">
      <w:pPr>
        <w:adjustRightInd w:val="0"/>
        <w:snapToGrid w:val="0"/>
        <w:spacing w:before="0" w:beforeLines="0" w:line="400" w:lineRule="exact"/>
        <w:ind w:firstLine="840" w:firstLineChars="400"/>
        <w:rPr>
          <w:rFonts w:hint="eastAsia" w:ascii="华文中宋" w:hAnsi="华文中宋" w:eastAsia="华文中宋" w:cs="华文中宋"/>
          <w:bCs/>
          <w:sz w:val="21"/>
          <w:szCs w:val="21"/>
          <w:lang w:eastAsia="zh-CN"/>
        </w:rPr>
      </w:pPr>
      <w:r>
        <w:rPr>
          <w:rFonts w:hint="eastAsia" w:ascii="华文中宋" w:hAnsi="华文中宋" w:eastAsia="华文中宋" w:cs="华文中宋"/>
          <w:bCs/>
          <w:sz w:val="21"/>
          <w:szCs w:val="21"/>
          <w:lang w:val="en-US" w:eastAsia="zh-CN"/>
        </w:rPr>
        <w:t xml:space="preserve">                    </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否</w:t>
      </w:r>
    </w:p>
    <w:p w14:paraId="417B1A53">
      <w:pPr>
        <w:adjustRightInd w:val="0"/>
        <w:snapToGrid w:val="0"/>
        <w:spacing w:before="0" w:beforeLines="0" w:line="400" w:lineRule="exact"/>
        <w:ind w:firstLine="840" w:firstLineChars="400"/>
        <w:rPr>
          <w:rFonts w:hint="eastAsia" w:ascii="华文中宋" w:hAnsi="华文中宋" w:eastAsia="华文中宋" w:cs="华文中宋"/>
          <w:bCs/>
          <w:sz w:val="21"/>
          <w:szCs w:val="21"/>
          <w:u w:val="single"/>
        </w:rPr>
      </w:pPr>
      <w:r>
        <w:rPr>
          <w:rFonts w:hint="eastAsia" w:ascii="华文中宋" w:hAnsi="华文中宋" w:eastAsia="华文中宋" w:cs="华文中宋"/>
          <w:bCs/>
          <w:sz w:val="21"/>
          <w:szCs w:val="21"/>
        </w:rPr>
        <w:t>验收组织的其他事项：</w:t>
      </w:r>
      <w:r>
        <w:rPr>
          <w:rFonts w:hint="eastAsia" w:ascii="华文中宋" w:hAnsi="华文中宋" w:eastAsia="华文中宋" w:cs="华文中宋"/>
          <w:bCs/>
          <w:sz w:val="21"/>
          <w:szCs w:val="21"/>
          <w:u w:val="single"/>
        </w:rPr>
        <w:t xml:space="preserve">                </w:t>
      </w:r>
    </w:p>
    <w:p w14:paraId="3841E95A">
      <w:pPr>
        <w:adjustRightInd w:val="0"/>
        <w:snapToGrid w:val="0"/>
        <w:spacing w:before="0" w:beforeLines="0" w:line="400" w:lineRule="exact"/>
        <w:ind w:firstLine="420" w:firstLineChars="200"/>
        <w:rPr>
          <w:rFonts w:hint="eastAsia" w:ascii="华文中宋" w:hAnsi="华文中宋" w:eastAsia="华文中宋" w:cs="华文中宋"/>
          <w:bCs/>
          <w:sz w:val="21"/>
          <w:szCs w:val="21"/>
          <w:u w:val="single"/>
        </w:rPr>
      </w:pPr>
      <w:r>
        <w:rPr>
          <w:rFonts w:hint="eastAsia" w:ascii="华文中宋" w:hAnsi="华文中宋" w:eastAsia="华文中宋" w:cs="华文中宋"/>
          <w:bCs/>
          <w:sz w:val="21"/>
          <w:szCs w:val="21"/>
        </w:rPr>
        <w:t>（2）履约验收时间：</w:t>
      </w:r>
      <w:r>
        <w:rPr>
          <w:rFonts w:hint="eastAsia" w:ascii="华文中宋" w:hAnsi="华文中宋" w:eastAsia="华文中宋" w:cs="华文中宋"/>
          <w:bCs/>
          <w:sz w:val="21"/>
          <w:szCs w:val="21"/>
          <w:u w:val="single"/>
        </w:rPr>
        <w:t>（计划于何时验收/供应商提出验收申请之日起   日内组织验收）</w:t>
      </w:r>
      <w:r>
        <w:rPr>
          <w:rFonts w:hint="eastAsia" w:ascii="华文中宋" w:hAnsi="华文中宋" w:eastAsia="华文中宋" w:cs="华文中宋"/>
          <w:bCs/>
          <w:sz w:val="21"/>
          <w:szCs w:val="21"/>
          <w:u w:val="single"/>
          <w:lang w:val="en-US" w:eastAsia="zh-CN"/>
        </w:rPr>
        <w:t xml:space="preserve"> </w:t>
      </w:r>
    </w:p>
    <w:p w14:paraId="56189D4A">
      <w:pPr>
        <w:adjustRightInd w:val="0"/>
        <w:snapToGrid w:val="0"/>
        <w:spacing w:before="0" w:beforeLines="0" w:line="400" w:lineRule="exact"/>
        <w:ind w:firstLine="420" w:firstLineChars="200"/>
        <w:rPr>
          <w:rFonts w:hint="eastAsia" w:ascii="华文中宋" w:hAnsi="华文中宋" w:eastAsia="华文中宋" w:cs="华文中宋"/>
          <w:bCs/>
          <w:sz w:val="21"/>
          <w:szCs w:val="21"/>
        </w:rPr>
      </w:pPr>
      <w:r>
        <w:rPr>
          <w:rFonts w:hint="eastAsia" w:ascii="华文中宋" w:hAnsi="华文中宋" w:eastAsia="华文中宋" w:cs="华文中宋"/>
          <w:bCs/>
          <w:sz w:val="21"/>
          <w:szCs w:val="21"/>
        </w:rPr>
        <w:t>（3）履约验收方式：</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 xml:space="preserve">一次性验收         </w:t>
      </w:r>
    </w:p>
    <w:p w14:paraId="71160805">
      <w:pPr>
        <w:adjustRightInd w:val="0"/>
        <w:snapToGrid w:val="0"/>
        <w:spacing w:before="0" w:beforeLines="0" w:line="400" w:lineRule="exact"/>
        <w:ind w:firstLine="0" w:firstLineChars="0"/>
        <w:rPr>
          <w:rFonts w:hint="eastAsia" w:ascii="华文中宋" w:hAnsi="华文中宋" w:eastAsia="华文中宋" w:cs="华文中宋"/>
          <w:bCs/>
          <w:sz w:val="21"/>
          <w:szCs w:val="21"/>
          <w:lang w:val="en-US" w:eastAsia="zh-CN"/>
        </w:rPr>
      </w:pPr>
      <w:r>
        <w:rPr>
          <w:rFonts w:hint="eastAsia" w:ascii="华文中宋" w:hAnsi="华文中宋" w:eastAsia="华文中宋" w:cs="华文中宋"/>
          <w:bCs/>
          <w:sz w:val="21"/>
          <w:szCs w:val="21"/>
          <w:lang w:val="en-US" w:eastAsia="zh-CN"/>
        </w:rPr>
        <w:t xml:space="preserve">                       </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分期/分项验收</w:t>
      </w:r>
      <w:r>
        <w:rPr>
          <w:rFonts w:hint="eastAsia" w:ascii="华文中宋" w:hAnsi="华文中宋" w:eastAsia="华文中宋" w:cs="华文中宋"/>
          <w:bCs/>
          <w:sz w:val="21"/>
          <w:szCs w:val="21"/>
          <w:lang w:eastAsia="zh-CN"/>
        </w:rPr>
        <w:t>：</w:t>
      </w:r>
      <w:r>
        <w:rPr>
          <w:rFonts w:hint="eastAsia" w:ascii="华文中宋" w:hAnsi="华文中宋" w:eastAsia="华文中宋" w:cs="华文中宋"/>
          <w:bCs/>
          <w:sz w:val="21"/>
          <w:szCs w:val="21"/>
          <w:u w:val="single"/>
        </w:rPr>
        <w:t xml:space="preserve"> </w:t>
      </w:r>
      <w:r>
        <w:rPr>
          <w:rFonts w:hint="eastAsia" w:ascii="华文中宋" w:hAnsi="华文中宋" w:eastAsia="华文中宋" w:cs="华文中宋"/>
          <w:bCs/>
          <w:sz w:val="21"/>
          <w:szCs w:val="21"/>
          <w:u w:val="single"/>
          <w:lang w:eastAsia="zh-CN"/>
        </w:rPr>
        <w:t>（应明确分期</w:t>
      </w:r>
      <w:r>
        <w:rPr>
          <w:rFonts w:hint="eastAsia" w:ascii="华文中宋" w:hAnsi="华文中宋" w:eastAsia="华文中宋" w:cs="华文中宋"/>
          <w:bCs/>
          <w:sz w:val="21"/>
          <w:szCs w:val="21"/>
          <w:u w:val="single"/>
          <w:lang w:val="en" w:eastAsia="zh-CN"/>
        </w:rPr>
        <w:t>/分项验收的工作安排</w:t>
      </w:r>
      <w:r>
        <w:rPr>
          <w:rFonts w:hint="eastAsia" w:ascii="华文中宋" w:hAnsi="华文中宋" w:eastAsia="华文中宋" w:cs="华文中宋"/>
          <w:bCs/>
          <w:sz w:val="21"/>
          <w:szCs w:val="21"/>
          <w:u w:val="single"/>
          <w:lang w:eastAsia="zh-CN"/>
        </w:rPr>
        <w:t>）</w:t>
      </w:r>
      <w:r>
        <w:rPr>
          <w:rFonts w:hint="eastAsia" w:ascii="华文中宋" w:hAnsi="华文中宋" w:eastAsia="华文中宋" w:cs="华文中宋"/>
          <w:bCs/>
          <w:sz w:val="21"/>
          <w:szCs w:val="21"/>
          <w:u w:val="single"/>
        </w:rPr>
        <w:t xml:space="preserve"> </w:t>
      </w:r>
      <w:r>
        <w:rPr>
          <w:rFonts w:hint="eastAsia" w:ascii="华文中宋" w:hAnsi="华文中宋" w:eastAsia="华文中宋" w:cs="华文中宋"/>
          <w:bCs/>
          <w:sz w:val="21"/>
          <w:szCs w:val="21"/>
          <w:u w:val="single"/>
          <w:lang w:val="en-US" w:eastAsia="zh-CN"/>
        </w:rPr>
        <w:t xml:space="preserve"> </w:t>
      </w:r>
    </w:p>
    <w:p w14:paraId="3CA55F61">
      <w:pPr>
        <w:adjustRightInd w:val="0"/>
        <w:snapToGrid w:val="0"/>
        <w:spacing w:before="0" w:beforeLines="0" w:line="400" w:lineRule="exact"/>
        <w:ind w:firstLine="420" w:firstLineChars="200"/>
        <w:rPr>
          <w:rFonts w:hint="eastAsia" w:ascii="华文中宋" w:hAnsi="华文中宋" w:eastAsia="华文中宋" w:cs="华文中宋"/>
          <w:bCs/>
          <w:sz w:val="21"/>
          <w:szCs w:val="21"/>
        </w:rPr>
      </w:pPr>
      <w:r>
        <w:rPr>
          <w:rFonts w:hint="eastAsia" w:ascii="华文中宋" w:hAnsi="华文中宋" w:eastAsia="华文中宋" w:cs="华文中宋"/>
          <w:bCs/>
          <w:sz w:val="21"/>
          <w:szCs w:val="21"/>
        </w:rPr>
        <w:t>（4）履约验收程序：</w:t>
      </w:r>
      <w:r>
        <w:rPr>
          <w:rFonts w:hint="eastAsia" w:ascii="华文中宋" w:hAnsi="华文中宋" w:eastAsia="华文中宋" w:cs="华文中宋"/>
          <w:bCs/>
          <w:sz w:val="21"/>
          <w:szCs w:val="21"/>
          <w:u w:val="single"/>
        </w:rPr>
        <w:t xml:space="preserve">                                         </w:t>
      </w:r>
    </w:p>
    <w:p w14:paraId="0BE9C419">
      <w:pPr>
        <w:adjustRightInd w:val="0"/>
        <w:snapToGrid w:val="0"/>
        <w:spacing w:before="0" w:beforeLines="0" w:line="400" w:lineRule="exact"/>
        <w:ind w:firstLine="420" w:firstLineChars="200"/>
        <w:rPr>
          <w:rFonts w:hint="eastAsia" w:ascii="华文中宋" w:hAnsi="华文中宋" w:eastAsia="华文中宋" w:cs="华文中宋"/>
          <w:bCs/>
          <w:sz w:val="21"/>
          <w:szCs w:val="21"/>
          <w:u w:val="single"/>
        </w:rPr>
      </w:pPr>
      <w:r>
        <w:rPr>
          <w:rFonts w:hint="eastAsia" w:ascii="华文中宋" w:hAnsi="华文中宋" w:eastAsia="华文中宋" w:cs="华文中宋"/>
          <w:bCs/>
          <w:sz w:val="21"/>
          <w:szCs w:val="21"/>
        </w:rPr>
        <w:t>（5）履约验收的内容：</w:t>
      </w:r>
      <w:r>
        <w:rPr>
          <w:rFonts w:hint="eastAsia" w:ascii="华文中宋" w:hAnsi="华文中宋" w:eastAsia="华文中宋" w:cs="华文中宋"/>
          <w:bCs/>
          <w:sz w:val="21"/>
          <w:szCs w:val="21"/>
          <w:u w:val="single"/>
        </w:rPr>
        <w:t xml:space="preserve"> </w:t>
      </w:r>
      <w:r>
        <w:rPr>
          <w:rFonts w:hint="eastAsia" w:ascii="华文中宋" w:hAnsi="华文中宋" w:eastAsia="华文中宋" w:cs="华文中宋"/>
          <w:bCs/>
          <w:sz w:val="21"/>
          <w:szCs w:val="21"/>
          <w:u w:val="single"/>
          <w:lang w:eastAsia="zh-CN"/>
        </w:rPr>
        <w:t>（应当包括每一项技术和商务要求的履约情况，特别是落实政府采购扶持中小企业，支持绿色发展和乡村振兴等政策情况）</w:t>
      </w:r>
      <w:r>
        <w:rPr>
          <w:rFonts w:hint="eastAsia" w:ascii="华文中宋" w:hAnsi="华文中宋" w:eastAsia="华文中宋" w:cs="华文中宋"/>
          <w:bCs/>
          <w:sz w:val="21"/>
          <w:szCs w:val="21"/>
          <w:u w:val="single"/>
        </w:rPr>
        <w:t xml:space="preserve">                                      </w:t>
      </w:r>
    </w:p>
    <w:p w14:paraId="7B6DC430">
      <w:pPr>
        <w:adjustRightInd w:val="0"/>
        <w:snapToGrid w:val="0"/>
        <w:spacing w:before="0" w:beforeLines="0" w:line="400" w:lineRule="exact"/>
        <w:ind w:firstLine="420" w:firstLineChars="200"/>
        <w:rPr>
          <w:rFonts w:hint="eastAsia" w:ascii="华文中宋" w:hAnsi="华文中宋" w:eastAsia="华文中宋" w:cs="华文中宋"/>
          <w:bCs/>
          <w:sz w:val="21"/>
          <w:szCs w:val="21"/>
          <w:u w:val="single"/>
        </w:rPr>
      </w:pPr>
      <w:r>
        <w:rPr>
          <w:rFonts w:hint="eastAsia" w:ascii="华文中宋" w:hAnsi="华文中宋" w:eastAsia="华文中宋" w:cs="华文中宋"/>
          <w:bCs/>
          <w:sz w:val="21"/>
          <w:szCs w:val="21"/>
        </w:rPr>
        <w:t>（6）履约验收标准：</w:t>
      </w:r>
      <w:r>
        <w:rPr>
          <w:rFonts w:hint="eastAsia" w:ascii="华文中宋" w:hAnsi="华文中宋" w:eastAsia="华文中宋" w:cs="华文中宋"/>
          <w:bCs/>
          <w:sz w:val="21"/>
          <w:szCs w:val="21"/>
          <w:u w:val="single"/>
        </w:rPr>
        <w:t xml:space="preserve">                                         </w:t>
      </w:r>
    </w:p>
    <w:p w14:paraId="5380D2CE">
      <w:pPr>
        <w:pStyle w:val="68"/>
        <w:spacing w:beforeLines="0"/>
        <w:rPr>
          <w:rFonts w:hint="eastAsia" w:ascii="华文中宋" w:hAnsi="华文中宋" w:eastAsia="华文中宋" w:cs="华文中宋"/>
          <w:sz w:val="21"/>
          <w:szCs w:val="21"/>
          <w:lang w:eastAsia="zh-CN"/>
        </w:rPr>
      </w:pPr>
      <w:r>
        <w:rPr>
          <w:rFonts w:hint="eastAsia" w:ascii="华文中宋" w:hAnsi="华文中宋" w:eastAsia="华文中宋" w:cs="华文中宋"/>
          <w:bCs/>
          <w:sz w:val="21"/>
          <w:szCs w:val="21"/>
          <w:u w:val="none"/>
          <w:lang w:eastAsia="zh-CN"/>
        </w:rPr>
        <w:t>（</w:t>
      </w:r>
      <w:r>
        <w:rPr>
          <w:rFonts w:hint="eastAsia" w:ascii="华文中宋" w:hAnsi="华文中宋" w:eastAsia="华文中宋" w:cs="华文中宋"/>
          <w:bCs/>
          <w:sz w:val="21"/>
          <w:szCs w:val="21"/>
          <w:u w:val="none"/>
          <w:lang w:val="en-US" w:eastAsia="zh-CN"/>
        </w:rPr>
        <w:t>7</w:t>
      </w:r>
      <w:r>
        <w:rPr>
          <w:rFonts w:hint="eastAsia" w:ascii="华文中宋" w:hAnsi="华文中宋" w:eastAsia="华文中宋" w:cs="华文中宋"/>
          <w:bCs/>
          <w:sz w:val="21"/>
          <w:szCs w:val="21"/>
          <w:u w:val="none"/>
          <w:lang w:eastAsia="zh-CN"/>
        </w:rPr>
        <w:t>）是否以采购活动中供应商提供的样品作为参考：</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 xml:space="preserve">是  </w:t>
      </w:r>
      <w:r>
        <w:rPr>
          <w:rFonts w:hint="eastAsia" w:ascii="华文中宋" w:hAnsi="华文中宋" w:eastAsia="华文中宋" w:cs="华文中宋"/>
          <w:sz w:val="21"/>
          <w:szCs w:val="21"/>
        </w:rPr>
        <w:sym w:font="Wingdings" w:char="00A8"/>
      </w:r>
      <w:r>
        <w:rPr>
          <w:rFonts w:hint="eastAsia" w:ascii="华文中宋" w:hAnsi="华文中宋" w:eastAsia="华文中宋" w:cs="华文中宋"/>
          <w:bCs/>
          <w:sz w:val="21"/>
          <w:szCs w:val="21"/>
        </w:rPr>
        <w:t>否</w:t>
      </w:r>
    </w:p>
    <w:p w14:paraId="3D38FF08">
      <w:pPr>
        <w:adjustRightInd w:val="0"/>
        <w:snapToGrid w:val="0"/>
        <w:spacing w:before="0" w:beforeLines="0" w:line="400" w:lineRule="exact"/>
        <w:ind w:firstLine="420" w:firstLineChars="200"/>
        <w:rPr>
          <w:rFonts w:hint="eastAsia" w:ascii="华文中宋" w:hAnsi="华文中宋" w:eastAsia="华文中宋" w:cs="华文中宋"/>
          <w:bCs/>
          <w:sz w:val="21"/>
          <w:szCs w:val="21"/>
          <w:u w:val="single"/>
        </w:rPr>
      </w:pPr>
      <w:r>
        <w:rPr>
          <w:rFonts w:hint="eastAsia" w:ascii="华文中宋" w:hAnsi="华文中宋" w:eastAsia="华文中宋" w:cs="华文中宋"/>
          <w:bCs/>
          <w:sz w:val="21"/>
          <w:szCs w:val="21"/>
        </w:rPr>
        <w:t>（8）履约验收其他事项：</w:t>
      </w:r>
      <w:r>
        <w:rPr>
          <w:rFonts w:hint="eastAsia" w:ascii="华文中宋" w:hAnsi="华文中宋" w:eastAsia="华文中宋" w:cs="华文中宋"/>
          <w:bCs/>
          <w:sz w:val="21"/>
          <w:szCs w:val="21"/>
          <w:u w:val="single"/>
        </w:rPr>
        <w:t xml:space="preserve">      </w:t>
      </w:r>
      <w:r>
        <w:rPr>
          <w:rFonts w:hint="eastAsia" w:ascii="华文中宋" w:hAnsi="华文中宋" w:eastAsia="华文中宋" w:cs="华文中宋"/>
          <w:bCs/>
          <w:i w:val="0"/>
          <w:iCs w:val="0"/>
          <w:sz w:val="21"/>
          <w:szCs w:val="21"/>
          <w:u w:val="single"/>
        </w:rPr>
        <w:t>（产权过户登记等）</w:t>
      </w:r>
      <w:r>
        <w:rPr>
          <w:rFonts w:hint="eastAsia" w:ascii="华文中宋" w:hAnsi="华文中宋" w:eastAsia="华文中宋" w:cs="华文中宋"/>
          <w:bCs/>
          <w:sz w:val="21"/>
          <w:szCs w:val="21"/>
          <w:u w:val="single"/>
        </w:rPr>
        <w:t xml:space="preserve">          </w:t>
      </w:r>
    </w:p>
    <w:p w14:paraId="0F229AA4">
      <w:pPr>
        <w:numPr>
          <w:ilvl w:val="0"/>
          <w:numId w:val="5"/>
        </w:numPr>
        <w:adjustRightInd w:val="0"/>
        <w:snapToGrid w:val="0"/>
        <w:spacing w:before="0" w:beforeLines="0" w:line="400" w:lineRule="exact"/>
        <w:ind w:firstLine="420" w:firstLineChars="200"/>
        <w:rPr>
          <w:rFonts w:hint="eastAsia" w:ascii="华文中宋" w:hAnsi="华文中宋" w:eastAsia="华文中宋" w:cs="华文中宋"/>
          <w:b/>
          <w:sz w:val="21"/>
          <w:szCs w:val="21"/>
        </w:rPr>
      </w:pPr>
      <w:r>
        <w:rPr>
          <w:rFonts w:hint="eastAsia" w:ascii="华文中宋" w:hAnsi="华文中宋" w:eastAsia="华文中宋" w:cs="华文中宋"/>
          <w:b/>
          <w:sz w:val="21"/>
          <w:szCs w:val="21"/>
        </w:rPr>
        <w:t>组成合同的文件</w:t>
      </w:r>
    </w:p>
    <w:p w14:paraId="4B6F6764">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本协议书与下列文件一起构成合同文件，如下述文件之间有任何抵触、矛盾或歧义，应按以下顺序解释：</w:t>
      </w:r>
    </w:p>
    <w:p w14:paraId="1D68031A">
      <w:pPr>
        <w:adjustRightInd w:val="0"/>
        <w:snapToGrid w:val="0"/>
        <w:spacing w:before="0" w:beforeLines="0" w:line="400" w:lineRule="exact"/>
        <w:ind w:firstLine="420" w:firstLineChars="200"/>
        <w:rPr>
          <w:rFonts w:hint="eastAsia" w:ascii="华文中宋" w:hAnsi="华文中宋" w:eastAsia="华文中宋" w:cs="华文中宋"/>
          <w:color w:val="auto"/>
          <w:sz w:val="21"/>
          <w:szCs w:val="21"/>
          <w:lang w:eastAsia="zh-CN"/>
        </w:rPr>
      </w:pPr>
      <w:r>
        <w:rPr>
          <w:rFonts w:hint="eastAsia" w:ascii="华文中宋" w:hAnsi="华文中宋" w:eastAsia="华文中宋" w:cs="华文中宋"/>
          <w:color w:val="auto"/>
          <w:sz w:val="21"/>
          <w:szCs w:val="21"/>
        </w:rPr>
        <w:t>（1）</w:t>
      </w:r>
      <w:r>
        <w:rPr>
          <w:rFonts w:hint="eastAsia" w:ascii="华文中宋" w:hAnsi="华文中宋" w:eastAsia="华文中宋" w:cs="华文中宋"/>
          <w:color w:val="auto"/>
          <w:sz w:val="21"/>
          <w:szCs w:val="21"/>
          <w:lang w:eastAsia="zh-CN"/>
        </w:rPr>
        <w:t>政府采购</w:t>
      </w:r>
      <w:r>
        <w:rPr>
          <w:rFonts w:hint="eastAsia" w:ascii="华文中宋" w:hAnsi="华文中宋" w:eastAsia="华文中宋" w:cs="华文中宋"/>
          <w:color w:val="auto"/>
          <w:sz w:val="21"/>
          <w:szCs w:val="21"/>
        </w:rPr>
        <w:t>合同协议书及其变更、补充</w:t>
      </w:r>
      <w:r>
        <w:rPr>
          <w:rFonts w:hint="eastAsia" w:ascii="华文中宋" w:hAnsi="华文中宋" w:eastAsia="华文中宋" w:cs="华文中宋"/>
          <w:color w:val="auto"/>
          <w:sz w:val="21"/>
          <w:szCs w:val="21"/>
          <w:lang w:eastAsia="zh-CN"/>
        </w:rPr>
        <w:t>协议</w:t>
      </w:r>
    </w:p>
    <w:p w14:paraId="5D27E370">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w:t>
      </w:r>
      <w:r>
        <w:rPr>
          <w:rFonts w:hint="eastAsia" w:ascii="华文中宋" w:hAnsi="华文中宋" w:eastAsia="华文中宋" w:cs="华文中宋"/>
          <w:sz w:val="21"/>
          <w:szCs w:val="21"/>
          <w:lang w:val="en-US" w:eastAsia="zh-CN"/>
        </w:rPr>
        <w:t>2</w:t>
      </w:r>
      <w:r>
        <w:rPr>
          <w:rFonts w:hint="eastAsia" w:ascii="华文中宋" w:hAnsi="华文中宋" w:eastAsia="华文中宋" w:cs="华文中宋"/>
          <w:sz w:val="21"/>
          <w:szCs w:val="21"/>
        </w:rPr>
        <w:t>）政府采购合同专用条款</w:t>
      </w:r>
    </w:p>
    <w:p w14:paraId="6C2322F0">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w:t>
      </w:r>
      <w:r>
        <w:rPr>
          <w:rFonts w:hint="eastAsia" w:ascii="华文中宋" w:hAnsi="华文中宋" w:eastAsia="华文中宋" w:cs="华文中宋"/>
          <w:sz w:val="21"/>
          <w:szCs w:val="21"/>
          <w:lang w:val="en-US" w:eastAsia="zh-CN"/>
        </w:rPr>
        <w:t>3</w:t>
      </w:r>
      <w:r>
        <w:rPr>
          <w:rFonts w:hint="eastAsia" w:ascii="华文中宋" w:hAnsi="华文中宋" w:eastAsia="华文中宋" w:cs="华文中宋"/>
          <w:sz w:val="21"/>
          <w:szCs w:val="21"/>
        </w:rPr>
        <w:t>）政府采购合同通用条款</w:t>
      </w:r>
    </w:p>
    <w:p w14:paraId="72B07BD8">
      <w:pPr>
        <w:adjustRightInd w:val="0"/>
        <w:snapToGrid w:val="0"/>
        <w:spacing w:before="0" w:beforeLines="0" w:line="400" w:lineRule="exact"/>
        <w:ind w:firstLine="420" w:firstLineChars="200"/>
        <w:rPr>
          <w:rFonts w:hint="eastAsia" w:ascii="华文中宋" w:hAnsi="华文中宋" w:eastAsia="华文中宋" w:cs="华文中宋"/>
          <w:color w:val="auto"/>
          <w:sz w:val="21"/>
          <w:szCs w:val="21"/>
        </w:rPr>
      </w:pPr>
      <w:r>
        <w:rPr>
          <w:rFonts w:hint="eastAsia" w:ascii="华文中宋" w:hAnsi="华文中宋" w:eastAsia="华文中宋" w:cs="华文中宋"/>
          <w:color w:val="auto"/>
          <w:sz w:val="21"/>
          <w:szCs w:val="21"/>
        </w:rPr>
        <w:t>（</w:t>
      </w:r>
      <w:r>
        <w:rPr>
          <w:rFonts w:hint="eastAsia" w:ascii="华文中宋" w:hAnsi="华文中宋" w:eastAsia="华文中宋" w:cs="华文中宋"/>
          <w:color w:val="auto"/>
          <w:sz w:val="21"/>
          <w:szCs w:val="21"/>
          <w:lang w:val="en-US" w:eastAsia="zh-CN"/>
        </w:rPr>
        <w:t>4</w:t>
      </w:r>
      <w:r>
        <w:rPr>
          <w:rFonts w:hint="eastAsia" w:ascii="华文中宋" w:hAnsi="华文中宋" w:eastAsia="华文中宋" w:cs="华文中宋"/>
          <w:color w:val="auto"/>
          <w:sz w:val="21"/>
          <w:szCs w:val="21"/>
        </w:rPr>
        <w:t>）中标</w:t>
      </w:r>
      <w:r>
        <w:rPr>
          <w:rFonts w:hint="eastAsia" w:ascii="华文中宋" w:hAnsi="华文中宋" w:eastAsia="华文中宋" w:cs="华文中宋"/>
          <w:color w:val="auto"/>
          <w:sz w:val="21"/>
          <w:szCs w:val="21"/>
          <w:lang w:eastAsia="zh-CN"/>
        </w:rPr>
        <w:t>（成交）</w:t>
      </w:r>
      <w:r>
        <w:rPr>
          <w:rFonts w:hint="eastAsia" w:ascii="华文中宋" w:hAnsi="华文中宋" w:eastAsia="华文中宋" w:cs="华文中宋"/>
          <w:color w:val="auto"/>
          <w:sz w:val="21"/>
          <w:szCs w:val="21"/>
        </w:rPr>
        <w:t>通知书</w:t>
      </w:r>
    </w:p>
    <w:p w14:paraId="3B085D96">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w:t>
      </w:r>
      <w:r>
        <w:rPr>
          <w:rFonts w:hint="eastAsia" w:ascii="华文中宋" w:hAnsi="华文中宋" w:eastAsia="华文中宋" w:cs="华文中宋"/>
          <w:sz w:val="21"/>
          <w:szCs w:val="21"/>
          <w:lang w:val="en-US" w:eastAsia="zh-CN"/>
        </w:rPr>
        <w:t>5</w:t>
      </w:r>
      <w:r>
        <w:rPr>
          <w:rFonts w:hint="eastAsia" w:ascii="华文中宋" w:hAnsi="华文中宋" w:eastAsia="华文中宋" w:cs="华文中宋"/>
          <w:sz w:val="21"/>
          <w:szCs w:val="21"/>
        </w:rPr>
        <w:t>）投标（响应）文件</w:t>
      </w:r>
    </w:p>
    <w:p w14:paraId="01271936">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（6）采购文件</w:t>
      </w:r>
    </w:p>
    <w:p w14:paraId="6393E70D">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（7）有关技术文件，图纸</w:t>
      </w:r>
    </w:p>
    <w:p w14:paraId="2BD54CFA">
      <w:pPr>
        <w:pStyle w:val="68"/>
        <w:spacing w:beforeLines="0"/>
        <w:rPr>
          <w:rFonts w:hint="eastAsia" w:ascii="华文中宋" w:hAnsi="华文中宋" w:eastAsia="华文中宋" w:cs="华文中宋"/>
          <w:kern w:val="2"/>
          <w:sz w:val="21"/>
          <w:szCs w:val="21"/>
          <w:highlight w:val="none"/>
          <w:lang w:eastAsia="zh-CN"/>
        </w:rPr>
      </w:pPr>
      <w:r>
        <w:rPr>
          <w:rFonts w:hint="eastAsia" w:ascii="华文中宋" w:hAnsi="华文中宋" w:eastAsia="华文中宋" w:cs="华文中宋"/>
          <w:sz w:val="21"/>
          <w:szCs w:val="21"/>
          <w:highlight w:val="none"/>
          <w:lang w:eastAsia="zh-CN"/>
        </w:rPr>
        <w:t>（</w:t>
      </w:r>
      <w:r>
        <w:rPr>
          <w:rFonts w:hint="eastAsia" w:ascii="华文中宋" w:hAnsi="华文中宋" w:eastAsia="华文中宋" w:cs="华文中宋"/>
          <w:sz w:val="21"/>
          <w:szCs w:val="21"/>
          <w:highlight w:val="none"/>
          <w:lang w:val="en-US" w:eastAsia="zh-CN"/>
        </w:rPr>
        <w:t>8</w:t>
      </w:r>
      <w:r>
        <w:rPr>
          <w:rFonts w:hint="eastAsia" w:ascii="华文中宋" w:hAnsi="华文中宋" w:eastAsia="华文中宋" w:cs="华文中宋"/>
          <w:sz w:val="21"/>
          <w:szCs w:val="21"/>
          <w:highlight w:val="none"/>
          <w:lang w:eastAsia="zh-CN"/>
        </w:rPr>
        <w:t>）</w:t>
      </w:r>
      <w:r>
        <w:rPr>
          <w:rFonts w:hint="eastAsia" w:ascii="华文中宋" w:hAnsi="华文中宋" w:eastAsia="华文中宋" w:cs="华文中宋"/>
          <w:bCs w:val="0"/>
          <w:color w:val="000000" w:themeColor="text1"/>
          <w:kern w:val="2"/>
          <w:sz w:val="21"/>
          <w:szCs w:val="21"/>
          <w:highlight w:val="none"/>
          <w:lang w:eastAsia="zh-CN"/>
          <w14:textFill>
            <w14:solidFill>
              <w14:schemeClr w14:val="tx1"/>
            </w14:solidFill>
          </w14:textFill>
        </w:rPr>
        <w:t>国家法律、行政法规和规章制度规定或合同约定的作为合同组成部分的其他文件</w:t>
      </w:r>
    </w:p>
    <w:p w14:paraId="5ED89111">
      <w:pPr>
        <w:numPr>
          <w:ilvl w:val="0"/>
          <w:numId w:val="5"/>
        </w:numPr>
        <w:adjustRightInd w:val="0"/>
        <w:snapToGrid w:val="0"/>
        <w:spacing w:before="0" w:beforeLines="0" w:line="400" w:lineRule="exact"/>
        <w:ind w:firstLine="420" w:firstLineChars="200"/>
        <w:rPr>
          <w:rFonts w:hint="eastAsia" w:ascii="华文中宋" w:hAnsi="华文中宋" w:eastAsia="华文中宋" w:cs="华文中宋"/>
          <w:b/>
          <w:sz w:val="21"/>
          <w:szCs w:val="21"/>
        </w:rPr>
      </w:pPr>
      <w:r>
        <w:rPr>
          <w:rFonts w:hint="eastAsia" w:ascii="华文中宋" w:hAnsi="华文中宋" w:eastAsia="华文中宋" w:cs="华文中宋"/>
          <w:b/>
          <w:sz w:val="21"/>
          <w:szCs w:val="21"/>
        </w:rPr>
        <w:t>合同生效</w:t>
      </w:r>
    </w:p>
    <w:p w14:paraId="4C8FF64E">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本合同自</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生效。</w:t>
      </w:r>
    </w:p>
    <w:p w14:paraId="54EE732A">
      <w:pPr>
        <w:numPr>
          <w:ilvl w:val="0"/>
          <w:numId w:val="5"/>
        </w:numPr>
        <w:adjustRightInd w:val="0"/>
        <w:snapToGrid w:val="0"/>
        <w:spacing w:before="0" w:beforeLines="0" w:line="400" w:lineRule="exact"/>
        <w:ind w:firstLine="420" w:firstLineChars="200"/>
        <w:rPr>
          <w:rFonts w:hint="eastAsia" w:ascii="华文中宋" w:hAnsi="华文中宋" w:eastAsia="华文中宋" w:cs="华文中宋"/>
          <w:b/>
          <w:sz w:val="21"/>
          <w:szCs w:val="21"/>
        </w:rPr>
      </w:pPr>
      <w:r>
        <w:rPr>
          <w:rFonts w:hint="eastAsia" w:ascii="华文中宋" w:hAnsi="华文中宋" w:eastAsia="华文中宋" w:cs="华文中宋"/>
          <w:b/>
          <w:sz w:val="21"/>
          <w:szCs w:val="21"/>
        </w:rPr>
        <w:t>合同份数</w:t>
      </w:r>
    </w:p>
    <w:p w14:paraId="5B9898D5">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本合同一式</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份，</w:t>
      </w:r>
      <w:r>
        <w:rPr>
          <w:rFonts w:hint="eastAsia" w:ascii="华文中宋" w:hAnsi="华文中宋" w:eastAsia="华文中宋" w:cs="华文中宋"/>
          <w:sz w:val="21"/>
          <w:szCs w:val="21"/>
          <w:lang w:eastAsia="zh-CN"/>
        </w:rPr>
        <w:t>甲方</w:t>
      </w:r>
      <w:r>
        <w:rPr>
          <w:rFonts w:hint="eastAsia" w:ascii="华文中宋" w:hAnsi="华文中宋" w:eastAsia="华文中宋" w:cs="华文中宋"/>
          <w:sz w:val="21"/>
          <w:szCs w:val="21"/>
        </w:rPr>
        <w:t>执</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份，</w:t>
      </w:r>
      <w:r>
        <w:rPr>
          <w:rFonts w:hint="eastAsia" w:ascii="华文中宋" w:hAnsi="华文中宋" w:eastAsia="华文中宋" w:cs="华文中宋"/>
          <w:sz w:val="21"/>
          <w:szCs w:val="21"/>
          <w:lang w:eastAsia="zh-CN"/>
        </w:rPr>
        <w:t>乙方</w:t>
      </w:r>
      <w:r>
        <w:rPr>
          <w:rFonts w:hint="eastAsia" w:ascii="华文中宋" w:hAnsi="华文中宋" w:eastAsia="华文中宋" w:cs="华文中宋"/>
          <w:sz w:val="21"/>
          <w:szCs w:val="21"/>
        </w:rPr>
        <w:t>执</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u w:val="single"/>
          <w:lang w:val="en-US" w:eastAsia="zh-CN"/>
        </w:rPr>
        <w:t xml:space="preserve"> </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份，均具有同等法律效力。</w:t>
      </w:r>
    </w:p>
    <w:p w14:paraId="7C05476C">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合同订立时间：</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年</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月</w:t>
      </w:r>
      <w:r>
        <w:rPr>
          <w:rFonts w:hint="eastAsia" w:ascii="华文中宋" w:hAnsi="华文中宋" w:eastAsia="华文中宋" w:cs="华文中宋"/>
          <w:sz w:val="21"/>
          <w:szCs w:val="21"/>
          <w:u w:val="single"/>
        </w:rPr>
        <w:t xml:space="preserve">      </w:t>
      </w:r>
      <w:r>
        <w:rPr>
          <w:rFonts w:hint="eastAsia" w:ascii="华文中宋" w:hAnsi="华文中宋" w:eastAsia="华文中宋" w:cs="华文中宋"/>
          <w:sz w:val="21"/>
          <w:szCs w:val="21"/>
        </w:rPr>
        <w:t>日</w:t>
      </w:r>
    </w:p>
    <w:p w14:paraId="5FDDC57C">
      <w:pPr>
        <w:adjustRightInd w:val="0"/>
        <w:snapToGrid w:val="0"/>
        <w:spacing w:before="0" w:beforeLines="0" w:line="400" w:lineRule="exact"/>
        <w:ind w:firstLine="420" w:firstLineChars="200"/>
        <w:rPr>
          <w:rFonts w:hint="eastAsia" w:ascii="华文中宋" w:hAnsi="华文中宋" w:eastAsia="华文中宋" w:cs="华文中宋"/>
          <w:sz w:val="21"/>
          <w:szCs w:val="21"/>
        </w:rPr>
      </w:pPr>
      <w:r>
        <w:rPr>
          <w:rFonts w:hint="eastAsia" w:ascii="华文中宋" w:hAnsi="华文中宋" w:eastAsia="华文中宋" w:cs="华文中宋"/>
          <w:sz w:val="21"/>
          <w:szCs w:val="21"/>
        </w:rPr>
        <w:t>合同订立地点：</w:t>
      </w:r>
      <w:r>
        <w:rPr>
          <w:rFonts w:hint="eastAsia" w:ascii="华文中宋" w:hAnsi="华文中宋" w:eastAsia="华文中宋" w:cs="华文中宋"/>
          <w:sz w:val="21"/>
          <w:szCs w:val="21"/>
          <w:u w:val="single"/>
        </w:rPr>
        <w:t xml:space="preserve">                           </w:t>
      </w:r>
    </w:p>
    <w:p w14:paraId="4EC89820">
      <w:pPr>
        <w:adjustRightInd w:val="0"/>
        <w:snapToGrid w:val="0"/>
        <w:spacing w:before="0" w:beforeLines="0" w:line="400" w:lineRule="exact"/>
        <w:ind w:firstLine="420" w:firstLineChars="200"/>
        <w:rPr>
          <w:rFonts w:hint="eastAsia" w:ascii="华文中宋" w:hAnsi="华文中宋" w:eastAsia="华文中宋" w:cs="华文中宋"/>
          <w:b w:val="0"/>
          <w:bCs w:val="0"/>
          <w:sz w:val="21"/>
          <w:szCs w:val="21"/>
          <w:highlight w:val="none"/>
          <w:lang w:val="en-US" w:eastAsia="zh-CN"/>
        </w:rPr>
      </w:pPr>
      <w:r>
        <w:rPr>
          <w:rFonts w:hint="eastAsia" w:ascii="华文中宋" w:hAnsi="华文中宋" w:eastAsia="华文中宋" w:cs="华文中宋"/>
          <w:sz w:val="21"/>
          <w:szCs w:val="21"/>
        </w:rPr>
        <w:t>附件：具体标</w:t>
      </w:r>
      <w:r>
        <w:rPr>
          <w:rFonts w:hint="eastAsia" w:ascii="华文中宋" w:hAnsi="华文中宋" w:eastAsia="华文中宋" w:cs="华文中宋"/>
          <w:sz w:val="21"/>
          <w:szCs w:val="21"/>
          <w:lang w:eastAsia="zh-CN"/>
        </w:rPr>
        <w:t>的及其</w:t>
      </w:r>
      <w:r>
        <w:rPr>
          <w:rFonts w:hint="eastAsia" w:ascii="华文中宋" w:hAnsi="华文中宋" w:eastAsia="华文中宋" w:cs="华文中宋"/>
          <w:sz w:val="21"/>
          <w:szCs w:val="21"/>
          <w:highlight w:val="none"/>
          <w:u w:val="none"/>
          <w:lang w:val="en-US" w:eastAsia="zh-CN"/>
        </w:rPr>
        <w:t>技术要求和商务要求</w:t>
      </w:r>
      <w:r>
        <w:rPr>
          <w:rFonts w:hint="eastAsia" w:ascii="华文中宋" w:hAnsi="华文中宋" w:eastAsia="华文中宋" w:cs="华文中宋"/>
          <w:sz w:val="21"/>
          <w:szCs w:val="21"/>
        </w:rPr>
        <w:t>、联合协议、分包</w:t>
      </w:r>
      <w:r>
        <w:rPr>
          <w:rFonts w:hint="eastAsia" w:ascii="华文中宋" w:hAnsi="华文中宋" w:eastAsia="华文中宋" w:cs="华文中宋"/>
          <w:sz w:val="21"/>
          <w:szCs w:val="21"/>
          <w:lang w:eastAsia="zh-CN"/>
        </w:rPr>
        <w:t>意向</w:t>
      </w:r>
      <w:r>
        <w:rPr>
          <w:rFonts w:hint="eastAsia" w:ascii="华文中宋" w:hAnsi="华文中宋" w:eastAsia="华文中宋" w:cs="华文中宋"/>
          <w:sz w:val="21"/>
          <w:szCs w:val="21"/>
        </w:rPr>
        <w:t>协议等。</w:t>
      </w:r>
    </w:p>
    <w:tbl>
      <w:tblPr>
        <w:tblStyle w:val="28"/>
        <w:tblW w:w="4994" w:type="pct"/>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autofit"/>
        <w:tblCellMar>
          <w:top w:w="0" w:type="dxa"/>
          <w:left w:w="108" w:type="dxa"/>
          <w:bottom w:w="0" w:type="dxa"/>
          <w:right w:w="108" w:type="dxa"/>
        </w:tblCellMar>
      </w:tblPr>
      <w:tblGrid>
        <w:gridCol w:w="1915"/>
        <w:gridCol w:w="2448"/>
        <w:gridCol w:w="2005"/>
        <w:gridCol w:w="2150"/>
      </w:tblGrid>
      <w:tr w14:paraId="5BFE4DB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05" w:hRule="atLeast"/>
        </w:trPr>
        <w:tc>
          <w:tcPr>
            <w:tcW w:w="2561" w:type="pct"/>
            <w:gridSpan w:val="2"/>
            <w:tcBorders>
              <w:bottom w:val="single" w:color="auto" w:sz="2" w:space="0"/>
              <w:right w:val="single" w:color="auto" w:sz="2" w:space="0"/>
            </w:tcBorders>
            <w:vAlign w:val="center"/>
          </w:tcPr>
          <w:p w14:paraId="40D96DBF">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甲方（采购人</w:t>
            </w:r>
            <w:r>
              <w:rPr>
                <w:rFonts w:hint="eastAsia" w:ascii="华文中宋" w:hAnsi="华文中宋" w:eastAsia="华文中宋" w:cs="华文中宋"/>
                <w:sz w:val="21"/>
                <w:szCs w:val="21"/>
                <w:lang w:eastAsia="zh-CN"/>
              </w:rPr>
              <w:t>、受采购人委托签订合同的单位</w:t>
            </w:r>
            <w:r>
              <w:rPr>
                <w:rFonts w:hint="eastAsia" w:ascii="华文中宋" w:hAnsi="华文中宋" w:eastAsia="华文中宋" w:cs="华文中宋"/>
                <w:sz w:val="21"/>
                <w:szCs w:val="21"/>
              </w:rPr>
              <w:t>或采购文件约定的合同甲方）</w:t>
            </w:r>
          </w:p>
        </w:tc>
        <w:tc>
          <w:tcPr>
            <w:tcW w:w="2438" w:type="pct"/>
            <w:gridSpan w:val="2"/>
            <w:tcBorders>
              <w:left w:val="single" w:color="auto" w:sz="2" w:space="0"/>
              <w:bottom w:val="single" w:color="auto" w:sz="2" w:space="0"/>
            </w:tcBorders>
            <w:vAlign w:val="center"/>
          </w:tcPr>
          <w:p w14:paraId="0EADD0E5">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乙方（供应商）</w:t>
            </w:r>
          </w:p>
        </w:tc>
      </w:tr>
      <w:tr w14:paraId="77766E83">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666" w:hRule="atLeast"/>
        </w:trPr>
        <w:tc>
          <w:tcPr>
            <w:tcW w:w="1124" w:type="pct"/>
            <w:tcBorders>
              <w:top w:val="single" w:color="auto" w:sz="2" w:space="0"/>
              <w:bottom w:val="single" w:color="auto" w:sz="2" w:space="0"/>
              <w:right w:val="single" w:color="auto" w:sz="2" w:space="0"/>
            </w:tcBorders>
            <w:vAlign w:val="center"/>
          </w:tcPr>
          <w:p w14:paraId="4F76ECA9">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单位名称（公章</w:t>
            </w:r>
            <w:r>
              <w:rPr>
                <w:rFonts w:hint="eastAsia" w:ascii="华文中宋" w:hAnsi="华文中宋" w:eastAsia="华文中宋" w:cs="华文中宋"/>
                <w:sz w:val="21"/>
                <w:szCs w:val="21"/>
                <w:lang w:eastAsia="zh-CN"/>
              </w:rPr>
              <w:t>或合同章</w:t>
            </w:r>
            <w:r>
              <w:rPr>
                <w:rFonts w:hint="eastAsia" w:ascii="华文中宋" w:hAnsi="华文中宋" w:eastAsia="华文中宋" w:cs="华文中宋"/>
                <w:sz w:val="21"/>
                <w:szCs w:val="21"/>
              </w:rPr>
              <w:t>）</w:t>
            </w:r>
          </w:p>
        </w:tc>
        <w:tc>
          <w:tcPr>
            <w:tcW w:w="1436" w:type="pct"/>
            <w:tcBorders>
              <w:top w:val="single" w:color="auto" w:sz="2" w:space="0"/>
              <w:left w:val="single" w:color="auto" w:sz="2" w:space="0"/>
              <w:bottom w:val="single" w:color="auto" w:sz="2" w:space="0"/>
              <w:right w:val="single" w:color="auto" w:sz="2" w:space="0"/>
            </w:tcBorders>
            <w:vAlign w:val="center"/>
          </w:tcPr>
          <w:p w14:paraId="395D935B">
            <w:pPr>
              <w:adjustRightInd w:val="0"/>
              <w:snapToGrid w:val="0"/>
              <w:spacing w:line="300" w:lineRule="exact"/>
              <w:jc w:val="center"/>
              <w:rPr>
                <w:rFonts w:hint="eastAsia" w:ascii="华文中宋" w:hAnsi="华文中宋" w:eastAsia="华文中宋" w:cs="华文中宋"/>
                <w:sz w:val="21"/>
                <w:szCs w:val="21"/>
              </w:rPr>
            </w:pPr>
          </w:p>
        </w:tc>
        <w:tc>
          <w:tcPr>
            <w:tcW w:w="1177" w:type="pct"/>
            <w:tcBorders>
              <w:top w:val="single" w:color="auto" w:sz="2" w:space="0"/>
              <w:left w:val="single" w:color="auto" w:sz="2" w:space="0"/>
              <w:bottom w:val="single" w:color="auto" w:sz="2" w:space="0"/>
              <w:right w:val="single" w:color="auto" w:sz="2" w:space="0"/>
            </w:tcBorders>
            <w:vAlign w:val="center"/>
          </w:tcPr>
          <w:p w14:paraId="0E3B95C0">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单位名称（公章</w:t>
            </w:r>
            <w:r>
              <w:rPr>
                <w:rFonts w:hint="eastAsia" w:ascii="华文中宋" w:hAnsi="华文中宋" w:eastAsia="华文中宋" w:cs="华文中宋"/>
                <w:sz w:val="21"/>
                <w:szCs w:val="21"/>
                <w:lang w:eastAsia="zh-CN"/>
              </w:rPr>
              <w:t>或合同章</w:t>
            </w:r>
            <w:r>
              <w:rPr>
                <w:rFonts w:hint="eastAsia" w:ascii="华文中宋" w:hAnsi="华文中宋" w:eastAsia="华文中宋" w:cs="华文中宋"/>
                <w:sz w:val="21"/>
                <w:szCs w:val="21"/>
              </w:rPr>
              <w:t>）</w:t>
            </w:r>
          </w:p>
        </w:tc>
        <w:tc>
          <w:tcPr>
            <w:tcW w:w="1261" w:type="pct"/>
            <w:tcBorders>
              <w:top w:val="single" w:color="auto" w:sz="2" w:space="0"/>
              <w:left w:val="single" w:color="auto" w:sz="2" w:space="0"/>
              <w:bottom w:val="single" w:color="auto" w:sz="2" w:space="0"/>
            </w:tcBorders>
            <w:vAlign w:val="center"/>
          </w:tcPr>
          <w:p w14:paraId="7556FD04">
            <w:pPr>
              <w:adjustRightInd w:val="0"/>
              <w:snapToGrid w:val="0"/>
              <w:spacing w:line="300" w:lineRule="exact"/>
              <w:jc w:val="center"/>
              <w:rPr>
                <w:rFonts w:hint="eastAsia" w:ascii="华文中宋" w:hAnsi="华文中宋" w:eastAsia="华文中宋" w:cs="华文中宋"/>
                <w:spacing w:val="20"/>
                <w:sz w:val="21"/>
                <w:szCs w:val="21"/>
              </w:rPr>
            </w:pPr>
          </w:p>
        </w:tc>
      </w:tr>
      <w:tr w14:paraId="624BDD0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849" w:hRule="atLeast"/>
        </w:trPr>
        <w:tc>
          <w:tcPr>
            <w:tcW w:w="1124" w:type="pct"/>
            <w:vMerge w:val="restart"/>
            <w:tcBorders>
              <w:top w:val="single" w:color="auto" w:sz="2" w:space="0"/>
              <w:right w:val="single" w:color="auto" w:sz="2" w:space="0"/>
            </w:tcBorders>
            <w:vAlign w:val="center"/>
          </w:tcPr>
          <w:p w14:paraId="0C3CD7F6">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法定代表人</w:t>
            </w:r>
          </w:p>
          <w:p w14:paraId="2B129A6C">
            <w:pPr>
              <w:adjustRightInd w:val="0"/>
              <w:snapToGrid w:val="0"/>
              <w:spacing w:line="300" w:lineRule="exact"/>
              <w:ind w:firstLine="100" w:firstLineChars="48"/>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或其委托代理人（签章）</w:t>
            </w:r>
          </w:p>
        </w:tc>
        <w:tc>
          <w:tcPr>
            <w:tcW w:w="1436" w:type="pct"/>
            <w:vMerge w:val="restart"/>
            <w:tcBorders>
              <w:top w:val="single" w:color="auto" w:sz="2" w:space="0"/>
              <w:left w:val="single" w:color="auto" w:sz="2" w:space="0"/>
              <w:right w:val="single" w:color="auto" w:sz="2" w:space="0"/>
            </w:tcBorders>
            <w:vAlign w:val="center"/>
          </w:tcPr>
          <w:p w14:paraId="0C1108FA">
            <w:pPr>
              <w:adjustRightInd w:val="0"/>
              <w:snapToGrid w:val="0"/>
              <w:spacing w:line="300" w:lineRule="exact"/>
              <w:jc w:val="center"/>
              <w:rPr>
                <w:rFonts w:hint="eastAsia" w:ascii="华文中宋" w:hAnsi="华文中宋" w:eastAsia="华文中宋" w:cs="华文中宋"/>
                <w:sz w:val="21"/>
                <w:szCs w:val="21"/>
              </w:rPr>
            </w:pPr>
          </w:p>
        </w:tc>
        <w:tc>
          <w:tcPr>
            <w:tcW w:w="1177" w:type="pct"/>
            <w:tcBorders>
              <w:top w:val="single" w:color="auto" w:sz="2" w:space="0"/>
              <w:left w:val="single" w:color="auto" w:sz="2" w:space="0"/>
              <w:right w:val="single" w:color="auto" w:sz="2" w:space="0"/>
            </w:tcBorders>
            <w:vAlign w:val="center"/>
          </w:tcPr>
          <w:p w14:paraId="285809EE">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法定代表人</w:t>
            </w:r>
          </w:p>
          <w:p w14:paraId="0F7A06B4">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或其委托代理人（签章）</w:t>
            </w:r>
          </w:p>
        </w:tc>
        <w:tc>
          <w:tcPr>
            <w:tcW w:w="1261" w:type="pct"/>
            <w:tcBorders>
              <w:top w:val="single" w:color="auto" w:sz="2" w:space="0"/>
              <w:left w:val="single" w:color="auto" w:sz="2" w:space="0"/>
              <w:bottom w:val="single" w:color="auto" w:sz="2" w:space="0"/>
            </w:tcBorders>
            <w:vAlign w:val="center"/>
          </w:tcPr>
          <w:p w14:paraId="12600FA9">
            <w:pPr>
              <w:adjustRightInd w:val="0"/>
              <w:snapToGrid w:val="0"/>
              <w:spacing w:line="300" w:lineRule="exact"/>
              <w:jc w:val="center"/>
              <w:rPr>
                <w:rFonts w:hint="eastAsia" w:ascii="华文中宋" w:hAnsi="华文中宋" w:eastAsia="华文中宋" w:cs="华文中宋"/>
                <w:sz w:val="21"/>
                <w:szCs w:val="21"/>
              </w:rPr>
            </w:pPr>
          </w:p>
        </w:tc>
      </w:tr>
      <w:tr w14:paraId="21DC7F3C">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355" w:hRule="atLeast"/>
        </w:trPr>
        <w:tc>
          <w:tcPr>
            <w:tcW w:w="1124" w:type="pct"/>
            <w:vMerge w:val="continue"/>
            <w:tcBorders>
              <w:bottom w:val="single" w:color="auto" w:sz="2" w:space="0"/>
              <w:right w:val="single" w:color="auto" w:sz="2" w:space="0"/>
            </w:tcBorders>
            <w:vAlign w:val="center"/>
          </w:tcPr>
          <w:p w14:paraId="4EA91D49">
            <w:pPr>
              <w:adjustRightInd w:val="0"/>
              <w:snapToGrid w:val="0"/>
              <w:spacing w:line="300" w:lineRule="exact"/>
              <w:jc w:val="center"/>
              <w:rPr>
                <w:rFonts w:hint="eastAsia" w:ascii="华文中宋" w:hAnsi="华文中宋" w:eastAsia="华文中宋" w:cs="华文中宋"/>
                <w:sz w:val="21"/>
                <w:szCs w:val="21"/>
              </w:rPr>
            </w:pPr>
          </w:p>
        </w:tc>
        <w:tc>
          <w:tcPr>
            <w:tcW w:w="1436" w:type="pct"/>
            <w:vMerge w:val="continue"/>
            <w:tcBorders>
              <w:left w:val="single" w:color="auto" w:sz="2" w:space="0"/>
              <w:bottom w:val="single" w:color="auto" w:sz="2" w:space="0"/>
              <w:right w:val="single" w:color="auto" w:sz="2" w:space="0"/>
            </w:tcBorders>
            <w:vAlign w:val="center"/>
          </w:tcPr>
          <w:p w14:paraId="55A25AC7">
            <w:pPr>
              <w:adjustRightInd w:val="0"/>
              <w:snapToGrid w:val="0"/>
              <w:spacing w:line="300" w:lineRule="exact"/>
              <w:jc w:val="center"/>
              <w:rPr>
                <w:rFonts w:hint="eastAsia" w:ascii="华文中宋" w:hAnsi="华文中宋" w:eastAsia="华文中宋" w:cs="华文中宋"/>
                <w:sz w:val="21"/>
                <w:szCs w:val="21"/>
              </w:rPr>
            </w:pPr>
          </w:p>
        </w:tc>
        <w:tc>
          <w:tcPr>
            <w:tcW w:w="1177" w:type="pct"/>
            <w:tcBorders>
              <w:top w:val="single" w:color="auto" w:sz="2" w:space="0"/>
              <w:left w:val="single" w:color="auto" w:sz="2" w:space="0"/>
              <w:bottom w:val="single" w:color="auto" w:sz="2" w:space="0"/>
              <w:right w:val="single" w:color="auto" w:sz="2" w:space="0"/>
            </w:tcBorders>
            <w:vAlign w:val="center"/>
          </w:tcPr>
          <w:p w14:paraId="0FD6262B">
            <w:pPr>
              <w:adjustRightInd w:val="0"/>
              <w:snapToGrid w:val="0"/>
              <w:spacing w:line="300" w:lineRule="exact"/>
              <w:jc w:val="center"/>
              <w:rPr>
                <w:rFonts w:hint="eastAsia" w:ascii="华文中宋" w:hAnsi="华文中宋" w:eastAsia="华文中宋" w:cs="华文中宋"/>
                <w:sz w:val="21"/>
                <w:szCs w:val="21"/>
                <w:lang w:eastAsia="zh-CN"/>
              </w:rPr>
            </w:pPr>
            <w:r>
              <w:rPr>
                <w:rFonts w:hint="eastAsia" w:ascii="华文中宋" w:hAnsi="华文中宋" w:eastAsia="华文中宋" w:cs="华文中宋"/>
                <w:sz w:val="21"/>
                <w:szCs w:val="21"/>
                <w:lang w:eastAsia="zh-CN"/>
              </w:rPr>
              <w:t>拥有者性别</w:t>
            </w:r>
          </w:p>
        </w:tc>
        <w:tc>
          <w:tcPr>
            <w:tcW w:w="1261" w:type="pct"/>
            <w:tcBorders>
              <w:top w:val="single" w:color="auto" w:sz="2" w:space="0"/>
              <w:left w:val="single" w:color="auto" w:sz="2" w:space="0"/>
              <w:bottom w:val="single" w:color="auto" w:sz="2" w:space="0"/>
            </w:tcBorders>
            <w:vAlign w:val="center"/>
          </w:tcPr>
          <w:p w14:paraId="7E78DA23">
            <w:pPr>
              <w:adjustRightInd w:val="0"/>
              <w:snapToGrid w:val="0"/>
              <w:spacing w:line="300" w:lineRule="exact"/>
              <w:jc w:val="center"/>
              <w:rPr>
                <w:rFonts w:hint="eastAsia" w:ascii="华文中宋" w:hAnsi="华文中宋" w:eastAsia="华文中宋" w:cs="华文中宋"/>
                <w:spacing w:val="20"/>
                <w:sz w:val="21"/>
                <w:szCs w:val="21"/>
              </w:rPr>
            </w:pPr>
          </w:p>
        </w:tc>
      </w:tr>
      <w:tr w14:paraId="750ADB4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355" w:hRule="atLeast"/>
        </w:trPr>
        <w:tc>
          <w:tcPr>
            <w:tcW w:w="1124" w:type="pct"/>
            <w:tcBorders>
              <w:top w:val="single" w:color="auto" w:sz="2" w:space="0"/>
              <w:bottom w:val="single" w:color="auto" w:sz="2" w:space="0"/>
              <w:right w:val="single" w:color="auto" w:sz="2" w:space="0"/>
            </w:tcBorders>
            <w:vAlign w:val="center"/>
          </w:tcPr>
          <w:p w14:paraId="304A609D">
            <w:pPr>
              <w:adjustRightInd w:val="0"/>
              <w:snapToGrid w:val="0"/>
              <w:spacing w:line="300" w:lineRule="exact"/>
              <w:jc w:val="center"/>
              <w:rPr>
                <w:rFonts w:hint="eastAsia" w:ascii="华文中宋" w:hAnsi="华文中宋" w:eastAsia="华文中宋" w:cs="华文中宋"/>
                <w:sz w:val="21"/>
                <w:szCs w:val="21"/>
                <w:lang w:eastAsia="zh-CN"/>
              </w:rPr>
            </w:pPr>
            <w:r>
              <w:rPr>
                <w:rFonts w:hint="eastAsia" w:ascii="华文中宋" w:hAnsi="华文中宋" w:eastAsia="华文中宋" w:cs="华文中宋"/>
                <w:sz w:val="21"/>
                <w:szCs w:val="21"/>
                <w:lang w:eastAsia="zh-CN"/>
              </w:rPr>
              <w:t>住</w:t>
            </w: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lang w:eastAsia="zh-CN"/>
              </w:rPr>
              <w:t>所</w:t>
            </w:r>
          </w:p>
        </w:tc>
        <w:tc>
          <w:tcPr>
            <w:tcW w:w="1436" w:type="pct"/>
            <w:tcBorders>
              <w:top w:val="single" w:color="auto" w:sz="2" w:space="0"/>
              <w:left w:val="single" w:color="auto" w:sz="2" w:space="0"/>
              <w:bottom w:val="single" w:color="auto" w:sz="2" w:space="0"/>
              <w:right w:val="single" w:color="auto" w:sz="2" w:space="0"/>
            </w:tcBorders>
            <w:vAlign w:val="center"/>
          </w:tcPr>
          <w:p w14:paraId="171AF701">
            <w:pPr>
              <w:adjustRightInd w:val="0"/>
              <w:snapToGrid w:val="0"/>
              <w:spacing w:line="300" w:lineRule="exact"/>
              <w:jc w:val="center"/>
              <w:rPr>
                <w:rFonts w:hint="eastAsia" w:ascii="华文中宋" w:hAnsi="华文中宋" w:eastAsia="华文中宋" w:cs="华文中宋"/>
                <w:sz w:val="21"/>
                <w:szCs w:val="21"/>
              </w:rPr>
            </w:pPr>
          </w:p>
        </w:tc>
        <w:tc>
          <w:tcPr>
            <w:tcW w:w="1177" w:type="pct"/>
            <w:tcBorders>
              <w:top w:val="single" w:color="auto" w:sz="2" w:space="0"/>
              <w:left w:val="single" w:color="auto" w:sz="2" w:space="0"/>
              <w:bottom w:val="single" w:color="auto" w:sz="2" w:space="0"/>
              <w:right w:val="single" w:color="auto" w:sz="2" w:space="0"/>
            </w:tcBorders>
            <w:vAlign w:val="center"/>
          </w:tcPr>
          <w:p w14:paraId="78E4375B">
            <w:pPr>
              <w:adjustRightInd w:val="0"/>
              <w:snapToGrid w:val="0"/>
              <w:spacing w:line="300" w:lineRule="exact"/>
              <w:jc w:val="center"/>
              <w:rPr>
                <w:rFonts w:hint="eastAsia" w:ascii="华文中宋" w:hAnsi="华文中宋" w:eastAsia="华文中宋" w:cs="华文中宋"/>
                <w:sz w:val="21"/>
                <w:szCs w:val="21"/>
                <w:lang w:eastAsia="zh-CN"/>
              </w:rPr>
            </w:pPr>
            <w:r>
              <w:rPr>
                <w:rFonts w:hint="eastAsia" w:ascii="华文中宋" w:hAnsi="华文中宋" w:eastAsia="华文中宋" w:cs="华文中宋"/>
                <w:sz w:val="21"/>
                <w:szCs w:val="21"/>
                <w:lang w:eastAsia="zh-CN"/>
              </w:rPr>
              <w:t>住</w:t>
            </w: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lang w:eastAsia="zh-CN"/>
              </w:rPr>
              <w:t>所</w:t>
            </w:r>
          </w:p>
        </w:tc>
        <w:tc>
          <w:tcPr>
            <w:tcW w:w="1261" w:type="pct"/>
            <w:tcBorders>
              <w:top w:val="single" w:color="auto" w:sz="2" w:space="0"/>
              <w:left w:val="single" w:color="auto" w:sz="2" w:space="0"/>
              <w:bottom w:val="single" w:color="auto" w:sz="2" w:space="0"/>
            </w:tcBorders>
            <w:vAlign w:val="center"/>
          </w:tcPr>
          <w:p w14:paraId="58F0C8CD">
            <w:pPr>
              <w:adjustRightInd w:val="0"/>
              <w:snapToGrid w:val="0"/>
              <w:spacing w:line="300" w:lineRule="exact"/>
              <w:jc w:val="center"/>
              <w:rPr>
                <w:rFonts w:hint="eastAsia" w:ascii="华文中宋" w:hAnsi="华文中宋" w:eastAsia="华文中宋" w:cs="华文中宋"/>
                <w:spacing w:val="20"/>
                <w:sz w:val="21"/>
                <w:szCs w:val="21"/>
              </w:rPr>
            </w:pPr>
          </w:p>
        </w:tc>
      </w:tr>
      <w:tr w14:paraId="262B219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355" w:hRule="atLeast"/>
        </w:trPr>
        <w:tc>
          <w:tcPr>
            <w:tcW w:w="1124" w:type="pct"/>
            <w:tcBorders>
              <w:top w:val="single" w:color="auto" w:sz="2" w:space="0"/>
              <w:bottom w:val="single" w:color="auto" w:sz="2" w:space="0"/>
              <w:right w:val="single" w:color="auto" w:sz="2" w:space="0"/>
            </w:tcBorders>
            <w:vAlign w:val="center"/>
          </w:tcPr>
          <w:p w14:paraId="7B471B44">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联 系 人</w:t>
            </w:r>
          </w:p>
        </w:tc>
        <w:tc>
          <w:tcPr>
            <w:tcW w:w="1436" w:type="pct"/>
            <w:tcBorders>
              <w:top w:val="single" w:color="auto" w:sz="2" w:space="0"/>
              <w:left w:val="single" w:color="auto" w:sz="2" w:space="0"/>
              <w:bottom w:val="single" w:color="auto" w:sz="2" w:space="0"/>
              <w:right w:val="single" w:color="auto" w:sz="2" w:space="0"/>
            </w:tcBorders>
            <w:vAlign w:val="center"/>
          </w:tcPr>
          <w:p w14:paraId="0D0D1D1F">
            <w:pPr>
              <w:adjustRightInd w:val="0"/>
              <w:snapToGrid w:val="0"/>
              <w:spacing w:line="300" w:lineRule="exact"/>
              <w:jc w:val="center"/>
              <w:rPr>
                <w:rFonts w:hint="eastAsia" w:ascii="华文中宋" w:hAnsi="华文中宋" w:eastAsia="华文中宋" w:cs="华文中宋"/>
                <w:sz w:val="21"/>
                <w:szCs w:val="21"/>
              </w:rPr>
            </w:pPr>
          </w:p>
        </w:tc>
        <w:tc>
          <w:tcPr>
            <w:tcW w:w="1177" w:type="pct"/>
            <w:tcBorders>
              <w:top w:val="single" w:color="auto" w:sz="2" w:space="0"/>
              <w:left w:val="single" w:color="auto" w:sz="2" w:space="0"/>
              <w:bottom w:val="single" w:color="auto" w:sz="2" w:space="0"/>
              <w:right w:val="single" w:color="auto" w:sz="2" w:space="0"/>
            </w:tcBorders>
            <w:vAlign w:val="center"/>
          </w:tcPr>
          <w:p w14:paraId="6C5D5491">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联 系 人</w:t>
            </w:r>
          </w:p>
        </w:tc>
        <w:tc>
          <w:tcPr>
            <w:tcW w:w="1261" w:type="pct"/>
            <w:tcBorders>
              <w:top w:val="single" w:color="auto" w:sz="2" w:space="0"/>
              <w:left w:val="single" w:color="auto" w:sz="2" w:space="0"/>
              <w:bottom w:val="single" w:color="auto" w:sz="2" w:space="0"/>
            </w:tcBorders>
            <w:vAlign w:val="center"/>
          </w:tcPr>
          <w:p w14:paraId="4D5BDC06">
            <w:pPr>
              <w:adjustRightInd w:val="0"/>
              <w:snapToGrid w:val="0"/>
              <w:spacing w:line="300" w:lineRule="exact"/>
              <w:jc w:val="center"/>
              <w:rPr>
                <w:rFonts w:hint="eastAsia" w:ascii="华文中宋" w:hAnsi="华文中宋" w:eastAsia="华文中宋" w:cs="华文中宋"/>
                <w:spacing w:val="20"/>
                <w:sz w:val="21"/>
                <w:szCs w:val="21"/>
              </w:rPr>
            </w:pPr>
          </w:p>
        </w:tc>
      </w:tr>
      <w:tr w14:paraId="39D322BD">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355" w:hRule="atLeast"/>
        </w:trPr>
        <w:tc>
          <w:tcPr>
            <w:tcW w:w="1124" w:type="pct"/>
            <w:tcBorders>
              <w:top w:val="single" w:color="auto" w:sz="2" w:space="0"/>
              <w:bottom w:val="single" w:color="auto" w:sz="2" w:space="0"/>
              <w:right w:val="single" w:color="auto" w:sz="2" w:space="0"/>
            </w:tcBorders>
            <w:vAlign w:val="center"/>
          </w:tcPr>
          <w:p w14:paraId="387B4B6E">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联系电话</w:t>
            </w:r>
          </w:p>
        </w:tc>
        <w:tc>
          <w:tcPr>
            <w:tcW w:w="1436" w:type="pct"/>
            <w:tcBorders>
              <w:top w:val="single" w:color="auto" w:sz="2" w:space="0"/>
              <w:left w:val="single" w:color="auto" w:sz="2" w:space="0"/>
              <w:bottom w:val="single" w:color="auto" w:sz="2" w:space="0"/>
              <w:right w:val="single" w:color="auto" w:sz="2" w:space="0"/>
            </w:tcBorders>
            <w:vAlign w:val="center"/>
          </w:tcPr>
          <w:p w14:paraId="332DB4AD">
            <w:pPr>
              <w:adjustRightInd w:val="0"/>
              <w:snapToGrid w:val="0"/>
              <w:spacing w:line="300" w:lineRule="exact"/>
              <w:jc w:val="center"/>
              <w:rPr>
                <w:rFonts w:hint="eastAsia" w:ascii="华文中宋" w:hAnsi="华文中宋" w:eastAsia="华文中宋" w:cs="华文中宋"/>
                <w:sz w:val="21"/>
                <w:szCs w:val="21"/>
              </w:rPr>
            </w:pPr>
          </w:p>
        </w:tc>
        <w:tc>
          <w:tcPr>
            <w:tcW w:w="1177" w:type="pct"/>
            <w:tcBorders>
              <w:top w:val="single" w:color="auto" w:sz="2" w:space="0"/>
              <w:left w:val="single" w:color="auto" w:sz="2" w:space="0"/>
              <w:bottom w:val="single" w:color="auto" w:sz="2" w:space="0"/>
              <w:right w:val="single" w:color="auto" w:sz="2" w:space="0"/>
            </w:tcBorders>
            <w:vAlign w:val="center"/>
          </w:tcPr>
          <w:p w14:paraId="24CD37FB">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联系电话</w:t>
            </w:r>
          </w:p>
        </w:tc>
        <w:tc>
          <w:tcPr>
            <w:tcW w:w="1261" w:type="pct"/>
            <w:tcBorders>
              <w:top w:val="single" w:color="auto" w:sz="2" w:space="0"/>
              <w:left w:val="single" w:color="auto" w:sz="2" w:space="0"/>
              <w:bottom w:val="single" w:color="auto" w:sz="2" w:space="0"/>
            </w:tcBorders>
            <w:vAlign w:val="center"/>
          </w:tcPr>
          <w:p w14:paraId="03571421">
            <w:pPr>
              <w:adjustRightInd w:val="0"/>
              <w:snapToGrid w:val="0"/>
              <w:spacing w:line="300" w:lineRule="exact"/>
              <w:jc w:val="center"/>
              <w:rPr>
                <w:rFonts w:hint="eastAsia" w:ascii="华文中宋" w:hAnsi="华文中宋" w:eastAsia="华文中宋" w:cs="华文中宋"/>
                <w:spacing w:val="20"/>
                <w:sz w:val="21"/>
                <w:szCs w:val="21"/>
              </w:rPr>
            </w:pPr>
          </w:p>
        </w:tc>
      </w:tr>
      <w:tr w14:paraId="09BFEB4C">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355" w:hRule="atLeast"/>
        </w:trPr>
        <w:tc>
          <w:tcPr>
            <w:tcW w:w="1124" w:type="pct"/>
            <w:tcBorders>
              <w:top w:val="single" w:color="auto" w:sz="2" w:space="0"/>
              <w:bottom w:val="single" w:color="auto" w:sz="2" w:space="0"/>
              <w:right w:val="single" w:color="auto" w:sz="2" w:space="0"/>
            </w:tcBorders>
            <w:vAlign w:val="center"/>
          </w:tcPr>
          <w:p w14:paraId="3469AB20">
            <w:pPr>
              <w:adjustRightInd w:val="0"/>
              <w:snapToGrid w:val="0"/>
              <w:spacing w:line="300" w:lineRule="exact"/>
              <w:jc w:val="center"/>
              <w:rPr>
                <w:rFonts w:hint="eastAsia" w:ascii="华文中宋" w:hAnsi="华文中宋" w:eastAsia="华文中宋" w:cs="华文中宋"/>
                <w:sz w:val="21"/>
                <w:szCs w:val="21"/>
                <w:lang w:eastAsia="zh-CN"/>
              </w:rPr>
            </w:pPr>
            <w:r>
              <w:rPr>
                <w:rFonts w:hint="eastAsia" w:ascii="华文中宋" w:hAnsi="华文中宋" w:eastAsia="华文中宋" w:cs="华文中宋"/>
                <w:sz w:val="21"/>
                <w:szCs w:val="21"/>
                <w:lang w:eastAsia="zh-CN"/>
              </w:rPr>
              <w:t>通信地址</w:t>
            </w:r>
          </w:p>
        </w:tc>
        <w:tc>
          <w:tcPr>
            <w:tcW w:w="1436" w:type="pct"/>
            <w:tcBorders>
              <w:top w:val="single" w:color="auto" w:sz="2" w:space="0"/>
              <w:left w:val="single" w:color="auto" w:sz="2" w:space="0"/>
              <w:bottom w:val="single" w:color="auto" w:sz="2" w:space="0"/>
              <w:right w:val="single" w:color="auto" w:sz="2" w:space="0"/>
            </w:tcBorders>
            <w:vAlign w:val="center"/>
          </w:tcPr>
          <w:p w14:paraId="7726D657">
            <w:pPr>
              <w:adjustRightInd w:val="0"/>
              <w:snapToGrid w:val="0"/>
              <w:spacing w:line="300" w:lineRule="exact"/>
              <w:jc w:val="center"/>
              <w:rPr>
                <w:rFonts w:hint="eastAsia" w:ascii="华文中宋" w:hAnsi="华文中宋" w:eastAsia="华文中宋" w:cs="华文中宋"/>
                <w:sz w:val="21"/>
                <w:szCs w:val="21"/>
              </w:rPr>
            </w:pPr>
          </w:p>
        </w:tc>
        <w:tc>
          <w:tcPr>
            <w:tcW w:w="1177" w:type="pct"/>
            <w:tcBorders>
              <w:top w:val="single" w:color="auto" w:sz="2" w:space="0"/>
              <w:left w:val="single" w:color="auto" w:sz="2" w:space="0"/>
              <w:bottom w:val="single" w:color="auto" w:sz="2" w:space="0"/>
              <w:right w:val="single" w:color="auto" w:sz="2" w:space="0"/>
            </w:tcBorders>
            <w:vAlign w:val="center"/>
          </w:tcPr>
          <w:p w14:paraId="39C31420">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lang w:eastAsia="zh-CN"/>
              </w:rPr>
              <w:t>通信地址</w:t>
            </w:r>
          </w:p>
        </w:tc>
        <w:tc>
          <w:tcPr>
            <w:tcW w:w="1261" w:type="pct"/>
            <w:tcBorders>
              <w:top w:val="single" w:color="auto" w:sz="2" w:space="0"/>
              <w:left w:val="single" w:color="auto" w:sz="2" w:space="0"/>
              <w:bottom w:val="single" w:color="auto" w:sz="2" w:space="0"/>
            </w:tcBorders>
            <w:vAlign w:val="center"/>
          </w:tcPr>
          <w:p w14:paraId="26579B0E">
            <w:pPr>
              <w:adjustRightInd w:val="0"/>
              <w:snapToGrid w:val="0"/>
              <w:spacing w:line="300" w:lineRule="exact"/>
              <w:jc w:val="center"/>
              <w:rPr>
                <w:rFonts w:hint="eastAsia" w:ascii="华文中宋" w:hAnsi="华文中宋" w:eastAsia="华文中宋" w:cs="华文中宋"/>
                <w:spacing w:val="20"/>
                <w:sz w:val="21"/>
                <w:szCs w:val="21"/>
              </w:rPr>
            </w:pPr>
          </w:p>
        </w:tc>
      </w:tr>
      <w:tr w14:paraId="11E6D4A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355" w:hRule="atLeast"/>
        </w:trPr>
        <w:tc>
          <w:tcPr>
            <w:tcW w:w="1124" w:type="pct"/>
            <w:tcBorders>
              <w:top w:val="single" w:color="auto" w:sz="2" w:space="0"/>
              <w:bottom w:val="single" w:color="auto" w:sz="2" w:space="0"/>
              <w:right w:val="single" w:color="auto" w:sz="2" w:space="0"/>
            </w:tcBorders>
            <w:vAlign w:val="center"/>
          </w:tcPr>
          <w:p w14:paraId="3C454C2D">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邮政编码</w:t>
            </w:r>
          </w:p>
        </w:tc>
        <w:tc>
          <w:tcPr>
            <w:tcW w:w="1436" w:type="pct"/>
            <w:tcBorders>
              <w:top w:val="single" w:color="auto" w:sz="2" w:space="0"/>
              <w:left w:val="single" w:color="auto" w:sz="2" w:space="0"/>
              <w:bottom w:val="single" w:color="auto" w:sz="2" w:space="0"/>
              <w:right w:val="single" w:color="auto" w:sz="2" w:space="0"/>
            </w:tcBorders>
            <w:vAlign w:val="center"/>
          </w:tcPr>
          <w:p w14:paraId="43DBA90C">
            <w:pPr>
              <w:adjustRightInd w:val="0"/>
              <w:snapToGrid w:val="0"/>
              <w:spacing w:line="300" w:lineRule="exact"/>
              <w:jc w:val="center"/>
              <w:rPr>
                <w:rFonts w:hint="eastAsia" w:ascii="华文中宋" w:hAnsi="华文中宋" w:eastAsia="华文中宋" w:cs="华文中宋"/>
                <w:sz w:val="21"/>
                <w:szCs w:val="21"/>
              </w:rPr>
            </w:pPr>
          </w:p>
        </w:tc>
        <w:tc>
          <w:tcPr>
            <w:tcW w:w="1177" w:type="pct"/>
            <w:tcBorders>
              <w:top w:val="single" w:color="auto" w:sz="2" w:space="0"/>
              <w:left w:val="single" w:color="auto" w:sz="2" w:space="0"/>
              <w:bottom w:val="single" w:color="auto" w:sz="2" w:space="0"/>
              <w:right w:val="single" w:color="auto" w:sz="2" w:space="0"/>
            </w:tcBorders>
            <w:vAlign w:val="center"/>
          </w:tcPr>
          <w:p w14:paraId="79DA2B6C">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邮政编码</w:t>
            </w:r>
          </w:p>
        </w:tc>
        <w:tc>
          <w:tcPr>
            <w:tcW w:w="1261" w:type="pct"/>
            <w:tcBorders>
              <w:top w:val="single" w:color="auto" w:sz="2" w:space="0"/>
              <w:left w:val="single" w:color="auto" w:sz="2" w:space="0"/>
              <w:bottom w:val="single" w:color="auto" w:sz="2" w:space="0"/>
            </w:tcBorders>
            <w:vAlign w:val="center"/>
          </w:tcPr>
          <w:p w14:paraId="4135F114">
            <w:pPr>
              <w:adjustRightInd w:val="0"/>
              <w:snapToGrid w:val="0"/>
              <w:spacing w:line="300" w:lineRule="exact"/>
              <w:jc w:val="center"/>
              <w:rPr>
                <w:rFonts w:hint="eastAsia" w:ascii="华文中宋" w:hAnsi="华文中宋" w:eastAsia="华文中宋" w:cs="华文中宋"/>
                <w:spacing w:val="20"/>
                <w:sz w:val="21"/>
                <w:szCs w:val="21"/>
              </w:rPr>
            </w:pPr>
          </w:p>
        </w:tc>
      </w:tr>
      <w:tr w14:paraId="6940B651">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355" w:hRule="atLeast"/>
        </w:trPr>
        <w:tc>
          <w:tcPr>
            <w:tcW w:w="1124" w:type="pct"/>
            <w:tcBorders>
              <w:top w:val="single" w:color="auto" w:sz="2" w:space="0"/>
              <w:bottom w:val="single" w:color="auto" w:sz="2" w:space="0"/>
              <w:right w:val="single" w:color="auto" w:sz="2" w:space="0"/>
            </w:tcBorders>
            <w:vAlign w:val="center"/>
          </w:tcPr>
          <w:p w14:paraId="2D485D1B">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电子邮箱</w:t>
            </w:r>
          </w:p>
        </w:tc>
        <w:tc>
          <w:tcPr>
            <w:tcW w:w="1436" w:type="pct"/>
            <w:tcBorders>
              <w:top w:val="single" w:color="auto" w:sz="2" w:space="0"/>
              <w:left w:val="single" w:color="auto" w:sz="2" w:space="0"/>
              <w:bottom w:val="single" w:color="auto" w:sz="2" w:space="0"/>
              <w:right w:val="single" w:color="auto" w:sz="2" w:space="0"/>
            </w:tcBorders>
            <w:vAlign w:val="center"/>
          </w:tcPr>
          <w:p w14:paraId="77A76F7C">
            <w:pPr>
              <w:adjustRightInd w:val="0"/>
              <w:snapToGrid w:val="0"/>
              <w:spacing w:line="300" w:lineRule="exact"/>
              <w:jc w:val="center"/>
              <w:rPr>
                <w:rFonts w:hint="eastAsia" w:ascii="华文中宋" w:hAnsi="华文中宋" w:eastAsia="华文中宋" w:cs="华文中宋"/>
                <w:sz w:val="21"/>
                <w:szCs w:val="21"/>
              </w:rPr>
            </w:pPr>
          </w:p>
        </w:tc>
        <w:tc>
          <w:tcPr>
            <w:tcW w:w="1177" w:type="pct"/>
            <w:tcBorders>
              <w:top w:val="single" w:color="auto" w:sz="2" w:space="0"/>
              <w:left w:val="single" w:color="auto" w:sz="2" w:space="0"/>
              <w:bottom w:val="single" w:color="auto" w:sz="2" w:space="0"/>
              <w:right w:val="single" w:color="auto" w:sz="2" w:space="0"/>
            </w:tcBorders>
            <w:vAlign w:val="center"/>
          </w:tcPr>
          <w:p w14:paraId="2084FDB7">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电子邮箱</w:t>
            </w:r>
          </w:p>
        </w:tc>
        <w:tc>
          <w:tcPr>
            <w:tcW w:w="1261" w:type="pct"/>
            <w:tcBorders>
              <w:top w:val="single" w:color="auto" w:sz="2" w:space="0"/>
              <w:left w:val="single" w:color="auto" w:sz="2" w:space="0"/>
              <w:bottom w:val="single" w:color="auto" w:sz="2" w:space="0"/>
            </w:tcBorders>
            <w:vAlign w:val="center"/>
          </w:tcPr>
          <w:p w14:paraId="794BE9E2">
            <w:pPr>
              <w:adjustRightInd w:val="0"/>
              <w:snapToGrid w:val="0"/>
              <w:spacing w:line="300" w:lineRule="exact"/>
              <w:jc w:val="center"/>
              <w:rPr>
                <w:rFonts w:hint="eastAsia" w:ascii="华文中宋" w:hAnsi="华文中宋" w:eastAsia="华文中宋" w:cs="华文中宋"/>
                <w:spacing w:val="20"/>
                <w:sz w:val="21"/>
                <w:szCs w:val="21"/>
              </w:rPr>
            </w:pPr>
          </w:p>
        </w:tc>
      </w:tr>
      <w:tr w14:paraId="6EC24D17">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355" w:hRule="atLeast"/>
        </w:trPr>
        <w:tc>
          <w:tcPr>
            <w:tcW w:w="1124" w:type="pct"/>
            <w:tcBorders>
              <w:top w:val="single" w:color="auto" w:sz="2" w:space="0"/>
              <w:bottom w:val="single" w:color="auto" w:sz="2" w:space="0"/>
              <w:right w:val="single" w:color="auto" w:sz="2" w:space="0"/>
            </w:tcBorders>
            <w:vAlign w:val="center"/>
          </w:tcPr>
          <w:p w14:paraId="454E7F43">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统一社会信用代码</w:t>
            </w:r>
          </w:p>
        </w:tc>
        <w:tc>
          <w:tcPr>
            <w:tcW w:w="1436" w:type="pct"/>
            <w:tcBorders>
              <w:top w:val="single" w:color="auto" w:sz="2" w:space="0"/>
              <w:left w:val="single" w:color="auto" w:sz="2" w:space="0"/>
              <w:bottom w:val="single" w:color="auto" w:sz="2" w:space="0"/>
              <w:right w:val="single" w:color="auto" w:sz="2" w:space="0"/>
            </w:tcBorders>
            <w:vAlign w:val="center"/>
          </w:tcPr>
          <w:p w14:paraId="1740AD20">
            <w:pPr>
              <w:adjustRightInd w:val="0"/>
              <w:snapToGrid w:val="0"/>
              <w:spacing w:line="300" w:lineRule="exact"/>
              <w:jc w:val="center"/>
              <w:rPr>
                <w:rFonts w:hint="eastAsia" w:ascii="华文中宋" w:hAnsi="华文中宋" w:eastAsia="华文中宋" w:cs="华文中宋"/>
                <w:sz w:val="21"/>
                <w:szCs w:val="21"/>
              </w:rPr>
            </w:pPr>
          </w:p>
        </w:tc>
        <w:tc>
          <w:tcPr>
            <w:tcW w:w="1177" w:type="pct"/>
            <w:tcBorders>
              <w:top w:val="single" w:color="auto" w:sz="2" w:space="0"/>
              <w:left w:val="single" w:color="auto" w:sz="2" w:space="0"/>
              <w:bottom w:val="single" w:color="auto" w:sz="2" w:space="0"/>
              <w:right w:val="single" w:color="auto" w:sz="2" w:space="0"/>
            </w:tcBorders>
            <w:vAlign w:val="center"/>
          </w:tcPr>
          <w:p w14:paraId="4086F6E1">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统一社会信用代码</w:t>
            </w:r>
          </w:p>
        </w:tc>
        <w:tc>
          <w:tcPr>
            <w:tcW w:w="1261" w:type="pct"/>
            <w:tcBorders>
              <w:top w:val="single" w:color="auto" w:sz="2" w:space="0"/>
              <w:left w:val="single" w:color="auto" w:sz="2" w:space="0"/>
              <w:bottom w:val="single" w:color="auto" w:sz="2" w:space="0"/>
            </w:tcBorders>
            <w:vAlign w:val="center"/>
          </w:tcPr>
          <w:p w14:paraId="351A0C98">
            <w:pPr>
              <w:adjustRightInd w:val="0"/>
              <w:snapToGrid w:val="0"/>
              <w:spacing w:line="300" w:lineRule="exact"/>
              <w:jc w:val="center"/>
              <w:rPr>
                <w:rFonts w:hint="eastAsia" w:ascii="华文中宋" w:hAnsi="华文中宋" w:eastAsia="华文中宋" w:cs="华文中宋"/>
                <w:spacing w:val="20"/>
                <w:sz w:val="21"/>
                <w:szCs w:val="21"/>
              </w:rPr>
            </w:pPr>
          </w:p>
        </w:tc>
      </w:tr>
      <w:tr w14:paraId="7912DBCC">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355" w:hRule="atLeast"/>
        </w:trPr>
        <w:tc>
          <w:tcPr>
            <w:tcW w:w="1124" w:type="pct"/>
            <w:tcBorders>
              <w:top w:val="single" w:color="auto" w:sz="2" w:space="0"/>
              <w:bottom w:val="single" w:color="auto" w:sz="2" w:space="0"/>
              <w:right w:val="single" w:color="auto" w:sz="2" w:space="0"/>
            </w:tcBorders>
            <w:vAlign w:val="center"/>
          </w:tcPr>
          <w:p w14:paraId="346147CD">
            <w:pPr>
              <w:adjustRightInd w:val="0"/>
              <w:snapToGrid w:val="0"/>
              <w:spacing w:line="300" w:lineRule="exact"/>
              <w:jc w:val="center"/>
              <w:rPr>
                <w:rFonts w:hint="eastAsia" w:ascii="华文中宋" w:hAnsi="华文中宋" w:eastAsia="华文中宋" w:cs="华文中宋"/>
                <w:sz w:val="21"/>
                <w:szCs w:val="21"/>
              </w:rPr>
            </w:pPr>
          </w:p>
        </w:tc>
        <w:tc>
          <w:tcPr>
            <w:tcW w:w="1436" w:type="pct"/>
            <w:tcBorders>
              <w:top w:val="single" w:color="auto" w:sz="2" w:space="0"/>
              <w:left w:val="single" w:color="auto" w:sz="2" w:space="0"/>
              <w:bottom w:val="single" w:color="auto" w:sz="2" w:space="0"/>
              <w:right w:val="single" w:color="auto" w:sz="2" w:space="0"/>
            </w:tcBorders>
            <w:vAlign w:val="center"/>
          </w:tcPr>
          <w:p w14:paraId="4A4E1E6A">
            <w:pPr>
              <w:adjustRightInd w:val="0"/>
              <w:snapToGrid w:val="0"/>
              <w:spacing w:line="300" w:lineRule="exact"/>
              <w:jc w:val="center"/>
              <w:rPr>
                <w:rFonts w:hint="eastAsia" w:ascii="华文中宋" w:hAnsi="华文中宋" w:eastAsia="华文中宋" w:cs="华文中宋"/>
                <w:sz w:val="21"/>
                <w:szCs w:val="21"/>
              </w:rPr>
            </w:pPr>
          </w:p>
        </w:tc>
        <w:tc>
          <w:tcPr>
            <w:tcW w:w="1177" w:type="pct"/>
            <w:tcBorders>
              <w:top w:val="single" w:color="auto" w:sz="2" w:space="0"/>
              <w:left w:val="single" w:color="auto" w:sz="2" w:space="0"/>
              <w:bottom w:val="single" w:color="auto" w:sz="2" w:space="0"/>
              <w:right w:val="single" w:color="auto" w:sz="2" w:space="0"/>
            </w:tcBorders>
            <w:vAlign w:val="center"/>
          </w:tcPr>
          <w:p w14:paraId="51E6EDE0">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开户名称</w:t>
            </w:r>
          </w:p>
        </w:tc>
        <w:tc>
          <w:tcPr>
            <w:tcW w:w="1261" w:type="pct"/>
            <w:tcBorders>
              <w:top w:val="single" w:color="auto" w:sz="2" w:space="0"/>
              <w:left w:val="single" w:color="auto" w:sz="2" w:space="0"/>
              <w:bottom w:val="single" w:color="auto" w:sz="2" w:space="0"/>
            </w:tcBorders>
            <w:vAlign w:val="center"/>
          </w:tcPr>
          <w:p w14:paraId="7C58CDDC">
            <w:pPr>
              <w:adjustRightInd w:val="0"/>
              <w:snapToGrid w:val="0"/>
              <w:spacing w:line="300" w:lineRule="exact"/>
              <w:jc w:val="center"/>
              <w:rPr>
                <w:rFonts w:hint="eastAsia" w:ascii="华文中宋" w:hAnsi="华文中宋" w:eastAsia="华文中宋" w:cs="华文中宋"/>
                <w:spacing w:val="20"/>
                <w:sz w:val="21"/>
                <w:szCs w:val="21"/>
              </w:rPr>
            </w:pPr>
          </w:p>
        </w:tc>
      </w:tr>
      <w:tr w14:paraId="20DB9DEA">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355" w:hRule="atLeast"/>
        </w:trPr>
        <w:tc>
          <w:tcPr>
            <w:tcW w:w="1124" w:type="pct"/>
            <w:tcBorders>
              <w:top w:val="single" w:color="auto" w:sz="2" w:space="0"/>
              <w:bottom w:val="single" w:color="auto" w:sz="2" w:space="0"/>
              <w:right w:val="single" w:color="auto" w:sz="2" w:space="0"/>
            </w:tcBorders>
            <w:vAlign w:val="center"/>
          </w:tcPr>
          <w:p w14:paraId="2C6EF81C">
            <w:pPr>
              <w:adjustRightInd w:val="0"/>
              <w:snapToGrid w:val="0"/>
              <w:spacing w:line="300" w:lineRule="exact"/>
              <w:jc w:val="center"/>
              <w:rPr>
                <w:rFonts w:hint="eastAsia" w:ascii="华文中宋" w:hAnsi="华文中宋" w:eastAsia="华文中宋" w:cs="华文中宋"/>
                <w:sz w:val="21"/>
                <w:szCs w:val="21"/>
              </w:rPr>
            </w:pPr>
          </w:p>
        </w:tc>
        <w:tc>
          <w:tcPr>
            <w:tcW w:w="1436" w:type="pct"/>
            <w:tcBorders>
              <w:top w:val="single" w:color="auto" w:sz="2" w:space="0"/>
              <w:left w:val="single" w:color="auto" w:sz="2" w:space="0"/>
              <w:bottom w:val="single" w:color="auto" w:sz="2" w:space="0"/>
              <w:right w:val="single" w:color="auto" w:sz="2" w:space="0"/>
            </w:tcBorders>
            <w:vAlign w:val="center"/>
          </w:tcPr>
          <w:p w14:paraId="0BE117C2">
            <w:pPr>
              <w:adjustRightInd w:val="0"/>
              <w:snapToGrid w:val="0"/>
              <w:spacing w:line="300" w:lineRule="exact"/>
              <w:jc w:val="center"/>
              <w:rPr>
                <w:rFonts w:hint="eastAsia" w:ascii="华文中宋" w:hAnsi="华文中宋" w:eastAsia="华文中宋" w:cs="华文中宋"/>
                <w:sz w:val="21"/>
                <w:szCs w:val="21"/>
              </w:rPr>
            </w:pPr>
          </w:p>
        </w:tc>
        <w:tc>
          <w:tcPr>
            <w:tcW w:w="1177" w:type="pct"/>
            <w:tcBorders>
              <w:top w:val="single" w:color="auto" w:sz="2" w:space="0"/>
              <w:left w:val="single" w:color="auto" w:sz="2" w:space="0"/>
              <w:bottom w:val="single" w:color="auto" w:sz="2" w:space="0"/>
              <w:right w:val="single" w:color="auto" w:sz="2" w:space="0"/>
            </w:tcBorders>
            <w:vAlign w:val="center"/>
          </w:tcPr>
          <w:p w14:paraId="3DC0C9E0">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开户银行</w:t>
            </w:r>
          </w:p>
        </w:tc>
        <w:tc>
          <w:tcPr>
            <w:tcW w:w="1261" w:type="pct"/>
            <w:tcBorders>
              <w:top w:val="single" w:color="auto" w:sz="2" w:space="0"/>
              <w:left w:val="single" w:color="auto" w:sz="2" w:space="0"/>
              <w:bottom w:val="single" w:color="auto" w:sz="2" w:space="0"/>
            </w:tcBorders>
            <w:vAlign w:val="center"/>
          </w:tcPr>
          <w:p w14:paraId="6339C4B9">
            <w:pPr>
              <w:adjustRightInd w:val="0"/>
              <w:snapToGrid w:val="0"/>
              <w:spacing w:line="300" w:lineRule="exact"/>
              <w:jc w:val="center"/>
              <w:rPr>
                <w:rFonts w:hint="eastAsia" w:ascii="华文中宋" w:hAnsi="华文中宋" w:eastAsia="华文中宋" w:cs="华文中宋"/>
                <w:spacing w:val="20"/>
                <w:sz w:val="21"/>
                <w:szCs w:val="21"/>
              </w:rPr>
            </w:pPr>
          </w:p>
        </w:tc>
      </w:tr>
      <w:tr w14:paraId="743AE6FC">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355" w:hRule="atLeast"/>
        </w:trPr>
        <w:tc>
          <w:tcPr>
            <w:tcW w:w="1124" w:type="pct"/>
            <w:tcBorders>
              <w:top w:val="single" w:color="auto" w:sz="2" w:space="0"/>
              <w:bottom w:val="single" w:color="auto" w:sz="2" w:space="0"/>
              <w:right w:val="single" w:color="auto" w:sz="2" w:space="0"/>
            </w:tcBorders>
            <w:vAlign w:val="center"/>
          </w:tcPr>
          <w:p w14:paraId="16BF09BA">
            <w:pPr>
              <w:adjustRightInd w:val="0"/>
              <w:snapToGrid w:val="0"/>
              <w:spacing w:line="300" w:lineRule="exact"/>
              <w:jc w:val="center"/>
              <w:rPr>
                <w:rFonts w:hint="eastAsia" w:ascii="华文中宋" w:hAnsi="华文中宋" w:eastAsia="华文中宋" w:cs="华文中宋"/>
                <w:sz w:val="21"/>
                <w:szCs w:val="21"/>
              </w:rPr>
            </w:pPr>
          </w:p>
        </w:tc>
        <w:tc>
          <w:tcPr>
            <w:tcW w:w="1436" w:type="pct"/>
            <w:tcBorders>
              <w:top w:val="single" w:color="auto" w:sz="2" w:space="0"/>
              <w:left w:val="single" w:color="auto" w:sz="2" w:space="0"/>
              <w:bottom w:val="single" w:color="auto" w:sz="2" w:space="0"/>
              <w:right w:val="single" w:color="auto" w:sz="2" w:space="0"/>
            </w:tcBorders>
            <w:vAlign w:val="center"/>
          </w:tcPr>
          <w:p w14:paraId="2144F98B">
            <w:pPr>
              <w:adjustRightInd w:val="0"/>
              <w:snapToGrid w:val="0"/>
              <w:spacing w:line="300" w:lineRule="exact"/>
              <w:jc w:val="center"/>
              <w:rPr>
                <w:rFonts w:hint="eastAsia" w:ascii="华文中宋" w:hAnsi="华文中宋" w:eastAsia="华文中宋" w:cs="华文中宋"/>
                <w:sz w:val="21"/>
                <w:szCs w:val="21"/>
              </w:rPr>
            </w:pPr>
          </w:p>
        </w:tc>
        <w:tc>
          <w:tcPr>
            <w:tcW w:w="1177" w:type="pct"/>
            <w:tcBorders>
              <w:top w:val="single" w:color="auto" w:sz="2" w:space="0"/>
              <w:left w:val="single" w:color="auto" w:sz="2" w:space="0"/>
              <w:bottom w:val="single" w:color="auto" w:sz="2" w:space="0"/>
              <w:right w:val="single" w:color="auto" w:sz="2" w:space="0"/>
            </w:tcBorders>
            <w:vAlign w:val="center"/>
          </w:tcPr>
          <w:p w14:paraId="7824BD1E">
            <w:pPr>
              <w:adjustRightInd w:val="0"/>
              <w:snapToGrid w:val="0"/>
              <w:spacing w:line="300" w:lineRule="exact"/>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rPr>
              <w:t>银行账号</w:t>
            </w:r>
          </w:p>
        </w:tc>
        <w:tc>
          <w:tcPr>
            <w:tcW w:w="1261" w:type="pct"/>
            <w:tcBorders>
              <w:top w:val="single" w:color="auto" w:sz="2" w:space="0"/>
              <w:left w:val="single" w:color="auto" w:sz="2" w:space="0"/>
              <w:bottom w:val="single" w:color="auto" w:sz="2" w:space="0"/>
            </w:tcBorders>
            <w:vAlign w:val="center"/>
          </w:tcPr>
          <w:p w14:paraId="694C9FEC">
            <w:pPr>
              <w:adjustRightInd w:val="0"/>
              <w:snapToGrid w:val="0"/>
              <w:spacing w:line="300" w:lineRule="exact"/>
              <w:jc w:val="center"/>
              <w:rPr>
                <w:rFonts w:hint="eastAsia" w:ascii="华文中宋" w:hAnsi="华文中宋" w:eastAsia="华文中宋" w:cs="华文中宋"/>
                <w:spacing w:val="20"/>
                <w:sz w:val="21"/>
                <w:szCs w:val="21"/>
              </w:rPr>
            </w:pPr>
          </w:p>
        </w:tc>
      </w:tr>
      <w:tr w14:paraId="796A1DF0">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26" w:hRule="atLeast"/>
        </w:trPr>
        <w:tc>
          <w:tcPr>
            <w:tcW w:w="5000" w:type="pct"/>
            <w:gridSpan w:val="4"/>
            <w:tcBorders>
              <w:top w:val="single" w:color="auto" w:sz="2" w:space="0"/>
            </w:tcBorders>
            <w:vAlign w:val="center"/>
          </w:tcPr>
          <w:p w14:paraId="210C48D0">
            <w:pPr>
              <w:pStyle w:val="16"/>
              <w:adjustRightInd w:val="0"/>
              <w:snapToGrid w:val="0"/>
              <w:spacing w:before="156" w:beforeLines="50" w:after="0" w:line="360" w:lineRule="auto"/>
              <w:ind w:left="0" w:leftChars="0"/>
              <w:jc w:val="left"/>
              <w:rPr>
                <w:rFonts w:hint="eastAsia" w:ascii="华文中宋" w:hAnsi="华文中宋" w:eastAsia="华文中宋" w:cs="华文中宋"/>
                <w:spacing w:val="20"/>
                <w:sz w:val="21"/>
                <w:szCs w:val="21"/>
              </w:rPr>
            </w:pPr>
            <w:r>
              <w:rPr>
                <w:rFonts w:hint="eastAsia" w:ascii="华文中宋" w:hAnsi="华文中宋" w:eastAsia="华文中宋" w:cs="华文中宋"/>
                <w:sz w:val="21"/>
                <w:szCs w:val="21"/>
              </w:rPr>
              <w:t>注：涉及联合体或其他合同主体的信息应按上表格式加列。</w:t>
            </w:r>
          </w:p>
        </w:tc>
      </w:tr>
    </w:tbl>
    <w:p w14:paraId="5A405BC8">
      <w:pPr>
        <w:pStyle w:val="3"/>
        <w:numPr>
          <w:ilvl w:val="1"/>
          <w:numId w:val="0"/>
        </w:numPr>
        <w:adjustRightInd w:val="0"/>
        <w:snapToGrid w:val="0"/>
        <w:spacing w:before="156" w:beforeLines="50"/>
        <w:ind w:left="543" w:leftChars="0" w:firstLine="177" w:firstLineChars="0"/>
        <w:jc w:val="center"/>
        <w:rPr>
          <w:rFonts w:hint="eastAsia" w:ascii="华文中宋" w:hAnsi="华文中宋" w:eastAsia="华文中宋" w:cs="华文中宋"/>
          <w:sz w:val="21"/>
          <w:szCs w:val="21"/>
        </w:rPr>
      </w:pPr>
      <w:r>
        <w:rPr>
          <w:rFonts w:hint="eastAsia" w:ascii="华文中宋" w:hAnsi="华文中宋" w:eastAsia="华文中宋" w:cs="华文中宋"/>
          <w:sz w:val="21"/>
          <w:szCs w:val="21"/>
          <w:u w:val="single"/>
        </w:rPr>
        <w:br w:type="page"/>
      </w:r>
      <w:bookmarkStart w:id="66" w:name="_Toc27624"/>
      <w:r>
        <w:rPr>
          <w:rFonts w:hint="eastAsia" w:ascii="华文中宋" w:hAnsi="华文中宋" w:eastAsia="华文中宋" w:cs="华文中宋"/>
          <w:b w:val="0"/>
          <w:bCs w:val="0"/>
          <w:sz w:val="21"/>
          <w:szCs w:val="21"/>
        </w:rPr>
        <w:t>第二节 政府采购合同通用条款</w:t>
      </w:r>
      <w:bookmarkEnd w:id="66"/>
    </w:p>
    <w:p w14:paraId="20DA196C">
      <w:pPr>
        <w:tabs>
          <w:tab w:val="left" w:pos="8820"/>
          <w:tab w:val="left" w:pos="9345"/>
          <w:tab w:val="left" w:pos="9765"/>
        </w:tabs>
        <w:adjustRightInd w:val="0"/>
        <w:snapToGrid w:val="0"/>
        <w:spacing w:before="0" w:line="400" w:lineRule="exact"/>
        <w:jc w:val="left"/>
        <w:rPr>
          <w:rFonts w:hint="eastAsia" w:ascii="华文中宋" w:hAnsi="华文中宋" w:eastAsia="华文中宋" w:cs="华文中宋"/>
          <w:b/>
          <w:bCs/>
          <w:sz w:val="21"/>
          <w:szCs w:val="21"/>
        </w:rPr>
      </w:pPr>
      <w:r>
        <w:rPr>
          <w:rFonts w:hint="eastAsia" w:ascii="华文中宋" w:hAnsi="华文中宋" w:eastAsia="华文中宋" w:cs="华文中宋"/>
          <w:b/>
          <w:sz w:val="21"/>
          <w:szCs w:val="21"/>
        </w:rPr>
        <w:t>1.</w:t>
      </w:r>
      <w:r>
        <w:rPr>
          <w:rFonts w:hint="eastAsia" w:ascii="华文中宋" w:hAnsi="华文中宋" w:eastAsia="华文中宋" w:cs="华文中宋"/>
          <w:b/>
          <w:sz w:val="21"/>
          <w:szCs w:val="21"/>
          <w:lang w:val="en-US" w:eastAsia="zh-CN"/>
        </w:rPr>
        <w:t xml:space="preserve"> </w:t>
      </w:r>
      <w:r>
        <w:rPr>
          <w:rFonts w:hint="eastAsia" w:ascii="华文中宋" w:hAnsi="华文中宋" w:eastAsia="华文中宋" w:cs="华文中宋"/>
          <w:b/>
          <w:bCs/>
          <w:sz w:val="21"/>
          <w:szCs w:val="21"/>
        </w:rPr>
        <w:t>定义</w:t>
      </w:r>
    </w:p>
    <w:p w14:paraId="49767DBE">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14:textFill>
            <w14:solidFill>
              <w14:schemeClr w14:val="tx1"/>
            </w14:solidFill>
          </w14:textFill>
        </w:rPr>
        <w:t>1.1合同当事人</w:t>
      </w:r>
    </w:p>
    <w:p w14:paraId="3935336B">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（1）采购人（以下称甲方）是指使用财政性资金，通过政府采购方式向供应商购买货物</w:t>
      </w:r>
      <w:r>
        <w:rPr>
          <w:rFonts w:hint="eastAsia" w:ascii="华文中宋" w:hAnsi="华文中宋" w:eastAsia="华文中宋" w:cs="华文中宋"/>
          <w:color w:val="auto"/>
          <w:sz w:val="21"/>
          <w:szCs w:val="21"/>
          <w:highlight w:val="none"/>
          <w:lang w:val="en-US" w:eastAsia="zh-CN"/>
        </w:rPr>
        <w:t>及其相关服务的</w:t>
      </w:r>
      <w:r>
        <w:rPr>
          <w:rFonts w:hint="eastAsia" w:ascii="华文中宋" w:hAnsi="华文中宋" w:eastAsia="华文中宋" w:cs="华文中宋"/>
          <w:color w:val="auto"/>
          <w:sz w:val="21"/>
          <w:szCs w:val="21"/>
          <w:highlight w:val="none"/>
        </w:rPr>
        <w:t>国家机关、事业单位、团体组织。</w:t>
      </w:r>
    </w:p>
    <w:p w14:paraId="03FBF796">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（2）供应商（以下称</w:t>
      </w:r>
      <w:r>
        <w:rPr>
          <w:rFonts w:hint="eastAsia" w:ascii="华文中宋" w:hAnsi="华文中宋" w:eastAsia="华文中宋" w:cs="华文中宋"/>
          <w:color w:val="auto"/>
          <w:sz w:val="21"/>
          <w:szCs w:val="21"/>
          <w:highlight w:val="none"/>
          <w:lang w:eastAsia="zh-CN"/>
        </w:rPr>
        <w:t>乙</w:t>
      </w:r>
      <w:r>
        <w:rPr>
          <w:rFonts w:hint="eastAsia" w:ascii="华文中宋" w:hAnsi="华文中宋" w:eastAsia="华文中宋" w:cs="华文中宋"/>
          <w:color w:val="auto"/>
          <w:sz w:val="21"/>
          <w:szCs w:val="21"/>
          <w:highlight w:val="none"/>
        </w:rPr>
        <w:t>方）是指参加政府采购活动并且中标（成交），向采购人提供</w:t>
      </w:r>
      <w:r>
        <w:rPr>
          <w:rFonts w:hint="eastAsia" w:ascii="华文中宋" w:hAnsi="华文中宋" w:eastAsia="华文中宋" w:cs="华文中宋"/>
          <w:color w:val="auto"/>
          <w:sz w:val="21"/>
          <w:szCs w:val="21"/>
          <w:highlight w:val="none"/>
          <w:lang w:val="en-US" w:eastAsia="zh-CN"/>
        </w:rPr>
        <w:t>合同约定的货物及其相关服务的法人、非法人组织或者自然人</w:t>
      </w:r>
      <w:r>
        <w:rPr>
          <w:rFonts w:hint="eastAsia" w:ascii="华文中宋" w:hAnsi="华文中宋" w:eastAsia="华文中宋" w:cs="华文中宋"/>
          <w:color w:val="auto"/>
          <w:sz w:val="21"/>
          <w:szCs w:val="21"/>
          <w:highlight w:val="none"/>
        </w:rPr>
        <w:t>。</w:t>
      </w:r>
    </w:p>
    <w:p w14:paraId="21F6C657">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（3）其他合同主体是指除采购人和供应商以外，</w:t>
      </w:r>
      <w:r>
        <w:rPr>
          <w:rFonts w:hint="eastAsia" w:ascii="华文中宋" w:hAnsi="华文中宋" w:eastAsia="华文中宋" w:cs="华文中宋"/>
          <w:bCs/>
          <w:color w:val="000000" w:themeColor="text1"/>
          <w:sz w:val="21"/>
          <w:szCs w:val="21"/>
          <w14:textFill>
            <w14:solidFill>
              <w14:schemeClr w14:val="tx1"/>
            </w14:solidFill>
          </w14:textFill>
        </w:rPr>
        <w:t>依法参与合同缔结或履行，享有权利、承担义务的合同当事人</w:t>
      </w:r>
      <w:r>
        <w:rPr>
          <w:rFonts w:hint="eastAsia" w:ascii="华文中宋" w:hAnsi="华文中宋" w:eastAsia="华文中宋" w:cs="华文中宋"/>
          <w:color w:val="auto"/>
          <w:sz w:val="21"/>
          <w:szCs w:val="21"/>
          <w:highlight w:val="none"/>
        </w:rPr>
        <w:t>。</w:t>
      </w:r>
    </w:p>
    <w:p w14:paraId="24EAE390">
      <w:pPr>
        <w:tabs>
          <w:tab w:val="left" w:pos="570"/>
          <w:tab w:val="left" w:pos="9240"/>
          <w:tab w:val="left" w:pos="9555"/>
        </w:tabs>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1.2本合同下列术语应解释为：</w:t>
      </w:r>
    </w:p>
    <w:p w14:paraId="6D55A836">
      <w:pPr>
        <w:adjustRightInd w:val="0"/>
        <w:snapToGrid w:val="0"/>
        <w:spacing w:before="0" w:beforeLines="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（1）“合同”系指</w:t>
      </w:r>
      <w:r>
        <w:rPr>
          <w:rFonts w:hint="eastAsia" w:ascii="华文中宋" w:hAnsi="华文中宋" w:eastAsia="华文中宋" w:cs="华文中宋"/>
          <w:bCs/>
          <w:color w:val="000000" w:themeColor="text1"/>
          <w:sz w:val="21"/>
          <w:szCs w:val="21"/>
          <w14:textFill>
            <w14:solidFill>
              <w14:schemeClr w14:val="tx1"/>
            </w14:solidFill>
          </w14:textFill>
        </w:rPr>
        <w:t>合同当事人意思表示达成一致的任何协议，包括签署的</w:t>
      </w:r>
      <w:r>
        <w:rPr>
          <w:rFonts w:hint="eastAsia" w:ascii="华文中宋" w:hAnsi="华文中宋" w:eastAsia="华文中宋" w:cs="华文中宋"/>
          <w:color w:val="auto"/>
          <w:sz w:val="21"/>
          <w:szCs w:val="21"/>
          <w:lang w:eastAsia="zh-CN"/>
        </w:rPr>
        <w:t>政府采购</w:t>
      </w:r>
      <w:r>
        <w:rPr>
          <w:rFonts w:hint="eastAsia" w:ascii="华文中宋" w:hAnsi="华文中宋" w:eastAsia="华文中宋" w:cs="华文中宋"/>
          <w:color w:val="auto"/>
          <w:sz w:val="21"/>
          <w:szCs w:val="21"/>
        </w:rPr>
        <w:t>合同协议书及其变更、补充</w:t>
      </w:r>
      <w:r>
        <w:rPr>
          <w:rFonts w:hint="eastAsia" w:ascii="华文中宋" w:hAnsi="华文中宋" w:eastAsia="华文中宋" w:cs="华文中宋"/>
          <w:color w:val="auto"/>
          <w:sz w:val="21"/>
          <w:szCs w:val="21"/>
          <w:lang w:eastAsia="zh-CN"/>
        </w:rPr>
        <w:t>协议，</w:t>
      </w:r>
      <w:r>
        <w:rPr>
          <w:rFonts w:hint="eastAsia" w:ascii="华文中宋" w:hAnsi="华文中宋" w:eastAsia="华文中宋" w:cs="华文中宋"/>
          <w:sz w:val="21"/>
          <w:szCs w:val="21"/>
        </w:rPr>
        <w:t>政府采购合同专用条款</w:t>
      </w:r>
      <w:r>
        <w:rPr>
          <w:rFonts w:hint="eastAsia" w:ascii="华文中宋" w:hAnsi="华文中宋" w:eastAsia="华文中宋" w:cs="华文中宋"/>
          <w:sz w:val="21"/>
          <w:szCs w:val="21"/>
          <w:lang w:eastAsia="zh-CN"/>
        </w:rPr>
        <w:t>，</w:t>
      </w:r>
      <w:r>
        <w:rPr>
          <w:rFonts w:hint="eastAsia" w:ascii="华文中宋" w:hAnsi="华文中宋" w:eastAsia="华文中宋" w:cs="华文中宋"/>
          <w:sz w:val="21"/>
          <w:szCs w:val="21"/>
        </w:rPr>
        <w:t>政府采购合同通用条款</w:t>
      </w:r>
      <w:r>
        <w:rPr>
          <w:rFonts w:hint="eastAsia" w:ascii="华文中宋" w:hAnsi="华文中宋" w:eastAsia="华文中宋" w:cs="华文中宋"/>
          <w:sz w:val="21"/>
          <w:szCs w:val="21"/>
          <w:lang w:eastAsia="zh-CN"/>
        </w:rPr>
        <w:t>，</w:t>
      </w:r>
      <w:r>
        <w:rPr>
          <w:rFonts w:hint="eastAsia" w:ascii="华文中宋" w:hAnsi="华文中宋" w:eastAsia="华文中宋" w:cs="华文中宋"/>
          <w:color w:val="auto"/>
          <w:sz w:val="21"/>
          <w:szCs w:val="21"/>
        </w:rPr>
        <w:t>中标</w:t>
      </w:r>
      <w:r>
        <w:rPr>
          <w:rFonts w:hint="eastAsia" w:ascii="华文中宋" w:hAnsi="华文中宋" w:eastAsia="华文中宋" w:cs="华文中宋"/>
          <w:color w:val="auto"/>
          <w:sz w:val="21"/>
          <w:szCs w:val="21"/>
          <w:lang w:eastAsia="zh-CN"/>
        </w:rPr>
        <w:t>（成交）</w:t>
      </w:r>
      <w:r>
        <w:rPr>
          <w:rFonts w:hint="eastAsia" w:ascii="华文中宋" w:hAnsi="华文中宋" w:eastAsia="华文中宋" w:cs="华文中宋"/>
          <w:color w:val="auto"/>
          <w:sz w:val="21"/>
          <w:szCs w:val="21"/>
        </w:rPr>
        <w:t>通知书</w:t>
      </w:r>
      <w:r>
        <w:rPr>
          <w:rFonts w:hint="eastAsia" w:ascii="华文中宋" w:hAnsi="华文中宋" w:eastAsia="华文中宋" w:cs="华文中宋"/>
          <w:color w:val="auto"/>
          <w:sz w:val="21"/>
          <w:szCs w:val="21"/>
          <w:lang w:eastAsia="zh-CN"/>
        </w:rPr>
        <w:t>，</w:t>
      </w:r>
      <w:r>
        <w:rPr>
          <w:rFonts w:hint="eastAsia" w:ascii="华文中宋" w:hAnsi="华文中宋" w:eastAsia="华文中宋" w:cs="华文中宋"/>
          <w:sz w:val="21"/>
          <w:szCs w:val="21"/>
        </w:rPr>
        <w:t>投标（响应）文件</w:t>
      </w:r>
      <w:r>
        <w:rPr>
          <w:rFonts w:hint="eastAsia" w:ascii="华文中宋" w:hAnsi="华文中宋" w:eastAsia="华文中宋" w:cs="华文中宋"/>
          <w:sz w:val="21"/>
          <w:szCs w:val="21"/>
          <w:lang w:eastAsia="zh-CN"/>
        </w:rPr>
        <w:t>，</w:t>
      </w:r>
      <w:r>
        <w:rPr>
          <w:rFonts w:hint="eastAsia" w:ascii="华文中宋" w:hAnsi="华文中宋" w:eastAsia="华文中宋" w:cs="华文中宋"/>
          <w:sz w:val="21"/>
          <w:szCs w:val="21"/>
        </w:rPr>
        <w:t>采购文件</w:t>
      </w:r>
      <w:r>
        <w:rPr>
          <w:rFonts w:hint="eastAsia" w:ascii="华文中宋" w:hAnsi="华文中宋" w:eastAsia="华文中宋" w:cs="华文中宋"/>
          <w:sz w:val="21"/>
          <w:szCs w:val="21"/>
          <w:lang w:eastAsia="zh-CN"/>
        </w:rPr>
        <w:t>，</w:t>
      </w:r>
      <w:r>
        <w:rPr>
          <w:rFonts w:hint="eastAsia" w:ascii="华文中宋" w:hAnsi="华文中宋" w:eastAsia="华文中宋" w:cs="华文中宋"/>
          <w:sz w:val="21"/>
          <w:szCs w:val="21"/>
        </w:rPr>
        <w:t>有关技术文件</w:t>
      </w:r>
      <w:r>
        <w:rPr>
          <w:rFonts w:hint="eastAsia" w:ascii="华文中宋" w:hAnsi="华文中宋" w:eastAsia="华文中宋" w:cs="华文中宋"/>
          <w:sz w:val="21"/>
          <w:szCs w:val="21"/>
          <w:lang w:eastAsia="zh-CN"/>
        </w:rPr>
        <w:t>和</w:t>
      </w:r>
      <w:r>
        <w:rPr>
          <w:rFonts w:hint="eastAsia" w:ascii="华文中宋" w:hAnsi="华文中宋" w:eastAsia="华文中宋" w:cs="华文中宋"/>
          <w:sz w:val="21"/>
          <w:szCs w:val="21"/>
        </w:rPr>
        <w:t>图纸</w:t>
      </w:r>
      <w:r>
        <w:rPr>
          <w:rFonts w:hint="eastAsia" w:ascii="华文中宋" w:hAnsi="华文中宋" w:eastAsia="华文中宋" w:cs="华文中宋"/>
          <w:sz w:val="21"/>
          <w:szCs w:val="21"/>
          <w:lang w:eastAsia="zh-CN"/>
        </w:rPr>
        <w:t>，以及</w:t>
      </w:r>
      <w:r>
        <w:rPr>
          <w:rFonts w:hint="eastAsia" w:ascii="华文中宋" w:hAnsi="华文中宋" w:eastAsia="华文中宋" w:cs="华文中宋"/>
          <w:bCs w:val="0"/>
          <w:color w:val="000000" w:themeColor="text1"/>
          <w:kern w:val="2"/>
          <w:sz w:val="21"/>
          <w:szCs w:val="21"/>
          <w:highlight w:val="none"/>
          <w:lang w:eastAsia="zh-CN"/>
          <w14:textFill>
            <w14:solidFill>
              <w14:schemeClr w14:val="tx1"/>
            </w14:solidFill>
          </w14:textFill>
        </w:rPr>
        <w:t>国家法律、行政法规和规章制度规定或合同约定的作为合同组成部分的其他文件</w:t>
      </w:r>
      <w:r>
        <w:rPr>
          <w:rFonts w:hint="eastAsia" w:ascii="华文中宋" w:hAnsi="华文中宋" w:eastAsia="华文中宋" w:cs="华文中宋"/>
          <w:color w:val="auto"/>
          <w:sz w:val="21"/>
          <w:szCs w:val="21"/>
          <w:highlight w:val="none"/>
        </w:rPr>
        <w:t>。</w:t>
      </w:r>
    </w:p>
    <w:p w14:paraId="461A2ED8">
      <w:pPr>
        <w:tabs>
          <w:tab w:val="left" w:pos="570"/>
          <w:tab w:val="left" w:pos="9240"/>
          <w:tab w:val="left" w:pos="9555"/>
        </w:tabs>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sz w:val="21"/>
          <w:szCs w:val="21"/>
          <w:highlight w:val="none"/>
          <w:lang w:val="en-US" w:eastAsia="zh-CN"/>
        </w:rPr>
        <w:t>2</w:t>
      </w:r>
      <w:r>
        <w:rPr>
          <w:rFonts w:hint="eastAsia" w:ascii="华文中宋" w:hAnsi="华文中宋" w:eastAsia="华文中宋" w:cs="华文中宋"/>
          <w:color w:val="auto"/>
          <w:sz w:val="21"/>
          <w:szCs w:val="21"/>
          <w:highlight w:val="none"/>
        </w:rPr>
        <w:t>）“合同价</w:t>
      </w:r>
      <w:r>
        <w:rPr>
          <w:rFonts w:hint="eastAsia" w:ascii="华文中宋" w:hAnsi="华文中宋" w:eastAsia="华文中宋" w:cs="华文中宋"/>
          <w:color w:val="auto"/>
          <w:sz w:val="21"/>
          <w:szCs w:val="21"/>
          <w:highlight w:val="none"/>
          <w:lang w:val="en-US" w:eastAsia="zh-CN"/>
        </w:rPr>
        <w:t>款</w:t>
      </w:r>
      <w:r>
        <w:rPr>
          <w:rFonts w:hint="eastAsia" w:ascii="华文中宋" w:hAnsi="华文中宋" w:eastAsia="华文中宋" w:cs="华文中宋"/>
          <w:color w:val="auto"/>
          <w:sz w:val="21"/>
          <w:szCs w:val="21"/>
          <w:highlight w:val="none"/>
        </w:rPr>
        <w:t>”系指根据本合同规定乙方在全面履行合同义务后甲方应支付给乙方的价款。</w:t>
      </w:r>
    </w:p>
    <w:p w14:paraId="79ADD2E8">
      <w:pPr>
        <w:tabs>
          <w:tab w:val="left" w:pos="570"/>
          <w:tab w:val="left" w:pos="9240"/>
          <w:tab w:val="left" w:pos="9555"/>
        </w:tabs>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pP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sz w:val="21"/>
          <w:szCs w:val="21"/>
          <w:highlight w:val="none"/>
          <w:lang w:val="en-US" w:eastAsia="zh-CN"/>
        </w:rPr>
        <w:t>3</w:t>
      </w:r>
      <w:r>
        <w:rPr>
          <w:rFonts w:hint="eastAsia" w:ascii="华文中宋" w:hAnsi="华文中宋" w:eastAsia="华文中宋" w:cs="华文中宋"/>
          <w:color w:val="auto"/>
          <w:sz w:val="21"/>
          <w:szCs w:val="21"/>
          <w:highlight w:val="none"/>
        </w:rPr>
        <w:t>）“货物”系指乙方根据本合同规定须向甲方提供的各种形态和种类的物品，包括原材料、设备、产品（</w:t>
      </w:r>
      <w:r>
        <w:rPr>
          <w:rFonts w:hint="eastAsia" w:ascii="华文中宋" w:hAnsi="华文中宋" w:eastAsia="华文中宋" w:cs="华文中宋"/>
          <w:color w:val="000000" w:themeColor="text1"/>
          <w:sz w:val="21"/>
          <w:szCs w:val="21"/>
          <w:highlight w:val="none"/>
          <w14:textFill>
            <w14:solidFill>
              <w14:schemeClr w14:val="tx1"/>
            </w14:solidFill>
          </w14:textFill>
        </w:rPr>
        <w:t>包括软件）及相关的其备品备件、工具、手册及</w:t>
      </w:r>
      <w:r>
        <w:rPr>
          <w:rFonts w:hint="eastAsia" w:ascii="华文中宋" w:hAnsi="华文中宋" w:eastAsia="华文中宋" w:cs="华文中宋"/>
          <w:color w:val="000000" w:themeColor="text1"/>
          <w:sz w:val="21"/>
          <w:szCs w:val="21"/>
          <w:highlight w:val="none"/>
          <w:lang w:val="en"/>
          <w14:textFill>
            <w14:solidFill>
              <w14:schemeClr w14:val="tx1"/>
            </w14:solidFill>
          </w14:textFill>
        </w:rPr>
        <w:t>其他</w:t>
      </w:r>
      <w:r>
        <w:rPr>
          <w:rFonts w:hint="eastAsia" w:ascii="华文中宋" w:hAnsi="华文中宋" w:eastAsia="华文中宋" w:cs="华文中宋"/>
          <w:color w:val="000000" w:themeColor="text1"/>
          <w:sz w:val="21"/>
          <w:szCs w:val="21"/>
          <w:highlight w:val="none"/>
          <w14:textFill>
            <w14:solidFill>
              <w14:schemeClr w14:val="tx1"/>
            </w14:solidFill>
          </w14:textFill>
        </w:rPr>
        <w:t>技术资料和材料</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等</w:t>
      </w:r>
      <w:r>
        <w:rPr>
          <w:rFonts w:hint="eastAsia" w:ascii="华文中宋" w:hAnsi="华文中宋" w:eastAsia="华文中宋" w:cs="华文中宋"/>
          <w:color w:val="000000" w:themeColor="text1"/>
          <w:sz w:val="21"/>
          <w:szCs w:val="21"/>
          <w:highlight w:val="none"/>
          <w14:textFill>
            <w14:solidFill>
              <w14:schemeClr w14:val="tx1"/>
            </w14:solidFill>
          </w14:textFill>
        </w:rPr>
        <w:t>。</w:t>
      </w:r>
    </w:p>
    <w:p w14:paraId="7023ED68">
      <w:pPr>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yellow"/>
          <w:lang w:eastAsia="zh-CN"/>
          <w14:textFill>
            <w14:solidFill>
              <w14:schemeClr w14:val="tx1"/>
            </w14:solidFill>
          </w14:textFill>
        </w:rPr>
      </w:pPr>
      <w:r>
        <w:rPr>
          <w:rFonts w:hint="eastAsia" w:ascii="华文中宋" w:hAnsi="华文中宋" w:eastAsia="华文中宋" w:cs="华文中宋"/>
          <w:color w:val="000000" w:themeColor="text1"/>
          <w:sz w:val="21"/>
          <w:szCs w:val="21"/>
          <w:highlight w:val="none"/>
          <w14:textFill>
            <w14:solidFill>
              <w14:schemeClr w14:val="tx1"/>
            </w14:solidFill>
          </w14:textFill>
        </w:rPr>
        <w:t>（</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4</w:t>
      </w:r>
      <w:r>
        <w:rPr>
          <w:rFonts w:hint="eastAsia" w:ascii="华文中宋" w:hAnsi="华文中宋" w:eastAsia="华文中宋" w:cs="华文中宋"/>
          <w:color w:val="000000" w:themeColor="text1"/>
          <w:sz w:val="21"/>
          <w:szCs w:val="21"/>
          <w:highlight w:val="none"/>
          <w14:textFill>
            <w14:solidFill>
              <w14:schemeClr w14:val="tx1"/>
            </w14:solidFill>
          </w14:textFill>
        </w:rPr>
        <w:t>）“</w:t>
      </w:r>
      <w:r>
        <w:rPr>
          <w:rFonts w:hint="eastAsia" w:ascii="华文中宋" w:hAnsi="华文中宋" w:eastAsia="华文中宋" w:cs="华文中宋"/>
          <w:color w:val="auto"/>
          <w:sz w:val="21"/>
          <w:szCs w:val="21"/>
          <w:highlight w:val="none"/>
          <w:lang w:val="en-US" w:eastAsia="zh-CN"/>
        </w:rPr>
        <w:t>相关</w:t>
      </w:r>
      <w:r>
        <w:rPr>
          <w:rFonts w:hint="eastAsia" w:ascii="华文中宋" w:hAnsi="华文中宋" w:eastAsia="华文中宋" w:cs="华文中宋"/>
          <w:color w:val="000000" w:themeColor="text1"/>
          <w:sz w:val="21"/>
          <w:szCs w:val="21"/>
          <w:highlight w:val="none"/>
          <w14:textFill>
            <w14:solidFill>
              <w14:schemeClr w14:val="tx1"/>
            </w14:solidFill>
          </w14:textFill>
        </w:rPr>
        <w:t>服务”系指根据合同规定，乙方应提供的</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与货物有关的</w:t>
      </w:r>
      <w:r>
        <w:rPr>
          <w:rFonts w:hint="eastAsia" w:ascii="华文中宋" w:hAnsi="华文中宋" w:eastAsia="华文中宋" w:cs="华文中宋"/>
          <w:color w:val="000000" w:themeColor="text1"/>
          <w:sz w:val="21"/>
          <w:szCs w:val="21"/>
          <w:highlight w:val="none"/>
          <w14:textFill>
            <w14:solidFill>
              <w14:schemeClr w14:val="tx1"/>
            </w14:solidFill>
          </w14:textFill>
        </w:rPr>
        <w:t>技术、管理和</w:t>
      </w:r>
      <w:r>
        <w:rPr>
          <w:rFonts w:hint="eastAsia" w:ascii="华文中宋" w:hAnsi="华文中宋" w:eastAsia="华文中宋" w:cs="华文中宋"/>
          <w:color w:val="000000" w:themeColor="text1"/>
          <w:sz w:val="21"/>
          <w:szCs w:val="21"/>
          <w:highlight w:val="none"/>
          <w:lang w:val="en"/>
          <w14:textFill>
            <w14:solidFill>
              <w14:schemeClr w14:val="tx1"/>
            </w14:solidFill>
          </w14:textFill>
        </w:rPr>
        <w:t>其他</w:t>
      </w:r>
      <w:r>
        <w:rPr>
          <w:rFonts w:hint="eastAsia" w:ascii="华文中宋" w:hAnsi="华文中宋" w:eastAsia="华文中宋" w:cs="华文中宋"/>
          <w:color w:val="000000" w:themeColor="text1"/>
          <w:sz w:val="21"/>
          <w:szCs w:val="21"/>
          <w:highlight w:val="none"/>
          <w14:textFill>
            <w14:solidFill>
              <w14:schemeClr w14:val="tx1"/>
            </w14:solidFill>
          </w14:textFill>
        </w:rPr>
        <w:t>服务，包括但不限于：管理和质量保证、运输、保险、检验、现场准备、安装、集成、调试、培训、维修、</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废弃处置、</w:t>
      </w:r>
      <w:r>
        <w:rPr>
          <w:rFonts w:hint="eastAsia" w:ascii="华文中宋" w:hAnsi="华文中宋" w:eastAsia="华文中宋" w:cs="华文中宋"/>
          <w:color w:val="000000" w:themeColor="text1"/>
          <w:sz w:val="21"/>
          <w:szCs w:val="21"/>
          <w:highlight w:val="none"/>
          <w14:textFill>
            <w14:solidFill>
              <w14:schemeClr w14:val="tx1"/>
            </w14:solidFill>
          </w14:textFill>
        </w:rPr>
        <w:t>技术支持等以及合同中规定乙方应承担的</w:t>
      </w:r>
      <w:r>
        <w:rPr>
          <w:rFonts w:hint="eastAsia" w:ascii="华文中宋" w:hAnsi="华文中宋" w:eastAsia="华文中宋" w:cs="华文中宋"/>
          <w:color w:val="000000" w:themeColor="text1"/>
          <w:sz w:val="21"/>
          <w:szCs w:val="21"/>
          <w:highlight w:val="none"/>
          <w:lang w:val="en"/>
          <w14:textFill>
            <w14:solidFill>
              <w14:schemeClr w14:val="tx1"/>
            </w14:solidFill>
          </w14:textFill>
        </w:rPr>
        <w:t>其他</w:t>
      </w:r>
      <w:r>
        <w:rPr>
          <w:rFonts w:hint="eastAsia" w:ascii="华文中宋" w:hAnsi="华文中宋" w:eastAsia="华文中宋" w:cs="华文中宋"/>
          <w:color w:val="000000" w:themeColor="text1"/>
          <w:sz w:val="21"/>
          <w:szCs w:val="21"/>
          <w:highlight w:val="none"/>
          <w14:textFill>
            <w14:solidFill>
              <w14:schemeClr w14:val="tx1"/>
            </w14:solidFill>
          </w14:textFill>
        </w:rPr>
        <w:t>义务。</w:t>
      </w:r>
    </w:p>
    <w:p w14:paraId="0C361C85">
      <w:pPr>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yellow"/>
          <w:lang w:eastAsia="zh-CN"/>
          <w14:textFill>
            <w14:solidFill>
              <w14:schemeClr w14:val="tx1"/>
            </w14:solidFill>
          </w14:textFill>
        </w:rPr>
      </w:pPr>
      <w:r>
        <w:rPr>
          <w:rFonts w:hint="eastAsia" w:ascii="华文中宋" w:hAnsi="华文中宋" w:eastAsia="华文中宋" w:cs="华文中宋"/>
          <w:color w:val="000000" w:themeColor="text1"/>
          <w:sz w:val="21"/>
          <w:szCs w:val="21"/>
          <w:highlight w:val="none"/>
          <w14:textFill>
            <w14:solidFill>
              <w14:schemeClr w14:val="tx1"/>
            </w14:solidFill>
          </w14:textFill>
        </w:rPr>
        <w:t>（</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5</w:t>
      </w:r>
      <w:r>
        <w:rPr>
          <w:rFonts w:hint="eastAsia" w:ascii="华文中宋" w:hAnsi="华文中宋" w:eastAsia="华文中宋" w:cs="华文中宋"/>
          <w:color w:val="000000" w:themeColor="text1"/>
          <w:sz w:val="21"/>
          <w:szCs w:val="21"/>
          <w:highlight w:val="none"/>
          <w14:textFill>
            <w14:solidFill>
              <w14:schemeClr w14:val="tx1"/>
            </w14:solidFill>
          </w14:textFill>
        </w:rPr>
        <w:t>）“分包”系指中标</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w:t>
      </w:r>
      <w:r>
        <w:rPr>
          <w:rFonts w:hint="eastAsia" w:ascii="华文中宋" w:hAnsi="华文中宋" w:eastAsia="华文中宋" w:cs="华文中宋"/>
          <w:color w:val="000000" w:themeColor="text1"/>
          <w:sz w:val="21"/>
          <w:szCs w:val="21"/>
          <w:highlight w:val="none"/>
          <w14:textFill>
            <w14:solidFill>
              <w14:schemeClr w14:val="tx1"/>
            </w14:solidFill>
          </w14:textFill>
        </w:rPr>
        <w:t>成交</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w:t>
      </w:r>
      <w:r>
        <w:rPr>
          <w:rFonts w:hint="eastAsia" w:ascii="华文中宋" w:hAnsi="华文中宋" w:eastAsia="华文中宋" w:cs="华文中宋"/>
          <w:color w:val="000000" w:themeColor="text1"/>
          <w:sz w:val="21"/>
          <w:szCs w:val="21"/>
          <w:highlight w:val="none"/>
          <w14:textFill>
            <w14:solidFill>
              <w14:schemeClr w14:val="tx1"/>
            </w14:solidFill>
          </w14:textFill>
        </w:rPr>
        <w:t>供应商按采购文件、投标（响应）文件的规定，根据分包意向协议，将中标</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w:t>
      </w:r>
      <w:r>
        <w:rPr>
          <w:rFonts w:hint="eastAsia" w:ascii="华文中宋" w:hAnsi="华文中宋" w:eastAsia="华文中宋" w:cs="华文中宋"/>
          <w:color w:val="000000" w:themeColor="text1"/>
          <w:sz w:val="21"/>
          <w:szCs w:val="21"/>
          <w:highlight w:val="none"/>
          <w14:textFill>
            <w14:solidFill>
              <w14:schemeClr w14:val="tx1"/>
            </w14:solidFill>
          </w14:textFill>
        </w:rPr>
        <w:t>成交</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w:t>
      </w:r>
      <w:r>
        <w:rPr>
          <w:rFonts w:hint="eastAsia" w:ascii="华文中宋" w:hAnsi="华文中宋" w:eastAsia="华文中宋" w:cs="华文中宋"/>
          <w:color w:val="000000" w:themeColor="text1"/>
          <w:sz w:val="21"/>
          <w:szCs w:val="21"/>
          <w:highlight w:val="none"/>
          <w14:textFill>
            <w14:solidFill>
              <w14:schemeClr w14:val="tx1"/>
            </w14:solidFill>
          </w14:textFill>
        </w:rPr>
        <w:t>项目中的部分履约内容，分给具有相应资质条件的供应商履行合同的行为。</w:t>
      </w:r>
    </w:p>
    <w:p w14:paraId="1735635D">
      <w:pPr>
        <w:tabs>
          <w:tab w:val="left" w:pos="570"/>
          <w:tab w:val="left" w:pos="9240"/>
          <w:tab w:val="left" w:pos="9555"/>
        </w:tabs>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14:textFill>
            <w14:solidFill>
              <w14:schemeClr w14:val="tx1"/>
            </w14:solidFill>
          </w14:textFill>
        </w:rPr>
        <w:t>（</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6</w:t>
      </w:r>
      <w:r>
        <w:rPr>
          <w:rFonts w:hint="eastAsia" w:ascii="华文中宋" w:hAnsi="华文中宋" w:eastAsia="华文中宋" w:cs="华文中宋"/>
          <w:color w:val="000000" w:themeColor="text1"/>
          <w:sz w:val="21"/>
          <w:szCs w:val="21"/>
          <w:highlight w:val="none"/>
          <w14:textFill>
            <w14:solidFill>
              <w14:schemeClr w14:val="tx1"/>
            </w14:solidFill>
          </w14:textFill>
        </w:rPr>
        <w:t>）</w:t>
      </w:r>
      <w:r>
        <w:rPr>
          <w:rFonts w:hint="eastAsia" w:ascii="华文中宋" w:hAnsi="华文中宋" w:eastAsia="华文中宋" w:cs="华文中宋"/>
          <w:sz w:val="21"/>
          <w:szCs w:val="21"/>
        </w:rPr>
        <w:t>“联合体”系指</w:t>
      </w:r>
      <w:r>
        <w:rPr>
          <w:rFonts w:hint="eastAsia" w:ascii="华文中宋" w:hAnsi="华文中宋" w:eastAsia="华文中宋" w:cs="华文中宋"/>
          <w:sz w:val="21"/>
          <w:szCs w:val="21"/>
          <w:lang w:eastAsia="zh-CN"/>
        </w:rPr>
        <w:t>由</w:t>
      </w:r>
      <w:r>
        <w:rPr>
          <w:rFonts w:hint="eastAsia" w:ascii="华文中宋" w:hAnsi="华文中宋" w:eastAsia="华文中宋" w:cs="华文中宋"/>
          <w:sz w:val="21"/>
          <w:szCs w:val="21"/>
        </w:rPr>
        <w:t>两个以上的自然人、法人或者</w:t>
      </w:r>
      <w:r>
        <w:rPr>
          <w:rFonts w:hint="eastAsia" w:ascii="华文中宋" w:hAnsi="华文中宋" w:eastAsia="华文中宋" w:cs="华文中宋"/>
          <w:sz w:val="21"/>
          <w:szCs w:val="21"/>
          <w:lang w:val="en-US" w:eastAsia="zh-CN"/>
        </w:rPr>
        <w:t>非法人</w:t>
      </w:r>
      <w:r>
        <w:rPr>
          <w:rFonts w:hint="eastAsia" w:ascii="华文中宋" w:hAnsi="华文中宋" w:eastAsia="华文中宋" w:cs="华文中宋"/>
          <w:sz w:val="21"/>
          <w:szCs w:val="21"/>
        </w:rPr>
        <w:t>组织组成，</w:t>
      </w:r>
      <w:r>
        <w:rPr>
          <w:rFonts w:hint="eastAsia" w:ascii="华文中宋" w:hAnsi="华文中宋" w:eastAsia="华文中宋" w:cs="华文中宋"/>
          <w:sz w:val="21"/>
          <w:szCs w:val="21"/>
          <w:lang w:eastAsia="zh-CN"/>
        </w:rPr>
        <w:t>以一个供应商的身份共同参加政府采购的主体</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w:t>
      </w:r>
      <w:r>
        <w:rPr>
          <w:rFonts w:hint="eastAsia" w:ascii="华文中宋" w:hAnsi="华文中宋" w:eastAsia="华文中宋" w:cs="华文中宋"/>
          <w:color w:val="000000" w:themeColor="text1"/>
          <w:sz w:val="21"/>
          <w:szCs w:val="21"/>
          <w:highlight w:val="none"/>
          <w14:textFill>
            <w14:solidFill>
              <w14:schemeClr w14:val="tx1"/>
            </w14:solidFill>
          </w14:textFill>
        </w:rPr>
        <w:t>联合体各方应在签订合同协议书前向甲方提交联合协议，且明确牵头人及各成员单位的工作分工、权利、义务、责任，联合体各方应共同与甲方签订合同，就合同约定的事项对</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甲方</w:t>
      </w:r>
      <w:r>
        <w:rPr>
          <w:rFonts w:hint="eastAsia" w:ascii="华文中宋" w:hAnsi="华文中宋" w:eastAsia="华文中宋" w:cs="华文中宋"/>
          <w:color w:val="000000" w:themeColor="text1"/>
          <w:sz w:val="21"/>
          <w:szCs w:val="21"/>
          <w:highlight w:val="none"/>
          <w14:textFill>
            <w14:solidFill>
              <w14:schemeClr w14:val="tx1"/>
            </w14:solidFill>
          </w14:textFill>
        </w:rPr>
        <w:t>承担连带责任。联合体具体要求见【</w:t>
      </w:r>
      <w:r>
        <w:rPr>
          <w:rFonts w:hint="eastAsia" w:ascii="华文中宋" w:hAnsi="华文中宋" w:eastAsia="华文中宋" w:cs="华文中宋"/>
          <w:b/>
          <w:bCs/>
          <w:color w:val="000000" w:themeColor="text1"/>
          <w:sz w:val="21"/>
          <w:szCs w:val="21"/>
          <w:highlight w:val="none"/>
          <w14:textFill>
            <w14:solidFill>
              <w14:schemeClr w14:val="tx1"/>
            </w14:solidFill>
          </w14:textFill>
        </w:rPr>
        <w:t>政府采购合同专用条款</w:t>
      </w:r>
      <w:r>
        <w:rPr>
          <w:rFonts w:hint="eastAsia" w:ascii="华文中宋" w:hAnsi="华文中宋" w:eastAsia="华文中宋" w:cs="华文中宋"/>
          <w:color w:val="000000" w:themeColor="text1"/>
          <w:sz w:val="21"/>
          <w:szCs w:val="21"/>
          <w:highlight w:val="none"/>
          <w14:textFill>
            <w14:solidFill>
              <w14:schemeClr w14:val="tx1"/>
            </w14:solidFill>
          </w14:textFill>
        </w:rPr>
        <w:t>】。</w:t>
      </w:r>
    </w:p>
    <w:p w14:paraId="1F1FF6D7">
      <w:pPr>
        <w:tabs>
          <w:tab w:val="left" w:pos="570"/>
          <w:tab w:val="left" w:pos="9240"/>
          <w:tab w:val="left" w:pos="9555"/>
        </w:tabs>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14:textFill>
            <w14:solidFill>
              <w14:schemeClr w14:val="tx1"/>
            </w14:solidFill>
          </w14:textFill>
        </w:rPr>
        <w:t>（</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7</w:t>
      </w:r>
      <w:r>
        <w:rPr>
          <w:rFonts w:hint="eastAsia" w:ascii="华文中宋" w:hAnsi="华文中宋" w:eastAsia="华文中宋" w:cs="华文中宋"/>
          <w:color w:val="000000" w:themeColor="text1"/>
          <w:sz w:val="21"/>
          <w:szCs w:val="21"/>
          <w:highlight w:val="none"/>
          <w14:textFill>
            <w14:solidFill>
              <w14:schemeClr w14:val="tx1"/>
            </w14:solidFill>
          </w14:textFill>
        </w:rPr>
        <w:t>）其他术语解释，见【</w:t>
      </w:r>
      <w:r>
        <w:rPr>
          <w:rFonts w:hint="eastAsia" w:ascii="华文中宋" w:hAnsi="华文中宋" w:eastAsia="华文中宋" w:cs="华文中宋"/>
          <w:b/>
          <w:bCs/>
          <w:color w:val="000000" w:themeColor="text1"/>
          <w:sz w:val="21"/>
          <w:szCs w:val="21"/>
          <w:highlight w:val="none"/>
          <w14:textFill>
            <w14:solidFill>
              <w14:schemeClr w14:val="tx1"/>
            </w14:solidFill>
          </w14:textFill>
        </w:rPr>
        <w:t>政府采购合同专用条款</w:t>
      </w:r>
      <w:r>
        <w:rPr>
          <w:rFonts w:hint="eastAsia" w:ascii="华文中宋" w:hAnsi="华文中宋" w:eastAsia="华文中宋" w:cs="华文中宋"/>
          <w:color w:val="000000" w:themeColor="text1"/>
          <w:sz w:val="21"/>
          <w:szCs w:val="21"/>
          <w:highlight w:val="none"/>
          <w14:textFill>
            <w14:solidFill>
              <w14:schemeClr w14:val="tx1"/>
            </w14:solidFill>
          </w14:textFill>
        </w:rPr>
        <w:t>】。</w:t>
      </w:r>
    </w:p>
    <w:p w14:paraId="0351C280">
      <w:pPr>
        <w:numPr>
          <w:ilvl w:val="0"/>
          <w:numId w:val="8"/>
        </w:numPr>
        <w:autoSpaceDE w:val="0"/>
        <w:autoSpaceDN w:val="0"/>
        <w:adjustRightInd w:val="0"/>
        <w:snapToGrid w:val="0"/>
        <w:spacing w:before="0" w:line="400" w:lineRule="exact"/>
        <w:jc w:val="left"/>
        <w:rPr>
          <w:rFonts w:hint="eastAsia" w:ascii="华文中宋" w:hAnsi="华文中宋" w:eastAsia="华文中宋" w:cs="华文中宋"/>
          <w:b/>
          <w:bCs/>
          <w:color w:val="000000" w:themeColor="text1"/>
          <w:sz w:val="21"/>
          <w:szCs w:val="21"/>
          <w:highlight w:val="none"/>
          <w14:textFill>
            <w14:solidFill>
              <w14:schemeClr w14:val="tx1"/>
            </w14:solidFill>
          </w14:textFill>
        </w:rPr>
      </w:pPr>
      <w:r>
        <w:rPr>
          <w:rFonts w:hint="eastAsia" w:ascii="华文中宋" w:hAnsi="华文中宋" w:eastAsia="华文中宋" w:cs="华文中宋"/>
          <w:b/>
          <w:color w:val="000000" w:themeColor="text1"/>
          <w:sz w:val="21"/>
          <w:szCs w:val="21"/>
          <w:highlight w:val="none"/>
          <w14:textFill>
            <w14:solidFill>
              <w14:schemeClr w14:val="tx1"/>
            </w14:solidFill>
          </w14:textFill>
        </w:rPr>
        <w:t>合同标的及金额</w:t>
      </w:r>
    </w:p>
    <w:p w14:paraId="2783E274">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b/>
          <w:bCs/>
          <w:i/>
          <w:iCs/>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2</w:t>
      </w:r>
      <w:r>
        <w:rPr>
          <w:rFonts w:hint="eastAsia" w:ascii="华文中宋" w:hAnsi="华文中宋" w:eastAsia="华文中宋" w:cs="华文中宋"/>
          <w:color w:val="000000" w:themeColor="text1"/>
          <w:sz w:val="21"/>
          <w:szCs w:val="21"/>
          <w:highlight w:val="none"/>
          <w14:textFill>
            <w14:solidFill>
              <w14:schemeClr w14:val="tx1"/>
            </w14:solidFill>
          </w14:textFill>
        </w:rPr>
        <w:t>.1 合同标的及金额应与中标（成交）结果一致。乙方为履行本合同而发生的所有费用均应包含在合同</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价款</w:t>
      </w:r>
      <w:r>
        <w:rPr>
          <w:rFonts w:hint="eastAsia" w:ascii="华文中宋" w:hAnsi="华文中宋" w:eastAsia="华文中宋" w:cs="华文中宋"/>
          <w:color w:val="000000" w:themeColor="text1"/>
          <w:sz w:val="21"/>
          <w:szCs w:val="21"/>
          <w:highlight w:val="none"/>
          <w14:textFill>
            <w14:solidFill>
              <w14:schemeClr w14:val="tx1"/>
            </w14:solidFill>
          </w14:textFill>
        </w:rPr>
        <w:t>中，甲方不再另行支付</w:t>
      </w:r>
      <w:r>
        <w:rPr>
          <w:rFonts w:hint="eastAsia" w:ascii="华文中宋" w:hAnsi="华文中宋" w:eastAsia="华文中宋" w:cs="华文中宋"/>
          <w:color w:val="000000" w:themeColor="text1"/>
          <w:sz w:val="21"/>
          <w:szCs w:val="21"/>
          <w:highlight w:val="none"/>
          <w:lang w:val="en"/>
          <w14:textFill>
            <w14:solidFill>
              <w14:schemeClr w14:val="tx1"/>
            </w14:solidFill>
          </w14:textFill>
        </w:rPr>
        <w:t>其他</w:t>
      </w:r>
      <w:r>
        <w:rPr>
          <w:rFonts w:hint="eastAsia" w:ascii="华文中宋" w:hAnsi="华文中宋" w:eastAsia="华文中宋" w:cs="华文中宋"/>
          <w:color w:val="000000" w:themeColor="text1"/>
          <w:sz w:val="21"/>
          <w:szCs w:val="21"/>
          <w:highlight w:val="none"/>
          <w14:textFill>
            <w14:solidFill>
              <w14:schemeClr w14:val="tx1"/>
            </w14:solidFill>
          </w14:textFill>
        </w:rPr>
        <w:t>任何费用。</w:t>
      </w:r>
    </w:p>
    <w:p w14:paraId="5522BEF4">
      <w:pPr>
        <w:adjustRightInd w:val="0"/>
        <w:snapToGrid w:val="0"/>
        <w:spacing w:before="0" w:line="400" w:lineRule="exact"/>
        <w:jc w:val="left"/>
        <w:rPr>
          <w:rFonts w:hint="eastAsia" w:ascii="华文中宋" w:hAnsi="华文中宋" w:eastAsia="华文中宋" w:cs="华文中宋"/>
          <w:b/>
          <w:color w:val="000000" w:themeColor="text1"/>
          <w:sz w:val="21"/>
          <w:szCs w:val="21"/>
          <w:highlight w:val="none"/>
          <w14:textFill>
            <w14:solidFill>
              <w14:schemeClr w14:val="tx1"/>
            </w14:solidFill>
          </w14:textFill>
        </w:rPr>
      </w:pPr>
      <w:r>
        <w:rPr>
          <w:rFonts w:hint="eastAsia" w:ascii="华文中宋" w:hAnsi="华文中宋" w:eastAsia="华文中宋" w:cs="华文中宋"/>
          <w:b/>
          <w:color w:val="000000" w:themeColor="text1"/>
          <w:sz w:val="21"/>
          <w:szCs w:val="21"/>
          <w:highlight w:val="none"/>
          <w:lang w:eastAsia="zh-CN"/>
          <w14:textFill>
            <w14:solidFill>
              <w14:schemeClr w14:val="tx1"/>
            </w14:solidFill>
          </w14:textFill>
        </w:rPr>
        <w:t>3</w:t>
      </w:r>
      <w:r>
        <w:rPr>
          <w:rFonts w:hint="eastAsia" w:ascii="华文中宋" w:hAnsi="华文中宋" w:eastAsia="华文中宋" w:cs="华文中宋"/>
          <w:b/>
          <w:color w:val="000000" w:themeColor="text1"/>
          <w:sz w:val="21"/>
          <w:szCs w:val="21"/>
          <w:highlight w:val="none"/>
          <w:lang w:val="en-US" w:eastAsia="zh-CN"/>
          <w14:textFill>
            <w14:solidFill>
              <w14:schemeClr w14:val="tx1"/>
            </w14:solidFill>
          </w14:textFill>
        </w:rPr>
        <w:t xml:space="preserve">. </w:t>
      </w:r>
      <w:r>
        <w:rPr>
          <w:rFonts w:hint="eastAsia" w:ascii="华文中宋" w:hAnsi="华文中宋" w:eastAsia="华文中宋" w:cs="华文中宋"/>
          <w:b/>
          <w:color w:val="000000" w:themeColor="text1"/>
          <w:sz w:val="21"/>
          <w:szCs w:val="21"/>
          <w:highlight w:val="none"/>
          <w14:textFill>
            <w14:solidFill>
              <w14:schemeClr w14:val="tx1"/>
            </w14:solidFill>
          </w14:textFill>
        </w:rPr>
        <w:t>履行合同的时间、地点和方式</w:t>
      </w:r>
    </w:p>
    <w:p w14:paraId="2D44B82E">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3</w:t>
      </w:r>
      <w:r>
        <w:rPr>
          <w:rFonts w:hint="eastAsia" w:ascii="华文中宋" w:hAnsi="华文中宋" w:eastAsia="华文中宋" w:cs="华文中宋"/>
          <w:color w:val="000000" w:themeColor="text1"/>
          <w:sz w:val="21"/>
          <w:szCs w:val="21"/>
          <w:highlight w:val="none"/>
          <w14:textFill>
            <w14:solidFill>
              <w14:schemeClr w14:val="tx1"/>
            </w14:solidFill>
          </w14:textFill>
        </w:rPr>
        <w:t xml:space="preserve">.1 </w:t>
      </w:r>
      <w:r>
        <w:rPr>
          <w:rFonts w:hint="eastAsia" w:ascii="华文中宋" w:hAnsi="华文中宋" w:eastAsia="华文中宋" w:cs="华文中宋"/>
          <w:sz w:val="21"/>
          <w:szCs w:val="21"/>
        </w:rPr>
        <w:t>乙方应当在约定的时间、地点</w:t>
      </w:r>
      <w:r>
        <w:rPr>
          <w:rFonts w:hint="eastAsia" w:ascii="华文中宋" w:hAnsi="华文中宋" w:eastAsia="华文中宋" w:cs="华文中宋"/>
          <w:sz w:val="21"/>
          <w:szCs w:val="21"/>
          <w:lang w:eastAsia="zh-CN"/>
        </w:rPr>
        <w:t>，按照约定</w:t>
      </w:r>
      <w:r>
        <w:rPr>
          <w:rFonts w:hint="eastAsia" w:ascii="华文中宋" w:hAnsi="华文中宋" w:eastAsia="华文中宋" w:cs="华文中宋"/>
          <w:sz w:val="21"/>
          <w:szCs w:val="21"/>
        </w:rPr>
        <w:t>方式履行合同。</w:t>
      </w:r>
    </w:p>
    <w:p w14:paraId="5E00E14A">
      <w:pPr>
        <w:autoSpaceDE w:val="0"/>
        <w:autoSpaceDN w:val="0"/>
        <w:adjustRightInd w:val="0"/>
        <w:snapToGrid w:val="0"/>
        <w:spacing w:before="0" w:line="400" w:lineRule="exact"/>
        <w:jc w:val="left"/>
        <w:rPr>
          <w:rFonts w:hint="eastAsia" w:ascii="华文中宋" w:hAnsi="华文中宋" w:eastAsia="华文中宋" w:cs="华文中宋"/>
          <w:b/>
          <w:bCs/>
          <w:color w:val="000000" w:themeColor="text1"/>
          <w:sz w:val="21"/>
          <w:szCs w:val="21"/>
          <w:highlight w:val="none"/>
          <w14:textFill>
            <w14:solidFill>
              <w14:schemeClr w14:val="tx1"/>
            </w14:solidFill>
          </w14:textFill>
        </w:rPr>
      </w:pPr>
      <w:r>
        <w:rPr>
          <w:rFonts w:hint="eastAsia" w:ascii="华文中宋" w:hAnsi="华文中宋" w:eastAsia="华文中宋" w:cs="华文中宋"/>
          <w:b/>
          <w:bCs/>
          <w:color w:val="000000" w:themeColor="text1"/>
          <w:sz w:val="21"/>
          <w:szCs w:val="21"/>
          <w:highlight w:val="none"/>
          <w:lang w:eastAsia="zh-CN"/>
          <w14:textFill>
            <w14:solidFill>
              <w14:schemeClr w14:val="tx1"/>
            </w14:solidFill>
          </w14:textFill>
        </w:rPr>
        <w:t>4</w:t>
      </w:r>
      <w:r>
        <w:rPr>
          <w:rFonts w:hint="eastAsia" w:ascii="华文中宋" w:hAnsi="华文中宋" w:eastAsia="华文中宋" w:cs="华文中宋"/>
          <w:b/>
          <w:bCs/>
          <w:color w:val="000000" w:themeColor="text1"/>
          <w:sz w:val="21"/>
          <w:szCs w:val="21"/>
          <w:highlight w:val="none"/>
          <w:lang w:val="en-US" w:eastAsia="zh-CN"/>
          <w14:textFill>
            <w14:solidFill>
              <w14:schemeClr w14:val="tx1"/>
            </w14:solidFill>
          </w14:textFill>
        </w:rPr>
        <w:t xml:space="preserve">. </w:t>
      </w:r>
      <w:r>
        <w:rPr>
          <w:rFonts w:hint="eastAsia" w:ascii="华文中宋" w:hAnsi="华文中宋" w:eastAsia="华文中宋" w:cs="华文中宋"/>
          <w:b/>
          <w:bCs/>
          <w:color w:val="000000" w:themeColor="text1"/>
          <w:sz w:val="21"/>
          <w:szCs w:val="21"/>
          <w:highlight w:val="none"/>
          <w14:textFill>
            <w14:solidFill>
              <w14:schemeClr w14:val="tx1"/>
            </w14:solidFill>
          </w14:textFill>
        </w:rPr>
        <w:t>甲方的权利和义务</w:t>
      </w:r>
    </w:p>
    <w:p w14:paraId="5CE6D1FC">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4</w:t>
      </w:r>
      <w:r>
        <w:rPr>
          <w:rFonts w:hint="eastAsia" w:ascii="华文中宋" w:hAnsi="华文中宋" w:eastAsia="华文中宋" w:cs="华文中宋"/>
          <w:color w:val="000000" w:themeColor="text1"/>
          <w:sz w:val="21"/>
          <w:szCs w:val="21"/>
          <w:highlight w:val="none"/>
          <w14:textFill>
            <w14:solidFill>
              <w14:schemeClr w14:val="tx1"/>
            </w14:solidFill>
          </w14:textFill>
        </w:rPr>
        <w:t>.1 签署合同后，甲方</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应</w:t>
      </w:r>
      <w:r>
        <w:rPr>
          <w:rFonts w:hint="eastAsia" w:ascii="华文中宋" w:hAnsi="华文中宋" w:eastAsia="华文中宋" w:cs="华文中宋"/>
          <w:color w:val="000000" w:themeColor="text1"/>
          <w:sz w:val="21"/>
          <w:szCs w:val="21"/>
          <w:highlight w:val="none"/>
          <w14:textFill>
            <w14:solidFill>
              <w14:schemeClr w14:val="tx1"/>
            </w14:solidFill>
          </w14:textFill>
        </w:rPr>
        <w:t>确定</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项目负责人（或项目联系人）</w:t>
      </w:r>
      <w:r>
        <w:rPr>
          <w:rFonts w:hint="eastAsia" w:ascii="华文中宋" w:hAnsi="华文中宋" w:eastAsia="华文中宋" w:cs="华文中宋"/>
          <w:color w:val="000000" w:themeColor="text1"/>
          <w:sz w:val="21"/>
          <w:szCs w:val="21"/>
          <w:highlight w:val="none"/>
          <w14:textFill>
            <w14:solidFill>
              <w14:schemeClr w14:val="tx1"/>
            </w14:solidFill>
          </w14:textFill>
        </w:rPr>
        <w:t>，负责与本合同有关的事务。甲方有权对乙方的履约行为进行检查，并及时确认乙方提交的事项。甲方应当配合乙方完成相关项目实施工作。</w:t>
      </w:r>
    </w:p>
    <w:p w14:paraId="12E90517">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4</w:t>
      </w:r>
      <w:r>
        <w:rPr>
          <w:rFonts w:hint="eastAsia" w:ascii="华文中宋" w:hAnsi="华文中宋" w:eastAsia="华文中宋" w:cs="华文中宋"/>
          <w:color w:val="000000" w:themeColor="text1"/>
          <w:sz w:val="21"/>
          <w:szCs w:val="21"/>
          <w:highlight w:val="none"/>
          <w14:textFill>
            <w14:solidFill>
              <w14:schemeClr w14:val="tx1"/>
            </w14:solidFill>
          </w14:textFill>
        </w:rPr>
        <w:t>.2 甲方有权要求乙方按时提交各阶段有关安排计划，并有权定期核对乙方提供货物数量、规格、质量等内容。甲方有权督促乙方工作并要求乙方更换不符合要求的货物。</w:t>
      </w:r>
    </w:p>
    <w:p w14:paraId="3F6192C0">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4</w:t>
      </w:r>
      <w:r>
        <w:rPr>
          <w:rFonts w:hint="eastAsia" w:ascii="华文中宋" w:hAnsi="华文中宋" w:eastAsia="华文中宋" w:cs="华文中宋"/>
          <w:color w:val="000000" w:themeColor="text1"/>
          <w:sz w:val="21"/>
          <w:szCs w:val="21"/>
          <w:highlight w:val="none"/>
          <w14:textFill>
            <w14:solidFill>
              <w14:schemeClr w14:val="tx1"/>
            </w14:solidFill>
          </w14:textFill>
        </w:rPr>
        <w:t>.3 甲方有权要求乙方对缺陷部分予以修复，并按合同约定享有货物保修及其他合同约定的权利。</w:t>
      </w:r>
    </w:p>
    <w:p w14:paraId="34B7FB97">
      <w:pPr>
        <w:snapToGrid w:val="0"/>
        <w:spacing w:line="400" w:lineRule="exact"/>
        <w:ind w:firstLine="420" w:firstLineChars="200"/>
        <w:rPr>
          <w:rFonts w:hint="eastAsia" w:ascii="华文中宋" w:hAnsi="华文中宋" w:eastAsia="华文中宋" w:cs="华文中宋"/>
          <w:sz w:val="21"/>
          <w:szCs w:val="21"/>
          <w:lang w:val="en-US" w:eastAsia="zh-CN"/>
        </w:rPr>
      </w:pP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4.4 甲方应当按照合同约定及时对交付的货物进行验收，</w:t>
      </w:r>
      <w:r>
        <w:rPr>
          <w:rFonts w:hint="eastAsia" w:ascii="华文中宋" w:hAnsi="华文中宋" w:eastAsia="华文中宋" w:cs="华文中宋"/>
          <w:b w:val="0"/>
          <w:bCs w:val="0"/>
          <w:sz w:val="21"/>
          <w:szCs w:val="21"/>
          <w:highlight w:val="none"/>
          <w:lang w:eastAsia="zh-CN"/>
        </w:rPr>
        <w:t>未</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在</w:t>
      </w:r>
      <w:r>
        <w:rPr>
          <w:rFonts w:hint="eastAsia" w:ascii="华文中宋" w:hAnsi="华文中宋" w:eastAsia="华文中宋" w:cs="华文中宋"/>
          <w:b/>
          <w:bCs/>
          <w:sz w:val="21"/>
          <w:szCs w:val="21"/>
          <w:highlight w:val="none"/>
        </w:rPr>
        <w:t>【政府采购合同专用条款】</w:t>
      </w:r>
      <w:r>
        <w:rPr>
          <w:rFonts w:hint="eastAsia" w:ascii="华文中宋" w:hAnsi="华文中宋" w:eastAsia="华文中宋" w:cs="华文中宋"/>
          <w:b w:val="0"/>
          <w:bCs w:val="0"/>
          <w:sz w:val="21"/>
          <w:szCs w:val="21"/>
          <w:highlight w:val="none"/>
          <w:lang w:eastAsia="zh-CN"/>
        </w:rPr>
        <w:t>约定的期限内对乙方履约提出任何异议或者向乙方作出任何说明的，</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视为验收通过。</w:t>
      </w:r>
    </w:p>
    <w:p w14:paraId="6F22ABA8">
      <w:pPr>
        <w:autoSpaceDE w:val="0"/>
        <w:autoSpaceDN w:val="0"/>
        <w:adjustRightInd w:val="0"/>
        <w:snapToGrid w:val="0"/>
        <w:spacing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4</w:t>
      </w:r>
      <w:r>
        <w:rPr>
          <w:rFonts w:hint="eastAsia" w:ascii="华文中宋" w:hAnsi="华文中宋" w:eastAsia="华文中宋" w:cs="华文中宋"/>
          <w:color w:val="000000" w:themeColor="text1"/>
          <w:sz w:val="21"/>
          <w:szCs w:val="21"/>
          <w:highlight w:val="none"/>
          <w14:textFill>
            <w14:solidFill>
              <w14:schemeClr w14:val="tx1"/>
            </w14:solidFill>
          </w14:textFill>
        </w:rPr>
        <w:t>.</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5</w:t>
      </w:r>
      <w:r>
        <w:rPr>
          <w:rFonts w:hint="eastAsia" w:ascii="华文中宋" w:hAnsi="华文中宋" w:eastAsia="华文中宋" w:cs="华文中宋"/>
          <w:color w:val="000000" w:themeColor="text1"/>
          <w:sz w:val="21"/>
          <w:szCs w:val="21"/>
          <w:highlight w:val="none"/>
          <w14:textFill>
            <w14:solidFill>
              <w14:schemeClr w14:val="tx1"/>
            </w14:solidFill>
          </w14:textFill>
        </w:rPr>
        <w:t xml:space="preserve"> 甲方应当根据合同约定</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及</w:t>
      </w:r>
      <w:r>
        <w:rPr>
          <w:rFonts w:hint="eastAsia" w:ascii="华文中宋" w:hAnsi="华文中宋" w:eastAsia="华文中宋" w:cs="华文中宋"/>
          <w:color w:val="000000" w:themeColor="text1"/>
          <w:sz w:val="21"/>
          <w:szCs w:val="21"/>
          <w:highlight w:val="none"/>
          <w14:textFill>
            <w14:solidFill>
              <w14:schemeClr w14:val="tx1"/>
            </w14:solidFill>
          </w14:textFill>
        </w:rPr>
        <w:t>时向乙方支付</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合同价款，不得以内部人员变更、履行内部付款流程等为由，拒绝或迟延支付。</w:t>
      </w:r>
    </w:p>
    <w:p w14:paraId="7B078B17">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4</w:t>
      </w:r>
      <w:r>
        <w:rPr>
          <w:rFonts w:hint="eastAsia" w:ascii="华文中宋" w:hAnsi="华文中宋" w:eastAsia="华文中宋" w:cs="华文中宋"/>
          <w:color w:val="000000" w:themeColor="text1"/>
          <w:sz w:val="21"/>
          <w:szCs w:val="21"/>
          <w:highlight w:val="none"/>
          <w14:textFill>
            <w14:solidFill>
              <w14:schemeClr w14:val="tx1"/>
            </w14:solidFill>
          </w14:textFill>
        </w:rPr>
        <w:t>.</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6</w:t>
      </w:r>
      <w:r>
        <w:rPr>
          <w:rFonts w:hint="eastAsia" w:ascii="华文中宋" w:hAnsi="华文中宋" w:eastAsia="华文中宋" w:cs="华文中宋"/>
          <w:color w:val="000000" w:themeColor="text1"/>
          <w:sz w:val="21"/>
          <w:szCs w:val="21"/>
          <w:highlight w:val="none"/>
          <w14:textFill>
            <w14:solidFill>
              <w14:schemeClr w14:val="tx1"/>
            </w14:solidFill>
          </w14:textFill>
        </w:rPr>
        <w:t xml:space="preserve"> 国家法律法规规定</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及</w:t>
      </w:r>
      <w:r>
        <w:rPr>
          <w:rFonts w:hint="eastAsia" w:ascii="华文中宋" w:hAnsi="华文中宋" w:eastAsia="华文中宋" w:cs="华文中宋"/>
          <w:b/>
          <w:bCs/>
          <w:sz w:val="21"/>
          <w:szCs w:val="21"/>
          <w:highlight w:val="none"/>
        </w:rPr>
        <w:t>【政府采购合同专用条款】</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约定应</w:t>
      </w:r>
      <w:r>
        <w:rPr>
          <w:rFonts w:hint="eastAsia" w:ascii="华文中宋" w:hAnsi="华文中宋" w:eastAsia="华文中宋" w:cs="华文中宋"/>
          <w:color w:val="000000" w:themeColor="text1"/>
          <w:sz w:val="21"/>
          <w:szCs w:val="21"/>
          <w:highlight w:val="none"/>
          <w14:textFill>
            <w14:solidFill>
              <w14:schemeClr w14:val="tx1"/>
            </w14:solidFill>
          </w14:textFill>
        </w:rPr>
        <w:t>由甲方承担的其他义务和责任。</w:t>
      </w:r>
    </w:p>
    <w:p w14:paraId="16A88DAA">
      <w:pPr>
        <w:autoSpaceDE w:val="0"/>
        <w:autoSpaceDN w:val="0"/>
        <w:adjustRightInd w:val="0"/>
        <w:snapToGrid w:val="0"/>
        <w:spacing w:before="0" w:line="400" w:lineRule="exact"/>
        <w:jc w:val="left"/>
        <w:rPr>
          <w:rFonts w:hint="eastAsia" w:ascii="华文中宋" w:hAnsi="华文中宋" w:eastAsia="华文中宋" w:cs="华文中宋"/>
          <w:b/>
          <w:bCs/>
          <w:color w:val="000000" w:themeColor="text1"/>
          <w:sz w:val="21"/>
          <w:szCs w:val="21"/>
          <w:highlight w:val="none"/>
          <w14:textFill>
            <w14:solidFill>
              <w14:schemeClr w14:val="tx1"/>
            </w14:solidFill>
          </w14:textFill>
        </w:rPr>
      </w:pPr>
      <w:r>
        <w:rPr>
          <w:rFonts w:hint="eastAsia" w:ascii="华文中宋" w:hAnsi="华文中宋" w:eastAsia="华文中宋" w:cs="华文中宋"/>
          <w:b/>
          <w:bCs/>
          <w:color w:val="000000" w:themeColor="text1"/>
          <w:sz w:val="21"/>
          <w:szCs w:val="21"/>
          <w:highlight w:val="none"/>
          <w:lang w:eastAsia="zh-CN"/>
          <w14:textFill>
            <w14:solidFill>
              <w14:schemeClr w14:val="tx1"/>
            </w14:solidFill>
          </w14:textFill>
        </w:rPr>
        <w:t>5</w:t>
      </w:r>
      <w:r>
        <w:rPr>
          <w:rFonts w:hint="eastAsia" w:ascii="华文中宋" w:hAnsi="华文中宋" w:eastAsia="华文中宋" w:cs="华文中宋"/>
          <w:b/>
          <w:bCs/>
          <w:color w:val="000000" w:themeColor="text1"/>
          <w:sz w:val="21"/>
          <w:szCs w:val="21"/>
          <w:highlight w:val="none"/>
          <w:lang w:val="en-US" w:eastAsia="zh-CN"/>
          <w14:textFill>
            <w14:solidFill>
              <w14:schemeClr w14:val="tx1"/>
            </w14:solidFill>
          </w14:textFill>
        </w:rPr>
        <w:t xml:space="preserve">. </w:t>
      </w:r>
      <w:r>
        <w:rPr>
          <w:rFonts w:hint="eastAsia" w:ascii="华文中宋" w:hAnsi="华文中宋" w:eastAsia="华文中宋" w:cs="华文中宋"/>
          <w:b/>
          <w:bCs/>
          <w:color w:val="000000" w:themeColor="text1"/>
          <w:sz w:val="21"/>
          <w:szCs w:val="21"/>
          <w:highlight w:val="none"/>
          <w14:textFill>
            <w14:solidFill>
              <w14:schemeClr w14:val="tx1"/>
            </w14:solidFill>
          </w14:textFill>
        </w:rPr>
        <w:t>乙方的权利和义务</w:t>
      </w:r>
    </w:p>
    <w:p w14:paraId="5197C1B6">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5</w:t>
      </w:r>
      <w:r>
        <w:rPr>
          <w:rFonts w:hint="eastAsia" w:ascii="华文中宋" w:hAnsi="华文中宋" w:eastAsia="华文中宋" w:cs="华文中宋"/>
          <w:color w:val="000000" w:themeColor="text1"/>
          <w:sz w:val="21"/>
          <w:szCs w:val="21"/>
          <w:highlight w:val="none"/>
          <w14:textFill>
            <w14:solidFill>
              <w14:schemeClr w14:val="tx1"/>
            </w14:solidFill>
          </w14:textFill>
        </w:rPr>
        <w:t>.1 签署合同后，乙方</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应</w:t>
      </w:r>
      <w:r>
        <w:rPr>
          <w:rFonts w:hint="eastAsia" w:ascii="华文中宋" w:hAnsi="华文中宋" w:eastAsia="华文中宋" w:cs="华文中宋"/>
          <w:color w:val="000000" w:themeColor="text1"/>
          <w:sz w:val="21"/>
          <w:szCs w:val="21"/>
          <w:highlight w:val="none"/>
          <w14:textFill>
            <w14:solidFill>
              <w14:schemeClr w14:val="tx1"/>
            </w14:solidFill>
          </w14:textFill>
        </w:rPr>
        <w:t>确定</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项目负责人（或项目联系人）</w:t>
      </w:r>
      <w:r>
        <w:rPr>
          <w:rFonts w:hint="eastAsia" w:ascii="华文中宋" w:hAnsi="华文中宋" w:eastAsia="华文中宋" w:cs="华文中宋"/>
          <w:color w:val="000000" w:themeColor="text1"/>
          <w:sz w:val="21"/>
          <w:szCs w:val="21"/>
          <w:highlight w:val="none"/>
          <w14:textFill>
            <w14:solidFill>
              <w14:schemeClr w14:val="tx1"/>
            </w14:solidFill>
          </w14:textFill>
        </w:rPr>
        <w:t>，负责与本合同有关的事务。</w:t>
      </w:r>
    </w:p>
    <w:p w14:paraId="1F0439E6">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5</w:t>
      </w:r>
      <w:r>
        <w:rPr>
          <w:rFonts w:hint="eastAsia" w:ascii="华文中宋" w:hAnsi="华文中宋" w:eastAsia="华文中宋" w:cs="华文中宋"/>
          <w:color w:val="000000" w:themeColor="text1"/>
          <w:sz w:val="21"/>
          <w:szCs w:val="21"/>
          <w:highlight w:val="none"/>
          <w14:textFill>
            <w14:solidFill>
              <w14:schemeClr w14:val="tx1"/>
            </w14:solidFill>
          </w14:textFill>
        </w:rPr>
        <w:t>.2 乙方应按照合同要求履约，充分合理安排，确保提供的货物</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及相关</w:t>
      </w:r>
      <w:r>
        <w:rPr>
          <w:rFonts w:hint="eastAsia" w:ascii="华文中宋" w:hAnsi="华文中宋" w:eastAsia="华文中宋" w:cs="华文中宋"/>
          <w:color w:val="000000" w:themeColor="text1"/>
          <w:sz w:val="21"/>
          <w:szCs w:val="21"/>
          <w:highlight w:val="none"/>
          <w14:textFill>
            <w14:solidFill>
              <w14:schemeClr w14:val="tx1"/>
            </w14:solidFill>
          </w14:textFill>
        </w:rPr>
        <w:t>服务符合合同</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有关</w:t>
      </w:r>
      <w:r>
        <w:rPr>
          <w:rFonts w:hint="eastAsia" w:ascii="华文中宋" w:hAnsi="华文中宋" w:eastAsia="华文中宋" w:cs="华文中宋"/>
          <w:color w:val="000000" w:themeColor="text1"/>
          <w:sz w:val="21"/>
          <w:szCs w:val="21"/>
          <w:highlight w:val="none"/>
          <w14:textFill>
            <w14:solidFill>
              <w14:schemeClr w14:val="tx1"/>
            </w14:solidFill>
          </w14:textFill>
        </w:rPr>
        <w:t>要求。接受项目行业管理部门及政府有关部门的指导，配合甲方的履约检查</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及验收</w:t>
      </w:r>
      <w:r>
        <w:rPr>
          <w:rFonts w:hint="eastAsia" w:ascii="华文中宋" w:hAnsi="华文中宋" w:eastAsia="华文中宋" w:cs="华文中宋"/>
          <w:color w:val="000000" w:themeColor="text1"/>
          <w:sz w:val="21"/>
          <w:szCs w:val="21"/>
          <w:highlight w:val="none"/>
          <w14:textFill>
            <w14:solidFill>
              <w14:schemeClr w14:val="tx1"/>
            </w14:solidFill>
          </w14:textFill>
        </w:rPr>
        <w:t>，并负责项目实施过程中的所有协调工作。</w:t>
      </w:r>
    </w:p>
    <w:p w14:paraId="0C552A3E">
      <w:pPr>
        <w:pStyle w:val="15"/>
        <w:spacing w:after="0" w:line="400" w:lineRule="exact"/>
        <w:ind w:firstLine="369" w:firstLineChars="176"/>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5</w:t>
      </w:r>
      <w:r>
        <w:rPr>
          <w:rFonts w:hint="eastAsia" w:ascii="华文中宋" w:hAnsi="华文中宋" w:eastAsia="华文中宋" w:cs="华文中宋"/>
          <w:color w:val="000000" w:themeColor="text1"/>
          <w:sz w:val="21"/>
          <w:szCs w:val="21"/>
          <w:highlight w:val="none"/>
          <w14:textFill>
            <w14:solidFill>
              <w14:schemeClr w14:val="tx1"/>
            </w14:solidFill>
          </w14:textFill>
        </w:rPr>
        <w:t>.3乙方有权根据合同约定向甲方收取</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合同价款</w:t>
      </w:r>
      <w:r>
        <w:rPr>
          <w:rFonts w:hint="eastAsia" w:ascii="华文中宋" w:hAnsi="华文中宋" w:eastAsia="华文中宋" w:cs="华文中宋"/>
          <w:color w:val="000000" w:themeColor="text1"/>
          <w:sz w:val="21"/>
          <w:szCs w:val="21"/>
          <w:highlight w:val="none"/>
          <w14:textFill>
            <w14:solidFill>
              <w14:schemeClr w14:val="tx1"/>
            </w14:solidFill>
          </w14:textFill>
        </w:rPr>
        <w:t>。</w:t>
      </w:r>
    </w:p>
    <w:p w14:paraId="28A946B7">
      <w:pPr>
        <w:pStyle w:val="15"/>
        <w:spacing w:after="0" w:line="400" w:lineRule="exact"/>
        <w:ind w:firstLine="369" w:firstLineChars="176"/>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5</w:t>
      </w:r>
      <w:r>
        <w:rPr>
          <w:rFonts w:hint="eastAsia" w:ascii="华文中宋" w:hAnsi="华文中宋" w:eastAsia="华文中宋" w:cs="华文中宋"/>
          <w:color w:val="000000" w:themeColor="text1"/>
          <w:sz w:val="21"/>
          <w:szCs w:val="21"/>
          <w:highlight w:val="none"/>
          <w14:textFill>
            <w14:solidFill>
              <w14:schemeClr w14:val="tx1"/>
            </w14:solidFill>
          </w14:textFill>
        </w:rPr>
        <w:t>.4国家法律法规规定</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及</w:t>
      </w:r>
      <w:r>
        <w:rPr>
          <w:rFonts w:hint="eastAsia" w:ascii="华文中宋" w:hAnsi="华文中宋" w:eastAsia="华文中宋" w:cs="华文中宋"/>
          <w:b/>
          <w:bCs/>
          <w:sz w:val="21"/>
          <w:szCs w:val="21"/>
          <w:highlight w:val="none"/>
        </w:rPr>
        <w:t>【政府采购合同专用条款】</w:t>
      </w:r>
      <w:r>
        <w:rPr>
          <w:rFonts w:hint="eastAsia" w:ascii="华文中宋" w:hAnsi="华文中宋" w:eastAsia="华文中宋" w:cs="华文中宋"/>
          <w:b w:val="0"/>
          <w:bCs w:val="0"/>
          <w:sz w:val="21"/>
          <w:szCs w:val="21"/>
          <w:highlight w:val="none"/>
          <w:lang w:eastAsia="zh-CN"/>
        </w:rPr>
        <w:t>约定应</w:t>
      </w:r>
      <w:r>
        <w:rPr>
          <w:rFonts w:hint="eastAsia" w:ascii="华文中宋" w:hAnsi="华文中宋" w:eastAsia="华文中宋" w:cs="华文中宋"/>
          <w:color w:val="000000" w:themeColor="text1"/>
          <w:sz w:val="21"/>
          <w:szCs w:val="21"/>
          <w:highlight w:val="none"/>
          <w14:textFill>
            <w14:solidFill>
              <w14:schemeClr w14:val="tx1"/>
            </w14:solidFill>
          </w14:textFill>
        </w:rPr>
        <w:t>由乙方承担的其他义务和责任。</w:t>
      </w:r>
    </w:p>
    <w:p w14:paraId="42A92FF6">
      <w:pPr>
        <w:numPr>
          <w:ilvl w:val="0"/>
          <w:numId w:val="9"/>
        </w:numPr>
        <w:autoSpaceDE w:val="0"/>
        <w:autoSpaceDN w:val="0"/>
        <w:adjustRightInd w:val="0"/>
        <w:snapToGrid w:val="0"/>
        <w:spacing w:before="0" w:line="400" w:lineRule="exact"/>
        <w:jc w:val="left"/>
        <w:rPr>
          <w:rFonts w:hint="eastAsia" w:ascii="华文中宋" w:hAnsi="华文中宋" w:eastAsia="华文中宋" w:cs="华文中宋"/>
          <w:b/>
          <w:bCs/>
          <w:color w:val="000000" w:themeColor="text1"/>
          <w:sz w:val="21"/>
          <w:szCs w:val="21"/>
          <w:highlight w:val="none"/>
          <w14:textFill>
            <w14:solidFill>
              <w14:schemeClr w14:val="tx1"/>
            </w14:solidFill>
          </w14:textFill>
        </w:rPr>
      </w:pPr>
      <w:r>
        <w:rPr>
          <w:rFonts w:hint="eastAsia" w:ascii="华文中宋" w:hAnsi="华文中宋" w:eastAsia="华文中宋" w:cs="华文中宋"/>
          <w:b/>
          <w:bCs/>
          <w:color w:val="000000" w:themeColor="text1"/>
          <w:sz w:val="21"/>
          <w:szCs w:val="21"/>
          <w:highlight w:val="none"/>
          <w14:textFill>
            <w14:solidFill>
              <w14:schemeClr w14:val="tx1"/>
            </w14:solidFill>
          </w14:textFill>
        </w:rPr>
        <w:t>合同履</w:t>
      </w:r>
      <w:r>
        <w:rPr>
          <w:rFonts w:hint="eastAsia" w:ascii="华文中宋" w:hAnsi="华文中宋" w:eastAsia="华文中宋" w:cs="华文中宋"/>
          <w:b/>
          <w:bCs/>
          <w:color w:val="000000" w:themeColor="text1"/>
          <w:sz w:val="21"/>
          <w:szCs w:val="21"/>
          <w:highlight w:val="none"/>
          <w:lang w:val="en-US" w:eastAsia="zh-CN"/>
          <w14:textFill>
            <w14:solidFill>
              <w14:schemeClr w14:val="tx1"/>
            </w14:solidFill>
          </w14:textFill>
        </w:rPr>
        <w:t>行</w:t>
      </w:r>
    </w:p>
    <w:p w14:paraId="7D6D6ACE">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6</w:t>
      </w:r>
      <w:r>
        <w:rPr>
          <w:rFonts w:hint="eastAsia" w:ascii="华文中宋" w:hAnsi="华文中宋" w:eastAsia="华文中宋" w:cs="华文中宋"/>
          <w:color w:val="000000" w:themeColor="text1"/>
          <w:sz w:val="21"/>
          <w:szCs w:val="21"/>
          <w:highlight w:val="none"/>
          <w14:textFill>
            <w14:solidFill>
              <w14:schemeClr w14:val="tx1"/>
            </w14:solidFill>
          </w14:textFill>
        </w:rPr>
        <w:t>.1 甲乙双方应当按照</w:t>
      </w:r>
      <w:r>
        <w:rPr>
          <w:rFonts w:hint="eastAsia" w:ascii="华文中宋" w:hAnsi="华文中宋" w:eastAsia="华文中宋" w:cs="华文中宋"/>
          <w:b/>
          <w:bCs/>
          <w:sz w:val="21"/>
          <w:szCs w:val="21"/>
          <w:highlight w:val="none"/>
        </w:rPr>
        <w:t>【政府采购合同专用条款】</w:t>
      </w:r>
      <w:r>
        <w:rPr>
          <w:rFonts w:hint="eastAsia" w:ascii="华文中宋" w:hAnsi="华文中宋" w:eastAsia="华文中宋" w:cs="华文中宋"/>
          <w:color w:val="000000" w:themeColor="text1"/>
          <w:sz w:val="21"/>
          <w:szCs w:val="21"/>
          <w:highlight w:val="none"/>
          <w14:textFill>
            <w14:solidFill>
              <w14:schemeClr w14:val="tx1"/>
            </w14:solidFill>
          </w14:textFill>
        </w:rPr>
        <w:t>约定顺序履行合同义务；如果没有先后顺序的，应当同时履行。</w:t>
      </w:r>
    </w:p>
    <w:p w14:paraId="3B3BF28B">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sz w:val="21"/>
          <w:szCs w:val="21"/>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6</w:t>
      </w:r>
      <w:r>
        <w:rPr>
          <w:rFonts w:hint="eastAsia" w:ascii="华文中宋" w:hAnsi="华文中宋" w:eastAsia="华文中宋" w:cs="华文中宋"/>
          <w:color w:val="000000" w:themeColor="text1"/>
          <w:sz w:val="21"/>
          <w:szCs w:val="21"/>
          <w:highlight w:val="none"/>
          <w14:textFill>
            <w14:solidFill>
              <w14:schemeClr w14:val="tx1"/>
            </w14:solidFill>
          </w14:textFill>
        </w:rPr>
        <w:t>.2 甲乙双方按照合同约定顺序履行合同义务时，应当先履行一方未履行的，后履行一方有权拒绝其履行请求。先履行一方履行不符合约定的，后履行一方有权拒绝其相应的履行请求。</w:t>
      </w:r>
    </w:p>
    <w:p w14:paraId="26D512A4">
      <w:pPr>
        <w:adjustRightInd w:val="0"/>
        <w:snapToGrid w:val="0"/>
        <w:spacing w:before="0" w:line="400" w:lineRule="exact"/>
        <w:jc w:val="left"/>
        <w:rPr>
          <w:rFonts w:hint="eastAsia" w:ascii="华文中宋" w:hAnsi="华文中宋" w:eastAsia="华文中宋" w:cs="华文中宋"/>
          <w:b/>
          <w:bCs/>
          <w:color w:val="000000" w:themeColor="text1"/>
          <w:sz w:val="21"/>
          <w:szCs w:val="21"/>
          <w:highlight w:val="none"/>
          <w14:textFill>
            <w14:solidFill>
              <w14:schemeClr w14:val="tx1"/>
            </w14:solidFill>
          </w14:textFill>
        </w:rPr>
      </w:pPr>
      <w:r>
        <w:rPr>
          <w:rFonts w:hint="eastAsia" w:ascii="华文中宋" w:hAnsi="华文中宋" w:eastAsia="华文中宋" w:cs="华文中宋"/>
          <w:b/>
          <w:bCs/>
          <w:color w:val="000000" w:themeColor="text1"/>
          <w:sz w:val="21"/>
          <w:szCs w:val="21"/>
          <w:highlight w:val="none"/>
          <w:lang w:eastAsia="zh-CN"/>
          <w14:textFill>
            <w14:solidFill>
              <w14:schemeClr w14:val="tx1"/>
            </w14:solidFill>
          </w14:textFill>
        </w:rPr>
        <w:t>7</w:t>
      </w:r>
      <w:r>
        <w:rPr>
          <w:rFonts w:hint="eastAsia" w:ascii="华文中宋" w:hAnsi="华文中宋" w:eastAsia="华文中宋" w:cs="华文中宋"/>
          <w:b/>
          <w:bCs/>
          <w:color w:val="000000" w:themeColor="text1"/>
          <w:sz w:val="21"/>
          <w:szCs w:val="21"/>
          <w:highlight w:val="none"/>
          <w:lang w:val="en-US" w:eastAsia="zh-CN"/>
          <w14:textFill>
            <w14:solidFill>
              <w14:schemeClr w14:val="tx1"/>
            </w14:solidFill>
          </w14:textFill>
        </w:rPr>
        <w:t xml:space="preserve">. </w:t>
      </w:r>
      <w:r>
        <w:rPr>
          <w:rFonts w:hint="eastAsia" w:ascii="华文中宋" w:hAnsi="华文中宋" w:eastAsia="华文中宋" w:cs="华文中宋"/>
          <w:b/>
          <w:bCs/>
          <w:color w:val="000000" w:themeColor="text1"/>
          <w:sz w:val="21"/>
          <w:szCs w:val="21"/>
          <w:highlight w:val="none"/>
          <w14:textFill>
            <w14:solidFill>
              <w14:schemeClr w14:val="tx1"/>
            </w14:solidFill>
          </w14:textFill>
        </w:rPr>
        <w:t>货物包装、运输</w:t>
      </w:r>
      <w:r>
        <w:rPr>
          <w:rFonts w:hint="eastAsia" w:ascii="华文中宋" w:hAnsi="华文中宋" w:eastAsia="华文中宋" w:cs="华文中宋"/>
          <w:b/>
          <w:bCs/>
          <w:color w:val="000000" w:themeColor="text1"/>
          <w:sz w:val="21"/>
          <w:szCs w:val="21"/>
          <w:highlight w:val="none"/>
          <w:lang w:eastAsia="zh-CN"/>
          <w14:textFill>
            <w14:solidFill>
              <w14:schemeClr w14:val="tx1"/>
            </w14:solidFill>
          </w14:textFill>
        </w:rPr>
        <w:t>、</w:t>
      </w:r>
      <w:r>
        <w:rPr>
          <w:rFonts w:hint="eastAsia" w:ascii="华文中宋" w:hAnsi="华文中宋" w:eastAsia="华文中宋" w:cs="华文中宋"/>
          <w:b/>
          <w:bCs/>
          <w:color w:val="000000" w:themeColor="text1"/>
          <w:sz w:val="21"/>
          <w:szCs w:val="21"/>
          <w:highlight w:val="none"/>
          <w14:textFill>
            <w14:solidFill>
              <w14:schemeClr w14:val="tx1"/>
            </w14:solidFill>
          </w14:textFill>
        </w:rPr>
        <w:t>保险</w:t>
      </w:r>
      <w:r>
        <w:rPr>
          <w:rFonts w:hint="eastAsia" w:ascii="华文中宋" w:hAnsi="华文中宋" w:eastAsia="华文中宋" w:cs="华文中宋"/>
          <w:b/>
          <w:bCs/>
          <w:color w:val="000000" w:themeColor="text1"/>
          <w:sz w:val="21"/>
          <w:szCs w:val="21"/>
          <w:highlight w:val="none"/>
          <w:lang w:eastAsia="zh-CN"/>
          <w14:textFill>
            <w14:solidFill>
              <w14:schemeClr w14:val="tx1"/>
            </w14:solidFill>
          </w14:textFill>
        </w:rPr>
        <w:t>和交付</w:t>
      </w:r>
      <w:r>
        <w:rPr>
          <w:rFonts w:hint="eastAsia" w:ascii="华文中宋" w:hAnsi="华文中宋" w:eastAsia="华文中宋" w:cs="华文中宋"/>
          <w:b/>
          <w:bCs/>
          <w:color w:val="000000" w:themeColor="text1"/>
          <w:sz w:val="21"/>
          <w:szCs w:val="21"/>
          <w:highlight w:val="none"/>
          <w14:textFill>
            <w14:solidFill>
              <w14:schemeClr w14:val="tx1"/>
            </w14:solidFill>
          </w14:textFill>
        </w:rPr>
        <w:t>要求</w:t>
      </w:r>
    </w:p>
    <w:p w14:paraId="0508E8B4">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7</w:t>
      </w:r>
      <w:r>
        <w:rPr>
          <w:rFonts w:hint="eastAsia" w:ascii="华文中宋" w:hAnsi="华文中宋" w:eastAsia="华文中宋" w:cs="华文中宋"/>
          <w:color w:val="000000" w:themeColor="text1"/>
          <w:sz w:val="21"/>
          <w:szCs w:val="21"/>
          <w:highlight w:val="none"/>
          <w14:textFill>
            <w14:solidFill>
              <w14:schemeClr w14:val="tx1"/>
            </w14:solidFill>
          </w14:textFill>
        </w:rPr>
        <w:t>.1 本合同</w:t>
      </w:r>
      <w:r>
        <w:rPr>
          <w:rFonts w:hint="eastAsia" w:ascii="华文中宋" w:hAnsi="华文中宋" w:eastAsia="华文中宋" w:cs="华文中宋"/>
          <w:bCs/>
          <w:color w:val="000000" w:themeColor="text1"/>
          <w:sz w:val="21"/>
          <w:szCs w:val="21"/>
          <w:highlight w:val="none"/>
          <w14:textFill>
            <w14:solidFill>
              <w14:schemeClr w14:val="tx1"/>
            </w14:solidFill>
          </w14:textFill>
        </w:rPr>
        <w:t>涉及商品包装</w:t>
      </w:r>
      <w:r>
        <w:rPr>
          <w:rFonts w:hint="eastAsia" w:ascii="华文中宋" w:hAnsi="华文中宋" w:eastAsia="华文中宋" w:cs="华文中宋"/>
          <w:bCs/>
          <w:color w:val="000000" w:themeColor="text1"/>
          <w:sz w:val="21"/>
          <w:szCs w:val="21"/>
          <w:highlight w:val="none"/>
          <w:lang w:eastAsia="zh-CN"/>
          <w14:textFill>
            <w14:solidFill>
              <w14:schemeClr w14:val="tx1"/>
            </w14:solidFill>
          </w14:textFill>
        </w:rPr>
        <w:t>、</w:t>
      </w:r>
      <w:r>
        <w:rPr>
          <w:rFonts w:hint="eastAsia" w:ascii="华文中宋" w:hAnsi="华文中宋" w:eastAsia="华文中宋" w:cs="华文中宋"/>
          <w:bCs/>
          <w:color w:val="000000" w:themeColor="text1"/>
          <w:sz w:val="21"/>
          <w:szCs w:val="21"/>
          <w:highlight w:val="none"/>
          <w14:textFill>
            <w14:solidFill>
              <w14:schemeClr w14:val="tx1"/>
            </w14:solidFill>
          </w14:textFill>
        </w:rPr>
        <w:t>快递包装的，</w:t>
      </w:r>
      <w:r>
        <w:rPr>
          <w:rFonts w:hint="eastAsia" w:ascii="华文中宋" w:hAnsi="华文中宋" w:eastAsia="华文中宋" w:cs="华文中宋"/>
          <w:color w:val="000000" w:themeColor="text1"/>
          <w:sz w:val="21"/>
          <w:szCs w:val="21"/>
          <w:highlight w:val="none"/>
          <w14:textFill>
            <w14:solidFill>
              <w14:schemeClr w14:val="tx1"/>
            </w14:solidFill>
          </w14:textFill>
        </w:rPr>
        <w:t>除</w:t>
      </w:r>
      <w:r>
        <w:rPr>
          <w:rFonts w:hint="eastAsia" w:ascii="华文中宋" w:hAnsi="华文中宋" w:eastAsia="华文中宋" w:cs="华文中宋"/>
          <w:b/>
          <w:color w:val="000000" w:themeColor="text1"/>
          <w:sz w:val="21"/>
          <w:szCs w:val="21"/>
          <w:highlight w:val="none"/>
          <w14:textFill>
            <w14:solidFill>
              <w14:schemeClr w14:val="tx1"/>
            </w14:solidFill>
          </w14:textFill>
        </w:rPr>
        <w:t>【政府采购合同专用条款】</w:t>
      </w:r>
      <w:r>
        <w:rPr>
          <w:rFonts w:hint="eastAsia" w:ascii="华文中宋" w:hAnsi="华文中宋" w:eastAsia="华文中宋" w:cs="华文中宋"/>
          <w:bCs/>
          <w:color w:val="000000" w:themeColor="text1"/>
          <w:sz w:val="21"/>
          <w:szCs w:val="21"/>
          <w:highlight w:val="none"/>
          <w14:textFill>
            <w14:solidFill>
              <w14:schemeClr w14:val="tx1"/>
            </w14:solidFill>
          </w14:textFill>
        </w:rPr>
        <w:t>另有</w:t>
      </w:r>
      <w:r>
        <w:rPr>
          <w:rFonts w:hint="eastAsia" w:ascii="华文中宋" w:hAnsi="华文中宋" w:eastAsia="华文中宋" w:cs="华文中宋"/>
          <w:bCs/>
          <w:color w:val="000000" w:themeColor="text1"/>
          <w:sz w:val="21"/>
          <w:szCs w:val="21"/>
          <w:highlight w:val="none"/>
          <w:lang w:eastAsia="zh-CN"/>
          <w14:textFill>
            <w14:solidFill>
              <w14:schemeClr w14:val="tx1"/>
            </w14:solidFill>
          </w14:textFill>
        </w:rPr>
        <w:t>约</w:t>
      </w:r>
      <w:r>
        <w:rPr>
          <w:rFonts w:hint="eastAsia" w:ascii="华文中宋" w:hAnsi="华文中宋" w:eastAsia="华文中宋" w:cs="华文中宋"/>
          <w:bCs/>
          <w:color w:val="000000" w:themeColor="text1"/>
          <w:sz w:val="21"/>
          <w:szCs w:val="21"/>
          <w:highlight w:val="none"/>
          <w14:textFill>
            <w14:solidFill>
              <w14:schemeClr w14:val="tx1"/>
            </w14:solidFill>
          </w14:textFill>
        </w:rPr>
        <w:t>定</w:t>
      </w:r>
      <w:r>
        <w:rPr>
          <w:rFonts w:hint="eastAsia" w:ascii="华文中宋" w:hAnsi="华文中宋" w:eastAsia="华文中宋" w:cs="华文中宋"/>
          <w:bCs/>
          <w:color w:val="000000" w:themeColor="text1"/>
          <w:sz w:val="21"/>
          <w:szCs w:val="21"/>
          <w:highlight w:val="none"/>
          <w:lang w:eastAsia="zh-CN"/>
          <w14:textFill>
            <w14:solidFill>
              <w14:schemeClr w14:val="tx1"/>
            </w14:solidFill>
          </w14:textFill>
        </w:rPr>
        <w:t>外</w:t>
      </w:r>
      <w:r>
        <w:rPr>
          <w:rFonts w:hint="eastAsia" w:ascii="华文中宋" w:hAnsi="华文中宋" w:eastAsia="华文中宋" w:cs="华文中宋"/>
          <w:bCs/>
          <w:color w:val="000000" w:themeColor="text1"/>
          <w:sz w:val="21"/>
          <w:szCs w:val="21"/>
          <w:highlight w:val="none"/>
          <w14:textFill>
            <w14:solidFill>
              <w14:schemeClr w14:val="tx1"/>
            </w14:solidFill>
          </w14:textFill>
        </w:rPr>
        <w:t>，</w:t>
      </w:r>
      <w:r>
        <w:rPr>
          <w:rFonts w:hint="eastAsia" w:ascii="华文中宋" w:hAnsi="华文中宋" w:eastAsia="华文中宋" w:cs="华文中宋"/>
          <w:color w:val="000000" w:themeColor="text1"/>
          <w:sz w:val="21"/>
          <w:szCs w:val="21"/>
          <w:highlight w:val="none"/>
          <w14:textFill>
            <w14:solidFill>
              <w14:schemeClr w14:val="tx1"/>
            </w14:solidFill>
          </w14:textFill>
        </w:rPr>
        <w:t>包装应适应远距离运输、防潮、防震、防锈和防野蛮装卸等要求，确保货物安全无损地运抵</w:t>
      </w:r>
      <w:r>
        <w:rPr>
          <w:rFonts w:hint="eastAsia" w:ascii="华文中宋" w:hAnsi="华文中宋" w:eastAsia="华文中宋" w:cs="华文中宋"/>
          <w:b/>
          <w:color w:val="000000" w:themeColor="text1"/>
          <w:sz w:val="21"/>
          <w:szCs w:val="21"/>
          <w:highlight w:val="none"/>
          <w14:textFill>
            <w14:solidFill>
              <w14:schemeClr w14:val="tx1"/>
            </w14:solidFill>
          </w14:textFill>
        </w:rPr>
        <w:t>【政府采购合同专用条款】</w:t>
      </w:r>
      <w:r>
        <w:rPr>
          <w:rFonts w:hint="eastAsia" w:ascii="华文中宋" w:hAnsi="华文中宋" w:eastAsia="华文中宋" w:cs="华文中宋"/>
          <w:b w:val="0"/>
          <w:bCs/>
          <w:color w:val="000000" w:themeColor="text1"/>
          <w:sz w:val="21"/>
          <w:szCs w:val="21"/>
          <w:highlight w:val="none"/>
          <w:lang w:eastAsia="zh-CN"/>
          <w14:textFill>
            <w14:solidFill>
              <w14:schemeClr w14:val="tx1"/>
            </w14:solidFill>
          </w14:textFill>
        </w:rPr>
        <w:t>约定的</w:t>
      </w:r>
      <w:r>
        <w:rPr>
          <w:rFonts w:hint="eastAsia" w:ascii="华文中宋" w:hAnsi="华文中宋" w:eastAsia="华文中宋" w:cs="华文中宋"/>
          <w:color w:val="000000" w:themeColor="text1"/>
          <w:sz w:val="21"/>
          <w:szCs w:val="21"/>
          <w:highlight w:val="none"/>
          <w14:textFill>
            <w14:solidFill>
              <w14:schemeClr w14:val="tx1"/>
            </w14:solidFill>
          </w14:textFill>
        </w:rPr>
        <w:t>指定现场。</w:t>
      </w:r>
    </w:p>
    <w:p w14:paraId="7A19706C">
      <w:pPr>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7</w:t>
      </w:r>
      <w:r>
        <w:rPr>
          <w:rFonts w:hint="eastAsia" w:ascii="华文中宋" w:hAnsi="华文中宋" w:eastAsia="华文中宋" w:cs="华文中宋"/>
          <w:color w:val="000000" w:themeColor="text1"/>
          <w:sz w:val="21"/>
          <w:szCs w:val="21"/>
          <w:highlight w:val="none"/>
          <w14:textFill>
            <w14:solidFill>
              <w14:schemeClr w14:val="tx1"/>
            </w14:solidFill>
          </w14:textFill>
        </w:rPr>
        <w:t>.2 除</w:t>
      </w:r>
      <w:r>
        <w:rPr>
          <w:rFonts w:hint="eastAsia" w:ascii="华文中宋" w:hAnsi="华文中宋" w:eastAsia="华文中宋" w:cs="华文中宋"/>
          <w:b/>
          <w:color w:val="000000" w:themeColor="text1"/>
          <w:sz w:val="21"/>
          <w:szCs w:val="21"/>
          <w:highlight w:val="none"/>
          <w14:textFill>
            <w14:solidFill>
              <w14:schemeClr w14:val="tx1"/>
            </w14:solidFill>
          </w14:textFill>
        </w:rPr>
        <w:t>【政府采购合同专用条款】</w:t>
      </w:r>
      <w:r>
        <w:rPr>
          <w:rFonts w:hint="eastAsia" w:ascii="华文中宋" w:hAnsi="华文中宋" w:eastAsia="华文中宋" w:cs="华文中宋"/>
          <w:bCs/>
          <w:color w:val="000000" w:themeColor="text1"/>
          <w:sz w:val="21"/>
          <w:szCs w:val="21"/>
          <w:highlight w:val="none"/>
          <w14:textFill>
            <w14:solidFill>
              <w14:schemeClr w14:val="tx1"/>
            </w14:solidFill>
          </w14:textFill>
        </w:rPr>
        <w:t>另有</w:t>
      </w:r>
      <w:r>
        <w:rPr>
          <w:rFonts w:hint="eastAsia" w:ascii="华文中宋" w:hAnsi="华文中宋" w:eastAsia="华文中宋" w:cs="华文中宋"/>
          <w:bCs/>
          <w:color w:val="000000" w:themeColor="text1"/>
          <w:sz w:val="21"/>
          <w:szCs w:val="21"/>
          <w:highlight w:val="none"/>
          <w:lang w:eastAsia="zh-CN"/>
          <w14:textFill>
            <w14:solidFill>
              <w14:schemeClr w14:val="tx1"/>
            </w14:solidFill>
          </w14:textFill>
        </w:rPr>
        <w:t>约</w:t>
      </w:r>
      <w:r>
        <w:rPr>
          <w:rFonts w:hint="eastAsia" w:ascii="华文中宋" w:hAnsi="华文中宋" w:eastAsia="华文中宋" w:cs="华文中宋"/>
          <w:bCs/>
          <w:color w:val="000000" w:themeColor="text1"/>
          <w:sz w:val="21"/>
          <w:szCs w:val="21"/>
          <w:highlight w:val="none"/>
          <w14:textFill>
            <w14:solidFill>
              <w14:schemeClr w14:val="tx1"/>
            </w14:solidFill>
          </w14:textFill>
        </w:rPr>
        <w:t>定</w:t>
      </w:r>
      <w:r>
        <w:rPr>
          <w:rFonts w:hint="eastAsia" w:ascii="华文中宋" w:hAnsi="华文中宋" w:eastAsia="华文中宋" w:cs="华文中宋"/>
          <w:bCs/>
          <w:color w:val="000000" w:themeColor="text1"/>
          <w:sz w:val="21"/>
          <w:szCs w:val="21"/>
          <w:highlight w:val="none"/>
          <w:lang w:eastAsia="zh-CN"/>
          <w14:textFill>
            <w14:solidFill>
              <w14:schemeClr w14:val="tx1"/>
            </w14:solidFill>
          </w14:textFill>
        </w:rPr>
        <w:t>外</w:t>
      </w:r>
      <w:r>
        <w:rPr>
          <w:rFonts w:hint="eastAsia" w:ascii="华文中宋" w:hAnsi="华文中宋" w:eastAsia="华文中宋" w:cs="华文中宋"/>
          <w:bCs/>
          <w:color w:val="000000" w:themeColor="text1"/>
          <w:sz w:val="21"/>
          <w:szCs w:val="21"/>
          <w:highlight w:val="none"/>
          <w14:textFill>
            <w14:solidFill>
              <w14:schemeClr w14:val="tx1"/>
            </w14:solidFill>
          </w14:textFill>
        </w:rPr>
        <w:t>，</w:t>
      </w:r>
      <w:r>
        <w:rPr>
          <w:rFonts w:hint="eastAsia" w:ascii="华文中宋" w:hAnsi="华文中宋" w:eastAsia="华文中宋" w:cs="华文中宋"/>
          <w:color w:val="000000" w:themeColor="text1"/>
          <w:sz w:val="21"/>
          <w:szCs w:val="21"/>
          <w:highlight w:val="none"/>
          <w14:textFill>
            <w14:solidFill>
              <w14:schemeClr w14:val="tx1"/>
            </w14:solidFill>
          </w14:textFill>
        </w:rPr>
        <w:t>乙方负责办理将货物运抵本合同规定的交货地点</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，并装卸、交付至甲方</w:t>
      </w:r>
      <w:r>
        <w:rPr>
          <w:rFonts w:hint="eastAsia" w:ascii="华文中宋" w:hAnsi="华文中宋" w:eastAsia="华文中宋" w:cs="华文中宋"/>
          <w:color w:val="000000" w:themeColor="text1"/>
          <w:sz w:val="21"/>
          <w:szCs w:val="21"/>
          <w:highlight w:val="none"/>
          <w14:textFill>
            <w14:solidFill>
              <w14:schemeClr w14:val="tx1"/>
            </w14:solidFill>
          </w14:textFill>
        </w:rPr>
        <w:t>的一切运输事项，相关费用应</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包含</w:t>
      </w:r>
      <w:r>
        <w:rPr>
          <w:rFonts w:hint="eastAsia" w:ascii="华文中宋" w:hAnsi="华文中宋" w:eastAsia="华文中宋" w:cs="华文中宋"/>
          <w:color w:val="000000" w:themeColor="text1"/>
          <w:sz w:val="21"/>
          <w:szCs w:val="21"/>
          <w:highlight w:val="none"/>
          <w14:textFill>
            <w14:solidFill>
              <w14:schemeClr w14:val="tx1"/>
            </w14:solidFill>
          </w14:textFill>
        </w:rPr>
        <w:t>在合同</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价款</w:t>
      </w:r>
      <w:r>
        <w:rPr>
          <w:rFonts w:hint="eastAsia" w:ascii="华文中宋" w:hAnsi="华文中宋" w:eastAsia="华文中宋" w:cs="华文中宋"/>
          <w:color w:val="000000" w:themeColor="text1"/>
          <w:sz w:val="21"/>
          <w:szCs w:val="21"/>
          <w:highlight w:val="none"/>
          <w14:textFill>
            <w14:solidFill>
              <w14:schemeClr w14:val="tx1"/>
            </w14:solidFill>
          </w14:textFill>
        </w:rPr>
        <w:t>中。</w:t>
      </w:r>
    </w:p>
    <w:p w14:paraId="4EE9EB22">
      <w:pPr>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7</w:t>
      </w:r>
      <w:r>
        <w:rPr>
          <w:rFonts w:hint="eastAsia" w:ascii="华文中宋" w:hAnsi="华文中宋" w:eastAsia="华文中宋" w:cs="华文中宋"/>
          <w:color w:val="000000" w:themeColor="text1"/>
          <w:sz w:val="21"/>
          <w:szCs w:val="21"/>
          <w:highlight w:val="none"/>
          <w14:textFill>
            <w14:solidFill>
              <w14:schemeClr w14:val="tx1"/>
            </w14:solidFill>
          </w14:textFill>
        </w:rPr>
        <w:t>.3 货物保险要求按</w:t>
      </w:r>
      <w:r>
        <w:rPr>
          <w:rFonts w:hint="eastAsia" w:ascii="华文中宋" w:hAnsi="华文中宋" w:eastAsia="华文中宋" w:cs="华文中宋"/>
          <w:b/>
          <w:color w:val="000000" w:themeColor="text1"/>
          <w:sz w:val="21"/>
          <w:szCs w:val="21"/>
          <w:highlight w:val="none"/>
          <w14:textFill>
            <w14:solidFill>
              <w14:schemeClr w14:val="tx1"/>
            </w14:solidFill>
          </w14:textFill>
        </w:rPr>
        <w:t>【政府采购合同专用条款】</w:t>
      </w:r>
      <w:r>
        <w:rPr>
          <w:rFonts w:hint="eastAsia" w:ascii="华文中宋" w:hAnsi="华文中宋" w:eastAsia="华文中宋" w:cs="华文中宋"/>
          <w:bCs/>
          <w:color w:val="000000" w:themeColor="text1"/>
          <w:sz w:val="21"/>
          <w:szCs w:val="21"/>
          <w:highlight w:val="none"/>
          <w14:textFill>
            <w14:solidFill>
              <w14:schemeClr w14:val="tx1"/>
            </w14:solidFill>
          </w14:textFill>
        </w:rPr>
        <w:t>规定执行</w:t>
      </w:r>
      <w:r>
        <w:rPr>
          <w:rFonts w:hint="eastAsia" w:ascii="华文中宋" w:hAnsi="华文中宋" w:eastAsia="华文中宋" w:cs="华文中宋"/>
          <w:color w:val="000000" w:themeColor="text1"/>
          <w:sz w:val="21"/>
          <w:szCs w:val="21"/>
          <w:highlight w:val="none"/>
          <w14:textFill>
            <w14:solidFill>
              <w14:schemeClr w14:val="tx1"/>
            </w14:solidFill>
          </w14:textFill>
        </w:rPr>
        <w:t>。</w:t>
      </w:r>
    </w:p>
    <w:p w14:paraId="41B1822F">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7</w:t>
      </w:r>
      <w:r>
        <w:rPr>
          <w:rFonts w:hint="eastAsia" w:ascii="华文中宋" w:hAnsi="华文中宋" w:eastAsia="华文中宋" w:cs="华文中宋"/>
          <w:color w:val="000000" w:themeColor="text1"/>
          <w:sz w:val="21"/>
          <w:szCs w:val="21"/>
          <w:highlight w:val="none"/>
          <w14:textFill>
            <w14:solidFill>
              <w14:schemeClr w14:val="tx1"/>
            </w14:solidFill>
          </w14:textFill>
        </w:rPr>
        <w:t xml:space="preserve">.4 </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除采购活动</w:t>
      </w:r>
      <w:r>
        <w:rPr>
          <w:rFonts w:hint="eastAsia" w:ascii="华文中宋" w:hAnsi="华文中宋" w:eastAsia="华文中宋" w:cs="华文中宋"/>
          <w:color w:val="000000" w:themeColor="text1"/>
          <w:sz w:val="21"/>
          <w:szCs w:val="21"/>
          <w:highlight w:val="none"/>
          <w14:textFill>
            <w14:solidFill>
              <w14:schemeClr w14:val="tx1"/>
            </w14:solidFill>
          </w14:textFill>
        </w:rPr>
        <w:t>对商品包装</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w:t>
      </w:r>
      <w:r>
        <w:rPr>
          <w:rFonts w:hint="eastAsia" w:ascii="华文中宋" w:hAnsi="华文中宋" w:eastAsia="华文中宋" w:cs="华文中宋"/>
          <w:color w:val="000000" w:themeColor="text1"/>
          <w:sz w:val="21"/>
          <w:szCs w:val="21"/>
          <w:highlight w:val="none"/>
          <w14:textFill>
            <w14:solidFill>
              <w14:schemeClr w14:val="tx1"/>
            </w14:solidFill>
          </w14:textFill>
        </w:rPr>
        <w:t>快递包装</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达成具体约定外</w:t>
      </w:r>
      <w:r>
        <w:rPr>
          <w:rFonts w:hint="eastAsia" w:ascii="华文中宋" w:hAnsi="华文中宋" w:eastAsia="华文中宋" w:cs="华文中宋"/>
          <w:color w:val="000000" w:themeColor="text1"/>
          <w:sz w:val="21"/>
          <w:szCs w:val="21"/>
          <w:highlight w:val="none"/>
          <w14:textFill>
            <w14:solidFill>
              <w14:schemeClr w14:val="tx1"/>
            </w14:solidFill>
          </w14:textFill>
        </w:rPr>
        <w:t>，乙方提供产品及相关快递服务</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涉及到</w:t>
      </w:r>
      <w:r>
        <w:rPr>
          <w:rFonts w:hint="eastAsia" w:ascii="华文中宋" w:hAnsi="华文中宋" w:eastAsia="华文中宋" w:cs="华文中宋"/>
          <w:color w:val="000000" w:themeColor="text1"/>
          <w:sz w:val="21"/>
          <w:szCs w:val="21"/>
          <w:highlight w:val="none"/>
          <w14:textFill>
            <w14:solidFill>
              <w14:schemeClr w14:val="tx1"/>
            </w14:solidFill>
          </w14:textFill>
        </w:rPr>
        <w:t>具体包装要求</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的，</w:t>
      </w:r>
      <w:r>
        <w:rPr>
          <w:rFonts w:hint="eastAsia" w:ascii="华文中宋" w:hAnsi="华文中宋" w:eastAsia="华文中宋" w:cs="华文中宋"/>
          <w:color w:val="000000" w:themeColor="text1"/>
          <w:sz w:val="21"/>
          <w:szCs w:val="21"/>
          <w:highlight w:val="none"/>
          <w14:textFill>
            <w14:solidFill>
              <w14:schemeClr w14:val="tx1"/>
            </w14:solidFill>
          </w14:textFill>
        </w:rPr>
        <w:t>应</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不低于</w:t>
      </w:r>
      <w:r>
        <w:rPr>
          <w:rFonts w:hint="eastAsia" w:ascii="华文中宋" w:hAnsi="华文中宋" w:eastAsia="华文中宋" w:cs="华文中宋"/>
          <w:color w:val="000000" w:themeColor="text1"/>
          <w:sz w:val="21"/>
          <w:szCs w:val="21"/>
          <w:highlight w:val="none"/>
          <w14:textFill>
            <w14:solidFill>
              <w14:schemeClr w14:val="tx1"/>
            </w14:solidFill>
          </w14:textFill>
        </w:rPr>
        <w:t>《商品包装政府采购需求标准（试行）</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w:t>
      </w:r>
      <w:r>
        <w:rPr>
          <w:rFonts w:hint="eastAsia" w:ascii="华文中宋" w:hAnsi="华文中宋" w:eastAsia="华文中宋" w:cs="华文中宋"/>
          <w:color w:val="000000" w:themeColor="text1"/>
          <w:sz w:val="21"/>
          <w:szCs w:val="21"/>
          <w:highlight w:val="none"/>
          <w14:textFill>
            <w14:solidFill>
              <w14:schemeClr w14:val="tx1"/>
            </w14:solidFill>
          </w14:textFill>
        </w:rPr>
        <w:t>快递包装政府采购需求标准（试行）》</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标准</w:t>
      </w:r>
      <w:r>
        <w:rPr>
          <w:rFonts w:hint="eastAsia" w:ascii="华文中宋" w:hAnsi="华文中宋" w:eastAsia="华文中宋" w:cs="华文中宋"/>
          <w:color w:val="000000" w:themeColor="text1"/>
          <w:sz w:val="21"/>
          <w:szCs w:val="21"/>
          <w:highlight w:val="none"/>
          <w14:textFill>
            <w14:solidFill>
              <w14:schemeClr w14:val="tx1"/>
            </w14:solidFill>
          </w14:textFill>
        </w:rPr>
        <w:t>，并作为履约验收的内容，必要时甲方可以要求乙方在履约验收环节出具检测报告。</w:t>
      </w:r>
    </w:p>
    <w:p w14:paraId="18E7B436">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 xml:space="preserve">7.5 </w:t>
      </w:r>
      <w:r>
        <w:rPr>
          <w:rFonts w:hint="eastAsia" w:ascii="华文中宋" w:hAnsi="华文中宋" w:eastAsia="华文中宋" w:cs="华文中宋"/>
          <w:color w:val="000000"/>
          <w:sz w:val="21"/>
          <w:szCs w:val="21"/>
        </w:rPr>
        <w:t>乙方在运输到达之前</w:t>
      </w:r>
      <w:r>
        <w:rPr>
          <w:rFonts w:hint="eastAsia" w:ascii="华文中宋" w:hAnsi="华文中宋" w:eastAsia="华文中宋" w:cs="华文中宋"/>
          <w:color w:val="000000"/>
          <w:sz w:val="21"/>
          <w:szCs w:val="21"/>
          <w:lang w:eastAsia="zh-CN"/>
        </w:rPr>
        <w:t>应</w:t>
      </w:r>
      <w:r>
        <w:rPr>
          <w:rFonts w:hint="eastAsia" w:ascii="华文中宋" w:hAnsi="华文中宋" w:eastAsia="华文中宋" w:cs="华文中宋"/>
          <w:color w:val="000000"/>
          <w:sz w:val="21"/>
          <w:szCs w:val="21"/>
        </w:rPr>
        <w:t>提前通知</w:t>
      </w:r>
      <w:r>
        <w:rPr>
          <w:rFonts w:hint="eastAsia" w:ascii="华文中宋" w:hAnsi="华文中宋" w:eastAsia="华文中宋" w:cs="华文中宋"/>
          <w:color w:val="000000"/>
          <w:sz w:val="21"/>
          <w:szCs w:val="21"/>
          <w:lang w:eastAsia="zh-CN"/>
        </w:rPr>
        <w:t>甲方</w:t>
      </w:r>
      <w:r>
        <w:rPr>
          <w:rFonts w:hint="eastAsia" w:ascii="华文中宋" w:hAnsi="华文中宋" w:eastAsia="华文中宋" w:cs="华文中宋"/>
          <w:color w:val="000000"/>
          <w:sz w:val="21"/>
          <w:szCs w:val="21"/>
        </w:rPr>
        <w:t>，并提示货物运输装卸的注意事项</w:t>
      </w:r>
      <w:r>
        <w:rPr>
          <w:rFonts w:hint="eastAsia" w:ascii="华文中宋" w:hAnsi="华文中宋" w:eastAsia="华文中宋" w:cs="华文中宋"/>
          <w:color w:val="000000"/>
          <w:sz w:val="21"/>
          <w:szCs w:val="21"/>
          <w:lang w:eastAsia="zh-CN"/>
        </w:rPr>
        <w:t>，甲方配合乙方做好货物的接收工作。</w:t>
      </w:r>
    </w:p>
    <w:p w14:paraId="671E5CFA">
      <w:pPr>
        <w:pStyle w:val="68"/>
        <w:rPr>
          <w:rFonts w:hint="eastAsia" w:ascii="华文中宋" w:hAnsi="华文中宋" w:eastAsia="华文中宋" w:cs="华文中宋"/>
          <w:sz w:val="21"/>
          <w:szCs w:val="21"/>
          <w:lang w:val="en-US" w:eastAsia="zh-CN"/>
        </w:rPr>
      </w:pPr>
      <w:r>
        <w:rPr>
          <w:rFonts w:hint="eastAsia" w:ascii="华文中宋" w:hAnsi="华文中宋" w:eastAsia="华文中宋" w:cs="华文中宋"/>
          <w:color w:val="000000" w:themeColor="text1"/>
          <w:kern w:val="2"/>
          <w:sz w:val="21"/>
          <w:szCs w:val="21"/>
          <w:highlight w:val="none"/>
          <w:lang w:val="en-US" w:eastAsia="zh-CN"/>
          <w14:textFill>
            <w14:solidFill>
              <w14:schemeClr w14:val="tx1"/>
            </w14:solidFill>
          </w14:textFill>
        </w:rPr>
        <w:t xml:space="preserve">7.6 </w:t>
      </w:r>
      <w:r>
        <w:rPr>
          <w:rFonts w:hint="eastAsia" w:ascii="华文中宋" w:hAnsi="华文中宋" w:eastAsia="华文中宋" w:cs="华文中宋"/>
          <w:color w:val="000000"/>
          <w:kern w:val="2"/>
          <w:sz w:val="21"/>
          <w:szCs w:val="21"/>
          <w:highlight w:val="none"/>
        </w:rPr>
        <w:t>如因包装</w:t>
      </w:r>
      <w:r>
        <w:rPr>
          <w:rFonts w:hint="eastAsia" w:ascii="华文中宋" w:hAnsi="华文中宋" w:eastAsia="华文中宋" w:cs="华文中宋"/>
          <w:color w:val="000000"/>
          <w:kern w:val="2"/>
          <w:sz w:val="21"/>
          <w:szCs w:val="21"/>
          <w:highlight w:val="none"/>
          <w:lang w:eastAsia="zh-CN"/>
        </w:rPr>
        <w:t>、运输</w:t>
      </w:r>
      <w:r>
        <w:rPr>
          <w:rFonts w:hint="eastAsia" w:ascii="华文中宋" w:hAnsi="华文中宋" w:eastAsia="华文中宋" w:cs="华文中宋"/>
          <w:color w:val="000000"/>
          <w:kern w:val="2"/>
          <w:sz w:val="21"/>
          <w:szCs w:val="21"/>
          <w:highlight w:val="none"/>
        </w:rPr>
        <w:t>问题导致货物</w:t>
      </w:r>
      <w:r>
        <w:rPr>
          <w:rFonts w:hint="eastAsia" w:ascii="华文中宋" w:hAnsi="华文中宋" w:eastAsia="华文中宋" w:cs="华文中宋"/>
          <w:color w:val="000000" w:themeColor="text1"/>
          <w:kern w:val="2"/>
          <w:sz w:val="21"/>
          <w:szCs w:val="21"/>
          <w:highlight w:val="none"/>
          <w:lang w:eastAsia="zh-CN"/>
          <w14:textFill>
            <w14:solidFill>
              <w14:schemeClr w14:val="tx1"/>
            </w14:solidFill>
          </w14:textFill>
        </w:rPr>
        <w:t>损毁、丢失</w:t>
      </w:r>
      <w:r>
        <w:rPr>
          <w:rFonts w:hint="eastAsia" w:ascii="华文中宋" w:hAnsi="华文中宋" w:eastAsia="华文中宋" w:cs="华文中宋"/>
          <w:color w:val="000000"/>
          <w:kern w:val="2"/>
          <w:sz w:val="21"/>
          <w:szCs w:val="21"/>
          <w:highlight w:val="none"/>
        </w:rPr>
        <w:t>或者品质下降，</w:t>
      </w:r>
      <w:r>
        <w:rPr>
          <w:rFonts w:hint="eastAsia" w:ascii="华文中宋" w:hAnsi="华文中宋" w:eastAsia="华文中宋" w:cs="华文中宋"/>
          <w:color w:val="000000"/>
          <w:kern w:val="2"/>
          <w:sz w:val="21"/>
          <w:szCs w:val="21"/>
          <w:highlight w:val="none"/>
          <w:lang w:eastAsia="zh-CN"/>
        </w:rPr>
        <w:t>甲方</w:t>
      </w:r>
      <w:r>
        <w:rPr>
          <w:rFonts w:hint="eastAsia" w:ascii="华文中宋" w:hAnsi="华文中宋" w:eastAsia="华文中宋" w:cs="华文中宋"/>
          <w:color w:val="000000"/>
          <w:kern w:val="2"/>
          <w:sz w:val="21"/>
          <w:szCs w:val="21"/>
          <w:highlight w:val="none"/>
        </w:rPr>
        <w:t>有权要求降价、换货、拒收部分或整批货物，由此</w:t>
      </w:r>
      <w:r>
        <w:rPr>
          <w:rFonts w:hint="eastAsia" w:ascii="华文中宋" w:hAnsi="华文中宋" w:eastAsia="华文中宋" w:cs="华文中宋"/>
          <w:color w:val="000000"/>
          <w:kern w:val="2"/>
          <w:sz w:val="21"/>
          <w:szCs w:val="21"/>
          <w:highlight w:val="none"/>
          <w:lang w:eastAsia="zh-CN"/>
        </w:rPr>
        <w:t>产生</w:t>
      </w:r>
      <w:r>
        <w:rPr>
          <w:rFonts w:hint="eastAsia" w:ascii="华文中宋" w:hAnsi="华文中宋" w:eastAsia="华文中宋" w:cs="华文中宋"/>
          <w:color w:val="000000"/>
          <w:kern w:val="2"/>
          <w:sz w:val="21"/>
          <w:szCs w:val="21"/>
          <w:highlight w:val="none"/>
        </w:rPr>
        <w:t>的费用和损失，均由</w:t>
      </w:r>
      <w:r>
        <w:rPr>
          <w:rFonts w:hint="eastAsia" w:ascii="华文中宋" w:hAnsi="华文中宋" w:eastAsia="华文中宋" w:cs="华文中宋"/>
          <w:color w:val="000000"/>
          <w:kern w:val="2"/>
          <w:sz w:val="21"/>
          <w:szCs w:val="21"/>
          <w:highlight w:val="none"/>
          <w:lang w:eastAsia="zh-CN"/>
        </w:rPr>
        <w:t>乙方</w:t>
      </w:r>
      <w:r>
        <w:rPr>
          <w:rFonts w:hint="eastAsia" w:ascii="华文中宋" w:hAnsi="华文中宋" w:eastAsia="华文中宋" w:cs="华文中宋"/>
          <w:color w:val="000000"/>
          <w:kern w:val="2"/>
          <w:sz w:val="21"/>
          <w:szCs w:val="21"/>
          <w:highlight w:val="none"/>
        </w:rPr>
        <w:t>承担。</w:t>
      </w:r>
    </w:p>
    <w:p w14:paraId="6D272D1A">
      <w:pPr>
        <w:adjustRightInd w:val="0"/>
        <w:snapToGrid w:val="0"/>
        <w:spacing w:before="0" w:line="400" w:lineRule="exact"/>
        <w:jc w:val="left"/>
        <w:rPr>
          <w:rFonts w:hint="eastAsia" w:ascii="华文中宋" w:hAnsi="华文中宋" w:eastAsia="华文中宋" w:cs="华文中宋"/>
          <w:b/>
          <w:color w:val="auto"/>
          <w:sz w:val="21"/>
          <w:szCs w:val="21"/>
          <w:highlight w:val="none"/>
        </w:rPr>
      </w:pPr>
      <w:r>
        <w:rPr>
          <w:rFonts w:hint="eastAsia" w:ascii="华文中宋" w:hAnsi="华文中宋" w:eastAsia="华文中宋" w:cs="华文中宋"/>
          <w:b/>
          <w:color w:val="000000" w:themeColor="text1"/>
          <w:sz w:val="21"/>
          <w:szCs w:val="21"/>
          <w:highlight w:val="none"/>
          <w:lang w:eastAsia="zh-CN"/>
          <w14:textFill>
            <w14:solidFill>
              <w14:schemeClr w14:val="tx1"/>
            </w14:solidFill>
          </w14:textFill>
        </w:rPr>
        <w:t>8</w:t>
      </w:r>
      <w:r>
        <w:rPr>
          <w:rFonts w:hint="eastAsia" w:ascii="华文中宋" w:hAnsi="华文中宋" w:eastAsia="华文中宋" w:cs="华文中宋"/>
          <w:b/>
          <w:color w:val="000000" w:themeColor="text1"/>
          <w:sz w:val="21"/>
          <w:szCs w:val="21"/>
          <w:highlight w:val="none"/>
          <w:lang w:val="en-US" w:eastAsia="zh-CN"/>
          <w14:textFill>
            <w14:solidFill>
              <w14:schemeClr w14:val="tx1"/>
            </w14:solidFill>
          </w14:textFill>
        </w:rPr>
        <w:t xml:space="preserve">. </w:t>
      </w:r>
      <w:r>
        <w:rPr>
          <w:rFonts w:hint="eastAsia" w:ascii="华文中宋" w:hAnsi="华文中宋" w:eastAsia="华文中宋" w:cs="华文中宋"/>
          <w:b/>
          <w:color w:val="auto"/>
          <w:sz w:val="21"/>
          <w:szCs w:val="21"/>
          <w:highlight w:val="none"/>
        </w:rPr>
        <w:t>质量标准和保证</w:t>
      </w:r>
    </w:p>
    <w:p w14:paraId="798075F4">
      <w:pPr>
        <w:pStyle w:val="17"/>
        <w:adjustRightInd w:val="0"/>
        <w:snapToGrid w:val="0"/>
        <w:spacing w:before="0" w:line="400" w:lineRule="exact"/>
        <w:ind w:firstLine="420" w:firstLineChars="200"/>
        <w:jc w:val="left"/>
        <w:rPr>
          <w:rFonts w:hint="eastAsia" w:ascii="华文中宋" w:hAnsi="华文中宋" w:eastAsia="华文中宋" w:cs="华文中宋"/>
          <w:b/>
          <w:color w:val="auto"/>
          <w:sz w:val="21"/>
          <w:szCs w:val="21"/>
          <w:highlight w:val="none"/>
        </w:rPr>
      </w:pPr>
      <w:r>
        <w:rPr>
          <w:rFonts w:hint="eastAsia" w:ascii="华文中宋" w:hAnsi="华文中宋" w:eastAsia="华文中宋" w:cs="华文中宋"/>
          <w:color w:val="auto"/>
          <w:sz w:val="21"/>
          <w:szCs w:val="21"/>
          <w:highlight w:val="none"/>
          <w:lang w:eastAsia="zh-CN"/>
        </w:rPr>
        <w:t>8</w:t>
      </w:r>
      <w:r>
        <w:rPr>
          <w:rFonts w:hint="eastAsia" w:ascii="华文中宋" w:hAnsi="华文中宋" w:eastAsia="华文中宋" w:cs="华文中宋"/>
          <w:color w:val="auto"/>
          <w:sz w:val="21"/>
          <w:szCs w:val="21"/>
          <w:highlight w:val="none"/>
        </w:rPr>
        <w:t>.1 质量标准</w:t>
      </w:r>
    </w:p>
    <w:p w14:paraId="28128E54">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（1）本合同下</w:t>
      </w:r>
      <w:r>
        <w:rPr>
          <w:rFonts w:hint="eastAsia" w:ascii="华文中宋" w:hAnsi="华文中宋" w:eastAsia="华文中宋" w:cs="华文中宋"/>
          <w:color w:val="auto"/>
          <w:sz w:val="21"/>
          <w:szCs w:val="21"/>
          <w:highlight w:val="none"/>
          <w:lang w:eastAsia="zh-CN"/>
        </w:rPr>
        <w:t>提供</w:t>
      </w:r>
      <w:r>
        <w:rPr>
          <w:rFonts w:hint="eastAsia" w:ascii="华文中宋" w:hAnsi="华文中宋" w:eastAsia="华文中宋" w:cs="华文中宋"/>
          <w:color w:val="auto"/>
          <w:sz w:val="21"/>
          <w:szCs w:val="21"/>
          <w:highlight w:val="none"/>
        </w:rPr>
        <w:t>的货物应符合</w:t>
      </w:r>
      <w:r>
        <w:rPr>
          <w:rFonts w:hint="eastAsia" w:ascii="华文中宋" w:hAnsi="华文中宋" w:eastAsia="华文中宋" w:cs="华文中宋"/>
          <w:color w:val="auto"/>
          <w:sz w:val="21"/>
          <w:szCs w:val="21"/>
          <w:highlight w:val="none"/>
          <w:lang w:eastAsia="zh-CN"/>
        </w:rPr>
        <w:t>合同</w:t>
      </w:r>
      <w:r>
        <w:rPr>
          <w:rFonts w:hint="eastAsia" w:ascii="华文中宋" w:hAnsi="华文中宋" w:eastAsia="华文中宋" w:cs="华文中宋"/>
          <w:color w:val="000000"/>
          <w:sz w:val="21"/>
          <w:szCs w:val="21"/>
          <w:lang w:eastAsia="zh-CN"/>
        </w:rPr>
        <w:t>约</w:t>
      </w:r>
      <w:r>
        <w:rPr>
          <w:rFonts w:hint="eastAsia" w:ascii="华文中宋" w:hAnsi="华文中宋" w:eastAsia="华文中宋" w:cs="华文中宋"/>
          <w:color w:val="000000"/>
          <w:sz w:val="21"/>
          <w:szCs w:val="21"/>
        </w:rPr>
        <w:t>定的</w:t>
      </w:r>
      <w:r>
        <w:rPr>
          <w:rFonts w:hint="eastAsia" w:ascii="华文中宋" w:hAnsi="华文中宋" w:eastAsia="华文中宋" w:cs="华文中宋"/>
          <w:sz w:val="21"/>
          <w:szCs w:val="21"/>
        </w:rPr>
        <w:t>品牌、规格型号、技术性能、配置、质量、数量等要求。</w:t>
      </w:r>
      <w:r>
        <w:rPr>
          <w:rFonts w:hint="eastAsia" w:ascii="华文中宋" w:hAnsi="华文中宋" w:eastAsia="华文中宋" w:cs="华文中宋"/>
          <w:color w:val="auto"/>
          <w:sz w:val="21"/>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华文中宋" w:hAnsi="华文中宋" w:eastAsia="华文中宋" w:cs="华文中宋"/>
          <w:color w:val="auto"/>
          <w:sz w:val="21"/>
          <w:szCs w:val="21"/>
          <w:highlight w:val="none"/>
          <w:lang w:eastAsia="zh-CN"/>
        </w:rPr>
        <w:t>。</w:t>
      </w:r>
    </w:p>
    <w:p w14:paraId="15F748A2">
      <w:pPr>
        <w:pStyle w:val="17"/>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（2）采用中华人民共和国法定计量单位。</w:t>
      </w:r>
    </w:p>
    <w:p w14:paraId="44503D87">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（3）乙方所</w:t>
      </w:r>
      <w:r>
        <w:rPr>
          <w:rFonts w:hint="eastAsia" w:ascii="华文中宋" w:hAnsi="华文中宋" w:eastAsia="华文中宋" w:cs="华文中宋"/>
          <w:color w:val="auto"/>
          <w:sz w:val="21"/>
          <w:szCs w:val="21"/>
          <w:highlight w:val="none"/>
          <w:lang w:eastAsia="zh-CN"/>
        </w:rPr>
        <w:t>提供</w:t>
      </w:r>
      <w:r>
        <w:rPr>
          <w:rFonts w:hint="eastAsia" w:ascii="华文中宋" w:hAnsi="华文中宋" w:eastAsia="华文中宋" w:cs="华文中宋"/>
          <w:color w:val="auto"/>
          <w:sz w:val="21"/>
          <w:szCs w:val="21"/>
          <w:highlight w:val="none"/>
        </w:rPr>
        <w:t>的货物应符合国家有关安全、环保、卫生</w:t>
      </w:r>
      <w:r>
        <w:rPr>
          <w:rFonts w:hint="eastAsia" w:ascii="华文中宋" w:hAnsi="华文中宋" w:eastAsia="华文中宋" w:cs="华文中宋"/>
          <w:color w:val="auto"/>
          <w:sz w:val="21"/>
          <w:szCs w:val="21"/>
          <w:highlight w:val="none"/>
          <w:lang w:eastAsia="zh-CN"/>
        </w:rPr>
        <w:t>的</w:t>
      </w:r>
      <w:r>
        <w:rPr>
          <w:rFonts w:hint="eastAsia" w:ascii="华文中宋" w:hAnsi="华文中宋" w:eastAsia="华文中宋" w:cs="华文中宋"/>
          <w:color w:val="auto"/>
          <w:sz w:val="21"/>
          <w:szCs w:val="21"/>
          <w:highlight w:val="none"/>
        </w:rPr>
        <w:t>规定。</w:t>
      </w:r>
    </w:p>
    <w:p w14:paraId="05627325">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（4）乙方应向甲方提交所</w:t>
      </w:r>
      <w:r>
        <w:rPr>
          <w:rFonts w:hint="eastAsia" w:ascii="华文中宋" w:hAnsi="华文中宋" w:eastAsia="华文中宋" w:cs="华文中宋"/>
          <w:color w:val="auto"/>
          <w:sz w:val="21"/>
          <w:szCs w:val="21"/>
          <w:highlight w:val="none"/>
          <w:lang w:eastAsia="zh-CN"/>
        </w:rPr>
        <w:t>提供</w:t>
      </w:r>
      <w:r>
        <w:rPr>
          <w:rFonts w:hint="eastAsia" w:ascii="华文中宋" w:hAnsi="华文中宋" w:eastAsia="华文中宋" w:cs="华文中宋"/>
          <w:color w:val="auto"/>
          <w:sz w:val="21"/>
          <w:szCs w:val="21"/>
          <w:highlight w:val="none"/>
        </w:rPr>
        <w:t>货物的技术文件，包括相应的中文技术文件，如：产品目录、图纸、操作手册、使用说明、维护手册或服务指南</w:t>
      </w:r>
      <w:r>
        <w:rPr>
          <w:rFonts w:hint="eastAsia" w:ascii="华文中宋" w:hAnsi="华文中宋" w:eastAsia="华文中宋" w:cs="华文中宋"/>
          <w:color w:val="auto"/>
          <w:sz w:val="21"/>
          <w:szCs w:val="21"/>
          <w:highlight w:val="none"/>
          <w:lang w:eastAsia="zh-CN"/>
        </w:rPr>
        <w:t>等</w:t>
      </w: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sz w:val="21"/>
          <w:szCs w:val="21"/>
          <w:highlight w:val="none"/>
          <w:lang w:eastAsia="zh-CN"/>
        </w:rPr>
        <w:t>上述</w:t>
      </w:r>
      <w:r>
        <w:rPr>
          <w:rFonts w:hint="eastAsia" w:ascii="华文中宋" w:hAnsi="华文中宋" w:eastAsia="华文中宋" w:cs="华文中宋"/>
          <w:color w:val="auto"/>
          <w:sz w:val="21"/>
          <w:szCs w:val="21"/>
          <w:highlight w:val="none"/>
        </w:rPr>
        <w:t>文件应包装好随货物一同发运。</w:t>
      </w:r>
    </w:p>
    <w:p w14:paraId="43A14EF5">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lang w:eastAsia="zh-CN"/>
        </w:rPr>
        <w:t>8</w:t>
      </w:r>
      <w:r>
        <w:rPr>
          <w:rFonts w:hint="eastAsia" w:ascii="华文中宋" w:hAnsi="华文中宋" w:eastAsia="华文中宋" w:cs="华文中宋"/>
          <w:color w:val="auto"/>
          <w:sz w:val="21"/>
          <w:szCs w:val="21"/>
          <w:highlight w:val="none"/>
        </w:rPr>
        <w:t>.2 保证</w:t>
      </w:r>
    </w:p>
    <w:p w14:paraId="6D31028C">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（1）乙方应保证</w:t>
      </w:r>
      <w:r>
        <w:rPr>
          <w:rFonts w:hint="eastAsia" w:ascii="华文中宋" w:hAnsi="华文中宋" w:eastAsia="华文中宋" w:cs="华文中宋"/>
          <w:color w:val="auto"/>
          <w:sz w:val="21"/>
          <w:szCs w:val="21"/>
          <w:highlight w:val="none"/>
          <w:lang w:eastAsia="zh-CN"/>
        </w:rPr>
        <w:t>提供的货物</w:t>
      </w:r>
      <w:r>
        <w:rPr>
          <w:rFonts w:hint="eastAsia" w:ascii="华文中宋" w:hAnsi="华文中宋" w:eastAsia="华文中宋" w:cs="华文中宋"/>
          <w:color w:val="auto"/>
          <w:sz w:val="21"/>
          <w:szCs w:val="21"/>
          <w:highlight w:val="none"/>
        </w:rPr>
        <w:t>完全符合合同规定的质量、规格和性能要求。乙方应保证货物在正确安装、正常使用和保养条件下，</w:t>
      </w:r>
      <w:r>
        <w:rPr>
          <w:rFonts w:hint="eastAsia" w:ascii="华文中宋" w:hAnsi="华文中宋" w:eastAsia="华文中宋" w:cs="华文中宋"/>
          <w:sz w:val="21"/>
          <w:szCs w:val="21"/>
        </w:rPr>
        <w:t>在其使用寿命期内具</w:t>
      </w:r>
      <w:r>
        <w:rPr>
          <w:rFonts w:hint="eastAsia" w:ascii="华文中宋" w:hAnsi="华文中宋" w:eastAsia="华文中宋" w:cs="华文中宋"/>
          <w:sz w:val="21"/>
          <w:szCs w:val="21"/>
          <w:lang w:eastAsia="zh-CN"/>
        </w:rPr>
        <w:t>备合同约定</w:t>
      </w:r>
      <w:r>
        <w:rPr>
          <w:rFonts w:hint="eastAsia" w:ascii="华文中宋" w:hAnsi="华文中宋" w:eastAsia="华文中宋" w:cs="华文中宋"/>
          <w:sz w:val="21"/>
          <w:szCs w:val="21"/>
        </w:rPr>
        <w:t>的性能</w:t>
      </w: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sz w:val="21"/>
          <w:szCs w:val="21"/>
          <w:highlight w:val="none"/>
          <w:lang w:eastAsia="zh-CN"/>
        </w:rPr>
        <w:t>存在</w:t>
      </w:r>
      <w:r>
        <w:rPr>
          <w:rFonts w:hint="eastAsia" w:ascii="华文中宋" w:hAnsi="华文中宋" w:eastAsia="华文中宋" w:cs="华文中宋"/>
          <w:color w:val="auto"/>
          <w:sz w:val="21"/>
          <w:szCs w:val="21"/>
          <w:highlight w:val="none"/>
        </w:rPr>
        <w:t>质量保证期的，货物最终交付验收</w:t>
      </w:r>
      <w:r>
        <w:rPr>
          <w:rFonts w:hint="eastAsia" w:ascii="华文中宋" w:hAnsi="华文中宋" w:eastAsia="华文中宋" w:cs="华文中宋"/>
          <w:color w:val="auto"/>
          <w:sz w:val="21"/>
          <w:szCs w:val="21"/>
          <w:highlight w:val="none"/>
          <w:lang w:eastAsia="zh-CN"/>
        </w:rPr>
        <w:t>合格</w:t>
      </w:r>
      <w:r>
        <w:rPr>
          <w:rFonts w:hint="eastAsia" w:ascii="华文中宋" w:hAnsi="华文中宋" w:eastAsia="华文中宋" w:cs="华文中宋"/>
          <w:color w:val="auto"/>
          <w:sz w:val="21"/>
          <w:szCs w:val="21"/>
          <w:highlight w:val="none"/>
        </w:rPr>
        <w:t>后</w:t>
      </w:r>
      <w:r>
        <w:rPr>
          <w:rFonts w:hint="eastAsia" w:ascii="华文中宋" w:hAnsi="华文中宋" w:eastAsia="华文中宋" w:cs="华文中宋"/>
          <w:color w:val="auto"/>
          <w:sz w:val="21"/>
          <w:szCs w:val="21"/>
          <w:highlight w:val="none"/>
          <w:lang w:eastAsia="zh-CN"/>
        </w:rPr>
        <w:t>在</w:t>
      </w:r>
      <w:r>
        <w:rPr>
          <w:rFonts w:hint="eastAsia" w:ascii="华文中宋" w:hAnsi="华文中宋" w:eastAsia="华文中宋" w:cs="华文中宋"/>
          <w:b/>
          <w:color w:val="auto"/>
          <w:sz w:val="21"/>
          <w:szCs w:val="21"/>
          <w:highlight w:val="none"/>
        </w:rPr>
        <w:t>【政府采购合同专用条款】</w:t>
      </w:r>
      <w:r>
        <w:rPr>
          <w:rFonts w:hint="eastAsia" w:ascii="华文中宋" w:hAnsi="华文中宋" w:eastAsia="华文中宋" w:cs="华文中宋"/>
          <w:color w:val="auto"/>
          <w:sz w:val="21"/>
          <w:szCs w:val="21"/>
          <w:highlight w:val="none"/>
        </w:rPr>
        <w:t>规定或乙方</w:t>
      </w:r>
      <w:r>
        <w:rPr>
          <w:rFonts w:hint="eastAsia" w:ascii="华文中宋" w:hAnsi="华文中宋" w:eastAsia="华文中宋" w:cs="华文中宋"/>
          <w:color w:val="auto"/>
          <w:sz w:val="21"/>
          <w:szCs w:val="21"/>
          <w:highlight w:val="none"/>
          <w:lang w:eastAsia="zh-CN"/>
        </w:rPr>
        <w:t>书面</w:t>
      </w:r>
      <w:r>
        <w:rPr>
          <w:rFonts w:hint="eastAsia" w:ascii="华文中宋" w:hAnsi="华文中宋" w:eastAsia="华文中宋" w:cs="华文中宋"/>
          <w:color w:val="auto"/>
          <w:sz w:val="21"/>
          <w:szCs w:val="21"/>
          <w:highlight w:val="none"/>
        </w:rPr>
        <w:t>承诺（两者以较长的为准）的质量保证期内，本保证保持有效。</w:t>
      </w:r>
    </w:p>
    <w:p w14:paraId="397BEF68">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（2）在质量保证期内所发现的缺陷，甲方应尽快以书面形式通知乙方。</w:t>
      </w:r>
    </w:p>
    <w:p w14:paraId="0545807D">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（3）乙方收到通知后</w:t>
      </w:r>
      <w:r>
        <w:rPr>
          <w:rFonts w:hint="eastAsia" w:ascii="华文中宋" w:hAnsi="华文中宋" w:eastAsia="华文中宋" w:cs="华文中宋"/>
          <w:color w:val="auto"/>
          <w:sz w:val="21"/>
          <w:szCs w:val="21"/>
          <w:highlight w:val="none"/>
          <w:lang w:eastAsia="zh-CN"/>
        </w:rPr>
        <w:t>，</w:t>
      </w:r>
      <w:r>
        <w:rPr>
          <w:rFonts w:hint="eastAsia" w:ascii="华文中宋" w:hAnsi="华文中宋" w:eastAsia="华文中宋" w:cs="华文中宋"/>
          <w:color w:val="auto"/>
          <w:sz w:val="21"/>
          <w:szCs w:val="21"/>
          <w:highlight w:val="none"/>
        </w:rPr>
        <w:t>应在</w:t>
      </w:r>
      <w:r>
        <w:rPr>
          <w:rFonts w:hint="eastAsia" w:ascii="华文中宋" w:hAnsi="华文中宋" w:eastAsia="华文中宋" w:cs="华文中宋"/>
          <w:b/>
          <w:color w:val="auto"/>
          <w:sz w:val="21"/>
          <w:szCs w:val="21"/>
          <w:highlight w:val="none"/>
        </w:rPr>
        <w:t>【政府采购合同专用条款】</w:t>
      </w:r>
      <w:r>
        <w:rPr>
          <w:rFonts w:hint="eastAsia" w:ascii="华文中宋" w:hAnsi="华文中宋" w:eastAsia="华文中宋" w:cs="华文中宋"/>
          <w:color w:val="auto"/>
          <w:sz w:val="21"/>
          <w:szCs w:val="21"/>
          <w:highlight w:val="none"/>
        </w:rPr>
        <w:t>规定的响应时间内以合理的速度免费维修或更换有缺陷的货物或部件。</w:t>
      </w:r>
    </w:p>
    <w:p w14:paraId="5DE4FAEA">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（4）在质量保证期内，如果货物的质量或规格与合同不符，或证实货物是有缺陷的，包括潜在的缺陷或使用不符合要求的材料等，甲方可以根据本合同第1</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5</w:t>
      </w:r>
      <w:r>
        <w:rPr>
          <w:rFonts w:hint="eastAsia" w:ascii="华文中宋" w:hAnsi="华文中宋" w:eastAsia="华文中宋" w:cs="华文中宋"/>
          <w:color w:val="auto"/>
          <w:sz w:val="21"/>
          <w:szCs w:val="21"/>
          <w:highlight w:val="none"/>
        </w:rPr>
        <w:t>.1条规定以书面形式</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追究</w:t>
      </w:r>
      <w:r>
        <w:rPr>
          <w:rFonts w:hint="eastAsia" w:ascii="华文中宋" w:hAnsi="华文中宋" w:eastAsia="华文中宋" w:cs="华文中宋"/>
          <w:color w:val="auto"/>
          <w:sz w:val="21"/>
          <w:szCs w:val="21"/>
          <w:highlight w:val="none"/>
        </w:rPr>
        <w:t>乙方</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的违约责任</w:t>
      </w:r>
      <w:r>
        <w:rPr>
          <w:rFonts w:hint="eastAsia" w:ascii="华文中宋" w:hAnsi="华文中宋" w:eastAsia="华文中宋" w:cs="华文中宋"/>
          <w:color w:val="auto"/>
          <w:sz w:val="21"/>
          <w:szCs w:val="21"/>
          <w:highlight w:val="none"/>
        </w:rPr>
        <w:t>。</w:t>
      </w:r>
    </w:p>
    <w:p w14:paraId="6E673441">
      <w:pPr>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（5）乙方在约定的时间内未能弥补缺陷，甲方可采取必要的补救措施，但其风险和费用将由乙方承担，甲方根据合同</w:t>
      </w:r>
      <w:r>
        <w:rPr>
          <w:rFonts w:hint="eastAsia" w:ascii="华文中宋" w:hAnsi="华文中宋" w:eastAsia="华文中宋" w:cs="华文中宋"/>
          <w:color w:val="auto"/>
          <w:sz w:val="21"/>
          <w:szCs w:val="21"/>
          <w:highlight w:val="none"/>
          <w:lang w:eastAsia="zh-CN"/>
        </w:rPr>
        <w:t>约定</w:t>
      </w:r>
      <w:r>
        <w:rPr>
          <w:rFonts w:hint="eastAsia" w:ascii="华文中宋" w:hAnsi="华文中宋" w:eastAsia="华文中宋" w:cs="华文中宋"/>
          <w:color w:val="auto"/>
          <w:sz w:val="21"/>
          <w:szCs w:val="21"/>
          <w:highlight w:val="none"/>
        </w:rPr>
        <w:t>对乙方行使的其他权利不受影响。</w:t>
      </w:r>
    </w:p>
    <w:p w14:paraId="414C6522">
      <w:pPr>
        <w:adjustRightInd w:val="0"/>
        <w:snapToGrid w:val="0"/>
        <w:spacing w:before="0" w:line="400" w:lineRule="exact"/>
        <w:jc w:val="left"/>
        <w:rPr>
          <w:rFonts w:hint="eastAsia" w:ascii="华文中宋" w:hAnsi="华文中宋" w:eastAsia="华文中宋" w:cs="华文中宋"/>
          <w:b/>
          <w:bCs/>
          <w:color w:val="auto"/>
          <w:sz w:val="21"/>
          <w:szCs w:val="21"/>
          <w:highlight w:val="none"/>
        </w:rPr>
      </w:pPr>
      <w:r>
        <w:rPr>
          <w:rFonts w:hint="eastAsia" w:ascii="华文中宋" w:hAnsi="华文中宋" w:eastAsia="华文中宋" w:cs="华文中宋"/>
          <w:b/>
          <w:bCs/>
          <w:color w:val="000000" w:themeColor="text1"/>
          <w:sz w:val="21"/>
          <w:szCs w:val="21"/>
          <w:highlight w:val="none"/>
          <w:lang w:eastAsia="zh-CN"/>
          <w14:textFill>
            <w14:solidFill>
              <w14:schemeClr w14:val="tx1"/>
            </w14:solidFill>
          </w14:textFill>
        </w:rPr>
        <w:t>9</w:t>
      </w:r>
      <w:r>
        <w:rPr>
          <w:rFonts w:hint="eastAsia" w:ascii="华文中宋" w:hAnsi="华文中宋" w:eastAsia="华文中宋" w:cs="华文中宋"/>
          <w:b/>
          <w:bCs/>
          <w:color w:val="auto"/>
          <w:sz w:val="21"/>
          <w:szCs w:val="21"/>
          <w:highlight w:val="none"/>
        </w:rPr>
        <w:t>.</w:t>
      </w:r>
      <w:r>
        <w:rPr>
          <w:rFonts w:hint="eastAsia" w:ascii="华文中宋" w:hAnsi="华文中宋" w:eastAsia="华文中宋" w:cs="华文中宋"/>
          <w:b/>
          <w:bCs/>
          <w:color w:val="000000" w:themeColor="text1"/>
          <w:sz w:val="21"/>
          <w:szCs w:val="21"/>
          <w:highlight w:val="none"/>
          <w:lang w:val="en-US" w:eastAsia="zh-CN"/>
          <w14:textFill>
            <w14:solidFill>
              <w14:schemeClr w14:val="tx1"/>
            </w14:solidFill>
          </w14:textFill>
        </w:rPr>
        <w:t xml:space="preserve"> </w:t>
      </w:r>
      <w:r>
        <w:rPr>
          <w:rFonts w:hint="eastAsia" w:ascii="华文中宋" w:hAnsi="华文中宋" w:eastAsia="华文中宋" w:cs="华文中宋"/>
          <w:b/>
          <w:bCs/>
          <w:color w:val="auto"/>
          <w:sz w:val="21"/>
          <w:szCs w:val="21"/>
          <w:highlight w:val="none"/>
        </w:rPr>
        <w:t>权利瑕疵担保</w:t>
      </w:r>
    </w:p>
    <w:p w14:paraId="7C7B2658">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9</w:t>
      </w:r>
      <w:r>
        <w:rPr>
          <w:rFonts w:hint="eastAsia" w:ascii="华文中宋" w:hAnsi="华文中宋" w:eastAsia="华文中宋" w:cs="华文中宋"/>
          <w:color w:val="000000" w:themeColor="text1"/>
          <w:sz w:val="21"/>
          <w:szCs w:val="21"/>
          <w:highlight w:val="none"/>
          <w14:textFill>
            <w14:solidFill>
              <w14:schemeClr w14:val="tx1"/>
            </w14:solidFill>
          </w14:textFill>
        </w:rPr>
        <w:t>.1 乙方保证对其出售的货物享有合法的权利。</w:t>
      </w:r>
    </w:p>
    <w:p w14:paraId="7030846A">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9</w:t>
      </w:r>
      <w:r>
        <w:rPr>
          <w:rFonts w:hint="eastAsia" w:ascii="华文中宋" w:hAnsi="华文中宋" w:eastAsia="华文中宋" w:cs="华文中宋"/>
          <w:color w:val="000000" w:themeColor="text1"/>
          <w:sz w:val="21"/>
          <w:szCs w:val="21"/>
          <w:highlight w:val="none"/>
          <w14:textFill>
            <w14:solidFill>
              <w14:schemeClr w14:val="tx1"/>
            </w14:solidFill>
          </w14:textFill>
        </w:rPr>
        <w:t xml:space="preserve">.2 </w:t>
      </w:r>
      <w:r>
        <w:rPr>
          <w:rFonts w:hint="eastAsia" w:ascii="华文中宋" w:hAnsi="华文中宋" w:eastAsia="华文中宋" w:cs="华文中宋"/>
          <w:sz w:val="21"/>
          <w:szCs w:val="21"/>
        </w:rPr>
        <w:t>乙方保证在交付的货物上不存在抵押权等担保物权。</w:t>
      </w:r>
    </w:p>
    <w:p w14:paraId="5EB55CAC">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000000" w:themeColor="text1"/>
          <w:sz w:val="21"/>
          <w:szCs w:val="21"/>
          <w:highlight w:val="none"/>
          <w14:textFill>
            <w14:solidFill>
              <w14:schemeClr w14:val="tx1"/>
            </w14:solidFill>
          </w14:textFill>
        </w:rPr>
      </w:pP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9</w:t>
      </w:r>
      <w:r>
        <w:rPr>
          <w:rFonts w:hint="eastAsia" w:ascii="华文中宋" w:hAnsi="华文中宋" w:eastAsia="华文中宋" w:cs="华文中宋"/>
          <w:color w:val="000000" w:themeColor="text1"/>
          <w:sz w:val="21"/>
          <w:szCs w:val="21"/>
          <w:highlight w:val="none"/>
          <w14:textFill>
            <w14:solidFill>
              <w14:schemeClr w14:val="tx1"/>
            </w14:solidFill>
          </w14:textFill>
        </w:rPr>
        <w:t>.3 如甲方使用</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上述</w:t>
      </w:r>
      <w:r>
        <w:rPr>
          <w:rFonts w:hint="eastAsia" w:ascii="华文中宋" w:hAnsi="华文中宋" w:eastAsia="华文中宋" w:cs="华文中宋"/>
          <w:color w:val="000000" w:themeColor="text1"/>
          <w:sz w:val="21"/>
          <w:szCs w:val="21"/>
          <w:highlight w:val="none"/>
          <w14:textFill>
            <w14:solidFill>
              <w14:schemeClr w14:val="tx1"/>
            </w14:solidFill>
          </w14:textFill>
        </w:rPr>
        <w:t>货物构成</w:t>
      </w:r>
      <w:r>
        <w:rPr>
          <w:rFonts w:hint="eastAsia" w:ascii="华文中宋" w:hAnsi="华文中宋" w:eastAsia="华文中宋" w:cs="华文中宋"/>
          <w:color w:val="000000" w:themeColor="text1"/>
          <w:sz w:val="21"/>
          <w:szCs w:val="21"/>
          <w:highlight w:val="none"/>
          <w:lang w:val="en-US" w:eastAsia="zh-CN"/>
          <w14:textFill>
            <w14:solidFill>
              <w14:schemeClr w14:val="tx1"/>
            </w14:solidFill>
          </w14:textFill>
        </w:rPr>
        <w:t>对第三人</w:t>
      </w:r>
      <w:r>
        <w:rPr>
          <w:rFonts w:hint="eastAsia" w:ascii="华文中宋" w:hAnsi="华文中宋" w:eastAsia="华文中宋" w:cs="华文中宋"/>
          <w:color w:val="000000" w:themeColor="text1"/>
          <w:sz w:val="21"/>
          <w:szCs w:val="21"/>
          <w:highlight w:val="none"/>
          <w14:textFill>
            <w14:solidFill>
              <w14:schemeClr w14:val="tx1"/>
            </w14:solidFill>
          </w14:textFill>
        </w:rPr>
        <w:t>侵权的，则由乙方承担全部责任。</w:t>
      </w:r>
    </w:p>
    <w:p w14:paraId="6BD4F96B">
      <w:pPr>
        <w:autoSpaceDE w:val="0"/>
        <w:autoSpaceDN w:val="0"/>
        <w:adjustRightInd w:val="0"/>
        <w:snapToGrid w:val="0"/>
        <w:spacing w:before="0" w:line="400" w:lineRule="exact"/>
        <w:jc w:val="left"/>
        <w:rPr>
          <w:rFonts w:hint="eastAsia" w:ascii="华文中宋" w:hAnsi="华文中宋" w:eastAsia="华文中宋" w:cs="华文中宋"/>
          <w:b/>
          <w:bCs/>
          <w:color w:val="000000" w:themeColor="text1"/>
          <w:sz w:val="21"/>
          <w:szCs w:val="21"/>
          <w:highlight w:val="none"/>
          <w14:textFill>
            <w14:solidFill>
              <w14:schemeClr w14:val="tx1"/>
            </w14:solidFill>
          </w14:textFill>
        </w:rPr>
      </w:pPr>
      <w:r>
        <w:rPr>
          <w:rFonts w:hint="eastAsia" w:ascii="华文中宋" w:hAnsi="华文中宋" w:eastAsia="华文中宋" w:cs="华文中宋"/>
          <w:b/>
          <w:bCs/>
          <w:color w:val="000000" w:themeColor="text1"/>
          <w:sz w:val="21"/>
          <w:szCs w:val="21"/>
          <w:highlight w:val="none"/>
          <w14:textFill>
            <w14:solidFill>
              <w14:schemeClr w14:val="tx1"/>
            </w14:solidFill>
          </w14:textFill>
        </w:rPr>
        <w:t>1</w:t>
      </w:r>
      <w:r>
        <w:rPr>
          <w:rFonts w:hint="eastAsia" w:ascii="华文中宋" w:hAnsi="华文中宋" w:eastAsia="华文中宋" w:cs="华文中宋"/>
          <w:b/>
          <w:bCs/>
          <w:color w:val="000000" w:themeColor="text1"/>
          <w:sz w:val="21"/>
          <w:szCs w:val="21"/>
          <w:highlight w:val="none"/>
          <w:lang w:eastAsia="zh-CN"/>
          <w14:textFill>
            <w14:solidFill>
              <w14:schemeClr w14:val="tx1"/>
            </w14:solidFill>
          </w14:textFill>
        </w:rPr>
        <w:t>0</w:t>
      </w:r>
      <w:r>
        <w:rPr>
          <w:rFonts w:hint="eastAsia" w:ascii="华文中宋" w:hAnsi="华文中宋" w:eastAsia="华文中宋" w:cs="华文中宋"/>
          <w:b/>
          <w:bCs/>
          <w:color w:val="000000" w:themeColor="text1"/>
          <w:sz w:val="21"/>
          <w:szCs w:val="21"/>
          <w:highlight w:val="none"/>
          <w14:textFill>
            <w14:solidFill>
              <w14:schemeClr w14:val="tx1"/>
            </w14:solidFill>
          </w14:textFill>
        </w:rPr>
        <w:t>.</w:t>
      </w:r>
      <w:r>
        <w:rPr>
          <w:rFonts w:hint="eastAsia" w:ascii="华文中宋" w:hAnsi="华文中宋" w:eastAsia="华文中宋" w:cs="华文中宋"/>
          <w:b/>
          <w:bCs/>
          <w:color w:val="000000" w:themeColor="text1"/>
          <w:sz w:val="21"/>
          <w:szCs w:val="21"/>
          <w:highlight w:val="none"/>
          <w:lang w:val="en-US" w:eastAsia="zh-CN"/>
          <w14:textFill>
            <w14:solidFill>
              <w14:schemeClr w14:val="tx1"/>
            </w14:solidFill>
          </w14:textFill>
        </w:rPr>
        <w:t xml:space="preserve"> </w:t>
      </w:r>
      <w:r>
        <w:rPr>
          <w:rFonts w:hint="eastAsia" w:ascii="华文中宋" w:hAnsi="华文中宋" w:eastAsia="华文中宋" w:cs="华文中宋"/>
          <w:b/>
          <w:bCs/>
          <w:color w:val="000000" w:themeColor="text1"/>
          <w:sz w:val="21"/>
          <w:szCs w:val="21"/>
          <w:highlight w:val="none"/>
          <w14:textFill>
            <w14:solidFill>
              <w14:schemeClr w14:val="tx1"/>
            </w14:solidFill>
          </w14:textFill>
        </w:rPr>
        <w:t>知识产权保护</w:t>
      </w:r>
    </w:p>
    <w:p w14:paraId="0EF8C904">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000000" w:themeColor="text1"/>
          <w:sz w:val="21"/>
          <w:szCs w:val="21"/>
          <w:highlight w:val="none"/>
          <w14:textFill>
            <w14:solidFill>
              <w14:schemeClr w14:val="tx1"/>
            </w14:solidFill>
          </w14:textFill>
        </w:rPr>
        <w:t>1</w:t>
      </w:r>
      <w:r>
        <w:rPr>
          <w:rFonts w:hint="eastAsia" w:ascii="华文中宋" w:hAnsi="华文中宋" w:eastAsia="华文中宋" w:cs="华文中宋"/>
          <w:color w:val="000000" w:themeColor="text1"/>
          <w:sz w:val="21"/>
          <w:szCs w:val="21"/>
          <w:highlight w:val="none"/>
          <w:lang w:eastAsia="zh-CN"/>
          <w14:textFill>
            <w14:solidFill>
              <w14:schemeClr w14:val="tx1"/>
            </w14:solidFill>
          </w14:textFill>
        </w:rPr>
        <w:t>0</w:t>
      </w:r>
      <w:r>
        <w:rPr>
          <w:rFonts w:hint="eastAsia" w:ascii="华文中宋" w:hAnsi="华文中宋" w:eastAsia="华文中宋" w:cs="华文中宋"/>
          <w:color w:val="000000" w:themeColor="text1"/>
          <w:sz w:val="21"/>
          <w:szCs w:val="21"/>
          <w:highlight w:val="none"/>
          <w14:textFill>
            <w14:solidFill>
              <w14:schemeClr w14:val="tx1"/>
            </w14:solidFill>
          </w14:textFill>
        </w:rPr>
        <w:t>.1 乙方对其所销售的货物应当享有知识产权或经权利人合法授权，保证没有侵犯任</w:t>
      </w:r>
      <w:r>
        <w:rPr>
          <w:rFonts w:hint="eastAsia" w:ascii="华文中宋" w:hAnsi="华文中宋" w:eastAsia="华文中宋" w:cs="华文中宋"/>
          <w:color w:val="auto"/>
          <w:sz w:val="21"/>
          <w:szCs w:val="21"/>
          <w:highlight w:val="none"/>
        </w:rPr>
        <w:t>何第三人的知识产权等权利。</w:t>
      </w:r>
      <w:bookmarkStart w:id="67" w:name="_Hlk163047038"/>
      <w:r>
        <w:rPr>
          <w:rFonts w:hint="eastAsia" w:ascii="华文中宋" w:hAnsi="华文中宋" w:eastAsia="华文中宋" w:cs="华文中宋"/>
          <w:sz w:val="21"/>
          <w:szCs w:val="21"/>
        </w:rPr>
        <w:t>因违反前述约定对第三人构成侵权的，应当由乙方向第三人承担法律责任；甲方依法向第三人赔偿后，有权向乙方追偿。甲方有其他损失的，乙方应当赔偿</w:t>
      </w:r>
      <w:bookmarkEnd w:id="67"/>
      <w:r>
        <w:rPr>
          <w:rFonts w:hint="eastAsia" w:ascii="华文中宋" w:hAnsi="华文中宋" w:eastAsia="华文中宋" w:cs="华文中宋"/>
          <w:color w:val="auto"/>
          <w:sz w:val="21"/>
          <w:szCs w:val="21"/>
          <w:highlight w:val="none"/>
        </w:rPr>
        <w:t>。</w:t>
      </w:r>
    </w:p>
    <w:p w14:paraId="3B751A35">
      <w:pPr>
        <w:autoSpaceDE w:val="0"/>
        <w:autoSpaceDN w:val="0"/>
        <w:adjustRightInd w:val="0"/>
        <w:snapToGrid w:val="0"/>
        <w:spacing w:before="0" w:line="400" w:lineRule="exact"/>
        <w:jc w:val="left"/>
        <w:rPr>
          <w:rFonts w:hint="eastAsia" w:ascii="华文中宋" w:hAnsi="华文中宋" w:eastAsia="华文中宋" w:cs="华文中宋"/>
          <w:b/>
          <w:bCs/>
          <w:color w:val="auto"/>
          <w:sz w:val="21"/>
          <w:szCs w:val="21"/>
          <w:highlight w:val="none"/>
        </w:rPr>
      </w:pPr>
      <w:r>
        <w:rPr>
          <w:rFonts w:hint="eastAsia" w:ascii="华文中宋" w:hAnsi="华文中宋" w:eastAsia="华文中宋" w:cs="华文中宋"/>
          <w:b/>
          <w:bCs/>
          <w:color w:val="auto"/>
          <w:sz w:val="21"/>
          <w:szCs w:val="21"/>
          <w:highlight w:val="none"/>
        </w:rPr>
        <w:t>1</w:t>
      </w:r>
      <w:r>
        <w:rPr>
          <w:rFonts w:hint="eastAsia" w:ascii="华文中宋" w:hAnsi="华文中宋" w:eastAsia="华文中宋" w:cs="华文中宋"/>
          <w:b/>
          <w:bCs/>
          <w:color w:val="auto"/>
          <w:sz w:val="21"/>
          <w:szCs w:val="21"/>
          <w:highlight w:val="none"/>
          <w:lang w:eastAsia="zh-CN"/>
        </w:rPr>
        <w:t>1</w:t>
      </w:r>
      <w:r>
        <w:rPr>
          <w:rFonts w:hint="eastAsia" w:ascii="华文中宋" w:hAnsi="华文中宋" w:eastAsia="华文中宋" w:cs="华文中宋"/>
          <w:b/>
          <w:bCs/>
          <w:color w:val="auto"/>
          <w:sz w:val="21"/>
          <w:szCs w:val="21"/>
          <w:highlight w:val="none"/>
        </w:rPr>
        <w:t>.</w:t>
      </w:r>
      <w:r>
        <w:rPr>
          <w:rFonts w:hint="eastAsia" w:ascii="华文中宋" w:hAnsi="华文中宋" w:eastAsia="华文中宋" w:cs="华文中宋"/>
          <w:b/>
          <w:bCs/>
          <w:color w:val="auto"/>
          <w:sz w:val="21"/>
          <w:szCs w:val="21"/>
          <w:highlight w:val="none"/>
          <w:lang w:val="en-US" w:eastAsia="zh-CN"/>
        </w:rPr>
        <w:t xml:space="preserve"> </w:t>
      </w:r>
      <w:r>
        <w:rPr>
          <w:rFonts w:hint="eastAsia" w:ascii="华文中宋" w:hAnsi="华文中宋" w:eastAsia="华文中宋" w:cs="华文中宋"/>
          <w:b/>
          <w:bCs/>
          <w:color w:val="auto"/>
          <w:sz w:val="21"/>
          <w:szCs w:val="21"/>
          <w:highlight w:val="none"/>
        </w:rPr>
        <w:t>保密义务</w:t>
      </w:r>
    </w:p>
    <w:p w14:paraId="0C975E38">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sz w:val="21"/>
          <w:szCs w:val="21"/>
        </w:rPr>
      </w:pPr>
      <w:r>
        <w:rPr>
          <w:rFonts w:hint="eastAsia" w:ascii="华文中宋" w:hAnsi="华文中宋" w:eastAsia="华文中宋" w:cs="华文中宋"/>
          <w:sz w:val="21"/>
          <w:szCs w:val="21"/>
          <w:lang w:val="en-US" w:eastAsia="zh-CN"/>
        </w:rPr>
        <w:t xml:space="preserve">11.1 </w:t>
      </w:r>
      <w:r>
        <w:rPr>
          <w:rFonts w:hint="eastAsia" w:ascii="华文中宋" w:hAnsi="华文中宋" w:eastAsia="华文中宋" w:cs="华文中宋"/>
          <w:sz w:val="21"/>
          <w:szCs w:val="21"/>
        </w:rPr>
        <w:t>甲、乙双方</w:t>
      </w:r>
      <w:r>
        <w:rPr>
          <w:rFonts w:hint="eastAsia" w:ascii="华文中宋" w:hAnsi="华文中宋" w:eastAsia="华文中宋" w:cs="华文中宋"/>
          <w:sz w:val="21"/>
          <w:szCs w:val="21"/>
          <w:lang w:eastAsia="zh-CN"/>
        </w:rPr>
        <w:t>对</w:t>
      </w:r>
      <w:r>
        <w:rPr>
          <w:rFonts w:hint="eastAsia" w:ascii="华文中宋" w:hAnsi="华文中宋" w:eastAsia="华文中宋" w:cs="华文中宋"/>
          <w:sz w:val="21"/>
          <w:szCs w:val="21"/>
        </w:rPr>
        <w:t>采购和合同履行过程中所获悉的</w:t>
      </w:r>
      <w:r>
        <w:rPr>
          <w:rFonts w:hint="eastAsia" w:ascii="华文中宋" w:hAnsi="华文中宋" w:eastAsia="华文中宋" w:cs="华文中宋"/>
          <w:sz w:val="21"/>
          <w:szCs w:val="21"/>
          <w:lang w:eastAsia="zh-CN"/>
        </w:rPr>
        <w:t>国家秘密、工作秘密、</w:t>
      </w:r>
      <w:r>
        <w:rPr>
          <w:rFonts w:hint="eastAsia" w:ascii="华文中宋" w:hAnsi="华文中宋" w:eastAsia="华文中宋" w:cs="华文中宋"/>
          <w:sz w:val="21"/>
          <w:szCs w:val="21"/>
        </w:rPr>
        <w:t>商业秘密或者其他应当保密的信息，均有保密义务</w:t>
      </w:r>
      <w:r>
        <w:rPr>
          <w:rFonts w:hint="eastAsia" w:ascii="华文中宋" w:hAnsi="华文中宋" w:eastAsia="华文中宋" w:cs="华文中宋"/>
          <w:sz w:val="21"/>
          <w:szCs w:val="21"/>
          <w:lang w:eastAsia="zh-CN"/>
        </w:rPr>
        <w:t>且不受合同有效期所限，直至该信息成为公开信息</w:t>
      </w:r>
      <w:r>
        <w:rPr>
          <w:rFonts w:hint="eastAsia" w:ascii="华文中宋" w:hAnsi="华文中宋" w:eastAsia="华文中宋" w:cs="华文中宋"/>
          <w:sz w:val="21"/>
          <w:szCs w:val="21"/>
        </w:rPr>
        <w:t>。泄露、不正当地使用</w:t>
      </w:r>
      <w:r>
        <w:rPr>
          <w:rFonts w:hint="eastAsia" w:ascii="华文中宋" w:hAnsi="华文中宋" w:eastAsia="华文中宋" w:cs="华文中宋"/>
          <w:sz w:val="21"/>
          <w:szCs w:val="21"/>
          <w:lang w:eastAsia="zh-CN"/>
        </w:rPr>
        <w:t>国家秘密、工作秘密、</w:t>
      </w:r>
      <w:r>
        <w:rPr>
          <w:rFonts w:hint="eastAsia" w:ascii="华文中宋" w:hAnsi="华文中宋" w:eastAsia="华文中宋" w:cs="华文中宋"/>
          <w:sz w:val="21"/>
          <w:szCs w:val="21"/>
        </w:rPr>
        <w:t>商业秘密或者</w:t>
      </w:r>
      <w:r>
        <w:rPr>
          <w:rFonts w:hint="eastAsia" w:ascii="华文中宋" w:hAnsi="华文中宋" w:eastAsia="华文中宋" w:cs="华文中宋"/>
          <w:sz w:val="21"/>
          <w:szCs w:val="21"/>
          <w:lang w:eastAsia="zh-CN"/>
        </w:rPr>
        <w:t>其他应当保密的</w:t>
      </w:r>
      <w:r>
        <w:rPr>
          <w:rFonts w:hint="eastAsia" w:ascii="华文中宋" w:hAnsi="华文中宋" w:eastAsia="华文中宋" w:cs="华文中宋"/>
          <w:sz w:val="21"/>
          <w:szCs w:val="21"/>
        </w:rPr>
        <w:t>信息，应当承担</w:t>
      </w:r>
      <w:r>
        <w:rPr>
          <w:rFonts w:hint="eastAsia" w:ascii="华文中宋" w:hAnsi="华文中宋" w:eastAsia="华文中宋" w:cs="华文中宋"/>
          <w:sz w:val="21"/>
          <w:szCs w:val="21"/>
          <w:lang w:eastAsia="zh-CN"/>
        </w:rPr>
        <w:t>相应</w:t>
      </w:r>
      <w:r>
        <w:rPr>
          <w:rFonts w:hint="eastAsia" w:ascii="华文中宋" w:hAnsi="华文中宋" w:eastAsia="华文中宋" w:cs="华文中宋"/>
          <w:sz w:val="21"/>
          <w:szCs w:val="21"/>
        </w:rPr>
        <w:t>责任。其他应当保密的信息由双方在</w:t>
      </w:r>
      <w:r>
        <w:rPr>
          <w:rFonts w:hint="eastAsia" w:ascii="华文中宋" w:hAnsi="华文中宋" w:eastAsia="华文中宋" w:cs="华文中宋"/>
          <w:b/>
          <w:bCs/>
          <w:sz w:val="21"/>
          <w:szCs w:val="21"/>
        </w:rPr>
        <w:t>【政府采购合同专用条款】</w:t>
      </w:r>
      <w:r>
        <w:rPr>
          <w:rFonts w:hint="eastAsia" w:ascii="华文中宋" w:hAnsi="华文中宋" w:eastAsia="华文中宋" w:cs="华文中宋"/>
          <w:sz w:val="21"/>
          <w:szCs w:val="21"/>
        </w:rPr>
        <w:t>中约定。</w:t>
      </w:r>
    </w:p>
    <w:p w14:paraId="3AA58A48">
      <w:pPr>
        <w:autoSpaceDE w:val="0"/>
        <w:autoSpaceDN w:val="0"/>
        <w:adjustRightInd w:val="0"/>
        <w:snapToGrid w:val="0"/>
        <w:spacing w:before="0" w:line="400" w:lineRule="exact"/>
        <w:jc w:val="left"/>
        <w:rPr>
          <w:rFonts w:hint="eastAsia" w:ascii="华文中宋" w:hAnsi="华文中宋" w:eastAsia="华文中宋" w:cs="华文中宋"/>
          <w:b/>
          <w:bCs/>
          <w:color w:val="auto"/>
          <w:sz w:val="21"/>
          <w:szCs w:val="21"/>
          <w:highlight w:val="none"/>
        </w:rPr>
      </w:pPr>
      <w:r>
        <w:rPr>
          <w:rFonts w:hint="eastAsia" w:ascii="华文中宋" w:hAnsi="华文中宋" w:eastAsia="华文中宋" w:cs="华文中宋"/>
          <w:b/>
          <w:bCs/>
          <w:color w:val="auto"/>
          <w:sz w:val="21"/>
          <w:szCs w:val="21"/>
          <w:highlight w:val="none"/>
        </w:rPr>
        <w:t>1</w:t>
      </w:r>
      <w:r>
        <w:rPr>
          <w:rFonts w:hint="eastAsia" w:ascii="华文中宋" w:hAnsi="华文中宋" w:eastAsia="华文中宋" w:cs="华文中宋"/>
          <w:b/>
          <w:bCs/>
          <w:color w:val="auto"/>
          <w:sz w:val="21"/>
          <w:szCs w:val="21"/>
          <w:highlight w:val="none"/>
          <w:lang w:eastAsia="zh-CN"/>
        </w:rPr>
        <w:t>2</w:t>
      </w:r>
      <w:r>
        <w:rPr>
          <w:rFonts w:hint="eastAsia" w:ascii="华文中宋" w:hAnsi="华文中宋" w:eastAsia="华文中宋" w:cs="华文中宋"/>
          <w:b/>
          <w:bCs/>
          <w:color w:val="auto"/>
          <w:sz w:val="21"/>
          <w:szCs w:val="21"/>
          <w:highlight w:val="none"/>
        </w:rPr>
        <w:t>.</w:t>
      </w:r>
      <w:r>
        <w:rPr>
          <w:rFonts w:hint="eastAsia" w:ascii="华文中宋" w:hAnsi="华文中宋" w:eastAsia="华文中宋" w:cs="华文中宋"/>
          <w:b/>
          <w:bCs/>
          <w:color w:val="auto"/>
          <w:sz w:val="21"/>
          <w:szCs w:val="21"/>
          <w:highlight w:val="none"/>
          <w:lang w:val="en-US" w:eastAsia="zh-CN"/>
        </w:rPr>
        <w:t xml:space="preserve"> </w:t>
      </w:r>
      <w:r>
        <w:rPr>
          <w:rFonts w:hint="eastAsia" w:ascii="华文中宋" w:hAnsi="华文中宋" w:eastAsia="华文中宋" w:cs="华文中宋"/>
          <w:b/>
          <w:bCs/>
          <w:color w:val="auto"/>
          <w:sz w:val="21"/>
          <w:szCs w:val="21"/>
          <w:highlight w:val="none"/>
        </w:rPr>
        <w:t>合同价款支付</w:t>
      </w:r>
    </w:p>
    <w:p w14:paraId="60DCACFF">
      <w:pPr>
        <w:autoSpaceDE/>
        <w:autoSpaceDN/>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rPr>
        <w:t>1</w:t>
      </w:r>
      <w:r>
        <w:rPr>
          <w:rFonts w:hint="eastAsia" w:ascii="华文中宋" w:hAnsi="华文中宋" w:eastAsia="华文中宋" w:cs="华文中宋"/>
          <w:color w:val="auto"/>
          <w:sz w:val="21"/>
          <w:szCs w:val="21"/>
          <w:highlight w:val="none"/>
          <w:lang w:eastAsia="zh-CN"/>
        </w:rPr>
        <w:t>2</w:t>
      </w:r>
      <w:r>
        <w:rPr>
          <w:rFonts w:hint="eastAsia" w:ascii="华文中宋" w:hAnsi="华文中宋" w:eastAsia="华文中宋" w:cs="华文中宋"/>
          <w:color w:val="auto"/>
          <w:sz w:val="21"/>
          <w:szCs w:val="21"/>
          <w:highlight w:val="none"/>
        </w:rPr>
        <w:t xml:space="preserve">.1 </w:t>
      </w:r>
      <w:r>
        <w:rPr>
          <w:rFonts w:hint="eastAsia" w:ascii="华文中宋" w:hAnsi="华文中宋" w:eastAsia="华文中宋" w:cs="华文中宋"/>
          <w:color w:val="auto"/>
          <w:sz w:val="21"/>
          <w:szCs w:val="21"/>
          <w:highlight w:val="none"/>
          <w:lang w:eastAsia="zh-CN"/>
        </w:rPr>
        <w:t>合同价款支付</w:t>
      </w:r>
      <w:r>
        <w:rPr>
          <w:rFonts w:hint="eastAsia" w:ascii="华文中宋" w:hAnsi="华文中宋" w:eastAsia="华文中宋" w:cs="华文中宋"/>
          <w:color w:val="auto"/>
          <w:sz w:val="21"/>
          <w:szCs w:val="21"/>
          <w:highlight w:val="none"/>
        </w:rPr>
        <w:t>按照国库集中支付</w:t>
      </w:r>
      <w:r>
        <w:rPr>
          <w:rFonts w:hint="eastAsia" w:ascii="华文中宋" w:hAnsi="华文中宋" w:eastAsia="华文中宋" w:cs="华文中宋"/>
          <w:color w:val="auto"/>
          <w:sz w:val="21"/>
          <w:szCs w:val="21"/>
          <w:highlight w:val="none"/>
          <w:lang w:eastAsia="zh-CN"/>
        </w:rPr>
        <w:t>制度及财政管理相关</w:t>
      </w:r>
      <w:r>
        <w:rPr>
          <w:rFonts w:hint="eastAsia" w:ascii="华文中宋" w:hAnsi="华文中宋" w:eastAsia="华文中宋" w:cs="华文中宋"/>
          <w:color w:val="auto"/>
          <w:sz w:val="21"/>
          <w:szCs w:val="21"/>
          <w:highlight w:val="none"/>
        </w:rPr>
        <w:t>规定执行。</w:t>
      </w:r>
    </w:p>
    <w:p w14:paraId="2C8655CB">
      <w:pPr>
        <w:pStyle w:val="3"/>
        <w:keepNext/>
        <w:keepLines/>
        <w:pageBreakBefore w:val="0"/>
        <w:widowControl w:val="0"/>
        <w:numPr>
          <w:ilvl w:val="1"/>
          <w:numId w:val="0"/>
        </w:numPr>
        <w:kinsoku/>
        <w:wordWrap/>
        <w:overflowPunct/>
        <w:topLinePunct w:val="0"/>
        <w:autoSpaceDE/>
        <w:autoSpaceDN/>
        <w:bidi w:val="0"/>
        <w:adjustRightInd w:val="0"/>
        <w:snapToGrid/>
        <w:spacing w:before="0" w:after="0" w:line="400" w:lineRule="exact"/>
        <w:ind w:firstLine="420" w:firstLineChars="200"/>
        <w:textAlignment w:val="baseline"/>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b w:val="0"/>
          <w:bCs w:val="0"/>
          <w:color w:val="auto"/>
          <w:sz w:val="21"/>
          <w:szCs w:val="21"/>
          <w:highlight w:val="none"/>
          <w:lang w:val="en-US" w:eastAsia="zh-CN"/>
        </w:rPr>
        <w:t xml:space="preserve">12.2 </w:t>
      </w:r>
      <w:r>
        <w:rPr>
          <w:rFonts w:hint="eastAsia" w:ascii="华文中宋" w:hAnsi="华文中宋" w:eastAsia="华文中宋" w:cs="华文中宋"/>
          <w:b w:val="0"/>
          <w:bCs w:val="0"/>
          <w:color w:val="auto"/>
          <w:kern w:val="2"/>
          <w:sz w:val="21"/>
          <w:szCs w:val="21"/>
          <w:highlight w:val="none"/>
        </w:rPr>
        <w:t>对于满足合同约定支付条件的，</w:t>
      </w:r>
      <w:r>
        <w:rPr>
          <w:rFonts w:hint="eastAsia" w:ascii="华文中宋" w:hAnsi="华文中宋" w:eastAsia="华文中宋" w:cs="华文中宋"/>
          <w:b w:val="0"/>
          <w:bCs w:val="0"/>
          <w:color w:val="auto"/>
          <w:kern w:val="2"/>
          <w:sz w:val="21"/>
          <w:szCs w:val="21"/>
          <w:highlight w:val="none"/>
          <w:lang w:val="en-US" w:eastAsia="zh-CN"/>
        </w:rPr>
        <w:t>甲方</w:t>
      </w:r>
      <w:r>
        <w:rPr>
          <w:rFonts w:hint="eastAsia" w:ascii="华文中宋" w:hAnsi="华文中宋" w:eastAsia="华文中宋" w:cs="华文中宋"/>
          <w:b w:val="0"/>
          <w:bCs w:val="0"/>
          <w:i w:val="0"/>
          <w:iCs w:val="0"/>
          <w:caps w:val="0"/>
          <w:color w:val="auto"/>
          <w:spacing w:val="0"/>
          <w:sz w:val="21"/>
          <w:szCs w:val="21"/>
          <w:highlight w:val="none"/>
          <w:shd w:val="clear"/>
          <w:vertAlign w:val="baseline"/>
        </w:rPr>
        <w:t>原则上应当自收到发票后10个工作日内</w:t>
      </w:r>
      <w:r>
        <w:rPr>
          <w:rFonts w:hint="eastAsia" w:ascii="华文中宋" w:hAnsi="华文中宋" w:eastAsia="华文中宋" w:cs="华文中宋"/>
          <w:b w:val="0"/>
          <w:bCs w:val="0"/>
          <w:color w:val="auto"/>
          <w:kern w:val="2"/>
          <w:sz w:val="21"/>
          <w:szCs w:val="21"/>
          <w:highlight w:val="none"/>
        </w:rPr>
        <w:t>将资金支付到合同约定的</w:t>
      </w:r>
      <w:r>
        <w:rPr>
          <w:rFonts w:hint="eastAsia" w:ascii="华文中宋" w:hAnsi="华文中宋" w:eastAsia="华文中宋" w:cs="华文中宋"/>
          <w:b w:val="0"/>
          <w:bCs w:val="0"/>
          <w:color w:val="auto"/>
          <w:kern w:val="2"/>
          <w:sz w:val="21"/>
          <w:szCs w:val="21"/>
          <w:highlight w:val="none"/>
          <w:lang w:eastAsia="zh-CN"/>
        </w:rPr>
        <w:t>乙方</w:t>
      </w:r>
      <w:r>
        <w:rPr>
          <w:rFonts w:hint="eastAsia" w:ascii="华文中宋" w:hAnsi="华文中宋" w:eastAsia="华文中宋" w:cs="华文中宋"/>
          <w:b w:val="0"/>
          <w:bCs w:val="0"/>
          <w:color w:val="auto"/>
          <w:kern w:val="2"/>
          <w:sz w:val="21"/>
          <w:szCs w:val="21"/>
          <w:highlight w:val="none"/>
        </w:rPr>
        <w:t>账户，不得以机构变动、人员更替、政策调整等为由迟延付款，不得将采购文件和合同中未规定的义务作为向</w:t>
      </w:r>
      <w:r>
        <w:rPr>
          <w:rFonts w:hint="eastAsia" w:ascii="华文中宋" w:hAnsi="华文中宋" w:eastAsia="华文中宋" w:cs="华文中宋"/>
          <w:b w:val="0"/>
          <w:bCs w:val="0"/>
          <w:color w:val="auto"/>
          <w:kern w:val="2"/>
          <w:sz w:val="21"/>
          <w:szCs w:val="21"/>
          <w:highlight w:val="none"/>
          <w:lang w:val="en-US" w:eastAsia="zh-CN"/>
        </w:rPr>
        <w:t>乙方</w:t>
      </w:r>
      <w:r>
        <w:rPr>
          <w:rFonts w:hint="eastAsia" w:ascii="华文中宋" w:hAnsi="华文中宋" w:eastAsia="华文中宋" w:cs="华文中宋"/>
          <w:b w:val="0"/>
          <w:bCs w:val="0"/>
          <w:color w:val="auto"/>
          <w:kern w:val="2"/>
          <w:sz w:val="21"/>
          <w:szCs w:val="21"/>
          <w:highlight w:val="none"/>
        </w:rPr>
        <w:t>付款的条件。具体合同价款支付时间在【</w:t>
      </w:r>
      <w:r>
        <w:rPr>
          <w:rFonts w:hint="eastAsia" w:ascii="华文中宋" w:hAnsi="华文中宋" w:eastAsia="华文中宋" w:cs="华文中宋"/>
          <w:b/>
          <w:bCs/>
          <w:color w:val="auto"/>
          <w:kern w:val="2"/>
          <w:sz w:val="21"/>
          <w:szCs w:val="21"/>
          <w:highlight w:val="none"/>
        </w:rPr>
        <w:t>政府采购合同专用条款</w:t>
      </w:r>
      <w:r>
        <w:rPr>
          <w:rFonts w:hint="eastAsia" w:ascii="华文中宋" w:hAnsi="华文中宋" w:eastAsia="华文中宋" w:cs="华文中宋"/>
          <w:b w:val="0"/>
          <w:bCs w:val="0"/>
          <w:color w:val="auto"/>
          <w:kern w:val="2"/>
          <w:sz w:val="21"/>
          <w:szCs w:val="21"/>
          <w:highlight w:val="none"/>
        </w:rPr>
        <w:t>】中</w:t>
      </w:r>
      <w:r>
        <w:rPr>
          <w:rFonts w:hint="eastAsia" w:ascii="华文中宋" w:hAnsi="华文中宋" w:eastAsia="华文中宋" w:cs="华文中宋"/>
          <w:b w:val="0"/>
          <w:bCs w:val="0"/>
          <w:color w:val="auto"/>
          <w:kern w:val="2"/>
          <w:sz w:val="21"/>
          <w:szCs w:val="21"/>
          <w:highlight w:val="none"/>
          <w:lang w:eastAsia="zh-CN"/>
        </w:rPr>
        <w:t>约</w:t>
      </w:r>
      <w:r>
        <w:rPr>
          <w:rFonts w:hint="eastAsia" w:ascii="华文中宋" w:hAnsi="华文中宋" w:eastAsia="华文中宋" w:cs="华文中宋"/>
          <w:b w:val="0"/>
          <w:bCs w:val="0"/>
          <w:color w:val="auto"/>
          <w:kern w:val="2"/>
          <w:sz w:val="21"/>
          <w:szCs w:val="21"/>
          <w:highlight w:val="none"/>
        </w:rPr>
        <w:t>定。</w:t>
      </w:r>
    </w:p>
    <w:p w14:paraId="445D8889">
      <w:pPr>
        <w:pStyle w:val="15"/>
        <w:spacing w:after="0" w:line="400" w:lineRule="exact"/>
        <w:rPr>
          <w:rFonts w:hint="eastAsia" w:ascii="华文中宋" w:hAnsi="华文中宋" w:eastAsia="华文中宋" w:cs="华文中宋"/>
          <w:b/>
          <w:bCs/>
          <w:color w:val="auto"/>
          <w:sz w:val="21"/>
          <w:szCs w:val="21"/>
          <w:highlight w:val="none"/>
        </w:rPr>
      </w:pPr>
      <w:r>
        <w:rPr>
          <w:rFonts w:hint="eastAsia" w:ascii="华文中宋" w:hAnsi="华文中宋" w:eastAsia="华文中宋" w:cs="华文中宋"/>
          <w:b/>
          <w:bCs/>
          <w:color w:val="auto"/>
          <w:sz w:val="21"/>
          <w:szCs w:val="21"/>
          <w:highlight w:val="none"/>
        </w:rPr>
        <w:t>1</w:t>
      </w:r>
      <w:r>
        <w:rPr>
          <w:rFonts w:hint="eastAsia" w:ascii="华文中宋" w:hAnsi="华文中宋" w:eastAsia="华文中宋" w:cs="华文中宋"/>
          <w:b/>
          <w:bCs/>
          <w:color w:val="auto"/>
          <w:sz w:val="21"/>
          <w:szCs w:val="21"/>
          <w:highlight w:val="none"/>
          <w:lang w:eastAsia="zh-CN"/>
        </w:rPr>
        <w:t>3</w:t>
      </w:r>
      <w:r>
        <w:rPr>
          <w:rFonts w:hint="eastAsia" w:ascii="华文中宋" w:hAnsi="华文中宋" w:eastAsia="华文中宋" w:cs="华文中宋"/>
          <w:b/>
          <w:bCs/>
          <w:color w:val="auto"/>
          <w:sz w:val="21"/>
          <w:szCs w:val="21"/>
          <w:highlight w:val="none"/>
        </w:rPr>
        <w:t>.</w:t>
      </w:r>
      <w:r>
        <w:rPr>
          <w:rFonts w:hint="eastAsia" w:ascii="华文中宋" w:hAnsi="华文中宋" w:eastAsia="华文中宋" w:cs="华文中宋"/>
          <w:b/>
          <w:bCs/>
          <w:color w:val="auto"/>
          <w:sz w:val="21"/>
          <w:szCs w:val="21"/>
          <w:highlight w:val="none"/>
          <w:lang w:val="en-US" w:eastAsia="zh-CN"/>
        </w:rPr>
        <w:t xml:space="preserve"> </w:t>
      </w:r>
      <w:r>
        <w:rPr>
          <w:rFonts w:hint="eastAsia" w:ascii="华文中宋" w:hAnsi="华文中宋" w:eastAsia="华文中宋" w:cs="华文中宋"/>
          <w:b/>
          <w:bCs/>
          <w:color w:val="auto"/>
          <w:sz w:val="21"/>
          <w:szCs w:val="21"/>
          <w:highlight w:val="none"/>
        </w:rPr>
        <w:t>履约保证金</w:t>
      </w:r>
    </w:p>
    <w:p w14:paraId="7B442EA9">
      <w:pPr>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w:t>
      </w:r>
      <w:r>
        <w:rPr>
          <w:rFonts w:hint="eastAsia" w:ascii="华文中宋" w:hAnsi="华文中宋" w:eastAsia="华文中宋" w:cs="华文中宋"/>
          <w:color w:val="auto"/>
          <w:sz w:val="21"/>
          <w:szCs w:val="21"/>
          <w:highlight w:val="none"/>
          <w:lang w:eastAsia="zh-CN"/>
        </w:rPr>
        <w:t>3</w:t>
      </w:r>
      <w:r>
        <w:rPr>
          <w:rFonts w:hint="eastAsia" w:ascii="华文中宋" w:hAnsi="华文中宋" w:eastAsia="华文中宋" w:cs="华文中宋"/>
          <w:color w:val="auto"/>
          <w:sz w:val="21"/>
          <w:szCs w:val="21"/>
          <w:highlight w:val="none"/>
        </w:rPr>
        <w:t xml:space="preserve">.1 </w:t>
      </w:r>
      <w:r>
        <w:rPr>
          <w:rFonts w:hint="eastAsia" w:ascii="华文中宋" w:hAnsi="华文中宋" w:eastAsia="华文中宋" w:cs="华文中宋"/>
          <w:sz w:val="21"/>
          <w:szCs w:val="21"/>
        </w:rPr>
        <w:t>乙方应当以支票、汇票、本票或者金融机构、担保机构出具的保函等非现金形式提交。</w:t>
      </w:r>
    </w:p>
    <w:p w14:paraId="0D2250A5">
      <w:pPr>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w:t>
      </w:r>
      <w:r>
        <w:rPr>
          <w:rFonts w:hint="eastAsia" w:ascii="华文中宋" w:hAnsi="华文中宋" w:eastAsia="华文中宋" w:cs="华文中宋"/>
          <w:color w:val="auto"/>
          <w:sz w:val="21"/>
          <w:szCs w:val="21"/>
          <w:highlight w:val="none"/>
          <w:lang w:eastAsia="zh-CN"/>
        </w:rPr>
        <w:t>3</w:t>
      </w:r>
      <w:r>
        <w:rPr>
          <w:rFonts w:hint="eastAsia" w:ascii="华文中宋" w:hAnsi="华文中宋" w:eastAsia="华文中宋" w:cs="华文中宋"/>
          <w:color w:val="auto"/>
          <w:sz w:val="21"/>
          <w:szCs w:val="21"/>
          <w:highlight w:val="none"/>
        </w:rPr>
        <w:t>.2 如果乙方</w:t>
      </w:r>
      <w:r>
        <w:rPr>
          <w:rFonts w:hint="eastAsia" w:ascii="华文中宋" w:hAnsi="华文中宋" w:eastAsia="华文中宋" w:cs="华文中宋"/>
          <w:color w:val="auto"/>
          <w:sz w:val="21"/>
          <w:szCs w:val="21"/>
          <w:highlight w:val="none"/>
          <w:lang w:eastAsia="zh-CN"/>
        </w:rPr>
        <w:t>出现</w:t>
      </w:r>
      <w:r>
        <w:rPr>
          <w:rFonts w:hint="eastAsia" w:ascii="华文中宋" w:hAnsi="华文中宋" w:eastAsia="华文中宋" w:cs="华文中宋"/>
          <w:b/>
          <w:bCs/>
          <w:sz w:val="21"/>
          <w:szCs w:val="21"/>
          <w:highlight w:val="none"/>
        </w:rPr>
        <w:t>【政府采购合同专用条款】</w:t>
      </w:r>
      <w:r>
        <w:rPr>
          <w:rFonts w:hint="eastAsia" w:ascii="华文中宋" w:hAnsi="华文中宋" w:eastAsia="华文中宋" w:cs="华文中宋"/>
          <w:b w:val="0"/>
          <w:bCs w:val="0"/>
          <w:sz w:val="21"/>
          <w:szCs w:val="21"/>
          <w:highlight w:val="none"/>
          <w:lang w:eastAsia="zh-CN"/>
        </w:rPr>
        <w:t>约定</w:t>
      </w:r>
      <w:r>
        <w:rPr>
          <w:rFonts w:hint="eastAsia" w:ascii="华文中宋" w:hAnsi="华文中宋" w:eastAsia="华文中宋" w:cs="华文中宋"/>
          <w:b w:val="0"/>
          <w:bCs w:val="0"/>
          <w:sz w:val="21"/>
          <w:szCs w:val="21"/>
          <w:lang w:eastAsia="zh-CN"/>
        </w:rPr>
        <w:t>情形的</w:t>
      </w:r>
      <w:r>
        <w:rPr>
          <w:rFonts w:hint="eastAsia" w:ascii="华文中宋" w:hAnsi="华文中宋" w:eastAsia="华文中宋" w:cs="华文中宋"/>
          <w:color w:val="auto"/>
          <w:sz w:val="21"/>
          <w:szCs w:val="21"/>
          <w:highlight w:val="none"/>
        </w:rPr>
        <w:t>，履约保证金不予退还；如果乙方未能按合同约定全面履行义务，甲方有权从履约保证金中取得补偿或赔偿，</w:t>
      </w:r>
      <w:r>
        <w:rPr>
          <w:rFonts w:hint="eastAsia" w:ascii="华文中宋" w:hAnsi="华文中宋" w:eastAsia="华文中宋" w:cs="华文中宋"/>
          <w:color w:val="auto"/>
          <w:sz w:val="21"/>
          <w:szCs w:val="21"/>
          <w:highlight w:val="none"/>
          <w:lang w:eastAsia="zh-CN"/>
        </w:rPr>
        <w:t>且</w:t>
      </w:r>
      <w:r>
        <w:rPr>
          <w:rFonts w:hint="eastAsia" w:ascii="华文中宋" w:hAnsi="华文中宋" w:eastAsia="华文中宋" w:cs="华文中宋"/>
          <w:color w:val="auto"/>
          <w:sz w:val="21"/>
          <w:szCs w:val="21"/>
          <w:highlight w:val="none"/>
        </w:rPr>
        <w:t>不影响甲方要求乙方承担合同约定的超过履约保证金的违约责任的权利。</w:t>
      </w:r>
    </w:p>
    <w:p w14:paraId="0C040619">
      <w:pPr>
        <w:spacing w:line="400" w:lineRule="exact"/>
        <w:ind w:firstLine="42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w:t>
      </w:r>
      <w:r>
        <w:rPr>
          <w:rFonts w:hint="eastAsia" w:ascii="华文中宋" w:hAnsi="华文中宋" w:eastAsia="华文中宋" w:cs="华文中宋"/>
          <w:color w:val="auto"/>
          <w:sz w:val="21"/>
          <w:szCs w:val="21"/>
          <w:highlight w:val="none"/>
          <w:lang w:eastAsia="zh-CN"/>
        </w:rPr>
        <w:t>3</w:t>
      </w:r>
      <w:r>
        <w:rPr>
          <w:rFonts w:hint="eastAsia" w:ascii="华文中宋" w:hAnsi="华文中宋" w:eastAsia="华文中宋" w:cs="华文中宋"/>
          <w:color w:val="auto"/>
          <w:sz w:val="21"/>
          <w:szCs w:val="21"/>
          <w:highlight w:val="none"/>
        </w:rPr>
        <w:t>.3 甲方在项目通过验收后按照</w:t>
      </w:r>
      <w:r>
        <w:rPr>
          <w:rFonts w:hint="eastAsia" w:ascii="华文中宋" w:hAnsi="华文中宋" w:eastAsia="华文中宋" w:cs="华文中宋"/>
          <w:b/>
          <w:color w:val="auto"/>
          <w:sz w:val="21"/>
          <w:szCs w:val="21"/>
          <w:highlight w:val="none"/>
        </w:rPr>
        <w:t>【政府采购合同专用条款】</w:t>
      </w:r>
      <w:r>
        <w:rPr>
          <w:rFonts w:hint="eastAsia" w:ascii="华文中宋" w:hAnsi="华文中宋" w:eastAsia="华文中宋" w:cs="华文中宋"/>
          <w:color w:val="auto"/>
          <w:sz w:val="21"/>
          <w:szCs w:val="21"/>
          <w:highlight w:val="none"/>
        </w:rPr>
        <w:t>规定的时间内将履约保证金退还乙方；逾期退还的，乙方可要求甲方支付违约金，违约金按照</w:t>
      </w:r>
      <w:r>
        <w:rPr>
          <w:rFonts w:hint="eastAsia" w:ascii="华文中宋" w:hAnsi="华文中宋" w:eastAsia="华文中宋" w:cs="华文中宋"/>
          <w:b/>
          <w:color w:val="auto"/>
          <w:sz w:val="21"/>
          <w:szCs w:val="21"/>
          <w:highlight w:val="none"/>
        </w:rPr>
        <w:t>【政府采购合同专用条款】</w:t>
      </w:r>
      <w:r>
        <w:rPr>
          <w:rFonts w:hint="eastAsia" w:ascii="华文中宋" w:hAnsi="华文中宋" w:eastAsia="华文中宋" w:cs="华文中宋"/>
          <w:color w:val="auto"/>
          <w:sz w:val="21"/>
          <w:szCs w:val="21"/>
          <w:highlight w:val="none"/>
        </w:rPr>
        <w:t>规定支付。</w:t>
      </w:r>
    </w:p>
    <w:p w14:paraId="38B069F7">
      <w:pPr>
        <w:autoSpaceDE w:val="0"/>
        <w:autoSpaceDN w:val="0"/>
        <w:adjustRightInd w:val="0"/>
        <w:snapToGrid w:val="0"/>
        <w:spacing w:before="0" w:line="400" w:lineRule="exact"/>
        <w:jc w:val="left"/>
        <w:rPr>
          <w:rFonts w:hint="eastAsia" w:ascii="华文中宋" w:hAnsi="华文中宋" w:eastAsia="华文中宋" w:cs="华文中宋"/>
          <w:b/>
          <w:color w:val="auto"/>
          <w:sz w:val="21"/>
          <w:szCs w:val="21"/>
          <w:highlight w:val="none"/>
        </w:rPr>
      </w:pPr>
      <w:r>
        <w:rPr>
          <w:rFonts w:hint="eastAsia" w:ascii="华文中宋" w:hAnsi="华文中宋" w:eastAsia="华文中宋" w:cs="华文中宋"/>
          <w:b/>
          <w:bCs/>
          <w:color w:val="auto"/>
          <w:sz w:val="21"/>
          <w:szCs w:val="21"/>
          <w:highlight w:val="none"/>
        </w:rPr>
        <w:t>1</w:t>
      </w:r>
      <w:r>
        <w:rPr>
          <w:rFonts w:hint="eastAsia" w:ascii="华文中宋" w:hAnsi="华文中宋" w:eastAsia="华文中宋" w:cs="华文中宋"/>
          <w:b/>
          <w:bCs/>
          <w:color w:val="auto"/>
          <w:sz w:val="21"/>
          <w:szCs w:val="21"/>
          <w:highlight w:val="none"/>
          <w:lang w:eastAsia="zh-CN"/>
        </w:rPr>
        <w:t>4</w:t>
      </w:r>
      <w:r>
        <w:rPr>
          <w:rFonts w:hint="eastAsia" w:ascii="华文中宋" w:hAnsi="华文中宋" w:eastAsia="华文中宋" w:cs="华文中宋"/>
          <w:b/>
          <w:bCs/>
          <w:color w:val="auto"/>
          <w:sz w:val="21"/>
          <w:szCs w:val="21"/>
          <w:highlight w:val="none"/>
        </w:rPr>
        <w:t>.</w:t>
      </w:r>
      <w:r>
        <w:rPr>
          <w:rFonts w:hint="eastAsia" w:ascii="华文中宋" w:hAnsi="华文中宋" w:eastAsia="华文中宋" w:cs="华文中宋"/>
          <w:b/>
          <w:bCs/>
          <w:color w:val="auto"/>
          <w:sz w:val="21"/>
          <w:szCs w:val="21"/>
          <w:highlight w:val="none"/>
          <w:lang w:val="en-US" w:eastAsia="zh-CN"/>
        </w:rPr>
        <w:t xml:space="preserve"> </w:t>
      </w:r>
      <w:r>
        <w:rPr>
          <w:rFonts w:hint="eastAsia" w:ascii="华文中宋" w:hAnsi="华文中宋" w:eastAsia="华文中宋" w:cs="华文中宋"/>
          <w:b/>
          <w:color w:val="auto"/>
          <w:sz w:val="21"/>
          <w:szCs w:val="21"/>
          <w:highlight w:val="none"/>
        </w:rPr>
        <w:t>售后服务</w:t>
      </w:r>
    </w:p>
    <w:p w14:paraId="7DFBCDE4">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w:t>
      </w:r>
      <w:r>
        <w:rPr>
          <w:rFonts w:hint="eastAsia" w:ascii="华文中宋" w:hAnsi="华文中宋" w:eastAsia="华文中宋" w:cs="华文中宋"/>
          <w:color w:val="auto"/>
          <w:sz w:val="21"/>
          <w:szCs w:val="21"/>
          <w:highlight w:val="none"/>
          <w:lang w:eastAsia="zh-CN"/>
        </w:rPr>
        <w:t>4</w:t>
      </w:r>
      <w:r>
        <w:rPr>
          <w:rFonts w:hint="eastAsia" w:ascii="华文中宋" w:hAnsi="华文中宋" w:eastAsia="华文中宋" w:cs="华文中宋"/>
          <w:color w:val="auto"/>
          <w:sz w:val="21"/>
          <w:szCs w:val="21"/>
          <w:highlight w:val="none"/>
        </w:rPr>
        <w:t>.1 除项目不涉及或采购活动中明确约定无须承担外，乙方还应提供下列服务：</w:t>
      </w:r>
    </w:p>
    <w:p w14:paraId="51DFD92F">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（1）货物的现场移动、安装、调试、启动监督及技术支持；</w:t>
      </w:r>
    </w:p>
    <w:p w14:paraId="09D8DADB">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（2）提供货物组装和维修所需的专用工具和辅助材料；</w:t>
      </w:r>
    </w:p>
    <w:p w14:paraId="6E1DEC61">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（3）在</w:t>
      </w:r>
      <w:r>
        <w:rPr>
          <w:rFonts w:hint="eastAsia" w:ascii="华文中宋" w:hAnsi="华文中宋" w:eastAsia="华文中宋" w:cs="华文中宋"/>
          <w:b/>
          <w:bCs/>
          <w:sz w:val="21"/>
          <w:szCs w:val="21"/>
          <w:highlight w:val="none"/>
        </w:rPr>
        <w:t>【政府采购合同专用条款】</w:t>
      </w:r>
      <w:r>
        <w:rPr>
          <w:rFonts w:hint="eastAsia" w:ascii="华文中宋" w:hAnsi="华文中宋" w:eastAsia="华文中宋" w:cs="华文中宋"/>
          <w:color w:val="auto"/>
          <w:sz w:val="21"/>
          <w:szCs w:val="21"/>
          <w:highlight w:val="none"/>
          <w:lang w:eastAsia="zh-CN"/>
        </w:rPr>
        <w:t>约定</w:t>
      </w:r>
      <w:r>
        <w:rPr>
          <w:rFonts w:hint="eastAsia" w:ascii="华文中宋" w:hAnsi="华文中宋" w:eastAsia="华文中宋" w:cs="华文中宋"/>
          <w:color w:val="auto"/>
          <w:sz w:val="21"/>
          <w:szCs w:val="21"/>
          <w:highlight w:val="none"/>
        </w:rPr>
        <w:t>的期限内对所有的货物实施运行监督、维修，但前提条件是该服务并不能免除乙方在质量保证期内所承担的义务；</w:t>
      </w:r>
    </w:p>
    <w:p w14:paraId="4CF2E8C5">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（4）在制造商</w:t>
      </w:r>
      <w:r>
        <w:rPr>
          <w:rFonts w:hint="eastAsia" w:ascii="华文中宋" w:hAnsi="华文中宋" w:eastAsia="华文中宋" w:cs="华文中宋"/>
          <w:color w:val="auto"/>
          <w:sz w:val="21"/>
          <w:szCs w:val="21"/>
          <w:highlight w:val="none"/>
          <w:lang w:eastAsia="zh-CN"/>
        </w:rPr>
        <w:t>所在地</w:t>
      </w:r>
      <w:r>
        <w:rPr>
          <w:rFonts w:hint="eastAsia" w:ascii="华文中宋" w:hAnsi="华文中宋" w:eastAsia="华文中宋" w:cs="华文中宋"/>
          <w:color w:val="auto"/>
          <w:sz w:val="21"/>
          <w:szCs w:val="21"/>
          <w:highlight w:val="none"/>
        </w:rPr>
        <w:t>或</w:t>
      </w:r>
      <w:r>
        <w:rPr>
          <w:rFonts w:hint="eastAsia" w:ascii="华文中宋" w:hAnsi="华文中宋" w:eastAsia="华文中宋" w:cs="华文中宋"/>
          <w:color w:val="auto"/>
          <w:sz w:val="21"/>
          <w:szCs w:val="21"/>
          <w:highlight w:val="none"/>
          <w:lang w:eastAsia="zh-CN"/>
        </w:rPr>
        <w:t>指定</w:t>
      </w:r>
      <w:r>
        <w:rPr>
          <w:rFonts w:hint="eastAsia" w:ascii="华文中宋" w:hAnsi="华文中宋" w:eastAsia="华文中宋" w:cs="华文中宋"/>
          <w:color w:val="auto"/>
          <w:sz w:val="21"/>
          <w:szCs w:val="21"/>
          <w:highlight w:val="none"/>
        </w:rPr>
        <w:t>现场就货物的安装、启动、运营、维护</w:t>
      </w:r>
      <w:r>
        <w:rPr>
          <w:rFonts w:hint="eastAsia" w:ascii="华文中宋" w:hAnsi="华文中宋" w:eastAsia="华文中宋" w:cs="华文中宋"/>
          <w:color w:val="auto"/>
          <w:sz w:val="21"/>
          <w:szCs w:val="21"/>
          <w:highlight w:val="none"/>
          <w:lang w:eastAsia="zh-CN"/>
        </w:rPr>
        <w:t>、废弃处置等</w:t>
      </w:r>
      <w:r>
        <w:rPr>
          <w:rFonts w:hint="eastAsia" w:ascii="华文中宋" w:hAnsi="华文中宋" w:eastAsia="华文中宋" w:cs="华文中宋"/>
          <w:color w:val="auto"/>
          <w:sz w:val="21"/>
          <w:szCs w:val="21"/>
          <w:highlight w:val="none"/>
        </w:rPr>
        <w:t>对甲方操作人员进行培训</w:t>
      </w:r>
      <w:r>
        <w:rPr>
          <w:rFonts w:hint="eastAsia" w:ascii="华文中宋" w:hAnsi="华文中宋" w:eastAsia="华文中宋" w:cs="华文中宋"/>
          <w:sz w:val="21"/>
          <w:szCs w:val="21"/>
          <w:lang w:eastAsia="zh-CN"/>
        </w:rPr>
        <w:t>；</w:t>
      </w:r>
    </w:p>
    <w:p w14:paraId="1A4D47FC">
      <w:pPr>
        <w:pStyle w:val="68"/>
        <w:rPr>
          <w:rFonts w:hint="eastAsia" w:ascii="华文中宋" w:hAnsi="华文中宋" w:eastAsia="华文中宋" w:cs="华文中宋"/>
          <w:sz w:val="21"/>
          <w:szCs w:val="21"/>
        </w:rPr>
      </w:pPr>
      <w:r>
        <w:rPr>
          <w:rFonts w:hint="eastAsia" w:ascii="华文中宋" w:hAnsi="华文中宋" w:eastAsia="华文中宋" w:cs="华文中宋"/>
          <w:sz w:val="21"/>
          <w:szCs w:val="21"/>
        </w:rPr>
        <w:t>（5）依照法律、行政法规的规定或者按照</w:t>
      </w:r>
      <w:r>
        <w:rPr>
          <w:rFonts w:hint="eastAsia" w:ascii="华文中宋" w:hAnsi="华文中宋" w:eastAsia="华文中宋" w:cs="华文中宋"/>
          <w:b/>
          <w:bCs/>
          <w:sz w:val="21"/>
          <w:szCs w:val="21"/>
        </w:rPr>
        <w:t>【政府采购合同专用条款】</w:t>
      </w:r>
      <w:r>
        <w:rPr>
          <w:rFonts w:hint="eastAsia" w:ascii="华文中宋" w:hAnsi="华文中宋" w:eastAsia="华文中宋" w:cs="华文中宋"/>
          <w:sz w:val="21"/>
          <w:szCs w:val="21"/>
        </w:rPr>
        <w:t>约定，货物在有效使用年限届满后应予回收的，乙方负有自行或者委托第三人对货物予以回收的义务；</w:t>
      </w:r>
    </w:p>
    <w:p w14:paraId="4CB99E8A">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sz w:val="21"/>
          <w:szCs w:val="21"/>
          <w:highlight w:val="none"/>
          <w:lang w:val="en-US" w:eastAsia="zh-CN"/>
        </w:rPr>
        <w:t>6</w:t>
      </w: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b/>
          <w:color w:val="auto"/>
          <w:sz w:val="21"/>
          <w:szCs w:val="21"/>
          <w:highlight w:val="none"/>
        </w:rPr>
        <w:t>【政府采购合同专用条款】</w:t>
      </w:r>
      <w:r>
        <w:rPr>
          <w:rFonts w:hint="eastAsia" w:ascii="华文中宋" w:hAnsi="华文中宋" w:eastAsia="华文中宋" w:cs="华文中宋"/>
          <w:color w:val="auto"/>
          <w:sz w:val="21"/>
          <w:szCs w:val="21"/>
          <w:highlight w:val="none"/>
        </w:rPr>
        <w:t>规定由乙方提供的其他服务。</w:t>
      </w:r>
    </w:p>
    <w:p w14:paraId="6D337492">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w:t>
      </w:r>
      <w:r>
        <w:rPr>
          <w:rFonts w:hint="eastAsia" w:ascii="华文中宋" w:hAnsi="华文中宋" w:eastAsia="华文中宋" w:cs="华文中宋"/>
          <w:color w:val="auto"/>
          <w:sz w:val="21"/>
          <w:szCs w:val="21"/>
          <w:highlight w:val="none"/>
          <w:lang w:val="en-US" w:eastAsia="zh-CN"/>
        </w:rPr>
        <w:t>4</w:t>
      </w:r>
      <w:r>
        <w:rPr>
          <w:rFonts w:hint="eastAsia" w:ascii="华文中宋" w:hAnsi="华文中宋" w:eastAsia="华文中宋" w:cs="华文中宋"/>
          <w:color w:val="auto"/>
          <w:sz w:val="21"/>
          <w:szCs w:val="21"/>
          <w:highlight w:val="none"/>
        </w:rPr>
        <w:t>.2 乙方提供的</w:t>
      </w:r>
      <w:r>
        <w:rPr>
          <w:rFonts w:hint="eastAsia" w:ascii="华文中宋" w:hAnsi="华文中宋" w:eastAsia="华文中宋" w:cs="华文中宋"/>
          <w:color w:val="auto"/>
          <w:sz w:val="21"/>
          <w:szCs w:val="21"/>
          <w:highlight w:val="none"/>
          <w:lang w:eastAsia="zh-CN"/>
        </w:rPr>
        <w:t>售后</w:t>
      </w:r>
      <w:r>
        <w:rPr>
          <w:rFonts w:hint="eastAsia" w:ascii="华文中宋" w:hAnsi="华文中宋" w:eastAsia="华文中宋" w:cs="华文中宋"/>
          <w:color w:val="auto"/>
          <w:sz w:val="21"/>
          <w:szCs w:val="21"/>
          <w:highlight w:val="none"/>
        </w:rPr>
        <w:t>服务的费用</w:t>
      </w:r>
      <w:r>
        <w:rPr>
          <w:rFonts w:hint="eastAsia" w:ascii="华文中宋" w:hAnsi="华文中宋" w:eastAsia="华文中宋" w:cs="华文中宋"/>
          <w:color w:val="auto"/>
          <w:sz w:val="21"/>
          <w:szCs w:val="21"/>
          <w:highlight w:val="none"/>
          <w:lang w:val="en-US" w:eastAsia="zh-CN"/>
        </w:rPr>
        <w:t>已</w:t>
      </w:r>
      <w:r>
        <w:rPr>
          <w:rFonts w:hint="eastAsia" w:ascii="华文中宋" w:hAnsi="华文中宋" w:eastAsia="华文中宋" w:cs="华文中宋"/>
          <w:color w:val="auto"/>
          <w:sz w:val="21"/>
          <w:szCs w:val="21"/>
          <w:highlight w:val="none"/>
        </w:rPr>
        <w:t>包含在合同价款中，甲方不再另行支付。</w:t>
      </w:r>
    </w:p>
    <w:p w14:paraId="45FBFE91">
      <w:pPr>
        <w:adjustRightInd w:val="0"/>
        <w:snapToGrid w:val="0"/>
        <w:spacing w:before="0" w:line="400" w:lineRule="exact"/>
        <w:jc w:val="left"/>
        <w:rPr>
          <w:rFonts w:hint="eastAsia" w:ascii="华文中宋" w:hAnsi="华文中宋" w:eastAsia="华文中宋" w:cs="华文中宋"/>
          <w:b/>
          <w:bCs/>
          <w:color w:val="auto"/>
          <w:sz w:val="21"/>
          <w:szCs w:val="21"/>
          <w:highlight w:val="none"/>
        </w:rPr>
      </w:pPr>
      <w:r>
        <w:rPr>
          <w:rFonts w:hint="eastAsia" w:ascii="华文中宋" w:hAnsi="华文中宋" w:eastAsia="华文中宋" w:cs="华文中宋"/>
          <w:b/>
          <w:bCs/>
          <w:color w:val="auto"/>
          <w:sz w:val="21"/>
          <w:szCs w:val="21"/>
          <w:highlight w:val="none"/>
        </w:rPr>
        <w:t>1</w:t>
      </w:r>
      <w:r>
        <w:rPr>
          <w:rFonts w:hint="eastAsia" w:ascii="华文中宋" w:hAnsi="华文中宋" w:eastAsia="华文中宋" w:cs="华文中宋"/>
          <w:b/>
          <w:bCs/>
          <w:color w:val="auto"/>
          <w:sz w:val="21"/>
          <w:szCs w:val="21"/>
          <w:highlight w:val="none"/>
          <w:lang w:eastAsia="zh-CN"/>
        </w:rPr>
        <w:t>5</w:t>
      </w:r>
      <w:r>
        <w:rPr>
          <w:rFonts w:hint="eastAsia" w:ascii="华文中宋" w:hAnsi="华文中宋" w:eastAsia="华文中宋" w:cs="华文中宋"/>
          <w:b/>
          <w:bCs/>
          <w:color w:val="auto"/>
          <w:sz w:val="21"/>
          <w:szCs w:val="21"/>
          <w:highlight w:val="none"/>
        </w:rPr>
        <w:t>.</w:t>
      </w:r>
      <w:r>
        <w:rPr>
          <w:rFonts w:hint="eastAsia" w:ascii="华文中宋" w:hAnsi="华文中宋" w:eastAsia="华文中宋" w:cs="华文中宋"/>
          <w:b/>
          <w:bCs/>
          <w:color w:val="auto"/>
          <w:sz w:val="21"/>
          <w:szCs w:val="21"/>
          <w:highlight w:val="none"/>
          <w:lang w:val="en-US" w:eastAsia="zh-CN"/>
        </w:rPr>
        <w:t xml:space="preserve"> </w:t>
      </w:r>
      <w:r>
        <w:rPr>
          <w:rFonts w:hint="eastAsia" w:ascii="华文中宋" w:hAnsi="华文中宋" w:eastAsia="华文中宋" w:cs="华文中宋"/>
          <w:b/>
          <w:bCs/>
          <w:color w:val="auto"/>
          <w:sz w:val="21"/>
          <w:szCs w:val="21"/>
          <w:highlight w:val="none"/>
        </w:rPr>
        <w:t>违约责任</w:t>
      </w:r>
    </w:p>
    <w:p w14:paraId="3E651C39">
      <w:pPr>
        <w:adjustRightInd w:val="0"/>
        <w:snapToGrid w:val="0"/>
        <w:spacing w:before="0" w:line="400" w:lineRule="exact"/>
        <w:ind w:firstLine="420" w:firstLineChars="200"/>
        <w:jc w:val="left"/>
        <w:rPr>
          <w:rFonts w:hint="eastAsia" w:ascii="华文中宋" w:hAnsi="华文中宋" w:eastAsia="华文中宋" w:cs="华文中宋"/>
          <w:bCs/>
          <w:color w:val="auto"/>
          <w:sz w:val="21"/>
          <w:szCs w:val="21"/>
          <w:highlight w:val="none"/>
        </w:rPr>
      </w:pPr>
      <w:r>
        <w:rPr>
          <w:rFonts w:hint="eastAsia" w:ascii="华文中宋" w:hAnsi="华文中宋" w:eastAsia="华文中宋" w:cs="华文中宋"/>
          <w:bCs/>
          <w:color w:val="auto"/>
          <w:sz w:val="21"/>
          <w:szCs w:val="21"/>
          <w:highlight w:val="none"/>
        </w:rPr>
        <w:t>1</w:t>
      </w:r>
      <w:r>
        <w:rPr>
          <w:rFonts w:hint="eastAsia" w:ascii="华文中宋" w:hAnsi="华文中宋" w:eastAsia="华文中宋" w:cs="华文中宋"/>
          <w:bCs/>
          <w:color w:val="auto"/>
          <w:sz w:val="21"/>
          <w:szCs w:val="21"/>
          <w:highlight w:val="none"/>
          <w:lang w:eastAsia="zh-CN"/>
        </w:rPr>
        <w:t>5</w:t>
      </w:r>
      <w:r>
        <w:rPr>
          <w:rFonts w:hint="eastAsia" w:ascii="华文中宋" w:hAnsi="华文中宋" w:eastAsia="华文中宋" w:cs="华文中宋"/>
          <w:bCs/>
          <w:color w:val="auto"/>
          <w:sz w:val="21"/>
          <w:szCs w:val="21"/>
          <w:highlight w:val="none"/>
        </w:rPr>
        <w:t>.1质量瑕疵的</w:t>
      </w:r>
      <w:r>
        <w:rPr>
          <w:rFonts w:hint="eastAsia" w:ascii="华文中宋" w:hAnsi="华文中宋" w:eastAsia="华文中宋" w:cs="华文中宋"/>
          <w:bCs/>
          <w:color w:val="auto"/>
          <w:sz w:val="21"/>
          <w:szCs w:val="21"/>
          <w:highlight w:val="none"/>
          <w:lang w:eastAsia="zh-CN"/>
        </w:rPr>
        <w:t>违约责任</w:t>
      </w:r>
    </w:p>
    <w:p w14:paraId="23EE4D7A">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乙方</w:t>
      </w:r>
      <w:r>
        <w:rPr>
          <w:rFonts w:hint="eastAsia" w:ascii="华文中宋" w:hAnsi="华文中宋" w:eastAsia="华文中宋" w:cs="华文中宋"/>
          <w:color w:val="auto"/>
          <w:sz w:val="21"/>
          <w:szCs w:val="21"/>
          <w:highlight w:val="none"/>
          <w:lang w:eastAsia="zh-CN"/>
        </w:rPr>
        <w:t>提供</w:t>
      </w:r>
      <w:r>
        <w:rPr>
          <w:rFonts w:hint="eastAsia" w:ascii="华文中宋" w:hAnsi="华文中宋" w:eastAsia="华文中宋" w:cs="华文中宋"/>
          <w:color w:val="auto"/>
          <w:sz w:val="21"/>
          <w:szCs w:val="21"/>
          <w:highlight w:val="none"/>
        </w:rPr>
        <w:t>的产品不符合</w:t>
      </w:r>
      <w:r>
        <w:rPr>
          <w:rFonts w:hint="eastAsia" w:ascii="华文中宋" w:hAnsi="华文中宋" w:eastAsia="华文中宋" w:cs="华文中宋"/>
          <w:color w:val="auto"/>
          <w:sz w:val="21"/>
          <w:szCs w:val="21"/>
          <w:highlight w:val="none"/>
          <w:lang w:eastAsia="zh-CN"/>
        </w:rPr>
        <w:t>合同约定的</w:t>
      </w:r>
      <w:r>
        <w:rPr>
          <w:rFonts w:hint="eastAsia" w:ascii="华文中宋" w:hAnsi="华文中宋" w:eastAsia="华文中宋" w:cs="华文中宋"/>
          <w:color w:val="auto"/>
          <w:sz w:val="21"/>
          <w:szCs w:val="21"/>
          <w:highlight w:val="none"/>
        </w:rPr>
        <w:t>质量标准或存在产品质量缺陷，</w:t>
      </w:r>
      <w:r>
        <w:rPr>
          <w:rFonts w:hint="eastAsia" w:ascii="华文中宋" w:hAnsi="华文中宋" w:eastAsia="华文中宋" w:cs="华文中宋"/>
          <w:color w:val="auto"/>
          <w:sz w:val="21"/>
          <w:szCs w:val="21"/>
          <w:highlight w:val="none"/>
          <w:lang w:eastAsia="zh-CN"/>
        </w:rPr>
        <w:t>甲方有权要求乙方根据</w:t>
      </w:r>
      <w:r>
        <w:rPr>
          <w:rFonts w:hint="eastAsia" w:ascii="华文中宋" w:hAnsi="华文中宋" w:eastAsia="华文中宋" w:cs="华文中宋"/>
          <w:b/>
          <w:color w:val="auto"/>
          <w:sz w:val="21"/>
          <w:szCs w:val="21"/>
          <w:highlight w:val="none"/>
        </w:rPr>
        <w:t>【政府采购合同专用条款】</w:t>
      </w:r>
      <w:r>
        <w:rPr>
          <w:rFonts w:hint="eastAsia" w:ascii="华文中宋" w:hAnsi="华文中宋" w:eastAsia="华文中宋" w:cs="华文中宋"/>
          <w:b w:val="0"/>
          <w:bCs/>
          <w:color w:val="auto"/>
          <w:sz w:val="21"/>
          <w:szCs w:val="21"/>
          <w:highlight w:val="none"/>
          <w:lang w:eastAsia="zh-CN"/>
        </w:rPr>
        <w:t>要求</w:t>
      </w:r>
      <w:r>
        <w:rPr>
          <w:rFonts w:hint="eastAsia" w:ascii="华文中宋" w:hAnsi="华文中宋" w:eastAsia="华文中宋" w:cs="华文中宋"/>
          <w:color w:val="auto"/>
          <w:sz w:val="21"/>
          <w:szCs w:val="21"/>
          <w:highlight w:val="none"/>
          <w:lang w:eastAsia="zh-CN"/>
        </w:rPr>
        <w:t>及时修理、重作、更换，并承担由此给甲</w:t>
      </w:r>
      <w:r>
        <w:rPr>
          <w:rFonts w:hint="eastAsia" w:ascii="华文中宋" w:hAnsi="华文中宋" w:eastAsia="华文中宋" w:cs="华文中宋"/>
          <w:color w:val="auto"/>
          <w:sz w:val="21"/>
          <w:szCs w:val="21"/>
          <w:highlight w:val="none"/>
        </w:rPr>
        <w:t>方</w:t>
      </w:r>
      <w:r>
        <w:rPr>
          <w:rFonts w:hint="eastAsia" w:ascii="华文中宋" w:hAnsi="华文中宋" w:eastAsia="华文中宋" w:cs="华文中宋"/>
          <w:color w:val="auto"/>
          <w:sz w:val="21"/>
          <w:szCs w:val="21"/>
          <w:highlight w:val="none"/>
          <w:lang w:eastAsia="zh-CN"/>
        </w:rPr>
        <w:t>造成的损失</w:t>
      </w:r>
      <w:r>
        <w:rPr>
          <w:rFonts w:hint="eastAsia" w:ascii="华文中宋" w:hAnsi="华文中宋" w:eastAsia="华文中宋" w:cs="华文中宋"/>
          <w:color w:val="auto"/>
          <w:sz w:val="21"/>
          <w:szCs w:val="21"/>
          <w:highlight w:val="none"/>
        </w:rPr>
        <w:t>。</w:t>
      </w:r>
    </w:p>
    <w:p w14:paraId="05A4649B">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bCs/>
          <w:color w:val="auto"/>
          <w:sz w:val="21"/>
          <w:szCs w:val="21"/>
          <w:highlight w:val="none"/>
        </w:rPr>
      </w:pPr>
      <w:r>
        <w:rPr>
          <w:rFonts w:hint="eastAsia" w:ascii="华文中宋" w:hAnsi="华文中宋" w:eastAsia="华文中宋" w:cs="华文中宋"/>
          <w:bCs/>
          <w:color w:val="auto"/>
          <w:sz w:val="21"/>
          <w:szCs w:val="21"/>
          <w:highlight w:val="none"/>
        </w:rPr>
        <w:t>1</w:t>
      </w:r>
      <w:r>
        <w:rPr>
          <w:rFonts w:hint="eastAsia" w:ascii="华文中宋" w:hAnsi="华文中宋" w:eastAsia="华文中宋" w:cs="华文中宋"/>
          <w:bCs/>
          <w:color w:val="auto"/>
          <w:sz w:val="21"/>
          <w:szCs w:val="21"/>
          <w:highlight w:val="none"/>
          <w:lang w:eastAsia="zh-CN"/>
        </w:rPr>
        <w:t>5</w:t>
      </w:r>
      <w:r>
        <w:rPr>
          <w:rFonts w:hint="eastAsia" w:ascii="华文中宋" w:hAnsi="华文中宋" w:eastAsia="华文中宋" w:cs="华文中宋"/>
          <w:bCs/>
          <w:color w:val="auto"/>
          <w:sz w:val="21"/>
          <w:szCs w:val="21"/>
          <w:highlight w:val="none"/>
        </w:rPr>
        <w:t>.2 迟延交货的违约责任</w:t>
      </w:r>
    </w:p>
    <w:p w14:paraId="0DB246E0">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（1）乙方应按照本合同规定的时间、地点交货和提供</w:t>
      </w:r>
      <w:r>
        <w:rPr>
          <w:rFonts w:hint="eastAsia" w:ascii="华文中宋" w:hAnsi="华文中宋" w:eastAsia="华文中宋" w:cs="华文中宋"/>
          <w:color w:val="auto"/>
          <w:sz w:val="21"/>
          <w:szCs w:val="21"/>
          <w:highlight w:val="none"/>
          <w:lang w:eastAsia="zh-CN"/>
        </w:rPr>
        <w:t>相关</w:t>
      </w:r>
      <w:r>
        <w:rPr>
          <w:rFonts w:hint="eastAsia" w:ascii="华文中宋" w:hAnsi="华文中宋" w:eastAsia="华文中宋" w:cs="华文中宋"/>
          <w:color w:val="auto"/>
          <w:sz w:val="21"/>
          <w:szCs w:val="21"/>
          <w:highlight w:val="none"/>
        </w:rPr>
        <w:t>服务。在履行合同过程中，如果乙方遇到可能</w:t>
      </w:r>
      <w:r>
        <w:rPr>
          <w:rFonts w:hint="eastAsia" w:ascii="华文中宋" w:hAnsi="华文中宋" w:eastAsia="华文中宋" w:cs="华文中宋"/>
          <w:color w:val="auto"/>
          <w:sz w:val="21"/>
          <w:szCs w:val="21"/>
          <w:highlight w:val="none"/>
          <w:lang w:eastAsia="zh-CN"/>
        </w:rPr>
        <w:t>影响</w:t>
      </w:r>
      <w:r>
        <w:rPr>
          <w:rFonts w:hint="eastAsia" w:ascii="华文中宋" w:hAnsi="华文中宋" w:eastAsia="华文中宋" w:cs="华文中宋"/>
          <w:color w:val="auto"/>
          <w:sz w:val="21"/>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华文中宋" w:hAnsi="华文中宋" w:eastAsia="华文中宋" w:cs="华文中宋"/>
          <w:color w:val="auto"/>
          <w:sz w:val="21"/>
          <w:szCs w:val="21"/>
          <w:highlight w:val="none"/>
          <w:lang w:eastAsia="zh-CN"/>
        </w:rPr>
        <w:t>长</w:t>
      </w:r>
      <w:r>
        <w:rPr>
          <w:rFonts w:hint="eastAsia" w:ascii="华文中宋" w:hAnsi="华文中宋" w:eastAsia="华文中宋" w:cs="华文中宋"/>
          <w:color w:val="auto"/>
          <w:sz w:val="21"/>
          <w:szCs w:val="21"/>
          <w:highlight w:val="none"/>
        </w:rPr>
        <w:t>交货时间或延期提供服务。</w:t>
      </w:r>
    </w:p>
    <w:p w14:paraId="0CB4D2B7">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rPr>
        <w:t>（2）如果乙方没有按照合同规定的时间交货和提供</w:t>
      </w:r>
      <w:r>
        <w:rPr>
          <w:rFonts w:hint="eastAsia" w:ascii="华文中宋" w:hAnsi="华文中宋" w:eastAsia="华文中宋" w:cs="华文中宋"/>
          <w:color w:val="auto"/>
          <w:sz w:val="21"/>
          <w:szCs w:val="21"/>
          <w:highlight w:val="none"/>
          <w:lang w:eastAsia="zh-CN"/>
        </w:rPr>
        <w:t>相关</w:t>
      </w:r>
      <w:r>
        <w:rPr>
          <w:rFonts w:hint="eastAsia" w:ascii="华文中宋" w:hAnsi="华文中宋" w:eastAsia="华文中宋" w:cs="华文中宋"/>
          <w:color w:val="auto"/>
          <w:sz w:val="21"/>
          <w:szCs w:val="21"/>
          <w:highlight w:val="none"/>
        </w:rPr>
        <w:t>服务，甲方有权从货款中扣除误期赔偿费而不影响合同项下的其他补救方法，赔偿费按</w:t>
      </w:r>
      <w:r>
        <w:rPr>
          <w:rFonts w:hint="eastAsia" w:ascii="华文中宋" w:hAnsi="华文中宋" w:eastAsia="华文中宋" w:cs="华文中宋"/>
          <w:b/>
          <w:color w:val="auto"/>
          <w:sz w:val="21"/>
          <w:szCs w:val="21"/>
          <w:highlight w:val="none"/>
        </w:rPr>
        <w:t>【政府采购合同专用条款】</w:t>
      </w:r>
      <w:r>
        <w:rPr>
          <w:rFonts w:hint="eastAsia" w:ascii="华文中宋" w:hAnsi="华文中宋" w:eastAsia="华文中宋" w:cs="华文中宋"/>
          <w:color w:val="auto"/>
          <w:sz w:val="21"/>
          <w:szCs w:val="21"/>
          <w:highlight w:val="none"/>
        </w:rPr>
        <w:t>规定执行。如果涉及公共利益，且赔偿金额无法弥补公共利益损失，</w:t>
      </w:r>
      <w:r>
        <w:rPr>
          <w:rFonts w:hint="eastAsia" w:ascii="华文中宋" w:hAnsi="华文中宋" w:eastAsia="华文中宋" w:cs="华文中宋"/>
          <w:color w:val="auto"/>
          <w:sz w:val="21"/>
          <w:szCs w:val="21"/>
          <w:highlight w:val="none"/>
          <w:lang w:eastAsia="zh-CN"/>
        </w:rPr>
        <w:t>甲方</w:t>
      </w:r>
      <w:r>
        <w:rPr>
          <w:rFonts w:hint="eastAsia" w:ascii="华文中宋" w:hAnsi="华文中宋" w:eastAsia="华文中宋" w:cs="华文中宋"/>
          <w:color w:val="auto"/>
          <w:sz w:val="21"/>
          <w:szCs w:val="21"/>
          <w:highlight w:val="none"/>
        </w:rPr>
        <w:t>可要求继续履行或者</w:t>
      </w:r>
      <w:r>
        <w:rPr>
          <w:rFonts w:hint="eastAsia" w:ascii="华文中宋" w:hAnsi="华文中宋" w:eastAsia="华文中宋" w:cs="华文中宋"/>
          <w:color w:val="auto"/>
          <w:sz w:val="21"/>
          <w:szCs w:val="21"/>
          <w:highlight w:val="none"/>
          <w:lang w:eastAsia="zh-CN"/>
        </w:rPr>
        <w:t>采取其他补救措施</w:t>
      </w:r>
      <w:r>
        <w:rPr>
          <w:rFonts w:hint="eastAsia" w:ascii="华文中宋" w:hAnsi="华文中宋" w:eastAsia="华文中宋" w:cs="华文中宋"/>
          <w:color w:val="auto"/>
          <w:sz w:val="21"/>
          <w:szCs w:val="21"/>
          <w:highlight w:val="none"/>
        </w:rPr>
        <w:t>。</w:t>
      </w:r>
    </w:p>
    <w:p w14:paraId="51BE7840">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w:t>
      </w:r>
      <w:r>
        <w:rPr>
          <w:rFonts w:hint="eastAsia" w:ascii="华文中宋" w:hAnsi="华文中宋" w:eastAsia="华文中宋" w:cs="华文中宋"/>
          <w:color w:val="auto"/>
          <w:sz w:val="21"/>
          <w:szCs w:val="21"/>
          <w:highlight w:val="none"/>
          <w:lang w:eastAsia="zh-CN"/>
        </w:rPr>
        <w:t>5</w:t>
      </w:r>
      <w:r>
        <w:rPr>
          <w:rFonts w:hint="eastAsia" w:ascii="华文中宋" w:hAnsi="华文中宋" w:eastAsia="华文中宋" w:cs="华文中宋"/>
          <w:color w:val="auto"/>
          <w:sz w:val="21"/>
          <w:szCs w:val="21"/>
          <w:highlight w:val="none"/>
        </w:rPr>
        <w:t>.3 迟延支付的违约责任</w:t>
      </w:r>
    </w:p>
    <w:p w14:paraId="1F542421">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甲方存在迟延支付乙方合同款项的，应当承担</w:t>
      </w:r>
      <w:r>
        <w:rPr>
          <w:rFonts w:hint="eastAsia" w:ascii="华文中宋" w:hAnsi="华文中宋" w:eastAsia="华文中宋" w:cs="华文中宋"/>
          <w:b/>
          <w:bCs/>
          <w:color w:val="auto"/>
          <w:sz w:val="21"/>
          <w:szCs w:val="21"/>
          <w:highlight w:val="none"/>
        </w:rPr>
        <w:t>【政府采购合同专用条款】</w:t>
      </w:r>
      <w:r>
        <w:rPr>
          <w:rFonts w:hint="eastAsia" w:ascii="华文中宋" w:hAnsi="华文中宋" w:eastAsia="华文中宋" w:cs="华文中宋"/>
          <w:color w:val="auto"/>
          <w:sz w:val="21"/>
          <w:szCs w:val="21"/>
          <w:highlight w:val="none"/>
        </w:rPr>
        <w:t>规定的逾期付款利息。</w:t>
      </w:r>
    </w:p>
    <w:p w14:paraId="48EC4D54">
      <w:pPr>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bCs/>
          <w:color w:val="auto"/>
          <w:sz w:val="21"/>
          <w:szCs w:val="21"/>
          <w:highlight w:val="none"/>
        </w:rPr>
        <w:t>1</w:t>
      </w:r>
      <w:r>
        <w:rPr>
          <w:rFonts w:hint="eastAsia" w:ascii="华文中宋" w:hAnsi="华文中宋" w:eastAsia="华文中宋" w:cs="华文中宋"/>
          <w:bCs/>
          <w:color w:val="auto"/>
          <w:sz w:val="21"/>
          <w:szCs w:val="21"/>
          <w:highlight w:val="none"/>
          <w:lang w:eastAsia="zh-CN"/>
        </w:rPr>
        <w:t>5</w:t>
      </w:r>
      <w:r>
        <w:rPr>
          <w:rFonts w:hint="eastAsia" w:ascii="华文中宋" w:hAnsi="华文中宋" w:eastAsia="华文中宋" w:cs="华文中宋"/>
          <w:bCs/>
          <w:color w:val="auto"/>
          <w:sz w:val="21"/>
          <w:szCs w:val="21"/>
          <w:highlight w:val="none"/>
        </w:rPr>
        <w:t>.4其他违约责任根据项目实际需要按</w:t>
      </w:r>
      <w:r>
        <w:rPr>
          <w:rFonts w:hint="eastAsia" w:ascii="华文中宋" w:hAnsi="华文中宋" w:eastAsia="华文中宋" w:cs="华文中宋"/>
          <w:b/>
          <w:bCs/>
          <w:color w:val="auto"/>
          <w:sz w:val="21"/>
          <w:szCs w:val="21"/>
          <w:highlight w:val="none"/>
        </w:rPr>
        <w:t>【政府采购合同专用条款】</w:t>
      </w:r>
      <w:r>
        <w:rPr>
          <w:rFonts w:hint="eastAsia" w:ascii="华文中宋" w:hAnsi="华文中宋" w:eastAsia="华文中宋" w:cs="华文中宋"/>
          <w:color w:val="auto"/>
          <w:sz w:val="21"/>
          <w:szCs w:val="21"/>
          <w:highlight w:val="none"/>
        </w:rPr>
        <w:t>规定执行。</w:t>
      </w:r>
    </w:p>
    <w:p w14:paraId="6754DDBA">
      <w:pPr>
        <w:numPr>
          <w:ilvl w:val="0"/>
          <w:numId w:val="10"/>
        </w:numPr>
        <w:autoSpaceDE w:val="0"/>
        <w:autoSpaceDN w:val="0"/>
        <w:adjustRightInd w:val="0"/>
        <w:snapToGrid w:val="0"/>
        <w:spacing w:before="0" w:line="400" w:lineRule="exact"/>
        <w:jc w:val="left"/>
        <w:rPr>
          <w:rFonts w:hint="eastAsia" w:ascii="华文中宋" w:hAnsi="华文中宋" w:eastAsia="华文中宋" w:cs="华文中宋"/>
          <w:b/>
          <w:color w:val="auto"/>
          <w:sz w:val="21"/>
          <w:szCs w:val="21"/>
          <w:highlight w:val="none"/>
        </w:rPr>
      </w:pPr>
      <w:r>
        <w:rPr>
          <w:rFonts w:hint="eastAsia" w:ascii="华文中宋" w:hAnsi="华文中宋" w:eastAsia="华文中宋" w:cs="华文中宋"/>
          <w:b/>
          <w:color w:val="auto"/>
          <w:sz w:val="21"/>
          <w:szCs w:val="21"/>
          <w:highlight w:val="none"/>
        </w:rPr>
        <w:t>合同变更</w:t>
      </w:r>
      <w:r>
        <w:rPr>
          <w:rFonts w:hint="eastAsia" w:ascii="华文中宋" w:hAnsi="华文中宋" w:eastAsia="华文中宋" w:cs="华文中宋"/>
          <w:b/>
          <w:color w:val="auto"/>
          <w:sz w:val="21"/>
          <w:szCs w:val="21"/>
          <w:highlight w:val="none"/>
          <w:lang w:eastAsia="zh-CN"/>
        </w:rPr>
        <w:t>、中止与终止</w:t>
      </w:r>
    </w:p>
    <w:p w14:paraId="1925237E">
      <w:pPr>
        <w:autoSpaceDE/>
        <w:autoSpaceDN/>
        <w:adjustRightInd w:val="0"/>
        <w:snapToGrid w:val="0"/>
        <w:spacing w:before="0" w:line="400" w:lineRule="exact"/>
        <w:ind w:firstLine="0" w:firstLineChars="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lang w:val="en-US" w:eastAsia="zh-CN"/>
        </w:rPr>
        <w:t xml:space="preserve">    </w:t>
      </w:r>
      <w:r>
        <w:rPr>
          <w:rFonts w:hint="eastAsia" w:ascii="华文中宋" w:hAnsi="华文中宋" w:eastAsia="华文中宋" w:cs="华文中宋"/>
          <w:color w:val="auto"/>
          <w:sz w:val="21"/>
          <w:szCs w:val="21"/>
          <w:highlight w:val="none"/>
        </w:rPr>
        <w:t>1</w:t>
      </w:r>
      <w:r>
        <w:rPr>
          <w:rFonts w:hint="eastAsia" w:ascii="华文中宋" w:hAnsi="华文中宋" w:eastAsia="华文中宋" w:cs="华文中宋"/>
          <w:color w:val="auto"/>
          <w:sz w:val="21"/>
          <w:szCs w:val="21"/>
          <w:highlight w:val="none"/>
          <w:lang w:val="en-US" w:eastAsia="zh-CN"/>
        </w:rPr>
        <w:t>6</w:t>
      </w:r>
      <w:r>
        <w:rPr>
          <w:rFonts w:hint="eastAsia" w:ascii="华文中宋" w:hAnsi="华文中宋" w:eastAsia="华文中宋" w:cs="华文中宋"/>
          <w:color w:val="auto"/>
          <w:sz w:val="21"/>
          <w:szCs w:val="21"/>
          <w:highlight w:val="none"/>
        </w:rPr>
        <w:t>.1合同的</w:t>
      </w:r>
      <w:r>
        <w:rPr>
          <w:rFonts w:hint="eastAsia" w:ascii="华文中宋" w:hAnsi="华文中宋" w:eastAsia="华文中宋" w:cs="华文中宋"/>
          <w:color w:val="auto"/>
          <w:sz w:val="21"/>
          <w:szCs w:val="21"/>
          <w:highlight w:val="none"/>
          <w:lang w:eastAsia="zh-CN"/>
        </w:rPr>
        <w:t>变更</w:t>
      </w:r>
    </w:p>
    <w:p w14:paraId="5C8CE76C">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lang w:eastAsia="zh-CN"/>
        </w:rPr>
        <w:t>政府采购合同履行中，</w:t>
      </w:r>
      <w:r>
        <w:rPr>
          <w:rFonts w:hint="eastAsia" w:ascii="华文中宋" w:hAnsi="华文中宋" w:eastAsia="华文中宋" w:cs="华文中宋"/>
          <w:color w:val="auto"/>
          <w:sz w:val="21"/>
          <w:szCs w:val="21"/>
          <w:highlight w:val="none"/>
        </w:rPr>
        <w:t>在不改变合同其他条款的前提下，甲方可以在合同价款10%的范围内追加与合同标的相同的货物，并就此与乙方协商</w:t>
      </w:r>
      <w:r>
        <w:rPr>
          <w:rFonts w:hint="eastAsia" w:ascii="华文中宋" w:hAnsi="华文中宋" w:eastAsia="华文中宋" w:cs="华文中宋"/>
          <w:color w:val="auto"/>
          <w:sz w:val="21"/>
          <w:szCs w:val="21"/>
          <w:highlight w:val="none"/>
          <w:lang w:eastAsia="zh-CN"/>
        </w:rPr>
        <w:t>一致后</w:t>
      </w:r>
      <w:r>
        <w:rPr>
          <w:rFonts w:hint="eastAsia" w:ascii="华文中宋" w:hAnsi="华文中宋" w:eastAsia="华文中宋" w:cs="华文中宋"/>
          <w:color w:val="auto"/>
          <w:sz w:val="21"/>
          <w:szCs w:val="21"/>
          <w:highlight w:val="none"/>
        </w:rPr>
        <w:t>签订补充协议。</w:t>
      </w:r>
    </w:p>
    <w:p w14:paraId="05FAB5DB">
      <w:pPr>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w:t>
      </w:r>
      <w:r>
        <w:rPr>
          <w:rFonts w:hint="eastAsia" w:ascii="华文中宋" w:hAnsi="华文中宋" w:eastAsia="华文中宋" w:cs="华文中宋"/>
          <w:color w:val="auto"/>
          <w:sz w:val="21"/>
          <w:szCs w:val="21"/>
          <w:highlight w:val="none"/>
          <w:lang w:val="en-US" w:eastAsia="zh-CN"/>
        </w:rPr>
        <w:t>6</w:t>
      </w: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sz w:val="21"/>
          <w:szCs w:val="21"/>
          <w:highlight w:val="none"/>
          <w:lang w:val="en-US" w:eastAsia="zh-CN"/>
        </w:rPr>
        <w:t>2</w:t>
      </w:r>
      <w:r>
        <w:rPr>
          <w:rFonts w:hint="eastAsia" w:ascii="华文中宋" w:hAnsi="华文中宋" w:eastAsia="华文中宋" w:cs="华文中宋"/>
          <w:color w:val="auto"/>
          <w:sz w:val="21"/>
          <w:szCs w:val="21"/>
          <w:highlight w:val="none"/>
        </w:rPr>
        <w:t>合同的中止</w:t>
      </w:r>
    </w:p>
    <w:p w14:paraId="74F892FE">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（1）合同履行过程中因供应商就采购文件、采购过程或结果提起投诉的，甲方认为有必要的，</w:t>
      </w:r>
      <w:r>
        <w:rPr>
          <w:rFonts w:hint="eastAsia" w:ascii="华文中宋" w:hAnsi="华文中宋" w:eastAsia="华文中宋" w:cs="华文中宋"/>
          <w:color w:val="auto"/>
          <w:sz w:val="21"/>
          <w:szCs w:val="21"/>
          <w:highlight w:val="none"/>
          <w:lang w:eastAsia="zh-CN"/>
        </w:rPr>
        <w:t>可以</w:t>
      </w:r>
      <w:r>
        <w:rPr>
          <w:rFonts w:hint="eastAsia" w:ascii="华文中宋" w:hAnsi="华文中宋" w:eastAsia="华文中宋" w:cs="华文中宋"/>
          <w:color w:val="auto"/>
          <w:sz w:val="21"/>
          <w:szCs w:val="21"/>
          <w:highlight w:val="none"/>
        </w:rPr>
        <w:t>中止合同的履行。</w:t>
      </w:r>
    </w:p>
    <w:p w14:paraId="10FBB239">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（2）</w:t>
      </w:r>
      <w:r>
        <w:rPr>
          <w:rFonts w:hint="eastAsia" w:ascii="华文中宋" w:hAnsi="华文中宋" w:eastAsia="华文中宋" w:cs="华文中宋"/>
          <w:color w:val="auto"/>
          <w:sz w:val="21"/>
          <w:szCs w:val="21"/>
          <w:highlight w:val="none"/>
          <w:lang w:val="en-US" w:eastAsia="zh-CN"/>
        </w:rPr>
        <w:t>合同履行过程中，</w:t>
      </w:r>
      <w:r>
        <w:rPr>
          <w:rFonts w:hint="eastAsia" w:ascii="华文中宋" w:hAnsi="华文中宋" w:eastAsia="华文中宋" w:cs="华文中宋"/>
          <w:color w:val="auto"/>
          <w:sz w:val="21"/>
          <w:szCs w:val="21"/>
          <w:highlight w:val="none"/>
        </w:rPr>
        <w:t>如果乙方出现以下情形之一的：1．经营状况严重恶化；2．转移财产、抽逃资金，以逃避债务；3．丧失商业信誉；4．有丧失或者可能丧失履约能力的其他情形</w:t>
      </w:r>
      <w:r>
        <w:rPr>
          <w:rFonts w:hint="eastAsia" w:ascii="华文中宋" w:hAnsi="华文中宋" w:eastAsia="华文中宋" w:cs="华文中宋"/>
          <w:color w:val="auto"/>
          <w:sz w:val="21"/>
          <w:szCs w:val="21"/>
          <w:highlight w:val="none"/>
          <w:lang w:eastAsia="zh-CN"/>
        </w:rPr>
        <w:t>，乙方有义务及时告知甲方</w:t>
      </w:r>
      <w:r>
        <w:rPr>
          <w:rFonts w:hint="eastAsia" w:ascii="华文中宋" w:hAnsi="华文中宋" w:eastAsia="华文中宋" w:cs="华文中宋"/>
          <w:color w:val="auto"/>
          <w:sz w:val="21"/>
          <w:szCs w:val="21"/>
          <w:highlight w:val="none"/>
        </w:rPr>
        <w:t>。甲方</w:t>
      </w:r>
      <w:r>
        <w:rPr>
          <w:rFonts w:hint="eastAsia" w:ascii="华文中宋" w:hAnsi="华文中宋" w:eastAsia="华文中宋" w:cs="华文中宋"/>
          <w:color w:val="auto"/>
          <w:sz w:val="21"/>
          <w:szCs w:val="21"/>
          <w:highlight w:val="none"/>
          <w:lang w:eastAsia="zh-CN"/>
        </w:rPr>
        <w:t>有权</w:t>
      </w:r>
      <w:r>
        <w:rPr>
          <w:rFonts w:hint="eastAsia" w:ascii="华文中宋" w:hAnsi="华文中宋" w:eastAsia="华文中宋" w:cs="华文中宋"/>
          <w:color w:val="auto"/>
          <w:sz w:val="21"/>
          <w:szCs w:val="21"/>
          <w:highlight w:val="none"/>
        </w:rPr>
        <w:t>以书面形式通知乙方中止合同</w:t>
      </w:r>
      <w:r>
        <w:rPr>
          <w:rFonts w:hint="eastAsia" w:ascii="华文中宋" w:hAnsi="华文中宋" w:eastAsia="华文中宋" w:cs="华文中宋"/>
          <w:color w:val="auto"/>
          <w:sz w:val="21"/>
          <w:szCs w:val="21"/>
          <w:highlight w:val="none"/>
          <w:lang w:eastAsia="zh-CN"/>
        </w:rPr>
        <w:t>并要求乙方在合理期限内消除相关情形或者提供适当担保。</w:t>
      </w:r>
      <w:r>
        <w:rPr>
          <w:rFonts w:hint="eastAsia" w:ascii="华文中宋" w:hAnsi="华文中宋" w:eastAsia="华文中宋" w:cs="华文中宋"/>
          <w:color w:val="auto"/>
          <w:sz w:val="21"/>
          <w:szCs w:val="21"/>
          <w:highlight w:val="none"/>
        </w:rPr>
        <w:t>乙方提供适当担保的，</w:t>
      </w:r>
      <w:r>
        <w:rPr>
          <w:rFonts w:hint="eastAsia" w:ascii="华文中宋" w:hAnsi="华文中宋" w:eastAsia="华文中宋" w:cs="华文中宋"/>
          <w:color w:val="auto"/>
          <w:sz w:val="21"/>
          <w:szCs w:val="21"/>
          <w:highlight w:val="none"/>
          <w:lang w:eastAsia="zh-CN"/>
        </w:rPr>
        <w:t>合同继续</w:t>
      </w:r>
      <w:r>
        <w:rPr>
          <w:rFonts w:hint="eastAsia" w:ascii="华文中宋" w:hAnsi="华文中宋" w:eastAsia="华文中宋" w:cs="华文中宋"/>
          <w:color w:val="auto"/>
          <w:sz w:val="21"/>
          <w:szCs w:val="21"/>
          <w:highlight w:val="none"/>
        </w:rPr>
        <w:t>履行</w:t>
      </w:r>
      <w:r>
        <w:rPr>
          <w:rFonts w:hint="eastAsia" w:ascii="华文中宋" w:hAnsi="华文中宋" w:eastAsia="华文中宋" w:cs="华文中宋"/>
          <w:color w:val="auto"/>
          <w:sz w:val="21"/>
          <w:szCs w:val="21"/>
          <w:highlight w:val="none"/>
          <w:lang w:eastAsia="zh-CN"/>
        </w:rPr>
        <w:t>；乙</w:t>
      </w:r>
      <w:r>
        <w:rPr>
          <w:rFonts w:hint="eastAsia" w:ascii="华文中宋" w:hAnsi="华文中宋" w:eastAsia="华文中宋" w:cs="华文中宋"/>
          <w:color w:val="auto"/>
          <w:sz w:val="21"/>
          <w:szCs w:val="21"/>
          <w:highlight w:val="none"/>
        </w:rPr>
        <w:t>方在合理期限内未恢复履约能力且未提供适当担保的，视为拒绝</w:t>
      </w:r>
      <w:r>
        <w:rPr>
          <w:rFonts w:hint="eastAsia" w:ascii="华文中宋" w:hAnsi="华文中宋" w:eastAsia="华文中宋" w:cs="华文中宋"/>
          <w:color w:val="auto"/>
          <w:sz w:val="21"/>
          <w:szCs w:val="21"/>
          <w:highlight w:val="none"/>
          <w:lang w:eastAsia="zh-CN"/>
        </w:rPr>
        <w:t>继续</w:t>
      </w:r>
      <w:r>
        <w:rPr>
          <w:rFonts w:hint="eastAsia" w:ascii="华文中宋" w:hAnsi="华文中宋" w:eastAsia="华文中宋" w:cs="华文中宋"/>
          <w:color w:val="auto"/>
          <w:sz w:val="21"/>
          <w:szCs w:val="21"/>
          <w:highlight w:val="none"/>
        </w:rPr>
        <w:t>履约，甲方</w:t>
      </w:r>
      <w:r>
        <w:rPr>
          <w:rFonts w:hint="eastAsia" w:ascii="华文中宋" w:hAnsi="华文中宋" w:eastAsia="华文中宋" w:cs="华文中宋"/>
          <w:color w:val="auto"/>
          <w:sz w:val="21"/>
          <w:szCs w:val="21"/>
          <w:highlight w:val="none"/>
          <w:lang w:eastAsia="zh-CN"/>
        </w:rPr>
        <w:t>有权</w:t>
      </w:r>
      <w:r>
        <w:rPr>
          <w:rFonts w:hint="eastAsia" w:ascii="华文中宋" w:hAnsi="华文中宋" w:eastAsia="华文中宋" w:cs="华文中宋"/>
          <w:color w:val="auto"/>
          <w:sz w:val="21"/>
          <w:szCs w:val="21"/>
          <w:highlight w:val="none"/>
        </w:rPr>
        <w:t>解除合同并要求乙方承担</w:t>
      </w:r>
      <w:r>
        <w:rPr>
          <w:rFonts w:hint="eastAsia" w:ascii="华文中宋" w:hAnsi="华文中宋" w:eastAsia="华文中宋" w:cs="华文中宋"/>
          <w:color w:val="auto"/>
          <w:sz w:val="21"/>
          <w:szCs w:val="21"/>
          <w:highlight w:val="none"/>
          <w:lang w:eastAsia="zh-CN"/>
        </w:rPr>
        <w:t>由此给甲方造成的损失</w:t>
      </w:r>
      <w:r>
        <w:rPr>
          <w:rFonts w:hint="eastAsia" w:ascii="华文中宋" w:hAnsi="华文中宋" w:eastAsia="华文中宋" w:cs="华文中宋"/>
          <w:color w:val="auto"/>
          <w:sz w:val="21"/>
          <w:szCs w:val="21"/>
          <w:highlight w:val="none"/>
        </w:rPr>
        <w:t>。</w:t>
      </w:r>
    </w:p>
    <w:p w14:paraId="68F9C365">
      <w:pPr>
        <w:pStyle w:val="68"/>
        <w:jc w:val="both"/>
        <w:rPr>
          <w:rFonts w:hint="eastAsia" w:ascii="华文中宋" w:hAnsi="华文中宋" w:eastAsia="华文中宋" w:cs="华文中宋"/>
          <w:sz w:val="21"/>
          <w:szCs w:val="21"/>
        </w:rPr>
      </w:pPr>
      <w:r>
        <w:rPr>
          <w:rFonts w:hint="eastAsia" w:ascii="华文中宋" w:hAnsi="华文中宋" w:eastAsia="华文中宋" w:cs="华文中宋"/>
          <w:sz w:val="21"/>
          <w:szCs w:val="21"/>
        </w:rPr>
        <w:t>（3）乙方分立、合并或者变更住所的，应当及时以书面形式告知甲方。乙方没有</w:t>
      </w:r>
      <w:r>
        <w:rPr>
          <w:rFonts w:hint="eastAsia" w:ascii="华文中宋" w:hAnsi="华文中宋" w:eastAsia="华文中宋" w:cs="华文中宋"/>
          <w:sz w:val="21"/>
          <w:szCs w:val="21"/>
          <w:lang w:eastAsia="zh-CN"/>
        </w:rPr>
        <w:t>及时告知</w:t>
      </w:r>
      <w:r>
        <w:rPr>
          <w:rFonts w:hint="eastAsia" w:ascii="华文中宋" w:hAnsi="华文中宋" w:eastAsia="华文中宋" w:cs="华文中宋"/>
          <w:sz w:val="21"/>
          <w:szCs w:val="21"/>
        </w:rPr>
        <w:t>甲方，致使</w:t>
      </w:r>
      <w:r>
        <w:rPr>
          <w:rFonts w:hint="eastAsia" w:ascii="华文中宋" w:hAnsi="华文中宋" w:eastAsia="华文中宋" w:cs="华文中宋"/>
          <w:sz w:val="21"/>
          <w:szCs w:val="21"/>
          <w:lang w:eastAsia="zh-CN"/>
        </w:rPr>
        <w:t>合同</w:t>
      </w:r>
      <w:r>
        <w:rPr>
          <w:rFonts w:hint="eastAsia" w:ascii="华文中宋" w:hAnsi="华文中宋" w:eastAsia="华文中宋" w:cs="华文中宋"/>
          <w:sz w:val="21"/>
          <w:szCs w:val="21"/>
        </w:rPr>
        <w:t>履行发生困难的，甲方可以中止合同履行并要求乙方承担由此给甲方造成的损失。</w:t>
      </w:r>
    </w:p>
    <w:p w14:paraId="30F047F9">
      <w:pPr>
        <w:snapToGrid w:val="0"/>
        <w:spacing w:line="400" w:lineRule="exact"/>
        <w:ind w:firstLine="420" w:firstLineChars="200"/>
        <w:jc w:val="left"/>
        <w:rPr>
          <w:rFonts w:hint="eastAsia" w:ascii="华文中宋" w:hAnsi="华文中宋" w:eastAsia="华文中宋" w:cs="华文中宋"/>
          <w:sz w:val="21"/>
          <w:szCs w:val="21"/>
        </w:rPr>
      </w:pP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sz w:val="21"/>
          <w:szCs w:val="21"/>
          <w:highlight w:val="none"/>
          <w:lang w:val="en-US" w:eastAsia="zh-CN"/>
        </w:rPr>
        <w:t>4</w:t>
      </w:r>
      <w:r>
        <w:rPr>
          <w:rFonts w:hint="eastAsia" w:ascii="华文中宋" w:hAnsi="华文中宋" w:eastAsia="华文中宋" w:cs="华文中宋"/>
          <w:color w:val="auto"/>
          <w:sz w:val="21"/>
          <w:szCs w:val="21"/>
          <w:highlight w:val="none"/>
        </w:rPr>
        <w:t>）甲方不得以行政区划调整、政府换届、机构或者职能调整以及相关责任人更替为由中止合同。</w:t>
      </w:r>
    </w:p>
    <w:p w14:paraId="1022D2B0">
      <w:pPr>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w:t>
      </w:r>
      <w:r>
        <w:rPr>
          <w:rFonts w:hint="eastAsia" w:ascii="华文中宋" w:hAnsi="华文中宋" w:eastAsia="华文中宋" w:cs="华文中宋"/>
          <w:color w:val="auto"/>
          <w:sz w:val="21"/>
          <w:szCs w:val="21"/>
          <w:highlight w:val="none"/>
          <w:lang w:val="en-US" w:eastAsia="zh-CN"/>
        </w:rPr>
        <w:t>6</w:t>
      </w: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sz w:val="21"/>
          <w:szCs w:val="21"/>
          <w:highlight w:val="none"/>
          <w:lang w:val="en-US" w:eastAsia="zh-CN"/>
        </w:rPr>
        <w:t>3</w:t>
      </w:r>
      <w:r>
        <w:rPr>
          <w:rFonts w:hint="eastAsia" w:ascii="华文中宋" w:hAnsi="华文中宋" w:eastAsia="华文中宋" w:cs="华文中宋"/>
          <w:color w:val="auto"/>
          <w:sz w:val="21"/>
          <w:szCs w:val="21"/>
          <w:highlight w:val="none"/>
        </w:rPr>
        <w:t>合同的终止</w:t>
      </w:r>
    </w:p>
    <w:p w14:paraId="080B52E2">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（1）合同因有效期限届满而终止；</w:t>
      </w:r>
    </w:p>
    <w:p w14:paraId="6269D8CB">
      <w:pPr>
        <w:snapToGrid w:val="0"/>
        <w:spacing w:line="400" w:lineRule="exact"/>
        <w:ind w:firstLine="420" w:firstLineChars="200"/>
        <w:rPr>
          <w:rFonts w:hint="eastAsia" w:ascii="华文中宋" w:hAnsi="华文中宋" w:eastAsia="华文中宋" w:cs="华文中宋"/>
          <w:sz w:val="21"/>
          <w:szCs w:val="21"/>
          <w:lang w:eastAsia="zh-CN"/>
        </w:rPr>
      </w:pPr>
      <w:r>
        <w:rPr>
          <w:rFonts w:hint="eastAsia" w:ascii="华文中宋" w:hAnsi="华文中宋" w:eastAsia="华文中宋" w:cs="华文中宋"/>
          <w:color w:val="auto"/>
          <w:sz w:val="21"/>
          <w:szCs w:val="21"/>
          <w:highlight w:val="none"/>
        </w:rPr>
        <w:t>（2）乙方未</w:t>
      </w:r>
      <w:r>
        <w:rPr>
          <w:rFonts w:hint="eastAsia" w:ascii="华文中宋" w:hAnsi="华文中宋" w:eastAsia="华文中宋" w:cs="华文中宋"/>
          <w:color w:val="auto"/>
          <w:sz w:val="21"/>
          <w:szCs w:val="21"/>
          <w:highlight w:val="none"/>
          <w:lang w:eastAsia="zh-CN"/>
        </w:rPr>
        <w:t>按</w:t>
      </w:r>
      <w:r>
        <w:rPr>
          <w:rFonts w:hint="eastAsia" w:ascii="华文中宋" w:hAnsi="华文中宋" w:eastAsia="华文中宋" w:cs="华文中宋"/>
          <w:color w:val="auto"/>
          <w:sz w:val="21"/>
          <w:szCs w:val="21"/>
          <w:highlight w:val="none"/>
        </w:rPr>
        <w:t>合同约定履行，构成根本性违约的，甲方有权终止合同</w:t>
      </w:r>
      <w:r>
        <w:rPr>
          <w:rFonts w:hint="eastAsia" w:ascii="华文中宋" w:hAnsi="华文中宋" w:eastAsia="华文中宋" w:cs="华文中宋"/>
          <w:color w:val="auto"/>
          <w:sz w:val="21"/>
          <w:szCs w:val="21"/>
          <w:highlight w:val="none"/>
          <w:lang w:eastAsia="zh-CN"/>
        </w:rPr>
        <w:t>，</w:t>
      </w:r>
      <w:r>
        <w:rPr>
          <w:rFonts w:hint="eastAsia" w:ascii="华文中宋" w:hAnsi="华文中宋" w:eastAsia="华文中宋" w:cs="华文中宋"/>
          <w:sz w:val="21"/>
          <w:szCs w:val="21"/>
        </w:rPr>
        <w:t>并追究乙方的违约责</w:t>
      </w:r>
      <w:r>
        <w:rPr>
          <w:rFonts w:hint="eastAsia" w:ascii="华文中宋" w:hAnsi="华文中宋" w:eastAsia="华文中宋" w:cs="华文中宋"/>
          <w:sz w:val="21"/>
          <w:szCs w:val="21"/>
          <w:lang w:val="en-US" w:eastAsia="zh-CN"/>
        </w:rPr>
        <w:t>任</w:t>
      </w:r>
      <w:r>
        <w:rPr>
          <w:rFonts w:hint="eastAsia" w:ascii="华文中宋" w:hAnsi="华文中宋" w:eastAsia="华文中宋" w:cs="华文中宋"/>
          <w:color w:val="auto"/>
          <w:sz w:val="21"/>
          <w:szCs w:val="21"/>
          <w:highlight w:val="none"/>
        </w:rPr>
        <w:t>。</w:t>
      </w:r>
    </w:p>
    <w:p w14:paraId="5147F1EA">
      <w:pPr>
        <w:pStyle w:val="68"/>
        <w:rPr>
          <w:rFonts w:hint="eastAsia" w:ascii="华文中宋" w:hAnsi="华文中宋" w:eastAsia="华文中宋" w:cs="华文中宋"/>
          <w:color w:val="auto"/>
          <w:sz w:val="21"/>
          <w:szCs w:val="21"/>
          <w:highlight w:val="none"/>
          <w:lang w:val="en-US" w:eastAsia="zh-CN"/>
        </w:rPr>
      </w:pPr>
      <w:r>
        <w:rPr>
          <w:rFonts w:hint="eastAsia" w:ascii="华文中宋" w:hAnsi="华文中宋" w:eastAsia="华文中宋" w:cs="华文中宋"/>
          <w:color w:val="auto"/>
          <w:sz w:val="21"/>
          <w:szCs w:val="21"/>
          <w:highlight w:val="none"/>
          <w:lang w:val="en-US" w:eastAsia="zh-CN"/>
        </w:rPr>
        <w:t xml:space="preserve">16.4 </w:t>
      </w:r>
      <w:r>
        <w:rPr>
          <w:rFonts w:hint="eastAsia" w:ascii="华文中宋" w:hAnsi="华文中宋" w:eastAsia="华文中宋" w:cs="华文中宋"/>
          <w:color w:val="auto"/>
          <w:kern w:val="2"/>
          <w:sz w:val="21"/>
          <w:szCs w:val="21"/>
          <w:highlight w:val="none"/>
          <w:lang w:val="en-US" w:eastAsia="zh-CN"/>
        </w:rPr>
        <w:t>涉及国家利益、社会公共利益的情形</w:t>
      </w:r>
    </w:p>
    <w:p w14:paraId="12019C85">
      <w:pPr>
        <w:pStyle w:val="68"/>
        <w:jc w:val="both"/>
        <w:rPr>
          <w:rFonts w:hint="eastAsia" w:ascii="华文中宋" w:hAnsi="华文中宋" w:eastAsia="华文中宋" w:cs="华文中宋"/>
          <w:sz w:val="21"/>
          <w:szCs w:val="21"/>
        </w:rPr>
      </w:pPr>
      <w:r>
        <w:rPr>
          <w:rFonts w:hint="eastAsia" w:ascii="华文中宋" w:hAnsi="华文中宋" w:eastAsia="华文中宋" w:cs="华文中宋"/>
          <w:sz w:val="21"/>
          <w:szCs w:val="21"/>
        </w:rPr>
        <w:t>政府采购合同继续履行将损害国家利益和社会公共利益的，双方当事人</w:t>
      </w:r>
      <w:r>
        <w:rPr>
          <w:rFonts w:hint="eastAsia" w:ascii="华文中宋" w:hAnsi="华文中宋" w:eastAsia="华文中宋" w:cs="华文中宋"/>
          <w:sz w:val="21"/>
          <w:szCs w:val="21"/>
          <w:highlight w:val="none"/>
          <w:lang w:val="en-US" w:eastAsia="zh-CN"/>
        </w:rPr>
        <w:t>应当变更、</w:t>
      </w:r>
      <w:r>
        <w:rPr>
          <w:rFonts w:hint="eastAsia" w:ascii="华文中宋" w:hAnsi="华文中宋" w:eastAsia="华文中宋" w:cs="华文中宋"/>
          <w:sz w:val="21"/>
          <w:szCs w:val="21"/>
        </w:rPr>
        <w:t>中止</w:t>
      </w:r>
      <w:r>
        <w:rPr>
          <w:rFonts w:hint="eastAsia" w:ascii="华文中宋" w:hAnsi="华文中宋" w:eastAsia="华文中宋" w:cs="华文中宋"/>
          <w:sz w:val="21"/>
          <w:szCs w:val="21"/>
          <w:lang w:eastAsia="zh-CN"/>
        </w:rPr>
        <w:t>或者终止</w:t>
      </w:r>
      <w:r>
        <w:rPr>
          <w:rFonts w:hint="eastAsia" w:ascii="华文中宋" w:hAnsi="华文中宋" w:eastAsia="华文中宋" w:cs="华文中宋"/>
          <w:sz w:val="21"/>
          <w:szCs w:val="21"/>
        </w:rPr>
        <w:t>合同。有过错的一方应当承担赔偿责任，双方都有过错的，各自承担相应的责任。</w:t>
      </w:r>
    </w:p>
    <w:p w14:paraId="7E12FEB9">
      <w:pPr>
        <w:autoSpaceDE w:val="0"/>
        <w:autoSpaceDN w:val="0"/>
        <w:adjustRightInd w:val="0"/>
        <w:snapToGrid w:val="0"/>
        <w:spacing w:before="0" w:line="400" w:lineRule="exact"/>
        <w:jc w:val="left"/>
        <w:rPr>
          <w:rFonts w:hint="eastAsia" w:ascii="华文中宋" w:hAnsi="华文中宋" w:eastAsia="华文中宋" w:cs="华文中宋"/>
          <w:b/>
          <w:bCs/>
          <w:color w:val="auto"/>
          <w:sz w:val="21"/>
          <w:szCs w:val="21"/>
          <w:highlight w:val="none"/>
        </w:rPr>
      </w:pPr>
      <w:r>
        <w:rPr>
          <w:rFonts w:hint="eastAsia" w:ascii="华文中宋" w:hAnsi="华文中宋" w:eastAsia="华文中宋" w:cs="华文中宋"/>
          <w:b/>
          <w:bCs/>
          <w:color w:val="auto"/>
          <w:sz w:val="21"/>
          <w:szCs w:val="21"/>
          <w:highlight w:val="none"/>
        </w:rPr>
        <w:t>1</w:t>
      </w:r>
      <w:r>
        <w:rPr>
          <w:rFonts w:hint="eastAsia" w:ascii="华文中宋" w:hAnsi="华文中宋" w:eastAsia="华文中宋" w:cs="华文中宋"/>
          <w:b/>
          <w:bCs/>
          <w:color w:val="auto"/>
          <w:sz w:val="21"/>
          <w:szCs w:val="21"/>
          <w:highlight w:val="none"/>
          <w:lang w:val="en-US" w:eastAsia="zh-CN"/>
        </w:rPr>
        <w:t>7</w:t>
      </w:r>
      <w:r>
        <w:rPr>
          <w:rFonts w:hint="eastAsia" w:ascii="华文中宋" w:hAnsi="华文中宋" w:eastAsia="华文中宋" w:cs="华文中宋"/>
          <w:b/>
          <w:bCs/>
          <w:color w:val="auto"/>
          <w:sz w:val="21"/>
          <w:szCs w:val="21"/>
          <w:highlight w:val="none"/>
        </w:rPr>
        <w:t>.</w:t>
      </w:r>
      <w:r>
        <w:rPr>
          <w:rFonts w:hint="eastAsia" w:ascii="华文中宋" w:hAnsi="华文中宋" w:eastAsia="华文中宋" w:cs="华文中宋"/>
          <w:b/>
          <w:bCs/>
          <w:color w:val="auto"/>
          <w:sz w:val="21"/>
          <w:szCs w:val="21"/>
          <w:highlight w:val="none"/>
          <w:lang w:val="en-US" w:eastAsia="zh-CN"/>
        </w:rPr>
        <w:t xml:space="preserve"> </w:t>
      </w:r>
      <w:r>
        <w:rPr>
          <w:rFonts w:hint="eastAsia" w:ascii="华文中宋" w:hAnsi="华文中宋" w:eastAsia="华文中宋" w:cs="华文中宋"/>
          <w:b/>
          <w:bCs/>
          <w:color w:val="auto"/>
          <w:sz w:val="21"/>
          <w:szCs w:val="21"/>
          <w:highlight w:val="none"/>
        </w:rPr>
        <w:t>合同分包</w:t>
      </w:r>
    </w:p>
    <w:p w14:paraId="7753CDCA">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w:t>
      </w:r>
      <w:r>
        <w:rPr>
          <w:rFonts w:hint="eastAsia" w:ascii="华文中宋" w:hAnsi="华文中宋" w:eastAsia="华文中宋" w:cs="华文中宋"/>
          <w:color w:val="auto"/>
          <w:sz w:val="21"/>
          <w:szCs w:val="21"/>
          <w:highlight w:val="none"/>
          <w:lang w:val="en-US" w:eastAsia="zh-CN"/>
        </w:rPr>
        <w:t>7</w:t>
      </w:r>
      <w:r>
        <w:rPr>
          <w:rFonts w:hint="eastAsia" w:ascii="华文中宋" w:hAnsi="华文中宋" w:eastAsia="华文中宋" w:cs="华文中宋"/>
          <w:color w:val="auto"/>
          <w:sz w:val="21"/>
          <w:szCs w:val="21"/>
          <w:highlight w:val="none"/>
        </w:rPr>
        <w:t>.1 乙方不得</w:t>
      </w:r>
      <w:r>
        <w:rPr>
          <w:rFonts w:hint="eastAsia" w:ascii="华文中宋" w:hAnsi="华文中宋" w:eastAsia="华文中宋" w:cs="华文中宋"/>
          <w:color w:val="auto"/>
          <w:sz w:val="21"/>
          <w:szCs w:val="21"/>
          <w:highlight w:val="none"/>
          <w:lang w:eastAsia="zh-CN"/>
        </w:rPr>
        <w:t>将合同转包给其他供应商。涉及合同分包的，乙方</w:t>
      </w:r>
      <w:r>
        <w:rPr>
          <w:rFonts w:hint="eastAsia" w:ascii="华文中宋" w:hAnsi="华文中宋" w:eastAsia="华文中宋" w:cs="华文中宋"/>
          <w:color w:val="auto"/>
          <w:sz w:val="21"/>
          <w:szCs w:val="21"/>
          <w:highlight w:val="none"/>
          <w:lang w:val="en-US" w:eastAsia="zh-CN"/>
        </w:rPr>
        <w:t>应</w:t>
      </w:r>
      <w:r>
        <w:rPr>
          <w:rFonts w:hint="eastAsia" w:ascii="华文中宋" w:hAnsi="华文中宋" w:eastAsia="华文中宋" w:cs="华文中宋"/>
          <w:color w:val="auto"/>
          <w:sz w:val="21"/>
          <w:szCs w:val="21"/>
          <w:highlight w:val="none"/>
          <w:lang w:eastAsia="zh-CN"/>
        </w:rPr>
        <w:t>根据采购文件和投标（响应）文件规定进行</w:t>
      </w:r>
      <w:r>
        <w:rPr>
          <w:rFonts w:hint="eastAsia" w:ascii="华文中宋" w:hAnsi="华文中宋" w:eastAsia="华文中宋" w:cs="华文中宋"/>
          <w:color w:val="auto"/>
          <w:sz w:val="21"/>
          <w:szCs w:val="21"/>
          <w:highlight w:val="none"/>
        </w:rPr>
        <w:t>合同分包。</w:t>
      </w:r>
    </w:p>
    <w:p w14:paraId="60DC9137">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1</w:t>
      </w:r>
      <w:r>
        <w:rPr>
          <w:rFonts w:hint="eastAsia" w:ascii="华文中宋" w:hAnsi="华文中宋" w:eastAsia="华文中宋" w:cs="华文中宋"/>
          <w:color w:val="auto"/>
          <w:sz w:val="21"/>
          <w:szCs w:val="21"/>
          <w:highlight w:val="none"/>
          <w:lang w:val="en-US" w:eastAsia="zh-CN"/>
        </w:rPr>
        <w:t>7</w:t>
      </w:r>
      <w:r>
        <w:rPr>
          <w:rFonts w:hint="eastAsia" w:ascii="华文中宋" w:hAnsi="华文中宋" w:eastAsia="华文中宋" w:cs="华文中宋"/>
          <w:color w:val="auto"/>
          <w:sz w:val="21"/>
          <w:szCs w:val="21"/>
          <w:highlight w:val="none"/>
        </w:rPr>
        <w:t>.2 乙方执行政府采购政策向中小企业依法分包的</w:t>
      </w:r>
      <w:r>
        <w:rPr>
          <w:rFonts w:hint="eastAsia" w:ascii="华文中宋" w:hAnsi="华文中宋" w:eastAsia="华文中宋" w:cs="华文中宋"/>
          <w:color w:val="auto"/>
          <w:sz w:val="21"/>
          <w:szCs w:val="21"/>
          <w:highlight w:val="none"/>
          <w:lang w:eastAsia="zh-CN"/>
        </w:rPr>
        <w:t>，</w:t>
      </w:r>
      <w:r>
        <w:rPr>
          <w:rFonts w:hint="eastAsia" w:ascii="华文中宋" w:hAnsi="华文中宋" w:eastAsia="华文中宋" w:cs="华文中宋"/>
          <w:color w:val="auto"/>
          <w:sz w:val="21"/>
          <w:szCs w:val="21"/>
          <w:highlight w:val="none"/>
        </w:rPr>
        <w:t>乙方应当按采购文件</w:t>
      </w:r>
      <w:r>
        <w:rPr>
          <w:rFonts w:hint="eastAsia" w:ascii="华文中宋" w:hAnsi="华文中宋" w:eastAsia="华文中宋" w:cs="华文中宋"/>
          <w:color w:val="auto"/>
          <w:sz w:val="21"/>
          <w:szCs w:val="21"/>
          <w:highlight w:val="none"/>
          <w:lang w:eastAsia="zh-CN"/>
        </w:rPr>
        <w:t>和</w:t>
      </w:r>
      <w:r>
        <w:rPr>
          <w:rFonts w:hint="eastAsia" w:ascii="华文中宋" w:hAnsi="华文中宋" w:eastAsia="华文中宋" w:cs="华文中宋"/>
          <w:color w:val="auto"/>
          <w:sz w:val="21"/>
          <w:szCs w:val="21"/>
          <w:highlight w:val="none"/>
        </w:rPr>
        <w:t>投标（响应）文件签订分包</w:t>
      </w:r>
      <w:r>
        <w:rPr>
          <w:rFonts w:hint="eastAsia" w:ascii="华文中宋" w:hAnsi="华文中宋" w:eastAsia="华文中宋" w:cs="华文中宋"/>
          <w:color w:val="auto"/>
          <w:sz w:val="21"/>
          <w:szCs w:val="21"/>
          <w:highlight w:val="none"/>
          <w:lang w:eastAsia="zh-CN"/>
        </w:rPr>
        <w:t>意向</w:t>
      </w:r>
      <w:r>
        <w:rPr>
          <w:rFonts w:hint="eastAsia" w:ascii="华文中宋" w:hAnsi="华文中宋" w:eastAsia="华文中宋" w:cs="华文中宋"/>
          <w:color w:val="auto"/>
          <w:sz w:val="21"/>
          <w:szCs w:val="21"/>
          <w:highlight w:val="none"/>
        </w:rPr>
        <w:t>协议，分包</w:t>
      </w:r>
      <w:r>
        <w:rPr>
          <w:rFonts w:hint="eastAsia" w:ascii="华文中宋" w:hAnsi="华文中宋" w:eastAsia="华文中宋" w:cs="华文中宋"/>
          <w:color w:val="auto"/>
          <w:sz w:val="21"/>
          <w:szCs w:val="21"/>
          <w:highlight w:val="none"/>
          <w:lang w:eastAsia="zh-CN"/>
        </w:rPr>
        <w:t>意向</w:t>
      </w:r>
      <w:r>
        <w:rPr>
          <w:rFonts w:hint="eastAsia" w:ascii="华文中宋" w:hAnsi="华文中宋" w:eastAsia="华文中宋" w:cs="华文中宋"/>
          <w:color w:val="auto"/>
          <w:sz w:val="21"/>
          <w:szCs w:val="21"/>
          <w:highlight w:val="none"/>
        </w:rPr>
        <w:t>协议属于本合同组成部分。</w:t>
      </w:r>
    </w:p>
    <w:p w14:paraId="34AD51D6">
      <w:pPr>
        <w:autoSpaceDE w:val="0"/>
        <w:autoSpaceDN w:val="0"/>
        <w:adjustRightInd w:val="0"/>
        <w:snapToGrid w:val="0"/>
        <w:spacing w:before="0" w:line="400" w:lineRule="exact"/>
        <w:jc w:val="left"/>
        <w:rPr>
          <w:rFonts w:hint="eastAsia" w:ascii="华文中宋" w:hAnsi="华文中宋" w:eastAsia="华文中宋" w:cs="华文中宋"/>
          <w:b/>
          <w:bCs/>
          <w:color w:val="auto"/>
          <w:sz w:val="21"/>
          <w:szCs w:val="21"/>
          <w:highlight w:val="none"/>
        </w:rPr>
      </w:pPr>
      <w:r>
        <w:rPr>
          <w:rFonts w:hint="eastAsia" w:ascii="华文中宋" w:hAnsi="华文中宋" w:eastAsia="华文中宋" w:cs="华文中宋"/>
          <w:b/>
          <w:bCs/>
          <w:color w:val="auto"/>
          <w:sz w:val="21"/>
          <w:szCs w:val="21"/>
          <w:highlight w:val="none"/>
          <w:lang w:eastAsia="zh-CN"/>
        </w:rPr>
        <w:t>1</w:t>
      </w:r>
      <w:r>
        <w:rPr>
          <w:rFonts w:hint="eastAsia" w:ascii="华文中宋" w:hAnsi="华文中宋" w:eastAsia="华文中宋" w:cs="华文中宋"/>
          <w:b/>
          <w:bCs/>
          <w:color w:val="auto"/>
          <w:sz w:val="21"/>
          <w:szCs w:val="21"/>
          <w:highlight w:val="none"/>
          <w:lang w:val="en-US" w:eastAsia="zh-CN"/>
        </w:rPr>
        <w:t>8</w:t>
      </w:r>
      <w:r>
        <w:rPr>
          <w:rFonts w:hint="eastAsia" w:ascii="华文中宋" w:hAnsi="华文中宋" w:eastAsia="华文中宋" w:cs="华文中宋"/>
          <w:b/>
          <w:bCs/>
          <w:color w:val="auto"/>
          <w:sz w:val="21"/>
          <w:szCs w:val="21"/>
          <w:highlight w:val="none"/>
        </w:rPr>
        <w:t>.</w:t>
      </w:r>
      <w:r>
        <w:rPr>
          <w:rFonts w:hint="eastAsia" w:ascii="华文中宋" w:hAnsi="华文中宋" w:eastAsia="华文中宋" w:cs="华文中宋"/>
          <w:b/>
          <w:bCs/>
          <w:color w:val="auto"/>
          <w:sz w:val="21"/>
          <w:szCs w:val="21"/>
          <w:highlight w:val="none"/>
          <w:lang w:val="en-US" w:eastAsia="zh-CN"/>
        </w:rPr>
        <w:t xml:space="preserve"> </w:t>
      </w:r>
      <w:r>
        <w:rPr>
          <w:rFonts w:hint="eastAsia" w:ascii="华文中宋" w:hAnsi="华文中宋" w:eastAsia="华文中宋" w:cs="华文中宋"/>
          <w:b/>
          <w:bCs/>
          <w:color w:val="auto"/>
          <w:sz w:val="21"/>
          <w:szCs w:val="21"/>
          <w:highlight w:val="none"/>
        </w:rPr>
        <w:t>不可抗力</w:t>
      </w:r>
    </w:p>
    <w:p w14:paraId="37DC8BA2">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lang w:eastAsia="zh-CN"/>
        </w:rPr>
        <w:t>1</w:t>
      </w:r>
      <w:r>
        <w:rPr>
          <w:rFonts w:hint="eastAsia" w:ascii="华文中宋" w:hAnsi="华文中宋" w:eastAsia="华文中宋" w:cs="华文中宋"/>
          <w:color w:val="auto"/>
          <w:sz w:val="21"/>
          <w:szCs w:val="21"/>
          <w:highlight w:val="none"/>
          <w:lang w:val="en-US" w:eastAsia="zh-CN"/>
        </w:rPr>
        <w:t>8</w:t>
      </w:r>
      <w:r>
        <w:rPr>
          <w:rFonts w:hint="eastAsia" w:ascii="华文中宋" w:hAnsi="华文中宋" w:eastAsia="华文中宋" w:cs="华文中宋"/>
          <w:color w:val="auto"/>
          <w:sz w:val="21"/>
          <w:szCs w:val="21"/>
          <w:highlight w:val="none"/>
        </w:rPr>
        <w:t>.1 不可抗力是指合同双方不能预见、不能避免且不能克服的客观情况。</w:t>
      </w:r>
    </w:p>
    <w:p w14:paraId="49299759">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lang w:eastAsia="zh-CN"/>
        </w:rPr>
        <w:t>1</w:t>
      </w:r>
      <w:r>
        <w:rPr>
          <w:rFonts w:hint="eastAsia" w:ascii="华文中宋" w:hAnsi="华文中宋" w:eastAsia="华文中宋" w:cs="华文中宋"/>
          <w:color w:val="auto"/>
          <w:sz w:val="21"/>
          <w:szCs w:val="21"/>
          <w:highlight w:val="none"/>
          <w:lang w:val="en-US" w:eastAsia="zh-CN"/>
        </w:rPr>
        <w:t>8</w:t>
      </w:r>
      <w:r>
        <w:rPr>
          <w:rFonts w:hint="eastAsia" w:ascii="华文中宋" w:hAnsi="华文中宋" w:eastAsia="华文中宋" w:cs="华文中宋"/>
          <w:color w:val="auto"/>
          <w:sz w:val="21"/>
          <w:szCs w:val="21"/>
          <w:highlight w:val="none"/>
        </w:rPr>
        <w:t>.2 任何一方对由于不可抗力造成的部分或全部不能履行合同不承担违约责任。但迟延履行后发生不可抗力的，不能免除责任。</w:t>
      </w:r>
    </w:p>
    <w:p w14:paraId="57D9C407">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lang w:eastAsia="zh-CN"/>
        </w:rPr>
        <w:t>1</w:t>
      </w:r>
      <w:r>
        <w:rPr>
          <w:rFonts w:hint="eastAsia" w:ascii="华文中宋" w:hAnsi="华文中宋" w:eastAsia="华文中宋" w:cs="华文中宋"/>
          <w:color w:val="auto"/>
          <w:sz w:val="21"/>
          <w:szCs w:val="21"/>
          <w:highlight w:val="none"/>
          <w:lang w:val="en-US" w:eastAsia="zh-CN"/>
        </w:rPr>
        <w:t>8</w:t>
      </w:r>
      <w:r>
        <w:rPr>
          <w:rFonts w:hint="eastAsia" w:ascii="华文中宋" w:hAnsi="华文中宋" w:eastAsia="华文中宋" w:cs="华文中宋"/>
          <w:color w:val="auto"/>
          <w:sz w:val="21"/>
          <w:szCs w:val="21"/>
          <w:highlight w:val="none"/>
        </w:rPr>
        <w:t>.3 遇有不可抗力的一方，应及时将事件情况以书面形式</w:t>
      </w:r>
      <w:r>
        <w:rPr>
          <w:rFonts w:hint="eastAsia" w:ascii="华文中宋" w:hAnsi="华文中宋" w:eastAsia="华文中宋" w:cs="华文中宋"/>
          <w:color w:val="auto"/>
          <w:sz w:val="21"/>
          <w:szCs w:val="21"/>
          <w:highlight w:val="none"/>
          <w:lang w:eastAsia="zh-CN"/>
        </w:rPr>
        <w:t>告</w:t>
      </w:r>
      <w:r>
        <w:rPr>
          <w:rFonts w:hint="eastAsia" w:ascii="华文中宋" w:hAnsi="华文中宋" w:eastAsia="华文中宋" w:cs="华文中宋"/>
          <w:color w:val="auto"/>
          <w:sz w:val="21"/>
          <w:szCs w:val="21"/>
          <w:highlight w:val="none"/>
        </w:rPr>
        <w:t>知另一方，并在事件发生后及时向另一方提交合同不能履行或部分不能履行或需要延期履行</w:t>
      </w:r>
      <w:r>
        <w:rPr>
          <w:rFonts w:hint="eastAsia" w:ascii="华文中宋" w:hAnsi="华文中宋" w:eastAsia="华文中宋" w:cs="华文中宋"/>
          <w:color w:val="auto"/>
          <w:sz w:val="21"/>
          <w:szCs w:val="21"/>
          <w:highlight w:val="none"/>
          <w:lang w:eastAsia="zh-CN"/>
        </w:rPr>
        <w:t>的详细</w:t>
      </w:r>
      <w:r>
        <w:rPr>
          <w:rFonts w:hint="eastAsia" w:ascii="华文中宋" w:hAnsi="华文中宋" w:eastAsia="华文中宋" w:cs="华文中宋"/>
          <w:color w:val="auto"/>
          <w:sz w:val="21"/>
          <w:szCs w:val="21"/>
          <w:highlight w:val="none"/>
        </w:rPr>
        <w:t>报告</w:t>
      </w:r>
      <w:r>
        <w:rPr>
          <w:rFonts w:hint="eastAsia" w:ascii="华文中宋" w:hAnsi="华文中宋" w:eastAsia="华文中宋" w:cs="华文中宋"/>
          <w:color w:val="auto"/>
          <w:sz w:val="21"/>
          <w:szCs w:val="21"/>
          <w:highlight w:val="none"/>
          <w:lang w:eastAsia="zh-CN"/>
        </w:rPr>
        <w:t>，以</w:t>
      </w:r>
      <w:r>
        <w:rPr>
          <w:rFonts w:hint="eastAsia" w:ascii="华文中宋" w:hAnsi="华文中宋" w:eastAsia="华文中宋" w:cs="华文中宋"/>
          <w:color w:val="auto"/>
          <w:sz w:val="21"/>
          <w:szCs w:val="21"/>
          <w:highlight w:val="none"/>
          <w:lang w:val="en-US" w:eastAsia="zh-CN"/>
        </w:rPr>
        <w:t>及证明不可抗力发生及其持续时间的证据</w:t>
      </w:r>
      <w:r>
        <w:rPr>
          <w:rFonts w:hint="eastAsia" w:ascii="华文中宋" w:hAnsi="华文中宋" w:eastAsia="华文中宋" w:cs="华文中宋"/>
          <w:color w:val="auto"/>
          <w:sz w:val="21"/>
          <w:szCs w:val="21"/>
          <w:highlight w:val="none"/>
        </w:rPr>
        <w:t>。</w:t>
      </w:r>
    </w:p>
    <w:p w14:paraId="0E55E7A8">
      <w:pPr>
        <w:autoSpaceDE w:val="0"/>
        <w:autoSpaceDN w:val="0"/>
        <w:adjustRightInd w:val="0"/>
        <w:snapToGrid w:val="0"/>
        <w:spacing w:before="0" w:line="400" w:lineRule="exact"/>
        <w:jc w:val="left"/>
        <w:rPr>
          <w:rFonts w:hint="eastAsia" w:ascii="华文中宋" w:hAnsi="华文中宋" w:eastAsia="华文中宋" w:cs="华文中宋"/>
          <w:b/>
          <w:bCs/>
          <w:color w:val="auto"/>
          <w:sz w:val="21"/>
          <w:szCs w:val="21"/>
          <w:highlight w:val="none"/>
        </w:rPr>
      </w:pPr>
      <w:r>
        <w:rPr>
          <w:rFonts w:hint="eastAsia" w:ascii="华文中宋" w:hAnsi="华文中宋" w:eastAsia="华文中宋" w:cs="华文中宋"/>
          <w:b/>
          <w:bCs/>
          <w:color w:val="auto"/>
          <w:sz w:val="21"/>
          <w:szCs w:val="21"/>
          <w:highlight w:val="none"/>
          <w:lang w:val="en-US" w:eastAsia="zh-CN"/>
        </w:rPr>
        <w:t>19</w:t>
      </w:r>
      <w:r>
        <w:rPr>
          <w:rFonts w:hint="eastAsia" w:ascii="华文中宋" w:hAnsi="华文中宋" w:eastAsia="华文中宋" w:cs="华文中宋"/>
          <w:b/>
          <w:bCs/>
          <w:color w:val="auto"/>
          <w:sz w:val="21"/>
          <w:szCs w:val="21"/>
          <w:highlight w:val="none"/>
        </w:rPr>
        <w:t>.</w:t>
      </w:r>
      <w:r>
        <w:rPr>
          <w:rFonts w:hint="eastAsia" w:ascii="华文中宋" w:hAnsi="华文中宋" w:eastAsia="华文中宋" w:cs="华文中宋"/>
          <w:b/>
          <w:bCs/>
          <w:color w:val="auto"/>
          <w:sz w:val="21"/>
          <w:szCs w:val="21"/>
          <w:highlight w:val="none"/>
          <w:lang w:val="en-US" w:eastAsia="zh-CN"/>
        </w:rPr>
        <w:t xml:space="preserve"> </w:t>
      </w:r>
      <w:r>
        <w:rPr>
          <w:rFonts w:hint="eastAsia" w:ascii="华文中宋" w:hAnsi="华文中宋" w:eastAsia="华文中宋" w:cs="华文中宋"/>
          <w:b/>
          <w:bCs/>
          <w:color w:val="auto"/>
          <w:sz w:val="21"/>
          <w:szCs w:val="21"/>
          <w:highlight w:val="none"/>
        </w:rPr>
        <w:t>解决争议的方法</w:t>
      </w:r>
    </w:p>
    <w:p w14:paraId="76722356">
      <w:pPr>
        <w:pStyle w:val="68"/>
        <w:jc w:val="both"/>
        <w:rPr>
          <w:rFonts w:hint="eastAsia" w:ascii="华文中宋" w:hAnsi="华文中宋" w:eastAsia="华文中宋" w:cs="华文中宋"/>
          <w:sz w:val="21"/>
          <w:szCs w:val="21"/>
        </w:rPr>
      </w:pPr>
      <w:r>
        <w:rPr>
          <w:rFonts w:hint="eastAsia" w:ascii="华文中宋" w:hAnsi="华文中宋" w:eastAsia="华文中宋" w:cs="华文中宋"/>
          <w:sz w:val="21"/>
          <w:szCs w:val="21"/>
          <w:lang w:val="en-US" w:eastAsia="zh-CN"/>
        </w:rPr>
        <w:t>19</w:t>
      </w:r>
      <w:r>
        <w:rPr>
          <w:rFonts w:hint="eastAsia" w:ascii="华文中宋" w:hAnsi="华文中宋" w:eastAsia="华文中宋" w:cs="华文中宋"/>
          <w:sz w:val="21"/>
          <w:szCs w:val="21"/>
        </w:rPr>
        <w:t>.1 因本合同及合同有关事项发生的争议，由</w:t>
      </w:r>
      <w:r>
        <w:rPr>
          <w:rFonts w:hint="eastAsia" w:ascii="华文中宋" w:hAnsi="华文中宋" w:eastAsia="华文中宋" w:cs="华文中宋"/>
          <w:sz w:val="21"/>
          <w:szCs w:val="21"/>
          <w:lang w:eastAsia="zh-CN"/>
        </w:rPr>
        <w:t>甲乙双</w:t>
      </w:r>
      <w:r>
        <w:rPr>
          <w:rFonts w:hint="eastAsia" w:ascii="华文中宋" w:hAnsi="华文中宋" w:eastAsia="华文中宋" w:cs="华文中宋"/>
          <w:sz w:val="21"/>
          <w:szCs w:val="21"/>
        </w:rPr>
        <w:t>方友好协商解决。协商不成时，可以</w:t>
      </w:r>
      <w:r>
        <w:rPr>
          <w:rFonts w:hint="eastAsia" w:ascii="华文中宋" w:hAnsi="华文中宋" w:eastAsia="华文中宋" w:cs="华文中宋"/>
          <w:sz w:val="21"/>
          <w:szCs w:val="21"/>
          <w:lang w:eastAsia="zh-CN"/>
        </w:rPr>
        <w:t>向有关组织申请</w:t>
      </w:r>
      <w:r>
        <w:rPr>
          <w:rFonts w:hint="eastAsia" w:ascii="华文中宋" w:hAnsi="华文中宋" w:eastAsia="华文中宋" w:cs="华文中宋"/>
          <w:sz w:val="21"/>
          <w:szCs w:val="21"/>
        </w:rPr>
        <w:t>调解。合同一方或</w:t>
      </w:r>
      <w:r>
        <w:rPr>
          <w:rFonts w:hint="eastAsia" w:ascii="华文中宋" w:hAnsi="华文中宋" w:eastAsia="华文中宋" w:cs="华文中宋"/>
          <w:sz w:val="21"/>
          <w:szCs w:val="21"/>
          <w:lang w:eastAsia="zh-CN"/>
        </w:rPr>
        <w:t>双</w:t>
      </w:r>
      <w:r>
        <w:rPr>
          <w:rFonts w:hint="eastAsia" w:ascii="华文中宋" w:hAnsi="华文中宋" w:eastAsia="华文中宋" w:cs="华文中宋"/>
          <w:sz w:val="21"/>
          <w:szCs w:val="21"/>
        </w:rPr>
        <w:t>方不愿调解或调解不成的，可以通过仲裁或诉讼的方式解决争议。</w:t>
      </w:r>
    </w:p>
    <w:p w14:paraId="3B4986B1">
      <w:pPr>
        <w:pStyle w:val="68"/>
        <w:jc w:val="both"/>
        <w:rPr>
          <w:rFonts w:hint="eastAsia" w:ascii="华文中宋" w:hAnsi="华文中宋" w:eastAsia="华文中宋" w:cs="华文中宋"/>
          <w:sz w:val="21"/>
          <w:szCs w:val="21"/>
        </w:rPr>
      </w:pPr>
      <w:r>
        <w:rPr>
          <w:rFonts w:hint="eastAsia" w:ascii="华文中宋" w:hAnsi="华文中宋" w:eastAsia="华文中宋" w:cs="华文中宋"/>
          <w:sz w:val="21"/>
          <w:szCs w:val="21"/>
          <w:lang w:val="en-US" w:eastAsia="zh-CN"/>
        </w:rPr>
        <w:t>19</w:t>
      </w:r>
      <w:r>
        <w:rPr>
          <w:rFonts w:hint="eastAsia" w:ascii="华文中宋" w:hAnsi="华文中宋" w:eastAsia="华文中宋" w:cs="华文中宋"/>
          <w:sz w:val="21"/>
          <w:szCs w:val="21"/>
        </w:rPr>
        <w:t>.2 选择仲裁的，应在</w:t>
      </w:r>
      <w:r>
        <w:rPr>
          <w:rFonts w:hint="eastAsia" w:ascii="华文中宋" w:hAnsi="华文中宋" w:eastAsia="华文中宋" w:cs="华文中宋"/>
          <w:b/>
          <w:bCs/>
          <w:color w:val="auto"/>
          <w:sz w:val="21"/>
          <w:szCs w:val="21"/>
          <w:highlight w:val="none"/>
        </w:rPr>
        <w:t>【政府采购合同专用条款】</w:t>
      </w:r>
      <w:r>
        <w:rPr>
          <w:rFonts w:hint="eastAsia" w:ascii="华文中宋" w:hAnsi="华文中宋" w:eastAsia="华文中宋" w:cs="华文中宋"/>
          <w:sz w:val="21"/>
          <w:szCs w:val="21"/>
        </w:rPr>
        <w:t>中明确仲裁机构及仲裁地；通过诉讼方式解决的，可以在</w:t>
      </w:r>
      <w:r>
        <w:rPr>
          <w:rFonts w:hint="eastAsia" w:ascii="华文中宋" w:hAnsi="华文中宋" w:eastAsia="华文中宋" w:cs="华文中宋"/>
          <w:b/>
          <w:bCs/>
          <w:color w:val="auto"/>
          <w:sz w:val="21"/>
          <w:szCs w:val="21"/>
          <w:highlight w:val="none"/>
        </w:rPr>
        <w:t>【政府采购合同专用条款】</w:t>
      </w:r>
      <w:r>
        <w:rPr>
          <w:rFonts w:hint="eastAsia" w:ascii="华文中宋" w:hAnsi="华文中宋" w:eastAsia="华文中宋" w:cs="华文中宋"/>
          <w:sz w:val="21"/>
          <w:szCs w:val="21"/>
        </w:rPr>
        <w:t>中进一步约定选择与争议有实际联系的地点的人民法院管辖，但管辖法院的约定不得违反级别管辖和专属管辖的规定。</w:t>
      </w:r>
    </w:p>
    <w:p w14:paraId="2160E805">
      <w:pPr>
        <w:pStyle w:val="68"/>
        <w:jc w:val="both"/>
        <w:rPr>
          <w:rFonts w:hint="eastAsia" w:ascii="华文中宋" w:hAnsi="华文中宋" w:eastAsia="华文中宋" w:cs="华文中宋"/>
          <w:sz w:val="21"/>
          <w:szCs w:val="21"/>
        </w:rPr>
      </w:pPr>
      <w:r>
        <w:rPr>
          <w:rFonts w:hint="eastAsia" w:ascii="华文中宋" w:hAnsi="华文中宋" w:eastAsia="华文中宋" w:cs="华文中宋"/>
          <w:sz w:val="21"/>
          <w:szCs w:val="21"/>
          <w:lang w:val="en-US" w:eastAsia="zh-CN"/>
        </w:rPr>
        <w:t>19</w:t>
      </w:r>
      <w:r>
        <w:rPr>
          <w:rFonts w:hint="eastAsia" w:ascii="华文中宋" w:hAnsi="华文中宋" w:eastAsia="华文中宋" w:cs="华文中宋"/>
          <w:sz w:val="21"/>
          <w:szCs w:val="21"/>
        </w:rPr>
        <w:t>.3 如</w:t>
      </w:r>
      <w:r>
        <w:rPr>
          <w:rFonts w:hint="eastAsia" w:ascii="华文中宋" w:hAnsi="华文中宋" w:eastAsia="华文中宋" w:cs="华文中宋"/>
          <w:sz w:val="21"/>
          <w:szCs w:val="21"/>
          <w:lang w:eastAsia="zh-CN"/>
        </w:rPr>
        <w:t>甲乙双方</w:t>
      </w:r>
      <w:r>
        <w:rPr>
          <w:rFonts w:hint="eastAsia" w:ascii="华文中宋" w:hAnsi="华文中宋" w:eastAsia="华文中宋" w:cs="华文中宋"/>
          <w:sz w:val="21"/>
          <w:szCs w:val="21"/>
        </w:rPr>
        <w:t>有争议的事项不影响合同其他部分的履行，在争议解决期间，合同其他部分应</w:t>
      </w:r>
      <w:r>
        <w:rPr>
          <w:rFonts w:hint="eastAsia" w:ascii="华文中宋" w:hAnsi="华文中宋" w:eastAsia="华文中宋" w:cs="华文中宋"/>
          <w:sz w:val="21"/>
          <w:szCs w:val="21"/>
          <w:lang w:eastAsia="zh-CN"/>
        </w:rPr>
        <w:t>当</w:t>
      </w:r>
      <w:r>
        <w:rPr>
          <w:rFonts w:hint="eastAsia" w:ascii="华文中宋" w:hAnsi="华文中宋" w:eastAsia="华文中宋" w:cs="华文中宋"/>
          <w:sz w:val="21"/>
          <w:szCs w:val="21"/>
        </w:rPr>
        <w:t>继续履行。</w:t>
      </w:r>
    </w:p>
    <w:p w14:paraId="4D963D3B">
      <w:pPr>
        <w:autoSpaceDE w:val="0"/>
        <w:autoSpaceDN w:val="0"/>
        <w:adjustRightInd w:val="0"/>
        <w:snapToGrid w:val="0"/>
        <w:spacing w:before="0" w:line="400" w:lineRule="exact"/>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b/>
          <w:color w:val="auto"/>
          <w:sz w:val="21"/>
          <w:szCs w:val="21"/>
          <w:highlight w:val="none"/>
          <w:lang w:val="en-US" w:eastAsia="zh-CN"/>
        </w:rPr>
        <w:t>20</w:t>
      </w:r>
      <w:r>
        <w:rPr>
          <w:rFonts w:hint="eastAsia" w:ascii="华文中宋" w:hAnsi="华文中宋" w:eastAsia="华文中宋" w:cs="华文中宋"/>
          <w:b/>
          <w:color w:val="auto"/>
          <w:sz w:val="21"/>
          <w:szCs w:val="21"/>
          <w:highlight w:val="none"/>
        </w:rPr>
        <w:t>.</w:t>
      </w:r>
      <w:r>
        <w:rPr>
          <w:rFonts w:hint="eastAsia" w:ascii="华文中宋" w:hAnsi="华文中宋" w:eastAsia="华文中宋" w:cs="华文中宋"/>
          <w:b/>
          <w:color w:val="auto"/>
          <w:sz w:val="21"/>
          <w:szCs w:val="21"/>
          <w:highlight w:val="none"/>
          <w:lang w:val="en-US" w:eastAsia="zh-CN"/>
        </w:rPr>
        <w:t xml:space="preserve"> </w:t>
      </w:r>
      <w:r>
        <w:rPr>
          <w:rFonts w:hint="eastAsia" w:ascii="华文中宋" w:hAnsi="华文中宋" w:eastAsia="华文中宋" w:cs="华文中宋"/>
          <w:b/>
          <w:color w:val="auto"/>
          <w:sz w:val="21"/>
          <w:szCs w:val="21"/>
          <w:highlight w:val="none"/>
        </w:rPr>
        <w:t>政府采购政策</w:t>
      </w:r>
    </w:p>
    <w:p w14:paraId="65A4A363">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lang w:val="en-US" w:eastAsia="zh-CN"/>
        </w:rPr>
      </w:pPr>
      <w:r>
        <w:rPr>
          <w:rFonts w:hint="eastAsia" w:ascii="华文中宋" w:hAnsi="华文中宋" w:eastAsia="华文中宋" w:cs="华文中宋"/>
          <w:color w:val="auto"/>
          <w:sz w:val="21"/>
          <w:szCs w:val="21"/>
          <w:highlight w:val="none"/>
          <w:lang w:val="en-US" w:eastAsia="zh-CN"/>
        </w:rPr>
        <w:t xml:space="preserve">20.1 </w:t>
      </w:r>
      <w:r>
        <w:rPr>
          <w:rFonts w:hint="eastAsia" w:ascii="华文中宋" w:hAnsi="华文中宋" w:eastAsia="华文中宋" w:cs="华文中宋"/>
          <w:sz w:val="21"/>
          <w:szCs w:val="21"/>
          <w:lang w:val="en-GB"/>
        </w:rPr>
        <w:t>本合同应当按照规定执行政府采购政策。</w:t>
      </w:r>
    </w:p>
    <w:p w14:paraId="4C75C6B9">
      <w:pPr>
        <w:autoSpaceDE w:val="0"/>
        <w:autoSpaceDN w:val="0"/>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2</w:t>
      </w:r>
      <w:r>
        <w:rPr>
          <w:rFonts w:hint="eastAsia" w:ascii="华文中宋" w:hAnsi="华文中宋" w:eastAsia="华文中宋" w:cs="华文中宋"/>
          <w:color w:val="auto"/>
          <w:sz w:val="21"/>
          <w:szCs w:val="21"/>
          <w:highlight w:val="none"/>
          <w:lang w:val="en-US" w:eastAsia="zh-CN"/>
        </w:rPr>
        <w:t>0</w:t>
      </w: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sz w:val="21"/>
          <w:szCs w:val="21"/>
          <w:highlight w:val="none"/>
          <w:lang w:val="en-US" w:eastAsia="zh-CN"/>
        </w:rPr>
        <w:t>2</w:t>
      </w:r>
      <w:r>
        <w:rPr>
          <w:rFonts w:hint="eastAsia" w:ascii="华文中宋" w:hAnsi="华文中宋" w:eastAsia="华文中宋" w:cs="华文中宋"/>
          <w:color w:val="auto"/>
          <w:sz w:val="21"/>
          <w:szCs w:val="21"/>
          <w:highlight w:val="none"/>
        </w:rPr>
        <w:t xml:space="preserve"> 本合同依法执行政府采购政策的方式和内容，属于合同履约验收的范围。</w:t>
      </w:r>
      <w:r>
        <w:rPr>
          <w:rFonts w:hint="eastAsia" w:ascii="华文中宋" w:hAnsi="华文中宋" w:eastAsia="华文中宋" w:cs="华文中宋"/>
          <w:sz w:val="21"/>
          <w:szCs w:val="21"/>
          <w:lang w:eastAsia="zh-CN"/>
        </w:rPr>
        <w:t>甲乙双方</w:t>
      </w:r>
      <w:r>
        <w:rPr>
          <w:rFonts w:hint="eastAsia" w:ascii="华文中宋" w:hAnsi="华文中宋" w:eastAsia="华文中宋" w:cs="华文中宋"/>
          <w:sz w:val="21"/>
          <w:szCs w:val="21"/>
          <w:lang w:val="en-GB"/>
        </w:rPr>
        <w:t>未按规定要求执行政府采购政策造成损失的</w:t>
      </w:r>
      <w:r>
        <w:rPr>
          <w:rFonts w:hint="eastAsia" w:ascii="华文中宋" w:hAnsi="华文中宋" w:eastAsia="华文中宋" w:cs="华文中宋"/>
          <w:color w:val="auto"/>
          <w:sz w:val="21"/>
          <w:szCs w:val="21"/>
          <w:highlight w:val="none"/>
        </w:rPr>
        <w:t>，有过错的一方应当承担赔偿责任，双方都有过错的，各自承担相应的责任。</w:t>
      </w:r>
    </w:p>
    <w:p w14:paraId="4A09E31F">
      <w:pPr>
        <w:pStyle w:val="15"/>
        <w:spacing w:after="0" w:line="400" w:lineRule="exact"/>
        <w:ind w:firstLine="420" w:firstLineChars="200"/>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2</w:t>
      </w:r>
      <w:r>
        <w:rPr>
          <w:rFonts w:hint="eastAsia" w:ascii="华文中宋" w:hAnsi="华文中宋" w:eastAsia="华文中宋" w:cs="华文中宋"/>
          <w:color w:val="auto"/>
          <w:sz w:val="21"/>
          <w:szCs w:val="21"/>
          <w:highlight w:val="none"/>
          <w:lang w:val="en-US" w:eastAsia="zh-CN"/>
        </w:rPr>
        <w:t>0</w:t>
      </w: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sz w:val="21"/>
          <w:szCs w:val="21"/>
          <w:highlight w:val="none"/>
          <w:lang w:val="en-US" w:eastAsia="zh-CN"/>
        </w:rPr>
        <w:t>3</w:t>
      </w:r>
      <w:r>
        <w:rPr>
          <w:rFonts w:hint="eastAsia" w:ascii="华文中宋" w:hAnsi="华文中宋" w:eastAsia="华文中宋" w:cs="华文中宋"/>
          <w:color w:val="auto"/>
          <w:sz w:val="21"/>
          <w:szCs w:val="21"/>
          <w:highlight w:val="none"/>
        </w:rPr>
        <w:t xml:space="preserve"> 对于</w:t>
      </w:r>
      <w:r>
        <w:rPr>
          <w:rFonts w:hint="eastAsia" w:ascii="华文中宋" w:hAnsi="华文中宋" w:eastAsia="华文中宋" w:cs="华文中宋"/>
          <w:color w:val="auto"/>
          <w:sz w:val="21"/>
          <w:szCs w:val="21"/>
          <w:highlight w:val="none"/>
          <w:lang w:eastAsia="zh-CN"/>
        </w:rPr>
        <w:t>为落实中小企业支持政策，</w:t>
      </w:r>
      <w:r>
        <w:rPr>
          <w:rFonts w:hint="eastAsia" w:ascii="华文中宋" w:hAnsi="华文中宋" w:eastAsia="华文中宋" w:cs="华文中宋"/>
          <w:color w:val="auto"/>
          <w:sz w:val="21"/>
          <w:szCs w:val="21"/>
          <w:highlight w:val="none"/>
        </w:rPr>
        <w:t>通过采购项目</w:t>
      </w:r>
      <w:r>
        <w:rPr>
          <w:rFonts w:hint="eastAsia" w:ascii="华文中宋" w:hAnsi="华文中宋" w:eastAsia="华文中宋" w:cs="华文中宋"/>
          <w:color w:val="auto"/>
          <w:sz w:val="21"/>
          <w:szCs w:val="21"/>
          <w:highlight w:val="none"/>
          <w:lang w:eastAsia="zh-CN"/>
        </w:rPr>
        <w:t>整体</w:t>
      </w:r>
      <w:r>
        <w:rPr>
          <w:rFonts w:hint="eastAsia" w:ascii="华文中宋" w:hAnsi="华文中宋" w:eastAsia="华文中宋" w:cs="华文中宋"/>
          <w:color w:val="auto"/>
          <w:sz w:val="21"/>
          <w:szCs w:val="21"/>
          <w:highlight w:val="none"/>
        </w:rPr>
        <w:t>预留、</w:t>
      </w:r>
      <w:r>
        <w:rPr>
          <w:rFonts w:hint="eastAsia" w:ascii="华文中宋" w:hAnsi="华文中宋" w:eastAsia="华文中宋" w:cs="华文中宋"/>
          <w:color w:val="auto"/>
          <w:sz w:val="21"/>
          <w:szCs w:val="21"/>
          <w:highlight w:val="none"/>
          <w:lang w:eastAsia="zh-CN"/>
        </w:rPr>
        <w:t>设置</w:t>
      </w:r>
      <w:r>
        <w:rPr>
          <w:rFonts w:hint="eastAsia" w:ascii="华文中宋" w:hAnsi="华文中宋" w:eastAsia="华文中宋" w:cs="华文中宋"/>
          <w:color w:val="auto"/>
          <w:sz w:val="21"/>
          <w:szCs w:val="21"/>
          <w:highlight w:val="none"/>
        </w:rPr>
        <w:t>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2B004791">
      <w:pPr>
        <w:autoSpaceDE w:val="0"/>
        <w:autoSpaceDN w:val="0"/>
        <w:adjustRightInd w:val="0"/>
        <w:snapToGrid w:val="0"/>
        <w:spacing w:before="0" w:line="400" w:lineRule="exact"/>
        <w:jc w:val="left"/>
        <w:rPr>
          <w:rFonts w:hint="eastAsia" w:ascii="华文中宋" w:hAnsi="华文中宋" w:eastAsia="华文中宋" w:cs="华文中宋"/>
          <w:b/>
          <w:color w:val="auto"/>
          <w:sz w:val="21"/>
          <w:szCs w:val="21"/>
          <w:highlight w:val="none"/>
        </w:rPr>
      </w:pPr>
      <w:r>
        <w:rPr>
          <w:rFonts w:hint="eastAsia" w:ascii="华文中宋" w:hAnsi="华文中宋" w:eastAsia="华文中宋" w:cs="华文中宋"/>
          <w:b/>
          <w:color w:val="auto"/>
          <w:sz w:val="21"/>
          <w:szCs w:val="21"/>
          <w:highlight w:val="none"/>
        </w:rPr>
        <w:t>2</w:t>
      </w:r>
      <w:r>
        <w:rPr>
          <w:rFonts w:hint="eastAsia" w:ascii="华文中宋" w:hAnsi="华文中宋" w:eastAsia="华文中宋" w:cs="华文中宋"/>
          <w:b/>
          <w:color w:val="auto"/>
          <w:sz w:val="21"/>
          <w:szCs w:val="21"/>
          <w:highlight w:val="none"/>
          <w:lang w:val="en-US" w:eastAsia="zh-CN"/>
        </w:rPr>
        <w:t>1</w:t>
      </w:r>
      <w:r>
        <w:rPr>
          <w:rFonts w:hint="eastAsia" w:ascii="华文中宋" w:hAnsi="华文中宋" w:eastAsia="华文中宋" w:cs="华文中宋"/>
          <w:b/>
          <w:color w:val="auto"/>
          <w:sz w:val="21"/>
          <w:szCs w:val="21"/>
          <w:highlight w:val="none"/>
        </w:rPr>
        <w:t>.</w:t>
      </w:r>
      <w:r>
        <w:rPr>
          <w:rFonts w:hint="eastAsia" w:ascii="华文中宋" w:hAnsi="华文中宋" w:eastAsia="华文中宋" w:cs="华文中宋"/>
          <w:b/>
          <w:color w:val="auto"/>
          <w:sz w:val="21"/>
          <w:szCs w:val="21"/>
          <w:highlight w:val="none"/>
          <w:lang w:val="en-US" w:eastAsia="zh-CN"/>
        </w:rPr>
        <w:t xml:space="preserve"> </w:t>
      </w:r>
      <w:r>
        <w:rPr>
          <w:rFonts w:hint="eastAsia" w:ascii="华文中宋" w:hAnsi="华文中宋" w:eastAsia="华文中宋" w:cs="华文中宋"/>
          <w:b/>
          <w:color w:val="auto"/>
          <w:sz w:val="21"/>
          <w:szCs w:val="21"/>
          <w:highlight w:val="none"/>
        </w:rPr>
        <w:t>法律适用</w:t>
      </w:r>
    </w:p>
    <w:p w14:paraId="44BF27B2">
      <w:pPr>
        <w:pStyle w:val="68"/>
        <w:jc w:val="both"/>
        <w:rPr>
          <w:rFonts w:hint="eastAsia" w:ascii="华文中宋" w:hAnsi="华文中宋" w:eastAsia="华文中宋" w:cs="华文中宋"/>
          <w:sz w:val="21"/>
          <w:szCs w:val="21"/>
        </w:rPr>
      </w:pPr>
      <w:r>
        <w:rPr>
          <w:rFonts w:hint="eastAsia" w:ascii="华文中宋" w:hAnsi="华文中宋" w:eastAsia="华文中宋" w:cs="华文中宋"/>
          <w:sz w:val="21"/>
          <w:szCs w:val="21"/>
        </w:rPr>
        <w:t>2</w:t>
      </w:r>
      <w:r>
        <w:rPr>
          <w:rFonts w:hint="eastAsia" w:ascii="华文中宋" w:hAnsi="华文中宋" w:eastAsia="华文中宋" w:cs="华文中宋"/>
          <w:sz w:val="21"/>
          <w:szCs w:val="21"/>
          <w:lang w:val="en-US" w:eastAsia="zh-CN"/>
        </w:rPr>
        <w:t>1</w:t>
      </w:r>
      <w:r>
        <w:rPr>
          <w:rFonts w:hint="eastAsia" w:ascii="华文中宋" w:hAnsi="华文中宋" w:eastAsia="华文中宋" w:cs="华文中宋"/>
          <w:sz w:val="21"/>
          <w:szCs w:val="21"/>
        </w:rPr>
        <w:t>.1 本合同的订立、生效、解释、履行及与本合同有关的争议解决，均适用法律、行政法规。</w:t>
      </w:r>
    </w:p>
    <w:p w14:paraId="733B05F0">
      <w:pPr>
        <w:pStyle w:val="68"/>
        <w:jc w:val="both"/>
        <w:rPr>
          <w:rFonts w:hint="eastAsia" w:ascii="华文中宋" w:hAnsi="华文中宋" w:eastAsia="华文中宋" w:cs="华文中宋"/>
          <w:sz w:val="21"/>
          <w:szCs w:val="21"/>
        </w:rPr>
      </w:pPr>
      <w:r>
        <w:rPr>
          <w:rFonts w:hint="eastAsia" w:ascii="华文中宋" w:hAnsi="华文中宋" w:eastAsia="华文中宋" w:cs="华文中宋"/>
          <w:sz w:val="21"/>
          <w:szCs w:val="21"/>
        </w:rPr>
        <w:t>2</w:t>
      </w:r>
      <w:r>
        <w:rPr>
          <w:rFonts w:hint="eastAsia" w:ascii="华文中宋" w:hAnsi="华文中宋" w:eastAsia="华文中宋" w:cs="华文中宋"/>
          <w:sz w:val="21"/>
          <w:szCs w:val="21"/>
          <w:lang w:val="en-US" w:eastAsia="zh-CN"/>
        </w:rPr>
        <w:t>1</w:t>
      </w:r>
      <w:r>
        <w:rPr>
          <w:rFonts w:hint="eastAsia" w:ascii="华文中宋" w:hAnsi="华文中宋" w:eastAsia="华文中宋" w:cs="华文中宋"/>
          <w:sz w:val="21"/>
          <w:szCs w:val="21"/>
        </w:rPr>
        <w:t>.2 本合同条款与法律、行政法规的强制性规定不一致的，双方当事人应按照法律、行政法规的强制性规定修改本合同的相关条款。</w:t>
      </w:r>
    </w:p>
    <w:p w14:paraId="578BC7D4">
      <w:pPr>
        <w:numPr>
          <w:ilvl w:val="-1"/>
          <w:numId w:val="0"/>
        </w:numPr>
        <w:autoSpaceDE w:val="0"/>
        <w:autoSpaceDN w:val="0"/>
        <w:adjustRightInd w:val="0"/>
        <w:snapToGrid w:val="0"/>
        <w:spacing w:before="0" w:line="400" w:lineRule="exact"/>
        <w:jc w:val="left"/>
        <w:rPr>
          <w:rFonts w:hint="eastAsia" w:ascii="华文中宋" w:hAnsi="华文中宋" w:eastAsia="华文中宋" w:cs="华文中宋"/>
          <w:b/>
          <w:color w:val="auto"/>
          <w:sz w:val="21"/>
          <w:szCs w:val="21"/>
          <w:highlight w:val="none"/>
        </w:rPr>
      </w:pPr>
      <w:r>
        <w:rPr>
          <w:rFonts w:hint="eastAsia" w:ascii="华文中宋" w:hAnsi="华文中宋" w:eastAsia="华文中宋" w:cs="华文中宋"/>
          <w:b/>
          <w:color w:val="auto"/>
          <w:sz w:val="21"/>
          <w:szCs w:val="21"/>
          <w:highlight w:val="none"/>
          <w:lang w:val="en-US" w:eastAsia="zh-CN"/>
        </w:rPr>
        <w:t xml:space="preserve">22. </w:t>
      </w:r>
      <w:r>
        <w:rPr>
          <w:rFonts w:hint="eastAsia" w:ascii="华文中宋" w:hAnsi="华文中宋" w:eastAsia="华文中宋" w:cs="华文中宋"/>
          <w:b/>
          <w:color w:val="auto"/>
          <w:sz w:val="21"/>
          <w:szCs w:val="21"/>
          <w:highlight w:val="none"/>
        </w:rPr>
        <w:t>通知</w:t>
      </w:r>
    </w:p>
    <w:p w14:paraId="0A3A1419">
      <w:pPr>
        <w:pStyle w:val="68"/>
        <w:jc w:val="both"/>
        <w:rPr>
          <w:rFonts w:hint="eastAsia" w:ascii="华文中宋" w:hAnsi="华文中宋" w:eastAsia="华文中宋" w:cs="华文中宋"/>
          <w:sz w:val="21"/>
          <w:szCs w:val="21"/>
        </w:rPr>
      </w:pPr>
      <w:r>
        <w:rPr>
          <w:rFonts w:hint="eastAsia" w:ascii="华文中宋" w:hAnsi="华文中宋" w:eastAsia="华文中宋" w:cs="华文中宋"/>
          <w:sz w:val="21"/>
          <w:szCs w:val="21"/>
        </w:rPr>
        <w:t>2</w:t>
      </w:r>
      <w:r>
        <w:rPr>
          <w:rFonts w:hint="eastAsia" w:ascii="华文中宋" w:hAnsi="华文中宋" w:eastAsia="华文中宋" w:cs="华文中宋"/>
          <w:sz w:val="21"/>
          <w:szCs w:val="21"/>
          <w:lang w:val="en-US" w:eastAsia="zh-CN"/>
        </w:rPr>
        <w:t>2</w:t>
      </w:r>
      <w:r>
        <w:rPr>
          <w:rFonts w:hint="eastAsia" w:ascii="华文中宋" w:hAnsi="华文中宋" w:eastAsia="华文中宋" w:cs="华文中宋"/>
          <w:sz w:val="21"/>
          <w:szCs w:val="21"/>
        </w:rPr>
        <w:t>.1</w:t>
      </w: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rPr>
        <w:t>本合同任何一方向对方发出的通知、信件、数据电文等，应当发送至本合同第一部分《政府采购合同协议书》所约定的通讯地址、联系人、联系电话或电子邮箱。</w:t>
      </w:r>
    </w:p>
    <w:p w14:paraId="305A4624">
      <w:pPr>
        <w:pStyle w:val="68"/>
        <w:ind w:firstLine="0" w:firstLineChars="0"/>
        <w:jc w:val="both"/>
        <w:rPr>
          <w:rFonts w:hint="eastAsia" w:ascii="华文中宋" w:hAnsi="华文中宋" w:eastAsia="华文中宋" w:cs="华文中宋"/>
          <w:sz w:val="21"/>
          <w:szCs w:val="21"/>
        </w:rPr>
      </w:pP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rPr>
        <w:t>2</w:t>
      </w:r>
      <w:r>
        <w:rPr>
          <w:rFonts w:hint="eastAsia" w:ascii="华文中宋" w:hAnsi="华文中宋" w:eastAsia="华文中宋" w:cs="华文中宋"/>
          <w:sz w:val="21"/>
          <w:szCs w:val="21"/>
          <w:lang w:val="en-US" w:eastAsia="zh-CN"/>
        </w:rPr>
        <w:t>2</w:t>
      </w:r>
      <w:r>
        <w:rPr>
          <w:rFonts w:hint="eastAsia" w:ascii="华文中宋" w:hAnsi="华文中宋" w:eastAsia="华文中宋" w:cs="华文中宋"/>
          <w:sz w:val="21"/>
          <w:szCs w:val="21"/>
        </w:rPr>
        <w:t>.2</w:t>
      </w:r>
      <w:r>
        <w:rPr>
          <w:rFonts w:hint="eastAsia" w:ascii="华文中宋" w:hAnsi="华文中宋" w:eastAsia="华文中宋" w:cs="华文中宋"/>
          <w:sz w:val="21"/>
          <w:szCs w:val="21"/>
          <w:lang w:val="en-US" w:eastAsia="zh-CN"/>
        </w:rPr>
        <w:t xml:space="preserve"> </w:t>
      </w:r>
      <w:r>
        <w:rPr>
          <w:rFonts w:hint="eastAsia" w:ascii="华文中宋" w:hAnsi="华文中宋" w:eastAsia="华文中宋" w:cs="华文中宋"/>
          <w:sz w:val="21"/>
          <w:szCs w:val="21"/>
        </w:rPr>
        <w:t>一方当事人变更名称、</w:t>
      </w:r>
      <w:r>
        <w:rPr>
          <w:rFonts w:hint="eastAsia" w:ascii="华文中宋" w:hAnsi="华文中宋" w:eastAsia="华文中宋" w:cs="华文中宋"/>
          <w:sz w:val="21"/>
          <w:szCs w:val="21"/>
          <w:lang w:eastAsia="zh-CN"/>
        </w:rPr>
        <w:t>住所</w:t>
      </w:r>
      <w:r>
        <w:rPr>
          <w:rFonts w:hint="eastAsia" w:ascii="华文中宋" w:hAnsi="华文中宋" w:eastAsia="华文中宋" w:cs="华文中宋"/>
          <w:sz w:val="21"/>
          <w:szCs w:val="21"/>
        </w:rPr>
        <w:t>、联系人、联系电话或电子邮箱</w:t>
      </w:r>
      <w:r>
        <w:rPr>
          <w:rFonts w:hint="eastAsia" w:ascii="华文中宋" w:hAnsi="华文中宋" w:eastAsia="华文中宋" w:cs="华文中宋"/>
          <w:sz w:val="21"/>
          <w:szCs w:val="21"/>
          <w:lang w:eastAsia="zh-CN"/>
        </w:rPr>
        <w:t>等信息</w:t>
      </w:r>
      <w:r>
        <w:rPr>
          <w:rFonts w:hint="eastAsia" w:ascii="华文中宋" w:hAnsi="华文中宋" w:eastAsia="华文中宋" w:cs="华文中宋"/>
          <w:sz w:val="21"/>
          <w:szCs w:val="21"/>
        </w:rPr>
        <w:t>的，应当在变更后3日内及时书面通知对方，对方实际收到变更通知前的送达仍为有效送达。</w:t>
      </w:r>
    </w:p>
    <w:p w14:paraId="71F086D6">
      <w:pPr>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2</w:t>
      </w:r>
      <w:r>
        <w:rPr>
          <w:rFonts w:hint="eastAsia" w:ascii="华文中宋" w:hAnsi="华文中宋" w:eastAsia="华文中宋" w:cs="华文中宋"/>
          <w:color w:val="auto"/>
          <w:sz w:val="21"/>
          <w:szCs w:val="21"/>
          <w:highlight w:val="none"/>
          <w:lang w:val="en-US" w:eastAsia="zh-CN"/>
        </w:rPr>
        <w:t>2</w:t>
      </w: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sz w:val="21"/>
          <w:szCs w:val="21"/>
          <w:highlight w:val="none"/>
          <w:lang w:val="en-US" w:eastAsia="zh-CN"/>
        </w:rPr>
        <w:t>3</w:t>
      </w:r>
      <w:r>
        <w:rPr>
          <w:rFonts w:hint="eastAsia" w:ascii="华文中宋" w:hAnsi="华文中宋" w:eastAsia="华文中宋" w:cs="华文中宋"/>
          <w:color w:val="auto"/>
          <w:sz w:val="21"/>
          <w:szCs w:val="21"/>
          <w:highlight w:val="none"/>
        </w:rPr>
        <w:t>本合同一方给另一方的通知均应采用书面形式，传真或快递送到本合同中规定的对方的地址和办理签收手续。</w:t>
      </w:r>
    </w:p>
    <w:p w14:paraId="25D31A79">
      <w:pPr>
        <w:adjustRightInd w:val="0"/>
        <w:snapToGrid w:val="0"/>
        <w:spacing w:before="0" w:line="400" w:lineRule="exact"/>
        <w:ind w:firstLine="420" w:firstLineChars="200"/>
        <w:jc w:val="left"/>
        <w:rPr>
          <w:rFonts w:hint="eastAsia" w:ascii="华文中宋" w:hAnsi="华文中宋" w:eastAsia="华文中宋" w:cs="华文中宋"/>
          <w:color w:val="auto"/>
          <w:sz w:val="21"/>
          <w:szCs w:val="21"/>
          <w:highlight w:val="none"/>
        </w:rPr>
      </w:pPr>
      <w:r>
        <w:rPr>
          <w:rFonts w:hint="eastAsia" w:ascii="华文中宋" w:hAnsi="华文中宋" w:eastAsia="华文中宋" w:cs="华文中宋"/>
          <w:color w:val="auto"/>
          <w:sz w:val="21"/>
          <w:szCs w:val="21"/>
          <w:highlight w:val="none"/>
        </w:rPr>
        <w:t>2</w:t>
      </w:r>
      <w:r>
        <w:rPr>
          <w:rFonts w:hint="eastAsia" w:ascii="华文中宋" w:hAnsi="华文中宋" w:eastAsia="华文中宋" w:cs="华文中宋"/>
          <w:color w:val="auto"/>
          <w:sz w:val="21"/>
          <w:szCs w:val="21"/>
          <w:highlight w:val="none"/>
          <w:lang w:val="en-US" w:eastAsia="zh-CN"/>
        </w:rPr>
        <w:t>2</w:t>
      </w:r>
      <w:r>
        <w:rPr>
          <w:rFonts w:hint="eastAsia" w:ascii="华文中宋" w:hAnsi="华文中宋" w:eastAsia="华文中宋" w:cs="华文中宋"/>
          <w:color w:val="auto"/>
          <w:sz w:val="21"/>
          <w:szCs w:val="21"/>
          <w:highlight w:val="none"/>
        </w:rPr>
        <w:t>.</w:t>
      </w:r>
      <w:r>
        <w:rPr>
          <w:rFonts w:hint="eastAsia" w:ascii="华文中宋" w:hAnsi="华文中宋" w:eastAsia="华文中宋" w:cs="华文中宋"/>
          <w:color w:val="auto"/>
          <w:sz w:val="21"/>
          <w:szCs w:val="21"/>
          <w:highlight w:val="none"/>
          <w:lang w:val="en-US" w:eastAsia="zh-CN"/>
        </w:rPr>
        <w:t>4</w:t>
      </w:r>
      <w:r>
        <w:rPr>
          <w:rFonts w:hint="eastAsia" w:ascii="华文中宋" w:hAnsi="华文中宋" w:eastAsia="华文中宋" w:cs="华文中宋"/>
          <w:color w:val="auto"/>
          <w:sz w:val="21"/>
          <w:szCs w:val="21"/>
          <w:highlight w:val="none"/>
        </w:rPr>
        <w:t>通知以送达之日或通知书中规定的生效之日起生效，两者中以较迟之日为准。</w:t>
      </w:r>
    </w:p>
    <w:p w14:paraId="164DC684">
      <w:pPr>
        <w:numPr>
          <w:ilvl w:val="0"/>
          <w:numId w:val="11"/>
        </w:numPr>
        <w:adjustRightInd w:val="0"/>
        <w:snapToGrid w:val="0"/>
        <w:spacing w:before="0" w:line="400" w:lineRule="exact"/>
        <w:jc w:val="left"/>
        <w:rPr>
          <w:rFonts w:hint="eastAsia" w:ascii="华文中宋" w:hAnsi="华文中宋" w:eastAsia="华文中宋" w:cs="华文中宋"/>
          <w:b/>
          <w:bCs/>
          <w:color w:val="auto"/>
          <w:sz w:val="21"/>
          <w:szCs w:val="21"/>
          <w:highlight w:val="none"/>
        </w:rPr>
      </w:pPr>
      <w:r>
        <w:rPr>
          <w:rFonts w:hint="eastAsia" w:ascii="华文中宋" w:hAnsi="华文中宋" w:eastAsia="华文中宋" w:cs="华文中宋"/>
          <w:b/>
          <w:bCs/>
          <w:color w:val="auto"/>
          <w:sz w:val="21"/>
          <w:szCs w:val="21"/>
          <w:highlight w:val="none"/>
        </w:rPr>
        <w:t>合同未尽事项</w:t>
      </w:r>
    </w:p>
    <w:p w14:paraId="6222BE10">
      <w:pPr>
        <w:adjustRightInd w:val="0"/>
        <w:snapToGrid w:val="0"/>
        <w:spacing w:before="0" w:line="400" w:lineRule="exact"/>
        <w:ind w:firstLine="420" w:firstLineChars="200"/>
        <w:jc w:val="left"/>
        <w:rPr>
          <w:rFonts w:hint="eastAsia" w:ascii="华文中宋" w:hAnsi="华文中宋" w:eastAsia="华文中宋" w:cs="华文中宋"/>
          <w:bCs/>
          <w:color w:val="auto"/>
          <w:sz w:val="21"/>
          <w:szCs w:val="21"/>
          <w:highlight w:val="none"/>
        </w:rPr>
      </w:pPr>
      <w:r>
        <w:rPr>
          <w:rFonts w:hint="eastAsia" w:ascii="华文中宋" w:hAnsi="华文中宋" w:eastAsia="华文中宋" w:cs="华文中宋"/>
          <w:bCs/>
          <w:color w:val="auto"/>
          <w:sz w:val="21"/>
          <w:szCs w:val="21"/>
          <w:highlight w:val="none"/>
        </w:rPr>
        <w:t>2</w:t>
      </w:r>
      <w:r>
        <w:rPr>
          <w:rFonts w:hint="eastAsia" w:ascii="华文中宋" w:hAnsi="华文中宋" w:eastAsia="华文中宋" w:cs="华文中宋"/>
          <w:bCs/>
          <w:color w:val="auto"/>
          <w:sz w:val="21"/>
          <w:szCs w:val="21"/>
          <w:highlight w:val="none"/>
          <w:lang w:val="en-US" w:eastAsia="zh-CN"/>
        </w:rPr>
        <w:t>3</w:t>
      </w:r>
      <w:r>
        <w:rPr>
          <w:rFonts w:hint="eastAsia" w:ascii="华文中宋" w:hAnsi="华文中宋" w:eastAsia="华文中宋" w:cs="华文中宋"/>
          <w:bCs/>
          <w:color w:val="auto"/>
          <w:sz w:val="21"/>
          <w:szCs w:val="21"/>
          <w:highlight w:val="none"/>
        </w:rPr>
        <w:t>.1合同未尽事项见</w:t>
      </w:r>
      <w:r>
        <w:rPr>
          <w:rFonts w:hint="eastAsia" w:ascii="华文中宋" w:hAnsi="华文中宋" w:eastAsia="华文中宋" w:cs="华文中宋"/>
          <w:b/>
          <w:color w:val="auto"/>
          <w:sz w:val="21"/>
          <w:szCs w:val="21"/>
          <w:highlight w:val="none"/>
        </w:rPr>
        <w:t>【政府采购合同专用条款】</w:t>
      </w:r>
      <w:r>
        <w:rPr>
          <w:rFonts w:hint="eastAsia" w:ascii="华文中宋" w:hAnsi="华文中宋" w:eastAsia="华文中宋" w:cs="华文中宋"/>
          <w:bCs/>
          <w:color w:val="auto"/>
          <w:sz w:val="21"/>
          <w:szCs w:val="21"/>
          <w:highlight w:val="none"/>
        </w:rPr>
        <w:t>。</w:t>
      </w:r>
    </w:p>
    <w:p w14:paraId="202F243F">
      <w:pPr>
        <w:adjustRightInd w:val="0"/>
        <w:snapToGrid w:val="0"/>
        <w:spacing w:line="400" w:lineRule="exact"/>
        <w:ind w:firstLine="0" w:firstLineChars="0"/>
        <w:jc w:val="left"/>
        <w:rPr>
          <w:rFonts w:hint="eastAsia" w:ascii="华文中宋" w:hAnsi="华文中宋" w:eastAsia="华文中宋" w:cs="华文中宋"/>
          <w:color w:val="auto"/>
          <w:sz w:val="21"/>
          <w:szCs w:val="21"/>
        </w:rPr>
      </w:pPr>
      <w:r>
        <w:rPr>
          <w:rFonts w:hint="eastAsia" w:ascii="华文中宋" w:hAnsi="华文中宋" w:eastAsia="华文中宋" w:cs="华文中宋"/>
          <w:bCs/>
          <w:color w:val="auto"/>
          <w:sz w:val="21"/>
          <w:szCs w:val="21"/>
          <w:highlight w:val="none"/>
          <w:lang w:val="en-US" w:eastAsia="zh-CN"/>
        </w:rPr>
        <w:t xml:space="preserve">    23.2 合同附件与合同正文具有同等的法律效力。</w:t>
      </w:r>
      <w:bookmarkStart w:id="68" w:name="_Toc20313"/>
    </w:p>
    <w:p w14:paraId="4BE7F8C5">
      <w:pPr>
        <w:adjustRightInd w:val="0"/>
        <w:snapToGrid w:val="0"/>
        <w:jc w:val="center"/>
        <w:rPr>
          <w:rFonts w:hint="eastAsia" w:ascii="黑体" w:hAnsi="华文中宋" w:eastAsia="黑体"/>
          <w:b w:val="0"/>
          <w:bCs w:val="0"/>
          <w:sz w:val="28"/>
          <w:szCs w:val="28"/>
        </w:rPr>
      </w:pPr>
      <w:r>
        <w:rPr>
          <w:rFonts w:hint="eastAsia" w:ascii="黑体" w:hAnsi="华文中宋" w:eastAsia="黑体"/>
          <w:b w:val="0"/>
          <w:bCs w:val="0"/>
          <w:sz w:val="28"/>
          <w:szCs w:val="28"/>
        </w:rPr>
        <w:br w:type="page"/>
      </w:r>
    </w:p>
    <w:p w14:paraId="291F56AE">
      <w:pPr>
        <w:pStyle w:val="3"/>
        <w:numPr>
          <w:ilvl w:val="1"/>
          <w:numId w:val="0"/>
        </w:numPr>
        <w:adjustRightInd w:val="0"/>
        <w:snapToGrid w:val="0"/>
        <w:ind w:left="543" w:leftChars="0" w:firstLine="177" w:firstLineChars="0"/>
        <w:jc w:val="center"/>
        <w:rPr>
          <w:rFonts w:ascii="黑体" w:hAnsi="华文中宋" w:eastAsia="黑体"/>
          <w:b w:val="0"/>
          <w:bCs w:val="0"/>
          <w:sz w:val="28"/>
          <w:szCs w:val="28"/>
        </w:rPr>
      </w:pPr>
      <w:r>
        <w:rPr>
          <w:rFonts w:hint="eastAsia" w:ascii="黑体" w:hAnsi="华文中宋" w:eastAsia="黑体"/>
          <w:b w:val="0"/>
          <w:bCs w:val="0"/>
          <w:sz w:val="28"/>
          <w:szCs w:val="28"/>
        </w:rPr>
        <w:t>第三节 政府采购合同专用条款</w:t>
      </w:r>
      <w:bookmarkEnd w:id="68"/>
    </w:p>
    <w:tbl>
      <w:tblPr>
        <w:tblStyle w:val="28"/>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2C069FA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43371E7">
            <w:pPr>
              <w:adjustRightInd w:val="0"/>
              <w:snapToGrid w:val="0"/>
              <w:jc w:val="center"/>
              <w:rPr>
                <w:rFonts w:ascii="宋体" w:hAnsi="宋体"/>
                <w:szCs w:val="21"/>
              </w:rPr>
            </w:pPr>
            <w:r>
              <w:rPr>
                <w:rFonts w:hint="eastAsia" w:ascii="宋体" w:hAnsi="宋体"/>
                <w:szCs w:val="21"/>
              </w:rPr>
              <w:t>第二节</w:t>
            </w:r>
          </w:p>
          <w:p w14:paraId="4ACE328E">
            <w:pPr>
              <w:adjustRightInd w:val="0"/>
              <w:snapToGrid w:val="0"/>
              <w:jc w:val="center"/>
              <w:rPr>
                <w:rFonts w:ascii="宋体" w:hAnsi="宋体"/>
                <w:szCs w:val="21"/>
              </w:rPr>
            </w:pPr>
            <w:r>
              <w:rPr>
                <w:rFonts w:hint="eastAsia" w:ascii="宋体" w:hAnsi="宋体"/>
                <w:szCs w:val="21"/>
              </w:rPr>
              <w:t>第1.2（</w:t>
            </w:r>
            <w:r>
              <w:rPr>
                <w:rFonts w:hint="eastAsia" w:ascii="宋体" w:hAnsi="宋体"/>
                <w:szCs w:val="21"/>
                <w:lang w:val="en-US" w:eastAsia="zh-CN"/>
              </w:rPr>
              <w:t>6</w:t>
            </w:r>
            <w:r>
              <w:rPr>
                <w:rFonts w:hint="eastAsia" w:ascii="宋体" w:hAnsi="宋体"/>
                <w:szCs w:val="21"/>
              </w:rPr>
              <w:t>）项</w:t>
            </w:r>
          </w:p>
        </w:tc>
        <w:tc>
          <w:tcPr>
            <w:tcW w:w="1742" w:type="dxa"/>
            <w:vAlign w:val="center"/>
          </w:tcPr>
          <w:p w14:paraId="1025897F">
            <w:pPr>
              <w:adjustRightInd w:val="0"/>
              <w:snapToGrid w:val="0"/>
              <w:jc w:val="left"/>
              <w:rPr>
                <w:rFonts w:ascii="宋体" w:hAnsi="宋体"/>
                <w:szCs w:val="21"/>
              </w:rPr>
            </w:pPr>
            <w:r>
              <w:rPr>
                <w:rFonts w:hint="eastAsia" w:ascii="宋体" w:hAnsi="宋体"/>
                <w:szCs w:val="21"/>
                <w:lang w:eastAsia="zh-CN"/>
              </w:rPr>
              <w:t>联合体具体要求</w:t>
            </w:r>
          </w:p>
        </w:tc>
        <w:tc>
          <w:tcPr>
            <w:tcW w:w="5170" w:type="dxa"/>
            <w:vAlign w:val="center"/>
          </w:tcPr>
          <w:p w14:paraId="4F13A254">
            <w:pPr>
              <w:adjustRightInd w:val="0"/>
              <w:snapToGrid w:val="0"/>
              <w:jc w:val="left"/>
              <w:rPr>
                <w:rFonts w:ascii="宋体" w:hAnsi="宋体"/>
                <w:szCs w:val="21"/>
              </w:rPr>
            </w:pPr>
          </w:p>
        </w:tc>
      </w:tr>
      <w:tr w14:paraId="3E97B4A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188CAF9C">
            <w:pPr>
              <w:adjustRightInd w:val="0"/>
              <w:snapToGrid w:val="0"/>
              <w:jc w:val="center"/>
              <w:rPr>
                <w:rFonts w:ascii="宋体" w:hAnsi="宋体"/>
                <w:szCs w:val="21"/>
              </w:rPr>
            </w:pPr>
            <w:r>
              <w:rPr>
                <w:rFonts w:hint="eastAsia" w:ascii="宋体" w:hAnsi="宋体"/>
                <w:szCs w:val="21"/>
              </w:rPr>
              <w:t>第二节</w:t>
            </w:r>
          </w:p>
          <w:p w14:paraId="48DFBE0E">
            <w:pPr>
              <w:adjustRightInd w:val="0"/>
              <w:snapToGrid w:val="0"/>
              <w:jc w:val="center"/>
              <w:rPr>
                <w:rFonts w:hint="eastAsia" w:ascii="宋体" w:hAnsi="宋体" w:eastAsia="宋体" w:cs="Times New Roman"/>
                <w:kern w:val="2"/>
                <w:sz w:val="21"/>
                <w:szCs w:val="21"/>
                <w:lang w:val="en-US" w:eastAsia="zh-CN" w:bidi="ar-SA"/>
              </w:rPr>
            </w:pPr>
            <w:r>
              <w:rPr>
                <w:rFonts w:hint="eastAsia" w:ascii="宋体" w:hAnsi="宋体"/>
                <w:szCs w:val="21"/>
              </w:rPr>
              <w:t>第1.2（</w:t>
            </w:r>
            <w:r>
              <w:rPr>
                <w:rFonts w:hint="eastAsia" w:ascii="宋体" w:hAnsi="宋体"/>
                <w:szCs w:val="21"/>
                <w:lang w:val="en-US" w:eastAsia="zh-CN"/>
              </w:rPr>
              <w:t>7</w:t>
            </w:r>
            <w:r>
              <w:rPr>
                <w:rFonts w:hint="eastAsia" w:ascii="宋体" w:hAnsi="宋体"/>
                <w:szCs w:val="21"/>
              </w:rPr>
              <w:t>）项</w:t>
            </w:r>
          </w:p>
        </w:tc>
        <w:tc>
          <w:tcPr>
            <w:tcW w:w="1742" w:type="dxa"/>
            <w:vAlign w:val="center"/>
          </w:tcPr>
          <w:p w14:paraId="4E731FB6">
            <w:pPr>
              <w:adjustRightInd w:val="0"/>
              <w:snapToGrid w:val="0"/>
              <w:jc w:val="left"/>
              <w:rPr>
                <w:rFonts w:hint="eastAsia" w:ascii="宋体" w:hAnsi="宋体" w:eastAsia="宋体" w:cs="Times New Roman"/>
                <w:kern w:val="2"/>
                <w:sz w:val="21"/>
                <w:szCs w:val="21"/>
                <w:lang w:val="en-US" w:eastAsia="zh-CN" w:bidi="ar-SA"/>
              </w:rPr>
            </w:pPr>
            <w:r>
              <w:rPr>
                <w:rFonts w:hint="eastAsia" w:ascii="宋体" w:hAnsi="宋体"/>
                <w:szCs w:val="21"/>
              </w:rPr>
              <w:t>其他术语解释</w:t>
            </w:r>
          </w:p>
        </w:tc>
        <w:tc>
          <w:tcPr>
            <w:tcW w:w="5170" w:type="dxa"/>
            <w:vAlign w:val="center"/>
          </w:tcPr>
          <w:p w14:paraId="02FDC7EE">
            <w:pPr>
              <w:adjustRightInd w:val="0"/>
              <w:snapToGrid w:val="0"/>
              <w:jc w:val="left"/>
              <w:rPr>
                <w:rFonts w:ascii="宋体" w:hAnsi="宋体" w:eastAsia="宋体" w:cs="Times New Roman"/>
                <w:kern w:val="2"/>
                <w:sz w:val="21"/>
                <w:szCs w:val="21"/>
                <w:lang w:val="en-US" w:eastAsia="zh-CN" w:bidi="ar-SA"/>
              </w:rPr>
            </w:pPr>
          </w:p>
        </w:tc>
      </w:tr>
      <w:tr w14:paraId="4CB067E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79C4E66">
            <w:pPr>
              <w:adjustRightInd w:val="0"/>
              <w:snapToGrid w:val="0"/>
              <w:jc w:val="center"/>
              <w:rPr>
                <w:rFonts w:ascii="宋体" w:hAnsi="宋体"/>
                <w:szCs w:val="21"/>
              </w:rPr>
            </w:pPr>
            <w:r>
              <w:rPr>
                <w:rFonts w:hint="eastAsia" w:ascii="宋体" w:hAnsi="宋体"/>
                <w:szCs w:val="21"/>
              </w:rPr>
              <w:t>第二节</w:t>
            </w:r>
          </w:p>
          <w:p w14:paraId="6685BA71">
            <w:pPr>
              <w:adjustRightInd w:val="0"/>
              <w:snapToGrid w:val="0"/>
              <w:jc w:val="center"/>
              <w:rPr>
                <w:rFonts w:hint="default" w:ascii="宋体" w:hAnsi="宋体" w:eastAsia="宋体"/>
                <w:szCs w:val="21"/>
                <w:lang w:val="en-US" w:eastAsia="zh-CN"/>
              </w:rPr>
            </w:pPr>
            <w:r>
              <w:rPr>
                <w:rFonts w:hint="eastAsia" w:ascii="宋体" w:hAnsi="宋体"/>
                <w:szCs w:val="21"/>
                <w:lang w:eastAsia="zh-CN"/>
              </w:rPr>
              <w:t>第</w:t>
            </w:r>
            <w:r>
              <w:rPr>
                <w:rFonts w:hint="eastAsia" w:ascii="宋体" w:hAnsi="宋体"/>
                <w:szCs w:val="21"/>
                <w:lang w:val="en-US" w:eastAsia="zh-CN"/>
              </w:rPr>
              <w:t>4.4款</w:t>
            </w:r>
          </w:p>
        </w:tc>
        <w:tc>
          <w:tcPr>
            <w:tcW w:w="1742" w:type="dxa"/>
            <w:vAlign w:val="center"/>
          </w:tcPr>
          <w:p w14:paraId="09E6A4FA">
            <w:pPr>
              <w:adjustRightInd w:val="0"/>
              <w:snapToGrid w:val="0"/>
              <w:jc w:val="left"/>
              <w:rPr>
                <w:rFonts w:hint="eastAsia" w:ascii="宋体" w:hAnsi="宋体" w:eastAsia="宋体"/>
                <w:szCs w:val="21"/>
                <w:lang w:eastAsia="zh-CN"/>
              </w:rPr>
            </w:pPr>
            <w:r>
              <w:rPr>
                <w:rFonts w:hint="eastAsia" w:ascii="宋体" w:hAnsi="宋体"/>
                <w:szCs w:val="21"/>
                <w:lang w:eastAsia="zh-CN"/>
              </w:rPr>
              <w:t>履约验收中甲方提出异议或作出说明的期限</w:t>
            </w:r>
          </w:p>
        </w:tc>
        <w:tc>
          <w:tcPr>
            <w:tcW w:w="5170" w:type="dxa"/>
            <w:vAlign w:val="center"/>
          </w:tcPr>
          <w:p w14:paraId="142CF1C8">
            <w:pPr>
              <w:adjustRightInd w:val="0"/>
              <w:snapToGrid w:val="0"/>
              <w:jc w:val="left"/>
              <w:rPr>
                <w:rFonts w:ascii="宋体" w:hAnsi="宋体" w:eastAsia="宋体" w:cs="Times New Roman"/>
                <w:kern w:val="2"/>
                <w:sz w:val="21"/>
                <w:szCs w:val="21"/>
                <w:lang w:val="en-US" w:eastAsia="zh-CN" w:bidi="ar-SA"/>
              </w:rPr>
            </w:pPr>
          </w:p>
        </w:tc>
      </w:tr>
      <w:tr w14:paraId="06B383C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03D60DC">
            <w:pPr>
              <w:adjustRightInd w:val="0"/>
              <w:snapToGrid w:val="0"/>
              <w:jc w:val="center"/>
              <w:rPr>
                <w:rFonts w:ascii="宋体" w:hAnsi="宋体"/>
                <w:szCs w:val="21"/>
              </w:rPr>
            </w:pPr>
            <w:r>
              <w:rPr>
                <w:rFonts w:hint="eastAsia" w:ascii="宋体" w:hAnsi="宋体"/>
                <w:szCs w:val="21"/>
              </w:rPr>
              <w:t>第二节</w:t>
            </w:r>
          </w:p>
          <w:p w14:paraId="6D7527AF">
            <w:pPr>
              <w:adjustRightInd w:val="0"/>
              <w:snapToGrid w:val="0"/>
              <w:jc w:val="center"/>
              <w:rPr>
                <w:rFonts w:hint="eastAsia" w:ascii="宋体" w:hAnsi="宋体"/>
                <w:szCs w:val="21"/>
              </w:rPr>
            </w:pPr>
            <w:r>
              <w:rPr>
                <w:rFonts w:hint="eastAsia" w:ascii="宋体" w:hAnsi="宋体"/>
                <w:szCs w:val="21"/>
                <w:lang w:eastAsia="zh-CN"/>
              </w:rPr>
              <w:t>第</w:t>
            </w:r>
            <w:r>
              <w:rPr>
                <w:rFonts w:hint="eastAsia" w:ascii="宋体" w:hAnsi="宋体"/>
                <w:szCs w:val="21"/>
                <w:lang w:val="en-US" w:eastAsia="zh-CN"/>
              </w:rPr>
              <w:t>4.6款</w:t>
            </w:r>
          </w:p>
        </w:tc>
        <w:tc>
          <w:tcPr>
            <w:tcW w:w="1742" w:type="dxa"/>
            <w:vAlign w:val="center"/>
          </w:tcPr>
          <w:p w14:paraId="40FA645E">
            <w:pPr>
              <w:adjustRightInd w:val="0"/>
              <w:snapToGrid w:val="0"/>
              <w:jc w:val="left"/>
              <w:rPr>
                <w:rFonts w:hint="eastAsia" w:ascii="宋体" w:hAnsi="宋体" w:eastAsia="宋体"/>
                <w:szCs w:val="21"/>
                <w:lang w:eastAsia="zh-CN"/>
              </w:rPr>
            </w:pPr>
            <w:r>
              <w:rPr>
                <w:rFonts w:hint="eastAsia" w:ascii="宋体" w:hAnsi="宋体"/>
                <w:szCs w:val="21"/>
                <w:lang w:eastAsia="zh-CN"/>
              </w:rPr>
              <w:t>约定甲方承担的其他义务和责任</w:t>
            </w:r>
          </w:p>
        </w:tc>
        <w:tc>
          <w:tcPr>
            <w:tcW w:w="5170" w:type="dxa"/>
            <w:vAlign w:val="center"/>
          </w:tcPr>
          <w:p w14:paraId="4E281609">
            <w:pPr>
              <w:adjustRightInd w:val="0"/>
              <w:snapToGrid w:val="0"/>
              <w:jc w:val="left"/>
              <w:rPr>
                <w:rFonts w:ascii="宋体" w:hAnsi="宋体" w:eastAsia="宋体" w:cs="Times New Roman"/>
                <w:kern w:val="2"/>
                <w:sz w:val="21"/>
                <w:szCs w:val="21"/>
                <w:lang w:val="en-US" w:eastAsia="zh-CN" w:bidi="ar-SA"/>
              </w:rPr>
            </w:pPr>
          </w:p>
        </w:tc>
      </w:tr>
      <w:tr w14:paraId="7BD1AC3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ABF44F3">
            <w:pPr>
              <w:adjustRightInd w:val="0"/>
              <w:snapToGrid w:val="0"/>
              <w:jc w:val="center"/>
              <w:rPr>
                <w:rFonts w:hint="eastAsia" w:ascii="宋体" w:hAnsi="宋体"/>
                <w:szCs w:val="21"/>
                <w:lang w:eastAsia="zh-CN"/>
              </w:rPr>
            </w:pPr>
            <w:r>
              <w:rPr>
                <w:rFonts w:hint="eastAsia" w:ascii="宋体" w:hAnsi="宋体"/>
                <w:szCs w:val="21"/>
                <w:lang w:eastAsia="zh-CN"/>
              </w:rPr>
              <w:t>第二节</w:t>
            </w:r>
          </w:p>
          <w:p w14:paraId="5143291A">
            <w:pPr>
              <w:snapToGrid w:val="0"/>
              <w:jc w:val="center"/>
              <w:rPr>
                <w:rFonts w:hint="default"/>
                <w:lang w:val="en-US" w:eastAsia="zh-CN"/>
              </w:rPr>
            </w:pPr>
            <w:r>
              <w:rPr>
                <w:rFonts w:hint="eastAsia" w:ascii="宋体" w:hAnsi="宋体"/>
                <w:szCs w:val="21"/>
                <w:lang w:eastAsia="zh-CN"/>
              </w:rPr>
              <w:t>第</w:t>
            </w:r>
            <w:r>
              <w:rPr>
                <w:rFonts w:hint="eastAsia" w:ascii="宋体" w:hAnsi="宋体"/>
                <w:szCs w:val="21"/>
                <w:lang w:val="en-US" w:eastAsia="zh-CN"/>
              </w:rPr>
              <w:t>5.4款</w:t>
            </w:r>
          </w:p>
        </w:tc>
        <w:tc>
          <w:tcPr>
            <w:tcW w:w="1742" w:type="dxa"/>
            <w:vAlign w:val="center"/>
          </w:tcPr>
          <w:p w14:paraId="74D9EDB0">
            <w:pPr>
              <w:adjustRightInd w:val="0"/>
              <w:snapToGrid w:val="0"/>
              <w:jc w:val="left"/>
              <w:rPr>
                <w:rFonts w:hint="eastAsia" w:ascii="宋体" w:hAnsi="宋体"/>
                <w:szCs w:val="21"/>
                <w:lang w:eastAsia="zh-CN"/>
              </w:rPr>
            </w:pPr>
            <w:r>
              <w:rPr>
                <w:rFonts w:hint="eastAsia" w:ascii="宋体" w:hAnsi="宋体"/>
                <w:szCs w:val="21"/>
                <w:lang w:eastAsia="zh-CN"/>
              </w:rPr>
              <w:t>约定乙方承担的其他义务和责任</w:t>
            </w:r>
          </w:p>
        </w:tc>
        <w:tc>
          <w:tcPr>
            <w:tcW w:w="5170" w:type="dxa"/>
            <w:vAlign w:val="center"/>
          </w:tcPr>
          <w:p w14:paraId="735FB83F">
            <w:pPr>
              <w:adjustRightInd w:val="0"/>
              <w:snapToGrid w:val="0"/>
              <w:jc w:val="left"/>
              <w:rPr>
                <w:rFonts w:ascii="宋体" w:hAnsi="宋体" w:eastAsia="宋体" w:cs="Times New Roman"/>
                <w:kern w:val="2"/>
                <w:sz w:val="21"/>
                <w:szCs w:val="21"/>
                <w:lang w:val="en-US" w:eastAsia="zh-CN" w:bidi="ar-SA"/>
              </w:rPr>
            </w:pPr>
          </w:p>
        </w:tc>
      </w:tr>
      <w:tr w14:paraId="7BCC4BB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2A0E4EC">
            <w:pPr>
              <w:adjustRightInd w:val="0"/>
              <w:snapToGrid w:val="0"/>
              <w:jc w:val="center"/>
              <w:rPr>
                <w:rFonts w:hint="eastAsia" w:ascii="宋体" w:hAnsi="宋体"/>
                <w:szCs w:val="21"/>
                <w:lang w:eastAsia="zh-CN"/>
              </w:rPr>
            </w:pPr>
            <w:r>
              <w:rPr>
                <w:rFonts w:hint="eastAsia" w:ascii="宋体" w:hAnsi="宋体"/>
                <w:szCs w:val="21"/>
                <w:lang w:eastAsia="zh-CN"/>
              </w:rPr>
              <w:t>第二节</w:t>
            </w:r>
          </w:p>
          <w:p w14:paraId="2E411B44">
            <w:pPr>
              <w:snapToGrid w:val="0"/>
              <w:jc w:val="center"/>
              <w:rPr>
                <w:rFonts w:hint="eastAsia" w:ascii="宋体" w:hAnsi="宋体"/>
                <w:szCs w:val="21"/>
                <w:lang w:eastAsia="zh-CN"/>
              </w:rPr>
            </w:pPr>
            <w:r>
              <w:rPr>
                <w:rFonts w:hint="eastAsia" w:ascii="宋体" w:hAnsi="宋体"/>
                <w:szCs w:val="21"/>
                <w:lang w:eastAsia="zh-CN"/>
              </w:rPr>
              <w:t>第</w:t>
            </w:r>
            <w:r>
              <w:rPr>
                <w:rFonts w:hint="eastAsia" w:ascii="宋体" w:hAnsi="宋体"/>
                <w:szCs w:val="21"/>
                <w:lang w:val="en-US" w:eastAsia="zh-CN"/>
              </w:rPr>
              <w:t>6.1款</w:t>
            </w:r>
          </w:p>
        </w:tc>
        <w:tc>
          <w:tcPr>
            <w:tcW w:w="1742" w:type="dxa"/>
            <w:vAlign w:val="center"/>
          </w:tcPr>
          <w:p w14:paraId="57082CB8">
            <w:pPr>
              <w:adjustRightInd w:val="0"/>
              <w:snapToGrid w:val="0"/>
              <w:jc w:val="left"/>
              <w:rPr>
                <w:rFonts w:hint="eastAsia" w:ascii="宋体" w:hAnsi="宋体"/>
                <w:szCs w:val="21"/>
                <w:lang w:eastAsia="zh-CN"/>
              </w:rPr>
            </w:pPr>
            <w:r>
              <w:rPr>
                <w:rFonts w:hint="eastAsia" w:ascii="宋体" w:hAnsi="宋体"/>
                <w:szCs w:val="21"/>
                <w:lang w:eastAsia="zh-CN"/>
              </w:rPr>
              <w:t>履行合同义务的顺序</w:t>
            </w:r>
          </w:p>
        </w:tc>
        <w:tc>
          <w:tcPr>
            <w:tcW w:w="5170" w:type="dxa"/>
            <w:vAlign w:val="center"/>
          </w:tcPr>
          <w:p w14:paraId="2B9A4062">
            <w:pPr>
              <w:adjustRightInd w:val="0"/>
              <w:snapToGrid w:val="0"/>
              <w:jc w:val="left"/>
              <w:rPr>
                <w:rFonts w:ascii="宋体" w:hAnsi="宋体" w:eastAsia="宋体" w:cs="Times New Roman"/>
                <w:kern w:val="2"/>
                <w:sz w:val="21"/>
                <w:szCs w:val="21"/>
                <w:lang w:val="en-US" w:eastAsia="zh-CN" w:bidi="ar-SA"/>
              </w:rPr>
            </w:pPr>
          </w:p>
        </w:tc>
      </w:tr>
      <w:tr w14:paraId="316A426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158AEA60">
            <w:pPr>
              <w:adjustRightInd w:val="0"/>
              <w:snapToGrid w:val="0"/>
              <w:jc w:val="center"/>
              <w:rPr>
                <w:rFonts w:ascii="宋体" w:hAnsi="宋体"/>
                <w:szCs w:val="21"/>
              </w:rPr>
            </w:pPr>
            <w:r>
              <w:rPr>
                <w:rFonts w:hint="eastAsia" w:ascii="宋体" w:hAnsi="宋体"/>
                <w:szCs w:val="21"/>
              </w:rPr>
              <w:t>第二节</w:t>
            </w:r>
          </w:p>
          <w:p w14:paraId="191EC97F">
            <w:pPr>
              <w:adjustRightInd w:val="0"/>
              <w:snapToGrid w:val="0"/>
              <w:jc w:val="center"/>
              <w:rPr>
                <w:rFonts w:ascii="宋体" w:hAnsi="宋体"/>
                <w:szCs w:val="21"/>
              </w:rPr>
            </w:pPr>
            <w:r>
              <w:rPr>
                <w:rFonts w:hint="eastAsia" w:ascii="宋体" w:hAnsi="宋体"/>
                <w:szCs w:val="21"/>
              </w:rPr>
              <w:t>第</w:t>
            </w:r>
            <w:r>
              <w:rPr>
                <w:rFonts w:hint="eastAsia" w:ascii="宋体" w:hAnsi="宋体"/>
                <w:szCs w:val="21"/>
                <w:lang w:val="en-US" w:eastAsia="zh-CN"/>
              </w:rPr>
              <w:t>7</w:t>
            </w:r>
            <w:r>
              <w:rPr>
                <w:rFonts w:hint="eastAsia" w:ascii="宋体" w:hAnsi="宋体"/>
                <w:szCs w:val="21"/>
              </w:rPr>
              <w:t>.1</w:t>
            </w:r>
            <w:r>
              <w:rPr>
                <w:rFonts w:hint="eastAsia" w:ascii="宋体" w:hAnsi="宋体"/>
                <w:szCs w:val="21"/>
                <w:lang w:val="en-US" w:eastAsia="zh-CN"/>
              </w:rPr>
              <w:t>款</w:t>
            </w:r>
          </w:p>
        </w:tc>
        <w:tc>
          <w:tcPr>
            <w:tcW w:w="1742" w:type="dxa"/>
            <w:vAlign w:val="center"/>
          </w:tcPr>
          <w:p w14:paraId="2057E733">
            <w:pPr>
              <w:adjustRightInd w:val="0"/>
              <w:snapToGrid w:val="0"/>
              <w:jc w:val="left"/>
              <w:rPr>
                <w:rFonts w:ascii="宋体" w:hAnsi="宋体"/>
                <w:szCs w:val="21"/>
              </w:rPr>
            </w:pPr>
            <w:r>
              <w:rPr>
                <w:rFonts w:hint="eastAsia" w:ascii="宋体" w:hAnsi="宋体"/>
                <w:szCs w:val="21"/>
              </w:rPr>
              <w:t>包装</w:t>
            </w:r>
            <w:r>
              <w:rPr>
                <w:rFonts w:hint="eastAsia" w:ascii="宋体" w:hAnsi="宋体"/>
                <w:szCs w:val="21"/>
                <w:lang w:eastAsia="zh-CN"/>
              </w:rPr>
              <w:t>特殊要求</w:t>
            </w:r>
          </w:p>
        </w:tc>
        <w:tc>
          <w:tcPr>
            <w:tcW w:w="5170" w:type="dxa"/>
            <w:vAlign w:val="center"/>
          </w:tcPr>
          <w:p w14:paraId="0BA7A35A"/>
        </w:tc>
      </w:tr>
      <w:tr w14:paraId="7DCE6BA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14:paraId="478BB22D">
            <w:pPr>
              <w:adjustRightInd w:val="0"/>
              <w:snapToGrid w:val="0"/>
              <w:jc w:val="center"/>
              <w:rPr>
                <w:rFonts w:hint="eastAsia" w:ascii="宋体" w:hAnsi="宋体"/>
                <w:szCs w:val="21"/>
              </w:rPr>
            </w:pPr>
          </w:p>
        </w:tc>
        <w:tc>
          <w:tcPr>
            <w:tcW w:w="1742" w:type="dxa"/>
            <w:vAlign w:val="center"/>
          </w:tcPr>
          <w:p w14:paraId="30ACD916">
            <w:pPr>
              <w:adjustRightInd w:val="0"/>
              <w:snapToGrid w:val="0"/>
              <w:jc w:val="left"/>
              <w:rPr>
                <w:rFonts w:hint="eastAsia" w:ascii="宋体" w:hAnsi="宋体" w:eastAsia="宋体"/>
                <w:szCs w:val="21"/>
                <w:lang w:eastAsia="zh-CN"/>
              </w:rPr>
            </w:pPr>
            <w:r>
              <w:rPr>
                <w:rFonts w:hint="eastAsia" w:ascii="宋体" w:hAnsi="宋体"/>
                <w:szCs w:val="21"/>
                <w:lang w:eastAsia="zh-CN"/>
              </w:rPr>
              <w:t>指定现场</w:t>
            </w:r>
          </w:p>
        </w:tc>
        <w:tc>
          <w:tcPr>
            <w:tcW w:w="5170" w:type="dxa"/>
            <w:vAlign w:val="center"/>
          </w:tcPr>
          <w:p w14:paraId="1D1BDFCB">
            <w:pPr>
              <w:rPr>
                <w:rFonts w:hint="eastAsia"/>
              </w:rPr>
            </w:pPr>
          </w:p>
        </w:tc>
      </w:tr>
      <w:tr w14:paraId="1412268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7F549468">
            <w:pPr>
              <w:adjustRightInd w:val="0"/>
              <w:snapToGrid w:val="0"/>
              <w:jc w:val="center"/>
              <w:rPr>
                <w:rFonts w:ascii="宋体" w:hAnsi="宋体"/>
                <w:szCs w:val="21"/>
              </w:rPr>
            </w:pPr>
            <w:r>
              <w:rPr>
                <w:rFonts w:hint="eastAsia" w:ascii="宋体" w:hAnsi="宋体"/>
                <w:szCs w:val="21"/>
              </w:rPr>
              <w:t>第二节</w:t>
            </w:r>
          </w:p>
          <w:p w14:paraId="24F6F0D8">
            <w:pPr>
              <w:adjustRightInd w:val="0"/>
              <w:snapToGrid w:val="0"/>
              <w:jc w:val="center"/>
              <w:rPr>
                <w:rFonts w:hint="eastAsia" w:ascii="宋体" w:hAnsi="宋体"/>
                <w:szCs w:val="21"/>
              </w:rPr>
            </w:pPr>
            <w:r>
              <w:rPr>
                <w:rFonts w:hint="eastAsia" w:ascii="宋体" w:hAnsi="宋体"/>
                <w:szCs w:val="21"/>
              </w:rPr>
              <w:t>第</w:t>
            </w:r>
            <w:r>
              <w:rPr>
                <w:rFonts w:hint="eastAsia" w:ascii="宋体" w:hAnsi="宋体"/>
                <w:szCs w:val="21"/>
                <w:lang w:val="en-US" w:eastAsia="zh-CN"/>
              </w:rPr>
              <w:t>7</w:t>
            </w:r>
            <w:r>
              <w:rPr>
                <w:rFonts w:hint="eastAsia" w:ascii="宋体" w:hAnsi="宋体"/>
                <w:szCs w:val="21"/>
              </w:rPr>
              <w:t>.2</w:t>
            </w:r>
            <w:r>
              <w:rPr>
                <w:rFonts w:hint="eastAsia" w:ascii="宋体" w:hAnsi="宋体"/>
                <w:szCs w:val="21"/>
                <w:lang w:val="en-US" w:eastAsia="zh-CN"/>
              </w:rPr>
              <w:t>款</w:t>
            </w:r>
          </w:p>
        </w:tc>
        <w:tc>
          <w:tcPr>
            <w:tcW w:w="1742" w:type="dxa"/>
            <w:vAlign w:val="center"/>
          </w:tcPr>
          <w:p w14:paraId="40251219">
            <w:pPr>
              <w:adjustRightInd w:val="0"/>
              <w:snapToGrid w:val="0"/>
              <w:jc w:val="left"/>
              <w:rPr>
                <w:rFonts w:hint="eastAsia" w:ascii="宋体" w:hAnsi="宋体" w:eastAsia="宋体"/>
                <w:szCs w:val="21"/>
                <w:lang w:eastAsia="zh-CN"/>
              </w:rPr>
            </w:pPr>
            <w:r>
              <w:rPr>
                <w:rFonts w:hint="eastAsia" w:ascii="宋体" w:hAnsi="宋体"/>
                <w:szCs w:val="21"/>
                <w:lang w:eastAsia="zh-CN"/>
              </w:rPr>
              <w:t>运输特殊要求</w:t>
            </w:r>
          </w:p>
        </w:tc>
        <w:tc>
          <w:tcPr>
            <w:tcW w:w="5170" w:type="dxa"/>
            <w:vAlign w:val="center"/>
          </w:tcPr>
          <w:p w14:paraId="5CE340C4">
            <w:pPr>
              <w:rPr>
                <w:rFonts w:hint="eastAsia"/>
              </w:rPr>
            </w:pPr>
          </w:p>
        </w:tc>
      </w:tr>
      <w:tr w14:paraId="56BFE3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14:paraId="1CD54E7B">
            <w:pPr>
              <w:adjustRightInd w:val="0"/>
              <w:snapToGrid w:val="0"/>
              <w:jc w:val="center"/>
              <w:rPr>
                <w:rFonts w:ascii="宋体" w:hAnsi="宋体"/>
                <w:szCs w:val="21"/>
              </w:rPr>
            </w:pPr>
            <w:r>
              <w:rPr>
                <w:rFonts w:hint="eastAsia" w:ascii="宋体" w:hAnsi="宋体"/>
                <w:szCs w:val="21"/>
              </w:rPr>
              <w:t>第二节</w:t>
            </w:r>
          </w:p>
          <w:p w14:paraId="12E99E5C">
            <w:pPr>
              <w:adjustRightInd w:val="0"/>
              <w:snapToGrid w:val="0"/>
              <w:jc w:val="center"/>
              <w:rPr>
                <w:rFonts w:hint="eastAsia" w:ascii="宋体" w:hAnsi="宋体"/>
                <w:szCs w:val="21"/>
              </w:rPr>
            </w:pPr>
            <w:r>
              <w:rPr>
                <w:rFonts w:hint="eastAsia" w:ascii="宋体" w:hAnsi="宋体"/>
                <w:szCs w:val="21"/>
              </w:rPr>
              <w:t>第</w:t>
            </w:r>
            <w:r>
              <w:rPr>
                <w:rFonts w:hint="eastAsia" w:ascii="宋体" w:hAnsi="宋体"/>
                <w:szCs w:val="21"/>
                <w:lang w:val="en-US" w:eastAsia="zh-CN"/>
              </w:rPr>
              <w:t>7</w:t>
            </w:r>
            <w:r>
              <w:rPr>
                <w:rFonts w:hint="eastAsia" w:ascii="宋体" w:hAnsi="宋体"/>
                <w:szCs w:val="21"/>
              </w:rPr>
              <w:t>.3</w:t>
            </w:r>
            <w:r>
              <w:rPr>
                <w:rFonts w:hint="eastAsia" w:ascii="宋体" w:hAnsi="宋体"/>
                <w:szCs w:val="21"/>
                <w:lang w:val="en-US" w:eastAsia="zh-CN"/>
              </w:rPr>
              <w:t>款</w:t>
            </w:r>
          </w:p>
        </w:tc>
        <w:tc>
          <w:tcPr>
            <w:tcW w:w="1742" w:type="dxa"/>
            <w:vAlign w:val="center"/>
          </w:tcPr>
          <w:p w14:paraId="520BB494">
            <w:pPr>
              <w:adjustRightInd w:val="0"/>
              <w:snapToGrid w:val="0"/>
              <w:jc w:val="left"/>
              <w:rPr>
                <w:rFonts w:hint="eastAsia" w:ascii="宋体" w:hAnsi="宋体" w:eastAsia="宋体"/>
                <w:szCs w:val="21"/>
                <w:lang w:eastAsia="zh-CN"/>
              </w:rPr>
            </w:pPr>
            <w:r>
              <w:rPr>
                <w:rFonts w:hint="eastAsia" w:ascii="宋体" w:hAnsi="宋体"/>
                <w:szCs w:val="21"/>
                <w:lang w:eastAsia="zh-CN"/>
              </w:rPr>
              <w:t>保险要求</w:t>
            </w:r>
          </w:p>
        </w:tc>
        <w:tc>
          <w:tcPr>
            <w:tcW w:w="5170" w:type="dxa"/>
            <w:vAlign w:val="center"/>
          </w:tcPr>
          <w:p w14:paraId="49D00AE4">
            <w:pPr>
              <w:rPr>
                <w:rFonts w:hint="eastAsia"/>
              </w:rPr>
            </w:pPr>
          </w:p>
        </w:tc>
      </w:tr>
      <w:tr w14:paraId="71E04D2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42A0555D">
            <w:pPr>
              <w:adjustRightInd w:val="0"/>
              <w:snapToGrid w:val="0"/>
              <w:jc w:val="center"/>
              <w:rPr>
                <w:rFonts w:ascii="宋体" w:hAnsi="宋体"/>
                <w:szCs w:val="21"/>
              </w:rPr>
            </w:pPr>
            <w:r>
              <w:rPr>
                <w:rFonts w:hint="eastAsia" w:ascii="宋体" w:hAnsi="宋体"/>
                <w:szCs w:val="21"/>
              </w:rPr>
              <w:t>第二节</w:t>
            </w:r>
          </w:p>
          <w:p w14:paraId="36321664">
            <w:pPr>
              <w:adjustRightInd w:val="0"/>
              <w:snapToGrid w:val="0"/>
              <w:jc w:val="center"/>
              <w:rPr>
                <w:rFonts w:ascii="宋体" w:hAnsi="宋体"/>
                <w:szCs w:val="21"/>
              </w:rPr>
            </w:pPr>
            <w:r>
              <w:rPr>
                <w:rFonts w:hint="eastAsia" w:ascii="宋体" w:hAnsi="宋体"/>
                <w:szCs w:val="21"/>
              </w:rPr>
              <w:t>第</w:t>
            </w:r>
            <w:r>
              <w:rPr>
                <w:rFonts w:hint="eastAsia" w:ascii="宋体" w:hAnsi="宋体"/>
                <w:szCs w:val="21"/>
                <w:lang w:val="en-US" w:eastAsia="zh-CN"/>
              </w:rPr>
              <w:t>8</w:t>
            </w:r>
            <w:r>
              <w:rPr>
                <w:rFonts w:hint="eastAsia" w:ascii="宋体" w:hAnsi="宋体"/>
                <w:szCs w:val="21"/>
              </w:rPr>
              <w:t>.2（1）项</w:t>
            </w:r>
          </w:p>
        </w:tc>
        <w:tc>
          <w:tcPr>
            <w:tcW w:w="1742" w:type="dxa"/>
            <w:vAlign w:val="center"/>
          </w:tcPr>
          <w:p w14:paraId="7376784A">
            <w:pPr>
              <w:adjustRightInd w:val="0"/>
              <w:snapToGrid w:val="0"/>
              <w:jc w:val="left"/>
              <w:rPr>
                <w:rFonts w:ascii="宋体" w:hAnsi="宋体"/>
                <w:szCs w:val="21"/>
              </w:rPr>
            </w:pPr>
            <w:r>
              <w:rPr>
                <w:rFonts w:hint="eastAsia" w:ascii="宋体" w:hAnsi="宋体"/>
                <w:szCs w:val="21"/>
              </w:rPr>
              <w:t>质量保证期</w:t>
            </w:r>
          </w:p>
        </w:tc>
        <w:tc>
          <w:tcPr>
            <w:tcW w:w="5170" w:type="dxa"/>
            <w:vAlign w:val="center"/>
          </w:tcPr>
          <w:p w14:paraId="302B4C0A">
            <w:pPr>
              <w:autoSpaceDE w:val="0"/>
              <w:autoSpaceDN w:val="0"/>
              <w:adjustRightInd w:val="0"/>
              <w:snapToGrid w:val="0"/>
              <w:ind w:firstLine="420" w:firstLineChars="200"/>
              <w:jc w:val="left"/>
              <w:rPr>
                <w:rFonts w:ascii="宋体" w:hAnsi="宋体"/>
                <w:szCs w:val="21"/>
              </w:rPr>
            </w:pPr>
          </w:p>
        </w:tc>
      </w:tr>
      <w:tr w14:paraId="642A56B5">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F4057B5">
            <w:pPr>
              <w:adjustRightInd w:val="0"/>
              <w:snapToGrid w:val="0"/>
              <w:jc w:val="center"/>
              <w:rPr>
                <w:rFonts w:ascii="宋体" w:hAnsi="宋体"/>
                <w:szCs w:val="21"/>
              </w:rPr>
            </w:pPr>
            <w:r>
              <w:rPr>
                <w:rFonts w:hint="eastAsia" w:ascii="宋体" w:hAnsi="宋体"/>
                <w:szCs w:val="21"/>
              </w:rPr>
              <w:t>第二节</w:t>
            </w:r>
          </w:p>
          <w:p w14:paraId="510F23F8">
            <w:pPr>
              <w:adjustRightInd w:val="0"/>
              <w:snapToGrid w:val="0"/>
              <w:jc w:val="center"/>
              <w:rPr>
                <w:rFonts w:ascii="宋体" w:hAnsi="宋体"/>
                <w:szCs w:val="21"/>
              </w:rPr>
            </w:pPr>
            <w:r>
              <w:rPr>
                <w:rFonts w:hint="eastAsia" w:ascii="宋体" w:hAnsi="宋体"/>
                <w:szCs w:val="21"/>
              </w:rPr>
              <w:t>第</w:t>
            </w:r>
            <w:r>
              <w:rPr>
                <w:rFonts w:hint="eastAsia" w:ascii="宋体" w:hAnsi="宋体"/>
                <w:szCs w:val="21"/>
                <w:lang w:val="en-US" w:eastAsia="zh-CN"/>
              </w:rPr>
              <w:t>8</w:t>
            </w:r>
            <w:r>
              <w:rPr>
                <w:rFonts w:hint="eastAsia" w:ascii="宋体" w:hAnsi="宋体"/>
                <w:szCs w:val="21"/>
              </w:rPr>
              <w:t>.2（3）项</w:t>
            </w:r>
          </w:p>
        </w:tc>
        <w:tc>
          <w:tcPr>
            <w:tcW w:w="1742" w:type="dxa"/>
            <w:vAlign w:val="center"/>
          </w:tcPr>
          <w:p w14:paraId="5CFBD2C6">
            <w:pPr>
              <w:adjustRightInd w:val="0"/>
              <w:snapToGrid w:val="0"/>
              <w:jc w:val="left"/>
              <w:rPr>
                <w:rFonts w:hint="eastAsia" w:ascii="宋体" w:hAnsi="宋体"/>
                <w:szCs w:val="21"/>
                <w:lang w:eastAsia="zh-CN"/>
              </w:rPr>
            </w:pPr>
            <w:r>
              <w:rPr>
                <w:rFonts w:hint="eastAsia" w:ascii="宋体" w:hAnsi="宋体"/>
                <w:szCs w:val="21"/>
                <w:lang w:eastAsia="zh-CN"/>
              </w:rPr>
              <w:t>货物质量缺陷</w:t>
            </w:r>
          </w:p>
          <w:p w14:paraId="44D7B474">
            <w:pPr>
              <w:adjustRightInd w:val="0"/>
              <w:snapToGrid w:val="0"/>
              <w:jc w:val="left"/>
              <w:rPr>
                <w:rFonts w:ascii="宋体" w:hAnsi="宋体"/>
                <w:szCs w:val="21"/>
              </w:rPr>
            </w:pPr>
            <w:r>
              <w:rPr>
                <w:rFonts w:hint="eastAsia" w:ascii="宋体" w:hAnsi="宋体"/>
                <w:szCs w:val="21"/>
              </w:rPr>
              <w:t>响应时间</w:t>
            </w:r>
          </w:p>
        </w:tc>
        <w:tc>
          <w:tcPr>
            <w:tcW w:w="5170" w:type="dxa"/>
            <w:vAlign w:val="center"/>
          </w:tcPr>
          <w:p w14:paraId="1D588783">
            <w:pPr>
              <w:adjustRightInd w:val="0"/>
              <w:snapToGrid w:val="0"/>
              <w:jc w:val="left"/>
              <w:rPr>
                <w:rFonts w:ascii="宋体" w:hAnsi="宋体"/>
                <w:szCs w:val="21"/>
              </w:rPr>
            </w:pPr>
          </w:p>
        </w:tc>
      </w:tr>
      <w:tr w14:paraId="5C19CA2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9D9CA12">
            <w:pPr>
              <w:snapToGrid w:val="0"/>
              <w:jc w:val="center"/>
              <w:rPr>
                <w:rFonts w:hint="eastAsia" w:ascii="宋体" w:hAnsi="宋体" w:cs="宋体"/>
                <w:szCs w:val="21"/>
                <w:lang w:val="en-US" w:eastAsia="zh-CN"/>
              </w:rPr>
            </w:pPr>
            <w:r>
              <w:rPr>
                <w:rFonts w:hint="eastAsia" w:ascii="宋体" w:hAnsi="宋体" w:cs="宋体"/>
                <w:szCs w:val="21"/>
                <w:lang w:val="en-US" w:eastAsia="zh-CN"/>
              </w:rPr>
              <w:t>第二节</w:t>
            </w:r>
          </w:p>
          <w:p w14:paraId="4537240F">
            <w:pPr>
              <w:pStyle w:val="68"/>
              <w:ind w:firstLine="0" w:firstLineChars="0"/>
              <w:jc w:val="center"/>
              <w:rPr>
                <w:rFonts w:hint="default"/>
                <w:lang w:val="en-US" w:eastAsia="zh-CN"/>
              </w:rPr>
            </w:pPr>
            <w:r>
              <w:rPr>
                <w:rFonts w:hint="eastAsia" w:ascii="宋体" w:hAnsi="宋体" w:eastAsia="宋体" w:cs="宋体"/>
                <w:szCs w:val="21"/>
                <w:lang w:val="en-US" w:eastAsia="zh-CN"/>
              </w:rPr>
              <w:t>第11.1款</w:t>
            </w:r>
          </w:p>
        </w:tc>
        <w:tc>
          <w:tcPr>
            <w:tcW w:w="1742" w:type="dxa"/>
            <w:vAlign w:val="center"/>
          </w:tcPr>
          <w:p w14:paraId="713A0E90">
            <w:pPr>
              <w:adjustRightInd w:val="0"/>
              <w:snapToGrid w:val="0"/>
              <w:jc w:val="both"/>
              <w:rPr>
                <w:rFonts w:hint="default" w:ascii="宋体" w:hAnsi="宋体" w:eastAsia="宋体"/>
                <w:szCs w:val="21"/>
                <w:lang w:val="en-US" w:eastAsia="zh-CN"/>
              </w:rPr>
            </w:pPr>
            <w:r>
              <w:rPr>
                <w:rFonts w:hint="eastAsia" w:ascii="宋体" w:hAnsi="宋体"/>
                <w:szCs w:val="21"/>
                <w:lang w:val="en-US" w:eastAsia="zh-CN"/>
              </w:rPr>
              <w:t>其他应当保密的信息</w:t>
            </w:r>
          </w:p>
        </w:tc>
        <w:tc>
          <w:tcPr>
            <w:tcW w:w="5170" w:type="dxa"/>
            <w:vAlign w:val="center"/>
          </w:tcPr>
          <w:p w14:paraId="05D8CF23">
            <w:pPr>
              <w:adjustRightInd w:val="0"/>
              <w:snapToGrid w:val="0"/>
              <w:jc w:val="left"/>
              <w:rPr>
                <w:rFonts w:ascii="宋体" w:hAnsi="宋体"/>
                <w:szCs w:val="21"/>
              </w:rPr>
            </w:pPr>
          </w:p>
        </w:tc>
      </w:tr>
      <w:tr w14:paraId="62FBABE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05C47567">
            <w:pPr>
              <w:adjustRightInd w:val="0"/>
              <w:snapToGrid w:val="0"/>
              <w:jc w:val="center"/>
              <w:rPr>
                <w:rFonts w:ascii="宋体" w:hAnsi="宋体"/>
                <w:szCs w:val="21"/>
              </w:rPr>
            </w:pPr>
            <w:r>
              <w:rPr>
                <w:rFonts w:hint="eastAsia" w:ascii="宋体" w:hAnsi="宋体"/>
                <w:szCs w:val="21"/>
              </w:rPr>
              <w:t>第二节</w:t>
            </w:r>
          </w:p>
          <w:p w14:paraId="5F07C5C6">
            <w:pPr>
              <w:adjustRightInd w:val="0"/>
              <w:snapToGrid w:val="0"/>
              <w:jc w:val="center"/>
              <w:rPr>
                <w:rFonts w:ascii="宋体" w:hAnsi="宋体"/>
                <w:szCs w:val="21"/>
              </w:rPr>
            </w:pPr>
            <w:r>
              <w:rPr>
                <w:rFonts w:hint="eastAsia" w:ascii="宋体" w:hAnsi="宋体"/>
                <w:szCs w:val="21"/>
              </w:rPr>
              <w:t>第1</w:t>
            </w:r>
            <w:r>
              <w:rPr>
                <w:rFonts w:hint="eastAsia" w:ascii="宋体" w:hAnsi="宋体"/>
                <w:szCs w:val="21"/>
                <w:lang w:val="en-US" w:eastAsia="zh-CN"/>
              </w:rPr>
              <w:t>2</w:t>
            </w:r>
            <w:r>
              <w:rPr>
                <w:rFonts w:hint="eastAsia" w:ascii="宋体" w:hAnsi="宋体"/>
                <w:szCs w:val="21"/>
              </w:rPr>
              <w:t>.2款</w:t>
            </w:r>
          </w:p>
        </w:tc>
        <w:tc>
          <w:tcPr>
            <w:tcW w:w="1742" w:type="dxa"/>
            <w:vAlign w:val="center"/>
          </w:tcPr>
          <w:p w14:paraId="3721A3CB">
            <w:pPr>
              <w:adjustRightInd w:val="0"/>
              <w:snapToGrid w:val="0"/>
              <w:jc w:val="left"/>
              <w:rPr>
                <w:rFonts w:hint="eastAsia" w:ascii="宋体" w:hAnsi="宋体" w:eastAsia="宋体"/>
                <w:szCs w:val="21"/>
                <w:lang w:eastAsia="zh-CN"/>
              </w:rPr>
            </w:pPr>
            <w:r>
              <w:rPr>
                <w:rFonts w:hint="eastAsia" w:ascii="宋体" w:hAnsi="宋体"/>
                <w:szCs w:val="21"/>
              </w:rPr>
              <w:t>合同价款支付</w:t>
            </w:r>
            <w:r>
              <w:rPr>
                <w:rFonts w:hint="eastAsia" w:ascii="宋体" w:hAnsi="宋体"/>
                <w:szCs w:val="21"/>
                <w:lang w:eastAsia="zh-CN"/>
              </w:rPr>
              <w:t>时间</w:t>
            </w:r>
          </w:p>
        </w:tc>
        <w:tc>
          <w:tcPr>
            <w:tcW w:w="5170" w:type="dxa"/>
            <w:vAlign w:val="center"/>
          </w:tcPr>
          <w:p w14:paraId="624C9A6A">
            <w:pPr>
              <w:adjustRightInd w:val="0"/>
              <w:snapToGrid w:val="0"/>
              <w:jc w:val="left"/>
              <w:rPr>
                <w:rFonts w:ascii="宋体" w:hAnsi="宋体"/>
                <w:szCs w:val="21"/>
              </w:rPr>
            </w:pPr>
          </w:p>
        </w:tc>
      </w:tr>
      <w:tr w14:paraId="52A0539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7F853ED5">
            <w:pPr>
              <w:adjustRightInd w:val="0"/>
              <w:snapToGrid w:val="0"/>
              <w:jc w:val="center"/>
              <w:rPr>
                <w:rFonts w:hint="eastAsia" w:ascii="宋体" w:hAnsi="宋体"/>
                <w:szCs w:val="21"/>
              </w:rPr>
            </w:pPr>
            <w:r>
              <w:rPr>
                <w:rFonts w:hint="eastAsia" w:ascii="宋体" w:hAnsi="宋体"/>
                <w:szCs w:val="21"/>
              </w:rPr>
              <w:t>第二节</w:t>
            </w:r>
          </w:p>
          <w:p w14:paraId="2E6DAFE0">
            <w:pPr>
              <w:adjustRightInd w:val="0"/>
              <w:snapToGrid w:val="0"/>
              <w:jc w:val="center"/>
              <w:rPr>
                <w:rFonts w:hint="eastAsia" w:ascii="宋体" w:hAnsi="宋体"/>
                <w:szCs w:val="21"/>
              </w:rPr>
            </w:pPr>
            <w:r>
              <w:rPr>
                <w:rFonts w:hint="eastAsia" w:ascii="宋体" w:hAnsi="宋体"/>
                <w:szCs w:val="21"/>
              </w:rPr>
              <w:t>第</w:t>
            </w:r>
            <w:r>
              <w:rPr>
                <w:rFonts w:hint="eastAsia" w:ascii="宋体" w:hAnsi="宋体"/>
                <w:szCs w:val="21"/>
                <w:lang w:val="en-US" w:eastAsia="zh-CN"/>
              </w:rPr>
              <w:t>13.2</w:t>
            </w:r>
            <w:r>
              <w:rPr>
                <w:rFonts w:hint="eastAsia" w:ascii="宋体" w:hAnsi="宋体"/>
                <w:szCs w:val="21"/>
              </w:rPr>
              <w:t>款</w:t>
            </w:r>
          </w:p>
        </w:tc>
        <w:tc>
          <w:tcPr>
            <w:tcW w:w="1742" w:type="dxa"/>
            <w:vAlign w:val="center"/>
          </w:tcPr>
          <w:p w14:paraId="7C64C9A5">
            <w:pPr>
              <w:adjustRightInd w:val="0"/>
              <w:snapToGrid w:val="0"/>
              <w:jc w:val="left"/>
              <w:rPr>
                <w:rFonts w:hint="default" w:ascii="宋体" w:hAnsi="宋体" w:eastAsia="宋体"/>
                <w:szCs w:val="21"/>
                <w:lang w:val="en-US" w:eastAsia="zh-CN"/>
              </w:rPr>
            </w:pPr>
            <w:r>
              <w:rPr>
                <w:rFonts w:hint="eastAsia" w:ascii="宋体" w:hAnsi="宋体"/>
                <w:szCs w:val="21"/>
                <w:lang w:val="en-US" w:eastAsia="zh-CN"/>
              </w:rPr>
              <w:t>履约保证金不予退还的情形</w:t>
            </w:r>
          </w:p>
        </w:tc>
        <w:tc>
          <w:tcPr>
            <w:tcW w:w="5170" w:type="dxa"/>
            <w:vAlign w:val="center"/>
          </w:tcPr>
          <w:p w14:paraId="6273504D">
            <w:pPr>
              <w:adjustRightInd w:val="0"/>
              <w:snapToGrid w:val="0"/>
              <w:jc w:val="left"/>
              <w:rPr>
                <w:rFonts w:ascii="宋体" w:hAnsi="宋体"/>
                <w:szCs w:val="21"/>
              </w:rPr>
            </w:pPr>
          </w:p>
        </w:tc>
      </w:tr>
      <w:tr w14:paraId="60F079C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437161F">
            <w:pPr>
              <w:adjustRightInd w:val="0"/>
              <w:snapToGrid w:val="0"/>
              <w:jc w:val="center"/>
              <w:rPr>
                <w:rFonts w:hint="eastAsia" w:ascii="宋体" w:hAnsi="宋体"/>
                <w:szCs w:val="21"/>
              </w:rPr>
            </w:pPr>
            <w:r>
              <w:rPr>
                <w:rFonts w:hint="eastAsia" w:ascii="宋体" w:hAnsi="宋体"/>
                <w:szCs w:val="21"/>
              </w:rPr>
              <w:t>第二节</w:t>
            </w:r>
          </w:p>
          <w:p w14:paraId="0CC598C1">
            <w:pPr>
              <w:adjustRightInd w:val="0"/>
              <w:snapToGrid w:val="0"/>
              <w:jc w:val="center"/>
              <w:rPr>
                <w:rFonts w:hint="eastAsia" w:ascii="宋体" w:hAnsi="宋体"/>
                <w:szCs w:val="21"/>
              </w:rPr>
            </w:pPr>
            <w:r>
              <w:rPr>
                <w:rFonts w:hint="eastAsia" w:ascii="宋体" w:hAnsi="宋体"/>
                <w:szCs w:val="21"/>
              </w:rPr>
              <w:t>第</w:t>
            </w:r>
            <w:r>
              <w:rPr>
                <w:rFonts w:hint="eastAsia" w:ascii="宋体" w:hAnsi="宋体"/>
                <w:szCs w:val="21"/>
                <w:lang w:val="en-US" w:eastAsia="zh-CN"/>
              </w:rPr>
              <w:t>13.3</w:t>
            </w:r>
            <w:r>
              <w:rPr>
                <w:rFonts w:hint="eastAsia" w:ascii="宋体" w:hAnsi="宋体"/>
                <w:szCs w:val="21"/>
              </w:rPr>
              <w:t>款</w:t>
            </w:r>
          </w:p>
        </w:tc>
        <w:tc>
          <w:tcPr>
            <w:tcW w:w="1742" w:type="dxa"/>
            <w:vAlign w:val="center"/>
          </w:tcPr>
          <w:p w14:paraId="3E73DBE0">
            <w:pPr>
              <w:adjustRightInd w:val="0"/>
              <w:snapToGrid w:val="0"/>
              <w:jc w:val="left"/>
              <w:rPr>
                <w:rFonts w:ascii="宋体" w:hAnsi="宋体"/>
                <w:szCs w:val="21"/>
              </w:rPr>
            </w:pPr>
            <w:r>
              <w:rPr>
                <w:rFonts w:hint="eastAsia" w:ascii="宋体" w:hAnsi="宋体"/>
                <w:szCs w:val="21"/>
              </w:rPr>
              <w:t>履约保证金退还时间及</w:t>
            </w:r>
            <w:r>
              <w:rPr>
                <w:rFonts w:hint="eastAsia" w:ascii="宋体" w:hAnsi="宋体"/>
                <w:szCs w:val="21"/>
                <w:lang w:eastAsia="zh-CN"/>
              </w:rPr>
              <w:t>逾期退还的</w:t>
            </w:r>
            <w:r>
              <w:rPr>
                <w:rFonts w:hint="eastAsia" w:ascii="宋体" w:hAnsi="宋体"/>
                <w:szCs w:val="21"/>
              </w:rPr>
              <w:t>违约金</w:t>
            </w:r>
          </w:p>
        </w:tc>
        <w:tc>
          <w:tcPr>
            <w:tcW w:w="5170" w:type="dxa"/>
            <w:vAlign w:val="center"/>
          </w:tcPr>
          <w:p w14:paraId="2B24BE2D">
            <w:pPr>
              <w:adjustRightInd w:val="0"/>
              <w:snapToGrid w:val="0"/>
              <w:jc w:val="left"/>
              <w:rPr>
                <w:rFonts w:ascii="宋体" w:hAnsi="宋体"/>
                <w:szCs w:val="21"/>
              </w:rPr>
            </w:pPr>
          </w:p>
        </w:tc>
      </w:tr>
      <w:tr w14:paraId="2F1C3E8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435E443B">
            <w:pPr>
              <w:adjustRightInd w:val="0"/>
              <w:snapToGrid w:val="0"/>
              <w:jc w:val="center"/>
              <w:rPr>
                <w:rFonts w:ascii="宋体" w:hAnsi="宋体"/>
                <w:szCs w:val="21"/>
              </w:rPr>
            </w:pPr>
            <w:r>
              <w:rPr>
                <w:rFonts w:hint="eastAsia" w:ascii="宋体" w:hAnsi="宋体"/>
                <w:szCs w:val="21"/>
              </w:rPr>
              <w:t>第二节</w:t>
            </w:r>
          </w:p>
          <w:p w14:paraId="516E6262">
            <w:pPr>
              <w:adjustRightInd w:val="0"/>
              <w:snapToGrid w:val="0"/>
              <w:jc w:val="center"/>
              <w:rPr>
                <w:rFonts w:hint="eastAsia" w:ascii="宋体" w:hAnsi="宋体"/>
                <w:szCs w:val="21"/>
              </w:rPr>
            </w:pPr>
            <w:r>
              <w:rPr>
                <w:rFonts w:hint="eastAsia" w:ascii="宋体" w:hAnsi="宋体"/>
                <w:szCs w:val="21"/>
              </w:rPr>
              <w:t>第1</w:t>
            </w:r>
            <w:r>
              <w:rPr>
                <w:rFonts w:hint="eastAsia" w:ascii="宋体" w:hAnsi="宋体"/>
                <w:szCs w:val="21"/>
                <w:lang w:val="en-US" w:eastAsia="zh-CN"/>
              </w:rPr>
              <w:t>4</w:t>
            </w:r>
            <w:r>
              <w:rPr>
                <w:rFonts w:hint="eastAsia" w:ascii="宋体" w:hAnsi="宋体"/>
                <w:szCs w:val="21"/>
              </w:rPr>
              <w:t>.1（</w:t>
            </w:r>
            <w:r>
              <w:rPr>
                <w:rFonts w:hint="eastAsia" w:ascii="宋体" w:hAnsi="宋体"/>
                <w:szCs w:val="21"/>
                <w:lang w:val="en-US" w:eastAsia="zh-CN"/>
              </w:rPr>
              <w:t>3</w:t>
            </w:r>
            <w:r>
              <w:rPr>
                <w:rFonts w:hint="eastAsia" w:ascii="宋体" w:hAnsi="宋体"/>
                <w:szCs w:val="21"/>
              </w:rPr>
              <w:t>）项</w:t>
            </w:r>
          </w:p>
        </w:tc>
        <w:tc>
          <w:tcPr>
            <w:tcW w:w="1742" w:type="dxa"/>
            <w:vAlign w:val="center"/>
          </w:tcPr>
          <w:p w14:paraId="21DC34B7">
            <w:pPr>
              <w:adjustRightInd w:val="0"/>
              <w:snapToGrid w:val="0"/>
              <w:jc w:val="left"/>
              <w:rPr>
                <w:rFonts w:hint="eastAsia" w:ascii="宋体" w:hAnsi="宋体"/>
                <w:szCs w:val="21"/>
                <w:lang w:val="en-US" w:eastAsia="zh-CN"/>
              </w:rPr>
            </w:pPr>
            <w:r>
              <w:rPr>
                <w:rFonts w:hint="eastAsia" w:ascii="宋体" w:hAnsi="宋体"/>
                <w:szCs w:val="21"/>
                <w:lang w:val="en-US" w:eastAsia="zh-CN"/>
              </w:rPr>
              <w:t>运行监督、维修期限</w:t>
            </w:r>
          </w:p>
        </w:tc>
        <w:tc>
          <w:tcPr>
            <w:tcW w:w="5170" w:type="dxa"/>
            <w:vAlign w:val="center"/>
          </w:tcPr>
          <w:p w14:paraId="6912EC23">
            <w:pPr>
              <w:adjustRightInd w:val="0"/>
              <w:snapToGrid w:val="0"/>
              <w:jc w:val="left"/>
              <w:rPr>
                <w:rFonts w:ascii="宋体" w:hAnsi="宋体"/>
                <w:szCs w:val="21"/>
              </w:rPr>
            </w:pPr>
          </w:p>
        </w:tc>
      </w:tr>
      <w:tr w14:paraId="0E14047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2B6C6646">
            <w:pPr>
              <w:adjustRightInd w:val="0"/>
              <w:snapToGrid w:val="0"/>
              <w:jc w:val="center"/>
              <w:rPr>
                <w:rFonts w:ascii="宋体" w:hAnsi="宋体"/>
                <w:szCs w:val="21"/>
              </w:rPr>
            </w:pPr>
            <w:r>
              <w:rPr>
                <w:rFonts w:hint="eastAsia" w:ascii="宋体" w:hAnsi="宋体"/>
                <w:szCs w:val="21"/>
              </w:rPr>
              <w:t>第二节</w:t>
            </w:r>
          </w:p>
          <w:p w14:paraId="5E936C66">
            <w:pPr>
              <w:adjustRightInd w:val="0"/>
              <w:snapToGrid w:val="0"/>
              <w:jc w:val="center"/>
              <w:rPr>
                <w:rFonts w:hint="eastAsia" w:ascii="宋体" w:hAnsi="宋体"/>
                <w:szCs w:val="21"/>
              </w:rPr>
            </w:pPr>
            <w:r>
              <w:rPr>
                <w:rFonts w:hint="eastAsia" w:ascii="宋体" w:hAnsi="宋体"/>
                <w:szCs w:val="21"/>
              </w:rPr>
              <w:t>第1</w:t>
            </w:r>
            <w:r>
              <w:rPr>
                <w:rFonts w:hint="eastAsia" w:ascii="宋体" w:hAnsi="宋体"/>
                <w:szCs w:val="21"/>
                <w:lang w:val="en-US" w:eastAsia="zh-CN"/>
              </w:rPr>
              <w:t>4</w:t>
            </w:r>
            <w:r>
              <w:rPr>
                <w:rFonts w:hint="eastAsia" w:ascii="宋体" w:hAnsi="宋体"/>
                <w:szCs w:val="21"/>
              </w:rPr>
              <w:t>.1（</w:t>
            </w:r>
            <w:r>
              <w:rPr>
                <w:rFonts w:hint="eastAsia" w:ascii="宋体" w:hAnsi="宋体"/>
                <w:szCs w:val="21"/>
                <w:lang w:val="en-US" w:eastAsia="zh-CN"/>
              </w:rPr>
              <w:t>5</w:t>
            </w:r>
            <w:r>
              <w:rPr>
                <w:rFonts w:hint="eastAsia" w:ascii="宋体" w:hAnsi="宋体"/>
                <w:szCs w:val="21"/>
              </w:rPr>
              <w:t>）项</w:t>
            </w:r>
          </w:p>
        </w:tc>
        <w:tc>
          <w:tcPr>
            <w:tcW w:w="1742" w:type="dxa"/>
            <w:vAlign w:val="center"/>
          </w:tcPr>
          <w:p w14:paraId="34BC7C75">
            <w:pPr>
              <w:adjustRightInd w:val="0"/>
              <w:snapToGrid w:val="0"/>
              <w:jc w:val="left"/>
              <w:rPr>
                <w:rFonts w:hint="default" w:ascii="宋体" w:hAnsi="宋体" w:eastAsia="宋体"/>
                <w:szCs w:val="21"/>
                <w:lang w:val="en-US" w:eastAsia="zh-CN"/>
              </w:rPr>
            </w:pPr>
            <w:r>
              <w:rPr>
                <w:rFonts w:hint="eastAsia" w:ascii="宋体" w:hAnsi="宋体"/>
                <w:szCs w:val="21"/>
                <w:lang w:val="en-US" w:eastAsia="zh-CN"/>
              </w:rPr>
              <w:t>货物回收的约定</w:t>
            </w:r>
          </w:p>
        </w:tc>
        <w:tc>
          <w:tcPr>
            <w:tcW w:w="5170" w:type="dxa"/>
            <w:vAlign w:val="center"/>
          </w:tcPr>
          <w:p w14:paraId="352ACF90">
            <w:pPr>
              <w:adjustRightInd w:val="0"/>
              <w:snapToGrid w:val="0"/>
              <w:jc w:val="left"/>
              <w:rPr>
                <w:rFonts w:ascii="宋体" w:hAnsi="宋体"/>
                <w:szCs w:val="21"/>
              </w:rPr>
            </w:pPr>
          </w:p>
        </w:tc>
      </w:tr>
      <w:tr w14:paraId="48978B3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52EC2C8">
            <w:pPr>
              <w:adjustRightInd w:val="0"/>
              <w:snapToGrid w:val="0"/>
              <w:jc w:val="center"/>
              <w:rPr>
                <w:rFonts w:ascii="宋体" w:hAnsi="宋体"/>
                <w:szCs w:val="21"/>
              </w:rPr>
            </w:pPr>
            <w:r>
              <w:rPr>
                <w:rFonts w:hint="eastAsia" w:ascii="宋体" w:hAnsi="宋体"/>
                <w:szCs w:val="21"/>
              </w:rPr>
              <w:t>第二节</w:t>
            </w:r>
          </w:p>
          <w:p w14:paraId="0BBD6440">
            <w:pPr>
              <w:adjustRightInd w:val="0"/>
              <w:snapToGrid w:val="0"/>
              <w:jc w:val="center"/>
              <w:rPr>
                <w:rFonts w:ascii="宋体" w:hAnsi="宋体"/>
                <w:szCs w:val="21"/>
              </w:rPr>
            </w:pPr>
            <w:r>
              <w:rPr>
                <w:rFonts w:hint="eastAsia" w:ascii="宋体" w:hAnsi="宋体"/>
                <w:szCs w:val="21"/>
              </w:rPr>
              <w:t>第1</w:t>
            </w:r>
            <w:r>
              <w:rPr>
                <w:rFonts w:hint="eastAsia" w:ascii="宋体" w:hAnsi="宋体"/>
                <w:szCs w:val="21"/>
                <w:lang w:val="en-US" w:eastAsia="zh-CN"/>
              </w:rPr>
              <w:t>4</w:t>
            </w:r>
            <w:r>
              <w:rPr>
                <w:rFonts w:hint="eastAsia" w:ascii="宋体" w:hAnsi="宋体"/>
                <w:szCs w:val="21"/>
              </w:rPr>
              <w:t>.1（</w:t>
            </w:r>
            <w:r>
              <w:rPr>
                <w:rFonts w:hint="eastAsia" w:ascii="宋体" w:hAnsi="宋体"/>
                <w:szCs w:val="21"/>
                <w:lang w:val="en-US" w:eastAsia="zh-CN"/>
              </w:rPr>
              <w:t>6</w:t>
            </w:r>
            <w:r>
              <w:rPr>
                <w:rFonts w:hint="eastAsia" w:ascii="宋体" w:hAnsi="宋体"/>
                <w:szCs w:val="21"/>
              </w:rPr>
              <w:t>）项</w:t>
            </w:r>
          </w:p>
        </w:tc>
        <w:tc>
          <w:tcPr>
            <w:tcW w:w="1742" w:type="dxa"/>
            <w:vAlign w:val="center"/>
          </w:tcPr>
          <w:p w14:paraId="5B2B4B2D">
            <w:pPr>
              <w:adjustRightInd w:val="0"/>
              <w:snapToGrid w:val="0"/>
              <w:jc w:val="left"/>
              <w:rPr>
                <w:rFonts w:ascii="宋体" w:hAnsi="宋体"/>
                <w:szCs w:val="21"/>
              </w:rPr>
            </w:pPr>
            <w:r>
              <w:rPr>
                <w:rFonts w:hint="eastAsia" w:ascii="宋体" w:hAnsi="宋体"/>
                <w:szCs w:val="21"/>
              </w:rPr>
              <w:t>乙方提供的其他服务</w:t>
            </w:r>
          </w:p>
        </w:tc>
        <w:tc>
          <w:tcPr>
            <w:tcW w:w="5170" w:type="dxa"/>
            <w:vAlign w:val="center"/>
          </w:tcPr>
          <w:p w14:paraId="416DA236">
            <w:pPr>
              <w:adjustRightInd w:val="0"/>
              <w:snapToGrid w:val="0"/>
              <w:jc w:val="left"/>
              <w:rPr>
                <w:rFonts w:ascii="宋体" w:hAnsi="宋体"/>
                <w:szCs w:val="21"/>
              </w:rPr>
            </w:pPr>
          </w:p>
        </w:tc>
      </w:tr>
      <w:tr w14:paraId="3E1329C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111080F">
            <w:pPr>
              <w:adjustRightInd w:val="0"/>
              <w:snapToGrid w:val="0"/>
              <w:jc w:val="center"/>
              <w:rPr>
                <w:rFonts w:ascii="宋体" w:hAnsi="宋体"/>
                <w:szCs w:val="21"/>
              </w:rPr>
            </w:pPr>
            <w:r>
              <w:rPr>
                <w:rFonts w:hint="eastAsia" w:ascii="宋体" w:hAnsi="宋体"/>
                <w:szCs w:val="21"/>
              </w:rPr>
              <w:t>第二节</w:t>
            </w:r>
          </w:p>
          <w:p w14:paraId="4BC72588">
            <w:pPr>
              <w:adjustRightInd w:val="0"/>
              <w:snapToGrid w:val="0"/>
              <w:jc w:val="center"/>
              <w:rPr>
                <w:rFonts w:hint="default" w:ascii="宋体" w:hAnsi="宋体" w:eastAsia="宋体"/>
                <w:szCs w:val="21"/>
                <w:lang w:val="en-US" w:eastAsia="zh-CN"/>
              </w:rPr>
            </w:pPr>
            <w:r>
              <w:rPr>
                <w:rFonts w:hint="eastAsia" w:ascii="宋体" w:hAnsi="宋体"/>
                <w:szCs w:val="21"/>
              </w:rPr>
              <w:t>第1</w:t>
            </w:r>
            <w:r>
              <w:rPr>
                <w:rFonts w:hint="eastAsia" w:ascii="宋体" w:hAnsi="宋体"/>
                <w:szCs w:val="21"/>
                <w:lang w:val="en-US" w:eastAsia="zh-CN"/>
              </w:rPr>
              <w:t>5</w:t>
            </w:r>
            <w:r>
              <w:rPr>
                <w:rFonts w:hint="eastAsia" w:ascii="宋体" w:hAnsi="宋体"/>
                <w:szCs w:val="21"/>
              </w:rPr>
              <w:t>.</w:t>
            </w:r>
            <w:r>
              <w:rPr>
                <w:rFonts w:hint="eastAsia" w:ascii="宋体" w:hAnsi="宋体"/>
                <w:szCs w:val="21"/>
                <w:lang w:val="en-US" w:eastAsia="zh-CN"/>
              </w:rPr>
              <w:t>1款</w:t>
            </w:r>
          </w:p>
        </w:tc>
        <w:tc>
          <w:tcPr>
            <w:tcW w:w="1742" w:type="dxa"/>
            <w:vAlign w:val="center"/>
          </w:tcPr>
          <w:p w14:paraId="7256A131">
            <w:pPr>
              <w:adjustRightInd w:val="0"/>
              <w:snapToGrid w:val="0"/>
              <w:jc w:val="left"/>
              <w:rPr>
                <w:rFonts w:hint="eastAsia" w:ascii="宋体" w:hAnsi="宋体"/>
                <w:szCs w:val="21"/>
              </w:rPr>
            </w:pPr>
            <w:r>
              <w:rPr>
                <w:rFonts w:hint="eastAsia" w:ascii="宋体" w:hAnsi="宋体"/>
                <w:color w:val="auto"/>
                <w:szCs w:val="21"/>
                <w:highlight w:val="none"/>
                <w:lang w:eastAsia="zh-CN"/>
              </w:rPr>
              <w:t>修理、重作、更换相关具体规定</w:t>
            </w:r>
          </w:p>
        </w:tc>
        <w:tc>
          <w:tcPr>
            <w:tcW w:w="5170" w:type="dxa"/>
            <w:vAlign w:val="center"/>
          </w:tcPr>
          <w:p w14:paraId="224F1331">
            <w:pPr>
              <w:adjustRightInd w:val="0"/>
              <w:snapToGrid w:val="0"/>
              <w:jc w:val="left"/>
              <w:rPr>
                <w:rFonts w:ascii="宋体" w:hAnsi="宋体"/>
                <w:szCs w:val="21"/>
              </w:rPr>
            </w:pPr>
          </w:p>
        </w:tc>
      </w:tr>
      <w:tr w14:paraId="07FE804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E0A1618">
            <w:pPr>
              <w:adjustRightInd w:val="0"/>
              <w:snapToGrid w:val="0"/>
              <w:jc w:val="center"/>
              <w:rPr>
                <w:rFonts w:ascii="宋体" w:hAnsi="宋体"/>
                <w:szCs w:val="21"/>
              </w:rPr>
            </w:pPr>
            <w:r>
              <w:rPr>
                <w:rFonts w:hint="eastAsia" w:ascii="宋体" w:hAnsi="宋体"/>
                <w:szCs w:val="21"/>
              </w:rPr>
              <w:t>第二节</w:t>
            </w:r>
          </w:p>
          <w:p w14:paraId="746B3487">
            <w:pPr>
              <w:adjustRightInd w:val="0"/>
              <w:snapToGrid w:val="0"/>
              <w:jc w:val="center"/>
              <w:rPr>
                <w:rFonts w:ascii="宋体" w:hAnsi="宋体"/>
                <w:szCs w:val="21"/>
              </w:rPr>
            </w:pPr>
            <w:r>
              <w:rPr>
                <w:rFonts w:hint="eastAsia" w:ascii="宋体" w:hAnsi="宋体"/>
                <w:szCs w:val="21"/>
              </w:rPr>
              <w:t>第1</w:t>
            </w:r>
            <w:r>
              <w:rPr>
                <w:rFonts w:hint="eastAsia" w:ascii="宋体" w:hAnsi="宋体"/>
                <w:szCs w:val="21"/>
                <w:lang w:val="en-US" w:eastAsia="zh-CN"/>
              </w:rPr>
              <w:t>5</w:t>
            </w:r>
            <w:r>
              <w:rPr>
                <w:rFonts w:hint="eastAsia" w:ascii="宋体" w:hAnsi="宋体"/>
                <w:szCs w:val="21"/>
              </w:rPr>
              <w:t>.2（2）项</w:t>
            </w:r>
          </w:p>
        </w:tc>
        <w:tc>
          <w:tcPr>
            <w:tcW w:w="1742" w:type="dxa"/>
            <w:vAlign w:val="center"/>
          </w:tcPr>
          <w:p w14:paraId="599558BA">
            <w:pPr>
              <w:adjustRightInd w:val="0"/>
              <w:snapToGrid w:val="0"/>
              <w:jc w:val="left"/>
              <w:rPr>
                <w:rFonts w:ascii="宋体" w:hAnsi="宋体"/>
                <w:szCs w:val="21"/>
              </w:rPr>
            </w:pPr>
            <w:r>
              <w:rPr>
                <w:rFonts w:hint="eastAsia" w:ascii="宋体" w:hAnsi="宋体"/>
                <w:szCs w:val="21"/>
              </w:rPr>
              <w:t>迟延交货赔偿费</w:t>
            </w:r>
          </w:p>
        </w:tc>
        <w:tc>
          <w:tcPr>
            <w:tcW w:w="5170" w:type="dxa"/>
            <w:vAlign w:val="center"/>
          </w:tcPr>
          <w:p w14:paraId="48178D95">
            <w:pPr>
              <w:adjustRightInd w:val="0"/>
              <w:snapToGrid w:val="0"/>
              <w:jc w:val="left"/>
              <w:rPr>
                <w:rFonts w:ascii="宋体" w:hAnsi="宋体"/>
                <w:szCs w:val="21"/>
                <w:u w:val="single"/>
              </w:rPr>
            </w:pPr>
          </w:p>
        </w:tc>
      </w:tr>
      <w:tr w14:paraId="1988958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982A57C">
            <w:pPr>
              <w:adjustRightInd w:val="0"/>
              <w:snapToGrid w:val="0"/>
              <w:jc w:val="center"/>
              <w:rPr>
                <w:rFonts w:ascii="宋体" w:hAnsi="宋体"/>
                <w:szCs w:val="21"/>
              </w:rPr>
            </w:pPr>
            <w:r>
              <w:rPr>
                <w:rFonts w:hint="eastAsia" w:ascii="宋体" w:hAnsi="宋体"/>
                <w:szCs w:val="21"/>
              </w:rPr>
              <w:t>第二节</w:t>
            </w:r>
          </w:p>
          <w:p w14:paraId="03F2772D">
            <w:pPr>
              <w:adjustRightInd w:val="0"/>
              <w:snapToGrid w:val="0"/>
              <w:jc w:val="center"/>
              <w:rPr>
                <w:rFonts w:hint="eastAsia" w:ascii="宋体" w:hAnsi="宋体"/>
                <w:szCs w:val="21"/>
              </w:rPr>
            </w:pPr>
            <w:r>
              <w:rPr>
                <w:rFonts w:hint="eastAsia" w:ascii="宋体" w:hAnsi="宋体"/>
                <w:szCs w:val="21"/>
              </w:rPr>
              <w:t>第1</w:t>
            </w:r>
            <w:r>
              <w:rPr>
                <w:rFonts w:hint="eastAsia" w:ascii="宋体" w:hAnsi="宋体"/>
                <w:szCs w:val="21"/>
                <w:lang w:val="en-US" w:eastAsia="zh-CN"/>
              </w:rPr>
              <w:t>5</w:t>
            </w:r>
            <w:r>
              <w:rPr>
                <w:rFonts w:hint="eastAsia" w:ascii="宋体" w:hAnsi="宋体"/>
                <w:szCs w:val="21"/>
              </w:rPr>
              <w:t>.</w:t>
            </w:r>
            <w:r>
              <w:rPr>
                <w:rFonts w:hint="eastAsia" w:ascii="宋体" w:hAnsi="宋体"/>
                <w:szCs w:val="21"/>
                <w:lang w:val="en-US" w:eastAsia="zh-CN"/>
              </w:rPr>
              <w:t>3款</w:t>
            </w:r>
          </w:p>
        </w:tc>
        <w:tc>
          <w:tcPr>
            <w:tcW w:w="1742" w:type="dxa"/>
            <w:vAlign w:val="center"/>
          </w:tcPr>
          <w:p w14:paraId="6BF4CB20">
            <w:pPr>
              <w:adjustRightInd w:val="0"/>
              <w:snapToGrid w:val="0"/>
              <w:jc w:val="left"/>
              <w:rPr>
                <w:rFonts w:hint="eastAsia" w:ascii="宋体" w:hAnsi="宋体"/>
                <w:szCs w:val="21"/>
              </w:rPr>
            </w:pPr>
            <w:r>
              <w:rPr>
                <w:rFonts w:hint="eastAsia" w:ascii="宋体" w:hAnsi="宋体"/>
                <w:szCs w:val="21"/>
              </w:rPr>
              <w:t>逾期付款利息</w:t>
            </w:r>
          </w:p>
        </w:tc>
        <w:tc>
          <w:tcPr>
            <w:tcW w:w="5170" w:type="dxa"/>
            <w:vAlign w:val="center"/>
          </w:tcPr>
          <w:p w14:paraId="35DA2724">
            <w:pPr>
              <w:adjustRightInd w:val="0"/>
              <w:snapToGrid w:val="0"/>
              <w:jc w:val="left"/>
              <w:rPr>
                <w:rFonts w:ascii="宋体" w:hAnsi="宋体"/>
                <w:szCs w:val="21"/>
                <w:u w:val="single"/>
              </w:rPr>
            </w:pPr>
          </w:p>
        </w:tc>
      </w:tr>
      <w:tr w14:paraId="591FA97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5603B2DA">
            <w:pPr>
              <w:adjustRightInd w:val="0"/>
              <w:snapToGrid w:val="0"/>
              <w:jc w:val="center"/>
              <w:rPr>
                <w:rFonts w:ascii="宋体" w:hAnsi="宋体"/>
                <w:szCs w:val="21"/>
              </w:rPr>
            </w:pPr>
            <w:r>
              <w:rPr>
                <w:rFonts w:hint="eastAsia" w:ascii="宋体" w:hAnsi="宋体"/>
                <w:szCs w:val="21"/>
              </w:rPr>
              <w:t>第二节</w:t>
            </w:r>
          </w:p>
          <w:p w14:paraId="56658C3C">
            <w:pPr>
              <w:adjustRightInd w:val="0"/>
              <w:snapToGrid w:val="0"/>
              <w:jc w:val="center"/>
              <w:rPr>
                <w:rFonts w:ascii="宋体" w:hAnsi="宋体"/>
                <w:szCs w:val="21"/>
              </w:rPr>
            </w:pPr>
            <w:r>
              <w:rPr>
                <w:rFonts w:hint="eastAsia" w:ascii="宋体" w:hAnsi="宋体"/>
                <w:szCs w:val="21"/>
              </w:rPr>
              <w:t>第1</w:t>
            </w:r>
            <w:r>
              <w:rPr>
                <w:rFonts w:hint="eastAsia" w:ascii="宋体" w:hAnsi="宋体"/>
                <w:szCs w:val="21"/>
                <w:lang w:val="en-US" w:eastAsia="zh-CN"/>
              </w:rPr>
              <w:t>5</w:t>
            </w:r>
            <w:r>
              <w:rPr>
                <w:rFonts w:hint="eastAsia" w:ascii="宋体" w:hAnsi="宋体"/>
                <w:szCs w:val="21"/>
              </w:rPr>
              <w:t>.4</w:t>
            </w:r>
            <w:r>
              <w:rPr>
                <w:rFonts w:hint="eastAsia" w:ascii="宋体" w:hAnsi="宋体"/>
                <w:szCs w:val="21"/>
                <w:lang w:val="en-US" w:eastAsia="zh-CN"/>
              </w:rPr>
              <w:t>款</w:t>
            </w:r>
          </w:p>
        </w:tc>
        <w:tc>
          <w:tcPr>
            <w:tcW w:w="1742" w:type="dxa"/>
            <w:tcBorders>
              <w:left w:val="single" w:color="auto" w:sz="2" w:space="0"/>
              <w:bottom w:val="single" w:color="auto" w:sz="2" w:space="0"/>
              <w:right w:val="single" w:color="auto" w:sz="2" w:space="0"/>
            </w:tcBorders>
            <w:vAlign w:val="center"/>
          </w:tcPr>
          <w:p w14:paraId="0F3A108B">
            <w:pPr>
              <w:adjustRightInd w:val="0"/>
              <w:snapToGrid w:val="0"/>
              <w:jc w:val="left"/>
              <w:rPr>
                <w:rFonts w:ascii="宋体" w:hAnsi="宋体"/>
                <w:szCs w:val="21"/>
              </w:rPr>
            </w:pPr>
            <w:r>
              <w:rPr>
                <w:rFonts w:hint="eastAsia" w:ascii="宋体" w:hAnsi="宋体"/>
                <w:szCs w:val="21"/>
              </w:rPr>
              <w:t>其他违约责任</w:t>
            </w:r>
          </w:p>
        </w:tc>
        <w:tc>
          <w:tcPr>
            <w:tcW w:w="5170" w:type="dxa"/>
            <w:tcBorders>
              <w:left w:val="single" w:color="auto" w:sz="2" w:space="0"/>
              <w:bottom w:val="single" w:color="auto" w:sz="2" w:space="0"/>
            </w:tcBorders>
            <w:vAlign w:val="center"/>
          </w:tcPr>
          <w:p w14:paraId="315EE860">
            <w:pPr>
              <w:adjustRightInd w:val="0"/>
              <w:snapToGrid w:val="0"/>
              <w:jc w:val="left"/>
              <w:rPr>
                <w:rFonts w:ascii="宋体" w:hAnsi="宋体"/>
                <w:szCs w:val="21"/>
                <w:u w:val="single"/>
              </w:rPr>
            </w:pPr>
          </w:p>
        </w:tc>
      </w:tr>
      <w:tr w14:paraId="1A56672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0C8A6E57">
            <w:pPr>
              <w:adjustRightInd w:val="0"/>
              <w:snapToGrid w:val="0"/>
              <w:jc w:val="center"/>
              <w:rPr>
                <w:rFonts w:ascii="宋体" w:hAnsi="宋体"/>
                <w:szCs w:val="21"/>
              </w:rPr>
            </w:pPr>
            <w:r>
              <w:rPr>
                <w:rFonts w:hint="eastAsia" w:ascii="宋体" w:hAnsi="宋体"/>
                <w:szCs w:val="21"/>
              </w:rPr>
              <w:t>第二节</w:t>
            </w:r>
          </w:p>
          <w:p w14:paraId="4676B389">
            <w:pPr>
              <w:adjustRightInd w:val="0"/>
              <w:snapToGrid w:val="0"/>
              <w:jc w:val="center"/>
              <w:rPr>
                <w:rFonts w:ascii="宋体" w:hAnsi="宋体"/>
                <w:szCs w:val="21"/>
              </w:rPr>
            </w:pPr>
            <w:r>
              <w:rPr>
                <w:rFonts w:hint="eastAsia" w:ascii="宋体" w:hAnsi="宋体"/>
                <w:szCs w:val="21"/>
              </w:rPr>
              <w:t>第</w:t>
            </w:r>
            <w:r>
              <w:rPr>
                <w:rFonts w:hint="eastAsia" w:ascii="宋体" w:hAnsi="宋体"/>
                <w:szCs w:val="21"/>
                <w:lang w:val="en-US" w:eastAsia="zh-CN"/>
              </w:rPr>
              <w:t>19</w:t>
            </w:r>
            <w:r>
              <w:rPr>
                <w:rFonts w:hint="eastAsia" w:ascii="宋体" w:hAnsi="宋体"/>
                <w:szCs w:val="21"/>
              </w:rPr>
              <w:t>.2</w:t>
            </w:r>
            <w:r>
              <w:rPr>
                <w:rFonts w:hint="eastAsia" w:ascii="宋体" w:hAnsi="宋体"/>
                <w:szCs w:val="21"/>
                <w:lang w:val="en-US" w:eastAsia="zh-CN"/>
              </w:rPr>
              <w:t>款</w:t>
            </w:r>
          </w:p>
        </w:tc>
        <w:tc>
          <w:tcPr>
            <w:tcW w:w="1742" w:type="dxa"/>
            <w:tcBorders>
              <w:top w:val="single" w:color="auto" w:sz="2" w:space="0"/>
              <w:left w:val="single" w:color="auto" w:sz="2" w:space="0"/>
              <w:right w:val="single" w:color="auto" w:sz="2" w:space="0"/>
            </w:tcBorders>
            <w:vAlign w:val="center"/>
          </w:tcPr>
          <w:p w14:paraId="318E79ED">
            <w:pPr>
              <w:adjustRightInd w:val="0"/>
              <w:snapToGrid w:val="0"/>
              <w:jc w:val="left"/>
              <w:rPr>
                <w:rFonts w:ascii="宋体" w:hAnsi="宋体"/>
                <w:szCs w:val="21"/>
              </w:rPr>
            </w:pPr>
            <w:r>
              <w:rPr>
                <w:rFonts w:hint="eastAsia" w:ascii="宋体" w:hAnsi="宋体"/>
                <w:szCs w:val="21"/>
                <w:lang w:val="en-US" w:eastAsia="zh-CN"/>
              </w:rPr>
              <w:t>解决争议的方法</w:t>
            </w:r>
          </w:p>
        </w:tc>
        <w:tc>
          <w:tcPr>
            <w:tcW w:w="5170" w:type="dxa"/>
            <w:tcBorders>
              <w:top w:val="single" w:color="auto" w:sz="2" w:space="0"/>
              <w:left w:val="single" w:color="auto" w:sz="2" w:space="0"/>
            </w:tcBorders>
            <w:vAlign w:val="center"/>
          </w:tcPr>
          <w:p w14:paraId="66D22C29">
            <w:pPr>
              <w:autoSpaceDE w:val="0"/>
              <w:autoSpaceDN w:val="0"/>
              <w:adjustRightInd w:val="0"/>
              <w:snapToGrid w:val="0"/>
              <w:spacing w:line="400" w:lineRule="exact"/>
              <w:jc w:val="left"/>
              <w:rPr>
                <w:rFonts w:hint="eastAsia" w:ascii="宋体" w:hAnsi="宋体" w:eastAsia="宋体" w:cs="宋体"/>
                <w:b w:val="0"/>
                <w:bCs w:val="0"/>
                <w:iCs/>
                <w:szCs w:val="21"/>
              </w:rPr>
            </w:pPr>
            <w:r>
              <w:rPr>
                <w:rFonts w:hint="eastAsia" w:ascii="宋体" w:hAnsi="宋体" w:eastAsia="宋体" w:cs="宋体"/>
                <w:b w:val="0"/>
                <w:bCs w:val="0"/>
                <w:iCs/>
                <w:szCs w:val="21"/>
              </w:rPr>
              <w:t>因本合同及合同有关事项发生的争议，按下列第</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种方式解决：</w:t>
            </w:r>
          </w:p>
          <w:p w14:paraId="27644F8C">
            <w:pPr>
              <w:autoSpaceDE w:val="0"/>
              <w:autoSpaceDN w:val="0"/>
              <w:adjustRightInd w:val="0"/>
              <w:snapToGrid w:val="0"/>
              <w:spacing w:line="400" w:lineRule="exact"/>
              <w:jc w:val="left"/>
              <w:rPr>
                <w:rFonts w:hint="eastAsia" w:ascii="宋体" w:hAnsi="宋体" w:eastAsia="宋体" w:cs="宋体"/>
                <w:b w:val="0"/>
                <w:bCs w:val="0"/>
                <w:iCs/>
                <w:szCs w:val="21"/>
              </w:rPr>
            </w:pPr>
            <w:r>
              <w:rPr>
                <w:rFonts w:hint="eastAsia" w:ascii="宋体" w:hAnsi="宋体" w:eastAsia="宋体" w:cs="宋体"/>
                <w:b w:val="0"/>
                <w:bCs w:val="0"/>
                <w:iCs/>
                <w:szCs w:val="21"/>
              </w:rPr>
              <w:t>（1）向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仲裁委员会申请仲裁，仲裁地点为</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w:t>
            </w:r>
          </w:p>
          <w:p w14:paraId="6ECA1069">
            <w:pPr>
              <w:adjustRightInd w:val="0"/>
              <w:snapToGrid w:val="0"/>
              <w:ind w:firstLine="0" w:firstLineChars="0"/>
              <w:jc w:val="left"/>
              <w:rPr>
                <w:rFonts w:ascii="宋体" w:hAnsi="宋体"/>
                <w:szCs w:val="21"/>
                <w:u w:val="single"/>
              </w:rPr>
            </w:pPr>
            <w:r>
              <w:rPr>
                <w:rFonts w:hint="eastAsia" w:ascii="宋体" w:hAnsi="宋体" w:eastAsia="宋体" w:cs="宋体"/>
                <w:b w:val="0"/>
                <w:bCs w:val="0"/>
                <w:iCs/>
                <w:szCs w:val="21"/>
              </w:rPr>
              <w:t>（2）向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人民法院起诉。</w:t>
            </w:r>
          </w:p>
        </w:tc>
      </w:tr>
      <w:tr w14:paraId="4F2A20B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7E5A0DDB">
            <w:pPr>
              <w:adjustRightInd w:val="0"/>
              <w:snapToGrid w:val="0"/>
              <w:jc w:val="center"/>
              <w:rPr>
                <w:rFonts w:ascii="宋体" w:hAnsi="宋体"/>
                <w:szCs w:val="21"/>
              </w:rPr>
            </w:pPr>
            <w:r>
              <w:rPr>
                <w:rFonts w:hint="eastAsia" w:ascii="宋体" w:hAnsi="宋体"/>
                <w:szCs w:val="21"/>
              </w:rPr>
              <w:t>第二节</w:t>
            </w:r>
          </w:p>
          <w:p w14:paraId="157DD594">
            <w:pPr>
              <w:adjustRightInd w:val="0"/>
              <w:snapToGrid w:val="0"/>
              <w:jc w:val="center"/>
              <w:rPr>
                <w:rFonts w:ascii="宋体" w:hAnsi="宋体"/>
                <w:szCs w:val="21"/>
              </w:rPr>
            </w:pPr>
            <w:r>
              <w:rPr>
                <w:rFonts w:hint="eastAsia" w:ascii="宋体" w:hAnsi="宋体"/>
                <w:szCs w:val="21"/>
              </w:rPr>
              <w:t>第2</w:t>
            </w:r>
            <w:r>
              <w:rPr>
                <w:rFonts w:hint="eastAsia" w:ascii="宋体" w:hAnsi="宋体"/>
                <w:szCs w:val="21"/>
                <w:lang w:val="en-US" w:eastAsia="zh-CN"/>
              </w:rPr>
              <w:t>3.1</w:t>
            </w:r>
            <w:r>
              <w:rPr>
                <w:rFonts w:hint="eastAsia" w:ascii="宋体" w:hAnsi="宋体"/>
                <w:szCs w:val="21"/>
                <w:lang w:eastAsia="zh-CN"/>
              </w:rPr>
              <w:t>款</w:t>
            </w:r>
          </w:p>
        </w:tc>
        <w:tc>
          <w:tcPr>
            <w:tcW w:w="1742" w:type="dxa"/>
            <w:vAlign w:val="center"/>
          </w:tcPr>
          <w:p w14:paraId="5FB2EB17">
            <w:pPr>
              <w:adjustRightInd w:val="0"/>
              <w:snapToGrid w:val="0"/>
              <w:jc w:val="left"/>
              <w:rPr>
                <w:rFonts w:ascii="宋体" w:hAnsi="宋体"/>
                <w:szCs w:val="21"/>
              </w:rPr>
            </w:pPr>
            <w:r>
              <w:rPr>
                <w:rFonts w:hint="eastAsia" w:ascii="宋体" w:hAnsi="宋体"/>
                <w:bCs/>
                <w:color w:val="auto"/>
                <w:szCs w:val="21"/>
                <w:highlight w:val="none"/>
                <w:lang w:eastAsia="zh-CN"/>
              </w:rPr>
              <w:t>其他专用条款</w:t>
            </w:r>
          </w:p>
        </w:tc>
        <w:tc>
          <w:tcPr>
            <w:tcW w:w="5170" w:type="dxa"/>
            <w:vAlign w:val="center"/>
          </w:tcPr>
          <w:p w14:paraId="5A16CC4C">
            <w:pPr>
              <w:adjustRightInd w:val="0"/>
              <w:snapToGrid w:val="0"/>
              <w:jc w:val="left"/>
              <w:rPr>
                <w:rFonts w:hint="default" w:ascii="宋体" w:hAnsi="宋体" w:eastAsia="宋体"/>
                <w:szCs w:val="21"/>
                <w:lang w:val="en-US" w:eastAsia="zh-CN"/>
              </w:rPr>
            </w:pPr>
          </w:p>
        </w:tc>
      </w:tr>
    </w:tbl>
    <w:p w14:paraId="5C4086D7"/>
    <w:p w14:paraId="4B8A1ED5"/>
    <w:p w14:paraId="0E6DA885">
      <w:pPr>
        <w:pStyle w:val="24"/>
        <w:keepNext/>
        <w:keepLines/>
        <w:widowControl w:val="0"/>
        <w:adjustRightInd w:val="0"/>
        <w:snapToGrid w:val="0"/>
        <w:spacing w:before="0" w:beforeAutospacing="0" w:after="0" w:afterAutospacing="0"/>
        <w:jc w:val="center"/>
        <w:outlineLvl w:val="0"/>
        <w:rPr>
          <w:rFonts w:ascii="华文中宋" w:hAnsi="华文中宋" w:eastAsia="华文中宋" w:cs="华文中宋"/>
          <w:spacing w:val="20"/>
          <w:szCs w:val="28"/>
        </w:rPr>
      </w:pPr>
      <w:r>
        <w:rPr>
          <w:rFonts w:hint="eastAsia" w:ascii="华文中宋" w:hAnsi="华文中宋" w:eastAsia="华文中宋" w:cs="华文中宋"/>
          <w:b/>
          <w:spacing w:val="20"/>
          <w:kern w:val="44"/>
          <w:sz w:val="28"/>
          <w:szCs w:val="28"/>
        </w:rPr>
        <w:br w:type="page"/>
      </w:r>
      <w:r>
        <w:rPr>
          <w:rFonts w:hint="eastAsia" w:ascii="华文中宋" w:hAnsi="华文中宋" w:eastAsia="华文中宋" w:cs="华文中宋"/>
          <w:b/>
          <w:spacing w:val="20"/>
          <w:kern w:val="44"/>
          <w:sz w:val="28"/>
          <w:szCs w:val="28"/>
        </w:rPr>
        <w:t>第八部分  投标文件内容要求及格式</w:t>
      </w:r>
      <w:bookmarkEnd w:id="63"/>
      <w:bookmarkEnd w:id="64"/>
    </w:p>
    <w:p w14:paraId="046CC964">
      <w:pPr>
        <w:spacing w:line="480" w:lineRule="exact"/>
        <w:ind w:firstLine="434"/>
        <w:rPr>
          <w:rFonts w:ascii="华文中宋" w:hAnsi="华文中宋" w:eastAsia="华文中宋" w:cs="华文中宋"/>
          <w:b/>
          <w:szCs w:val="21"/>
        </w:rPr>
      </w:pPr>
      <w:bookmarkStart w:id="69" w:name="_Toc326248014"/>
      <w:bookmarkStart w:id="70" w:name="_Toc86202633"/>
      <w:bookmarkStart w:id="71" w:name="_Toc175644062"/>
    </w:p>
    <w:p w14:paraId="4C96ABBC">
      <w:pPr>
        <w:spacing w:line="480" w:lineRule="exact"/>
        <w:ind w:firstLine="434"/>
        <w:rPr>
          <w:rFonts w:ascii="华文中宋" w:hAnsi="华文中宋" w:eastAsia="华文中宋" w:cs="华文中宋"/>
          <w:szCs w:val="21"/>
        </w:rPr>
      </w:pPr>
      <w:r>
        <w:rPr>
          <w:rFonts w:hint="eastAsia" w:ascii="华文中宋" w:hAnsi="华文中宋" w:eastAsia="华文中宋" w:cs="华文中宋"/>
          <w:b/>
          <w:sz w:val="24"/>
        </w:rPr>
        <w:t>投标人提交投标文件须知</w:t>
      </w:r>
      <w:bookmarkEnd w:id="69"/>
      <w:bookmarkEnd w:id="70"/>
      <w:bookmarkEnd w:id="71"/>
    </w:p>
    <w:p w14:paraId="53998579">
      <w:pPr>
        <w:spacing w:line="480" w:lineRule="exact"/>
        <w:ind w:firstLine="434"/>
        <w:rPr>
          <w:rFonts w:ascii="华文中宋" w:hAnsi="华文中宋" w:eastAsia="华文中宋" w:cs="华文中宋"/>
          <w:szCs w:val="21"/>
        </w:rPr>
      </w:pPr>
      <w:r>
        <w:rPr>
          <w:rFonts w:ascii="华文中宋" w:hAnsi="华文中宋" w:eastAsia="华文中宋" w:cs="华文中宋"/>
          <w:szCs w:val="21"/>
        </w:rPr>
        <w:t xml:space="preserve">1. </w:t>
      </w:r>
      <w:r>
        <w:rPr>
          <w:rFonts w:hint="eastAsia" w:ascii="华文中宋" w:hAnsi="华文中宋" w:eastAsia="华文中宋" w:cs="华文中宋"/>
          <w:szCs w:val="21"/>
        </w:rPr>
        <w:t>投标人按照本部分</w:t>
      </w:r>
      <w:r>
        <w:rPr>
          <w:rFonts w:hint="eastAsia" w:ascii="华文中宋" w:hAnsi="华文中宋" w:eastAsia="华文中宋"/>
          <w:szCs w:val="21"/>
        </w:rPr>
        <w:t>的</w:t>
      </w:r>
      <w:r>
        <w:rPr>
          <w:rFonts w:hint="eastAsia" w:ascii="华文中宋" w:hAnsi="华文中宋" w:eastAsia="华文中宋" w:cs="华文中宋"/>
          <w:szCs w:val="21"/>
        </w:rPr>
        <w:t>顺序编排投标文件（资格证明文件、商务技术文件），编排中涉及</w:t>
      </w:r>
      <w:r>
        <w:rPr>
          <w:rFonts w:hint="eastAsia" w:ascii="华文中宋" w:hAnsi="华文中宋" w:eastAsia="华文中宋"/>
          <w:szCs w:val="21"/>
        </w:rPr>
        <w:t>格式资料</w:t>
      </w:r>
      <w:r>
        <w:rPr>
          <w:rFonts w:hint="eastAsia" w:ascii="华文中宋" w:hAnsi="华文中宋" w:eastAsia="华文中宋" w:cs="华文中宋"/>
          <w:szCs w:val="21"/>
        </w:rPr>
        <w:t>的，应按照本部分提供的内容和格式（所有表格的格式可扩展）填写提交。</w:t>
      </w:r>
    </w:p>
    <w:p w14:paraId="023F0C40">
      <w:pPr>
        <w:spacing w:line="480" w:lineRule="exact"/>
        <w:ind w:firstLine="434"/>
        <w:rPr>
          <w:rFonts w:ascii="华文中宋" w:hAnsi="华文中宋" w:eastAsia="华文中宋" w:cs="华文中宋"/>
          <w:szCs w:val="21"/>
        </w:rPr>
      </w:pPr>
      <w:r>
        <w:rPr>
          <w:rFonts w:ascii="华文中宋" w:hAnsi="华文中宋" w:eastAsia="华文中宋" w:cs="华文中宋"/>
          <w:szCs w:val="21"/>
        </w:rPr>
        <w:t xml:space="preserve">2. </w:t>
      </w:r>
      <w:r>
        <w:rPr>
          <w:rFonts w:hint="eastAsia" w:ascii="华文中宋" w:hAnsi="华文中宋" w:eastAsia="华文中宋" w:cs="华文中宋"/>
          <w:szCs w:val="21"/>
        </w:rPr>
        <w:t>全部声明和问题的回答及所附材料</w:t>
      </w:r>
      <w:r>
        <w:rPr>
          <w:rFonts w:hint="eastAsia" w:ascii="华文中宋" w:hAnsi="华文中宋" w:eastAsia="华文中宋"/>
          <w:szCs w:val="21"/>
        </w:rPr>
        <w:t>必须</w:t>
      </w:r>
      <w:r>
        <w:rPr>
          <w:rFonts w:hint="eastAsia" w:ascii="华文中宋" w:hAnsi="华文中宋" w:eastAsia="华文中宋" w:cs="华文中宋"/>
          <w:szCs w:val="21"/>
        </w:rPr>
        <w:t>是真实的、准确的和完整的。</w:t>
      </w:r>
    </w:p>
    <w:p w14:paraId="55A9F35B">
      <w:pPr>
        <w:pStyle w:val="24"/>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ascii="华文中宋" w:hAnsi="华文中宋" w:eastAsia="华文中宋" w:cs="华文中宋"/>
          <w:sz w:val="21"/>
          <w:szCs w:val="21"/>
        </w:rPr>
        <w:t xml:space="preserve">3. </w:t>
      </w:r>
      <w:r>
        <w:rPr>
          <w:rFonts w:hint="eastAsia" w:ascii="华文中宋" w:hAnsi="华文中宋" w:eastAsia="华文中宋" w:cs="华文中宋"/>
          <w:sz w:val="21"/>
          <w:szCs w:val="21"/>
        </w:rPr>
        <w:t>按招标文件要求“格式”提供的材料，如有调整，内容及签署必须完整、有效，且没有本文件不可接受的条件。</w:t>
      </w:r>
    </w:p>
    <w:p w14:paraId="6B016B48">
      <w:pPr>
        <w:rPr>
          <w:rFonts w:ascii="华文中宋" w:hAnsi="华文中宋" w:eastAsia="华文中宋" w:cs="华文中宋"/>
          <w:b/>
          <w:spacing w:val="20"/>
        </w:rPr>
      </w:pPr>
      <w:r>
        <w:rPr>
          <w:rFonts w:ascii="华文中宋" w:hAnsi="华文中宋" w:eastAsia="华文中宋" w:cs="华文中宋"/>
          <w:b/>
          <w:spacing w:val="20"/>
        </w:rPr>
        <w:br w:type="page"/>
      </w:r>
    </w:p>
    <w:p w14:paraId="3505B304">
      <w:pPr>
        <w:rPr>
          <w:rFonts w:ascii="华文中宋" w:hAnsi="华文中宋" w:eastAsia="华文中宋" w:cs="华文中宋"/>
          <w:b/>
          <w:spacing w:val="20"/>
          <w:sz w:val="24"/>
        </w:rPr>
      </w:pPr>
      <w:r>
        <w:rPr>
          <w:rFonts w:hint="eastAsia" w:ascii="华文中宋" w:hAnsi="华文中宋" w:eastAsia="华文中宋" w:cs="华文中宋"/>
          <w:b/>
          <w:spacing w:val="20"/>
          <w:sz w:val="24"/>
        </w:rPr>
        <w:t>资格证明文件格式</w:t>
      </w:r>
    </w:p>
    <w:p w14:paraId="5274AF40">
      <w:pPr>
        <w:rPr>
          <w:rFonts w:ascii="华文中宋" w:hAnsi="华文中宋" w:eastAsia="华文中宋" w:cs="华文中宋"/>
          <w:b/>
          <w:spacing w:val="20"/>
          <w:szCs w:val="21"/>
        </w:rPr>
      </w:pPr>
    </w:p>
    <w:p w14:paraId="1E8373B6">
      <w:pPr>
        <w:rPr>
          <w:rFonts w:ascii="华文中宋" w:hAnsi="华文中宋" w:eastAsia="华文中宋" w:cs="华文中宋"/>
          <w:b/>
          <w:sz w:val="24"/>
        </w:rPr>
      </w:pPr>
      <w:r>
        <w:rPr>
          <w:rFonts w:hint="eastAsia" w:ascii="华文中宋" w:hAnsi="华文中宋" w:eastAsia="华文中宋" w:cs="华文中宋"/>
          <w:b/>
          <w:spacing w:val="20"/>
          <w:sz w:val="24"/>
        </w:rPr>
        <w:t>投标文件（资格证明文件）</w:t>
      </w:r>
      <w:r>
        <w:rPr>
          <w:rFonts w:hint="eastAsia" w:ascii="华文中宋" w:hAnsi="华文中宋" w:eastAsia="华文中宋" w:cs="华文中宋"/>
          <w:b/>
          <w:sz w:val="24"/>
        </w:rPr>
        <w:t>封面及目录格式</w:t>
      </w:r>
    </w:p>
    <w:p w14:paraId="6749691B">
      <w:pPr>
        <w:jc w:val="center"/>
        <w:rPr>
          <w:rFonts w:ascii="华文中宋" w:hAnsi="华文中宋" w:eastAsia="华文中宋" w:cs="华文中宋"/>
          <w:szCs w:val="21"/>
        </w:rPr>
      </w:pPr>
    </w:p>
    <w:p w14:paraId="0726CEF0">
      <w:pPr>
        <w:jc w:val="center"/>
        <w:rPr>
          <w:rFonts w:ascii="华文中宋" w:hAnsi="华文中宋" w:eastAsia="华文中宋" w:cs="华文中宋"/>
          <w:b/>
          <w:spacing w:val="60"/>
          <w:sz w:val="84"/>
          <w:szCs w:val="84"/>
        </w:rPr>
      </w:pPr>
      <w:r>
        <w:rPr>
          <w:rFonts w:hint="eastAsia" w:ascii="华文中宋" w:hAnsi="华文中宋" w:eastAsia="华文中宋" w:cs="华文中宋"/>
          <w:b/>
          <w:spacing w:val="60"/>
          <w:sz w:val="84"/>
          <w:szCs w:val="84"/>
        </w:rPr>
        <w:t>投 标 文 件</w:t>
      </w:r>
    </w:p>
    <w:p w14:paraId="223C83EF">
      <w:pPr>
        <w:jc w:val="center"/>
        <w:rPr>
          <w:rFonts w:ascii="华文中宋" w:hAnsi="华文中宋" w:eastAsia="华文中宋" w:cs="华文中宋"/>
          <w:b/>
          <w:spacing w:val="60"/>
          <w:sz w:val="52"/>
          <w:szCs w:val="52"/>
        </w:rPr>
      </w:pPr>
      <w:r>
        <w:rPr>
          <w:rFonts w:hint="eastAsia" w:ascii="华文中宋" w:hAnsi="华文中宋" w:eastAsia="华文中宋" w:cs="华文中宋"/>
          <w:b/>
          <w:spacing w:val="60"/>
          <w:sz w:val="52"/>
          <w:szCs w:val="52"/>
        </w:rPr>
        <w:t>（资格证明文件）</w:t>
      </w:r>
    </w:p>
    <w:p w14:paraId="3B3D0181">
      <w:pPr>
        <w:ind w:firstLine="540" w:firstLineChars="150"/>
        <w:rPr>
          <w:rFonts w:ascii="华文中宋" w:hAnsi="华文中宋" w:eastAsia="华文中宋" w:cs="华文中宋"/>
          <w:b/>
          <w:spacing w:val="20"/>
          <w:sz w:val="32"/>
          <w:szCs w:val="32"/>
        </w:rPr>
      </w:pPr>
    </w:p>
    <w:p w14:paraId="0EE61604">
      <w:pPr>
        <w:ind w:firstLine="540" w:firstLineChars="150"/>
        <w:rPr>
          <w:rFonts w:ascii="华文中宋" w:hAnsi="华文中宋" w:eastAsia="华文中宋" w:cs="华文中宋"/>
          <w:b/>
          <w:spacing w:val="20"/>
          <w:sz w:val="32"/>
          <w:szCs w:val="32"/>
        </w:rPr>
      </w:pPr>
    </w:p>
    <w:p w14:paraId="0E2008C2">
      <w:pPr>
        <w:ind w:firstLine="540" w:firstLineChars="150"/>
        <w:rPr>
          <w:rFonts w:ascii="华文中宋" w:hAnsi="华文中宋" w:eastAsia="华文中宋" w:cs="华文中宋"/>
          <w:b/>
          <w:spacing w:val="20"/>
          <w:sz w:val="32"/>
          <w:szCs w:val="32"/>
        </w:rPr>
      </w:pPr>
      <w:r>
        <w:rPr>
          <w:rFonts w:hint="eastAsia" w:ascii="华文中宋" w:hAnsi="华文中宋" w:eastAsia="华文中宋" w:cs="华文中宋"/>
          <w:b/>
          <w:spacing w:val="20"/>
          <w:sz w:val="32"/>
          <w:szCs w:val="32"/>
        </w:rPr>
        <w:t>项目名称</w:t>
      </w:r>
      <w:r>
        <w:rPr>
          <w:rFonts w:ascii="华文中宋" w:hAnsi="华文中宋" w:eastAsia="华文中宋" w:cs="华文中宋"/>
          <w:b/>
          <w:spacing w:val="20"/>
          <w:sz w:val="32"/>
          <w:szCs w:val="32"/>
        </w:rPr>
        <w:t>:</w:t>
      </w:r>
    </w:p>
    <w:p w14:paraId="0919E4F5">
      <w:pPr>
        <w:ind w:firstLine="540" w:firstLineChars="150"/>
        <w:rPr>
          <w:rFonts w:ascii="华文中宋" w:hAnsi="华文中宋" w:eastAsia="华文中宋" w:cs="华文中宋"/>
          <w:b/>
          <w:spacing w:val="20"/>
          <w:sz w:val="32"/>
          <w:szCs w:val="32"/>
        </w:rPr>
      </w:pPr>
      <w:r>
        <w:rPr>
          <w:rFonts w:hint="eastAsia" w:ascii="华文中宋" w:hAnsi="华文中宋" w:eastAsia="华文中宋" w:cs="华文中宋"/>
          <w:b/>
          <w:spacing w:val="20"/>
          <w:sz w:val="32"/>
          <w:szCs w:val="32"/>
        </w:rPr>
        <w:t>项目编号：</w:t>
      </w:r>
    </w:p>
    <w:p w14:paraId="65F8AA1B">
      <w:pPr>
        <w:ind w:firstLine="540" w:firstLineChars="150"/>
        <w:rPr>
          <w:rFonts w:ascii="华文中宋" w:hAnsi="华文中宋" w:eastAsia="华文中宋" w:cs="华文中宋"/>
          <w:b/>
          <w:spacing w:val="20"/>
          <w:sz w:val="32"/>
          <w:szCs w:val="32"/>
        </w:rPr>
      </w:pPr>
    </w:p>
    <w:p w14:paraId="190FA9F5">
      <w:pPr>
        <w:ind w:firstLine="540" w:firstLineChars="150"/>
        <w:rPr>
          <w:rFonts w:ascii="华文中宋" w:hAnsi="华文中宋" w:eastAsia="华文中宋" w:cs="华文中宋"/>
          <w:b/>
          <w:spacing w:val="20"/>
          <w:sz w:val="32"/>
          <w:szCs w:val="32"/>
        </w:rPr>
      </w:pPr>
    </w:p>
    <w:p w14:paraId="5BCF6BBA">
      <w:pPr>
        <w:jc w:val="center"/>
        <w:rPr>
          <w:rFonts w:ascii="华文中宋" w:hAnsi="华文中宋" w:eastAsia="华文中宋" w:cs="华文中宋"/>
          <w:b/>
          <w:sz w:val="32"/>
          <w:szCs w:val="32"/>
        </w:rPr>
      </w:pPr>
    </w:p>
    <w:p w14:paraId="40F7189F">
      <w:pPr>
        <w:jc w:val="center"/>
        <w:rPr>
          <w:rFonts w:ascii="华文中宋" w:hAnsi="华文中宋" w:eastAsia="华文中宋" w:cs="华文中宋"/>
          <w:b/>
          <w:sz w:val="32"/>
          <w:szCs w:val="32"/>
        </w:rPr>
      </w:pPr>
    </w:p>
    <w:p w14:paraId="67A01BDF">
      <w:pPr>
        <w:jc w:val="center"/>
        <w:rPr>
          <w:rFonts w:ascii="华文中宋" w:hAnsi="华文中宋" w:eastAsia="华文中宋" w:cs="华文中宋"/>
          <w:b/>
          <w:sz w:val="32"/>
          <w:szCs w:val="32"/>
        </w:rPr>
      </w:pPr>
    </w:p>
    <w:p w14:paraId="2290513B">
      <w:pPr>
        <w:jc w:val="center"/>
        <w:rPr>
          <w:rFonts w:ascii="华文中宋" w:hAnsi="华文中宋" w:eastAsia="华文中宋" w:cs="华文中宋"/>
          <w:b/>
          <w:spacing w:val="20"/>
          <w:sz w:val="32"/>
          <w:szCs w:val="32"/>
        </w:rPr>
      </w:pPr>
    </w:p>
    <w:p w14:paraId="00E36F13">
      <w:pPr>
        <w:jc w:val="center"/>
        <w:rPr>
          <w:rFonts w:ascii="华文中宋" w:hAnsi="华文中宋" w:eastAsia="华文中宋" w:cs="华文中宋"/>
          <w:b/>
          <w:spacing w:val="20"/>
          <w:sz w:val="32"/>
          <w:szCs w:val="32"/>
        </w:rPr>
      </w:pPr>
    </w:p>
    <w:p w14:paraId="53FDE5C9">
      <w:pPr>
        <w:spacing w:line="360" w:lineRule="auto"/>
        <w:ind w:firstLine="1441" w:firstLineChars="400"/>
        <w:jc w:val="left"/>
        <w:rPr>
          <w:rFonts w:ascii="华文中宋" w:hAnsi="华文中宋" w:eastAsia="华文中宋" w:cs="华文中宋"/>
          <w:b/>
          <w:spacing w:val="20"/>
          <w:sz w:val="32"/>
          <w:szCs w:val="32"/>
        </w:rPr>
      </w:pPr>
      <w:r>
        <w:rPr>
          <w:rFonts w:hint="eastAsia" w:ascii="华文中宋" w:hAnsi="华文中宋" w:eastAsia="华文中宋" w:cs="华文中宋"/>
          <w:b/>
          <w:spacing w:val="20"/>
          <w:sz w:val="32"/>
          <w:szCs w:val="32"/>
        </w:rPr>
        <w:t>投标供应商单位名称：（</w:t>
      </w:r>
      <w:r>
        <w:rPr>
          <w:rFonts w:hint="eastAsia" w:ascii="华文中宋" w:hAnsi="华文中宋" w:eastAsia="华文中宋"/>
          <w:b/>
          <w:spacing w:val="20"/>
          <w:sz w:val="32"/>
          <w:szCs w:val="32"/>
        </w:rPr>
        <w:t>法人电子印章</w:t>
      </w:r>
      <w:r>
        <w:rPr>
          <w:rFonts w:hint="eastAsia" w:ascii="华文中宋" w:hAnsi="华文中宋" w:eastAsia="华文中宋" w:cs="华文中宋"/>
          <w:b/>
          <w:spacing w:val="20"/>
          <w:sz w:val="32"/>
          <w:szCs w:val="32"/>
        </w:rPr>
        <w:t>）</w:t>
      </w:r>
    </w:p>
    <w:p w14:paraId="6435026D">
      <w:pPr>
        <w:jc w:val="center"/>
        <w:rPr>
          <w:rFonts w:ascii="华文中宋" w:hAnsi="华文中宋" w:eastAsia="华文中宋" w:cs="华文中宋"/>
          <w:b/>
          <w:sz w:val="32"/>
          <w:szCs w:val="32"/>
        </w:rPr>
      </w:pPr>
      <w:r>
        <w:rPr>
          <w:rFonts w:hint="eastAsia" w:ascii="华文中宋" w:hAnsi="华文中宋" w:eastAsia="华文中宋" w:cs="华文中宋"/>
          <w:b/>
          <w:sz w:val="32"/>
          <w:szCs w:val="32"/>
        </w:rPr>
        <w:t>二〇   年  月  日</w:t>
      </w:r>
    </w:p>
    <w:p w14:paraId="357622CD">
      <w:pPr>
        <w:rPr>
          <w:rFonts w:ascii="华文中宋" w:hAnsi="华文中宋" w:eastAsia="华文中宋" w:cs="华文中宋"/>
          <w:b/>
        </w:rPr>
      </w:pPr>
      <w:r>
        <w:rPr>
          <w:rFonts w:ascii="华文中宋" w:hAnsi="华文中宋" w:eastAsia="华文中宋"/>
          <w:b/>
          <w:spacing w:val="20"/>
          <w:sz w:val="32"/>
          <w:szCs w:val="32"/>
        </w:rPr>
        <w:br w:type="page"/>
      </w:r>
    </w:p>
    <w:p w14:paraId="701AAC9D">
      <w:pPr>
        <w:jc w:val="center"/>
        <w:rPr>
          <w:rFonts w:ascii="华文中宋" w:hAnsi="华文中宋" w:eastAsia="华文中宋" w:cs="华文中宋"/>
          <w:b/>
          <w:sz w:val="24"/>
        </w:rPr>
      </w:pPr>
      <w:r>
        <w:rPr>
          <w:rFonts w:hint="eastAsia" w:ascii="华文中宋" w:hAnsi="华文中宋" w:eastAsia="华文中宋" w:cs="华文中宋"/>
          <w:b/>
          <w:sz w:val="24"/>
        </w:rPr>
        <w:t>资  格  证  明  文  件</w:t>
      </w:r>
    </w:p>
    <w:p w14:paraId="6A6FAE01">
      <w:pPr>
        <w:jc w:val="center"/>
        <w:rPr>
          <w:rFonts w:ascii="华文中宋" w:hAnsi="华文中宋" w:eastAsia="华文中宋" w:cs="华文中宋"/>
          <w:b/>
          <w:sz w:val="24"/>
        </w:rPr>
      </w:pPr>
      <w:r>
        <w:rPr>
          <w:rFonts w:hint="eastAsia" w:ascii="华文中宋" w:hAnsi="华文中宋" w:eastAsia="华文中宋" w:cs="华文中宋"/>
          <w:b/>
          <w:sz w:val="24"/>
        </w:rPr>
        <w:t>目  录</w:t>
      </w:r>
    </w:p>
    <w:p w14:paraId="433E5EAA">
      <w:pPr>
        <w:pStyle w:val="24"/>
        <w:widowControl w:val="0"/>
        <w:numPr>
          <w:ilvl w:val="0"/>
          <w:numId w:val="12"/>
        </w:numPr>
        <w:snapToGrid w:val="0"/>
        <w:spacing w:before="0" w:beforeAutospacing="0" w:after="0" w:afterAutospacing="0" w:line="400" w:lineRule="exact"/>
        <w:jc w:val="left"/>
        <w:rPr>
          <w:rFonts w:hint="eastAsia" w:ascii="华文中宋" w:hAnsi="华文中宋" w:eastAsia="华文中宋" w:cs="华文中宋"/>
          <w:sz w:val="21"/>
          <w:szCs w:val="21"/>
        </w:rPr>
      </w:pPr>
      <w:r>
        <w:rPr>
          <w:rFonts w:hint="eastAsia" w:ascii="华文中宋" w:hAnsi="华文中宋" w:eastAsia="华文中宋" w:cs="华文中宋"/>
          <w:sz w:val="21"/>
          <w:szCs w:val="21"/>
        </w:rPr>
        <w:t>投标人代表的证明</w:t>
      </w:r>
    </w:p>
    <w:p w14:paraId="66D4E2D7">
      <w:pPr>
        <w:pStyle w:val="24"/>
        <w:widowControl w:val="0"/>
        <w:numPr>
          <w:ilvl w:val="0"/>
          <w:numId w:val="0"/>
        </w:numPr>
        <w:snapToGrid w:val="0"/>
        <w:spacing w:before="0" w:beforeAutospacing="0" w:after="0" w:afterAutospacing="0" w:line="400" w:lineRule="exact"/>
        <w:jc w:val="left"/>
        <w:rPr>
          <w:rFonts w:hint="eastAsia" w:ascii="华文中宋" w:hAnsi="华文中宋" w:eastAsia="华文中宋" w:cs="华文中宋"/>
          <w:lang w:eastAsia="zh-CN"/>
        </w:rPr>
      </w:pPr>
      <w:r>
        <w:rPr>
          <w:rFonts w:ascii="华文中宋" w:hAnsi="华文中宋" w:eastAsia="华文中宋" w:cs="华文中宋"/>
          <w:sz w:val="21"/>
          <w:szCs w:val="21"/>
        </w:rPr>
        <w:t>2</w:t>
      </w:r>
      <w:r>
        <w:rPr>
          <w:rFonts w:hint="eastAsia" w:ascii="华文中宋" w:hAnsi="华文中宋" w:eastAsia="华文中宋" w:cs="华文中宋"/>
          <w:sz w:val="21"/>
          <w:szCs w:val="21"/>
        </w:rPr>
        <w:t>、投标函</w:t>
      </w:r>
    </w:p>
    <w:p w14:paraId="624CBEE9">
      <w:pPr>
        <w:pStyle w:val="24"/>
        <w:widowControl w:val="0"/>
        <w:snapToGrid w:val="0"/>
        <w:spacing w:before="0" w:beforeAutospacing="0" w:after="0" w:afterAutospacing="0" w:line="400" w:lineRule="exact"/>
        <w:jc w:val="both"/>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3、具有独立承担民事责任的能力</w:t>
      </w:r>
    </w:p>
    <w:p w14:paraId="6B2D31D3">
      <w:pPr>
        <w:pStyle w:val="24"/>
        <w:widowControl w:val="0"/>
        <w:snapToGrid w:val="0"/>
        <w:spacing w:before="0" w:beforeAutospacing="0" w:after="0" w:afterAutospacing="0" w:line="400" w:lineRule="exact"/>
        <w:jc w:val="both"/>
        <w:rPr>
          <w:rFonts w:ascii="华文中宋" w:hAnsi="华文中宋" w:eastAsia="华文中宋" w:cs="华文中宋"/>
        </w:rPr>
      </w:pPr>
      <w:r>
        <w:rPr>
          <w:rFonts w:hint="eastAsia" w:ascii="华文中宋" w:hAnsi="华文中宋" w:eastAsia="华文中宋" w:cs="华文中宋"/>
          <w:sz w:val="21"/>
          <w:szCs w:val="21"/>
          <w:lang w:val="en-US" w:eastAsia="zh-CN"/>
        </w:rPr>
        <w:t>4</w:t>
      </w:r>
      <w:r>
        <w:rPr>
          <w:rFonts w:hint="eastAsia" w:ascii="华文中宋" w:hAnsi="华文中宋" w:eastAsia="华文中宋" w:cs="华文中宋"/>
          <w:sz w:val="21"/>
          <w:szCs w:val="21"/>
        </w:rPr>
        <w:t>、</w:t>
      </w:r>
      <w:r>
        <w:rPr>
          <w:rFonts w:hint="eastAsia" w:ascii="华文中宋" w:hAnsi="华文中宋" w:eastAsia="华文中宋" w:cs="华文中宋"/>
          <w:sz w:val="21"/>
          <w:szCs w:val="21"/>
          <w:lang w:val="en-US" w:eastAsia="zh-CN"/>
        </w:rPr>
        <w:t>长治市政府采购供应商信用承诺函</w:t>
      </w:r>
    </w:p>
    <w:p w14:paraId="5B739069">
      <w:pPr>
        <w:spacing w:line="400" w:lineRule="exact"/>
        <w:rPr>
          <w:rFonts w:ascii="华文中宋" w:hAnsi="华文中宋" w:eastAsia="华文中宋" w:cs="华文中宋"/>
          <w:kern w:val="0"/>
        </w:rPr>
      </w:pPr>
      <w:r>
        <w:rPr>
          <w:rFonts w:hint="eastAsia" w:ascii="华文中宋" w:hAnsi="华文中宋" w:eastAsia="华文中宋" w:cs="华文中宋"/>
          <w:sz w:val="21"/>
          <w:szCs w:val="21"/>
          <w:lang w:val="en-US" w:eastAsia="zh-CN"/>
        </w:rPr>
        <w:t>5</w:t>
      </w:r>
      <w:r>
        <w:rPr>
          <w:rFonts w:hint="eastAsia" w:ascii="华文中宋" w:hAnsi="华文中宋" w:eastAsia="华文中宋" w:cs="华文中宋"/>
          <w:sz w:val="21"/>
          <w:szCs w:val="21"/>
        </w:rPr>
        <w:t>、</w:t>
      </w:r>
      <w:r>
        <w:rPr>
          <w:rFonts w:hint="eastAsia" w:ascii="华文中宋" w:hAnsi="华文中宋" w:eastAsia="华文中宋" w:cs="华文中宋"/>
          <w:kern w:val="0"/>
        </w:rPr>
        <w:t>本项目要求的其他</w:t>
      </w:r>
      <w:r>
        <w:rPr>
          <w:rFonts w:hint="eastAsia" w:ascii="华文中宋" w:hAnsi="华文中宋" w:eastAsia="华文中宋" w:cs="华文中宋"/>
        </w:rPr>
        <w:t>特定资格条件</w:t>
      </w:r>
    </w:p>
    <w:p w14:paraId="72B834D2">
      <w:pPr>
        <w:spacing w:line="360" w:lineRule="exact"/>
        <w:rPr>
          <w:rFonts w:hint="eastAsia" w:ascii="华文中宋" w:hAnsi="华文中宋" w:eastAsia="华文中宋"/>
          <w:szCs w:val="21"/>
        </w:rPr>
      </w:pPr>
      <w:r>
        <w:rPr>
          <w:rFonts w:hint="eastAsia" w:ascii="华文中宋" w:hAnsi="华文中宋" w:eastAsia="华文中宋" w:cs="华文中宋"/>
          <w:kern w:val="0"/>
          <w:lang w:val="en-US" w:eastAsia="zh-CN"/>
        </w:rPr>
        <w:t>6</w:t>
      </w:r>
      <w:r>
        <w:rPr>
          <w:rFonts w:hint="eastAsia" w:ascii="华文中宋" w:hAnsi="华文中宋" w:eastAsia="华文中宋" w:cs="华文中宋"/>
          <w:kern w:val="0"/>
        </w:rPr>
        <w:t>、</w:t>
      </w:r>
      <w:r>
        <w:rPr>
          <w:rFonts w:hint="eastAsia" w:ascii="华文中宋" w:hAnsi="华文中宋" w:eastAsia="华文中宋"/>
          <w:szCs w:val="21"/>
        </w:rPr>
        <w:t>基本存款账户信息及投标保证金的</w:t>
      </w:r>
      <w:r>
        <w:rPr>
          <w:rFonts w:hint="eastAsia" w:ascii="华文中宋" w:hAnsi="华文中宋" w:eastAsia="华文中宋"/>
          <w:szCs w:val="21"/>
          <w:lang w:eastAsia="zh-CN"/>
        </w:rPr>
        <w:t>缴纳</w:t>
      </w:r>
      <w:r>
        <w:rPr>
          <w:rFonts w:hint="eastAsia" w:ascii="华文中宋" w:hAnsi="华文中宋" w:eastAsia="华文中宋"/>
          <w:szCs w:val="21"/>
        </w:rPr>
        <w:t>情况</w:t>
      </w:r>
    </w:p>
    <w:p w14:paraId="28A89E7B">
      <w:pPr>
        <w:spacing w:line="360" w:lineRule="exact"/>
        <w:rPr>
          <w:rFonts w:hint="eastAsia" w:ascii="华文中宋" w:hAnsi="华文中宋" w:eastAsia="华文中宋"/>
          <w:szCs w:val="21"/>
          <w:lang w:val="en-US" w:eastAsia="zh-CN"/>
        </w:rPr>
      </w:pPr>
      <w:r>
        <w:rPr>
          <w:rFonts w:hint="eastAsia" w:ascii="华文中宋" w:hAnsi="华文中宋" w:eastAsia="华文中宋"/>
          <w:szCs w:val="21"/>
          <w:lang w:val="en-US" w:eastAsia="zh-CN"/>
        </w:rPr>
        <w:t>7、中小企业声明函</w:t>
      </w:r>
    </w:p>
    <w:p w14:paraId="0DA153B5">
      <w:pPr>
        <w:pStyle w:val="24"/>
        <w:widowControl w:val="0"/>
        <w:snapToGrid w:val="0"/>
        <w:spacing w:before="0" w:beforeAutospacing="0" w:after="0" w:afterAutospacing="0" w:line="400" w:lineRule="exact"/>
        <w:jc w:val="both"/>
        <w:rPr>
          <w:rFonts w:hint="eastAsia" w:ascii="华文中宋" w:hAnsi="华文中宋" w:eastAsia="华文中宋" w:cs="华文中宋"/>
          <w:sz w:val="21"/>
          <w:szCs w:val="21"/>
          <w:lang w:val="en-US" w:eastAsia="zh-CN"/>
        </w:rPr>
      </w:pPr>
      <w:r>
        <w:rPr>
          <w:rFonts w:hint="eastAsia" w:ascii="华文中宋" w:hAnsi="华文中宋" w:eastAsia="华文中宋" w:cs="华文中宋"/>
          <w:sz w:val="21"/>
          <w:szCs w:val="21"/>
          <w:lang w:val="en-US" w:eastAsia="zh-CN"/>
        </w:rPr>
        <w:t>8、其他资料</w:t>
      </w:r>
    </w:p>
    <w:p w14:paraId="4653E98B">
      <w:pPr>
        <w:rPr>
          <w:rFonts w:ascii="华文中宋" w:hAnsi="华文中宋" w:eastAsia="华文中宋" w:cs="华文中宋"/>
          <w:b/>
          <w:szCs w:val="21"/>
        </w:rPr>
      </w:pPr>
    </w:p>
    <w:p w14:paraId="0C6DAAB3">
      <w:pPr>
        <w:spacing w:line="480" w:lineRule="auto"/>
        <w:rPr>
          <w:rFonts w:ascii="Times New Roman" w:hAnsi="Times New Roman"/>
          <w:bCs/>
          <w:color w:val="000000" w:themeColor="text1"/>
          <w:szCs w:val="21"/>
          <w:highlight w:val="none"/>
          <w14:textFill>
            <w14:solidFill>
              <w14:schemeClr w14:val="tx1"/>
            </w14:solidFill>
          </w14:textFill>
        </w:rPr>
      </w:pPr>
      <w:r>
        <w:rPr>
          <w:rFonts w:hint="eastAsia"/>
          <w:b/>
          <w:color w:val="000000" w:themeColor="text1"/>
          <w:szCs w:val="21"/>
          <w:highlight w:val="none"/>
          <w:lang w:eastAsia="zh-CN"/>
          <w14:textFill>
            <w14:solidFill>
              <w14:schemeClr w14:val="tx1"/>
            </w14:solidFill>
          </w14:textFill>
        </w:rPr>
        <w:t>备注</w:t>
      </w:r>
      <w:r>
        <w:rPr>
          <w:b/>
          <w:color w:val="000000" w:themeColor="text1"/>
          <w:szCs w:val="21"/>
          <w:highlight w:val="none"/>
          <w14:textFill>
            <w14:solidFill>
              <w14:schemeClr w14:val="tx1"/>
            </w14:solidFill>
          </w14:textFill>
        </w:rPr>
        <w:t>：</w:t>
      </w:r>
      <w:r>
        <w:rPr>
          <w:rFonts w:ascii="Times New Roman" w:hAnsi="Times New Roman"/>
          <w:bCs/>
          <w:color w:val="000000" w:themeColor="text1"/>
          <w:szCs w:val="21"/>
          <w:highlight w:val="none"/>
          <w14:textFill>
            <w14:solidFill>
              <w14:schemeClr w14:val="tx1"/>
            </w14:solidFill>
          </w14:textFill>
        </w:rPr>
        <w:t>给每一部分</w:t>
      </w:r>
      <w:r>
        <w:rPr>
          <w:rFonts w:hint="eastAsia" w:ascii="Times New Roman" w:hAnsi="Times New Roman"/>
          <w:bCs/>
          <w:color w:val="000000" w:themeColor="text1"/>
          <w:szCs w:val="21"/>
          <w:highlight w:val="none"/>
          <w14:textFill>
            <w14:solidFill>
              <w14:schemeClr w14:val="tx1"/>
            </w14:solidFill>
          </w14:textFill>
        </w:rPr>
        <w:t>添加</w:t>
      </w:r>
      <w:r>
        <w:rPr>
          <w:rFonts w:ascii="Times New Roman" w:hAnsi="Times New Roman"/>
          <w:bCs/>
          <w:color w:val="000000" w:themeColor="text1"/>
          <w:szCs w:val="21"/>
          <w:highlight w:val="none"/>
          <w14:textFill>
            <w14:solidFill>
              <w14:schemeClr w14:val="tx1"/>
            </w14:solidFill>
          </w14:textFill>
        </w:rPr>
        <w:t>页码。</w:t>
      </w:r>
    </w:p>
    <w:p w14:paraId="7A5CBF6C">
      <w:pPr>
        <w:snapToGrid w:val="0"/>
        <w:spacing w:line="276" w:lineRule="auto"/>
        <w:rPr>
          <w:rFonts w:ascii="华文中宋" w:hAnsi="华文中宋" w:eastAsia="华文中宋"/>
          <w:b/>
          <w:bCs/>
          <w:spacing w:val="20"/>
          <w:szCs w:val="21"/>
        </w:rPr>
      </w:pPr>
      <w:r>
        <w:rPr>
          <w:rFonts w:hint="eastAsia" w:ascii="华文中宋" w:hAnsi="华文中宋" w:eastAsia="华文中宋" w:cs="华文中宋"/>
          <w:b/>
          <w:sz w:val="24"/>
        </w:rPr>
        <w:br w:type="page"/>
      </w:r>
      <w:r>
        <w:rPr>
          <w:rFonts w:hint="eastAsia" w:ascii="华文中宋" w:hAnsi="华文中宋" w:eastAsia="华文中宋" w:cs="华文中宋"/>
          <w:b/>
          <w:sz w:val="24"/>
        </w:rPr>
        <w:t>（一）投标人</w:t>
      </w:r>
      <w:r>
        <w:rPr>
          <w:rFonts w:hint="eastAsia" w:ascii="华文中宋" w:hAnsi="华文中宋" w:eastAsia="华文中宋" w:cs="华文中宋"/>
          <w:b/>
          <w:bCs/>
          <w:spacing w:val="20"/>
          <w:sz w:val="24"/>
        </w:rPr>
        <w:t>代表的证明</w:t>
      </w:r>
      <w:r>
        <w:rPr>
          <w:rFonts w:hint="eastAsia" w:ascii="华文中宋" w:hAnsi="华文中宋" w:eastAsia="华文中宋" w:cs="华文中宋"/>
          <w:b/>
          <w:sz w:val="24"/>
        </w:rPr>
        <w:t>格式</w:t>
      </w:r>
    </w:p>
    <w:p w14:paraId="19114F60">
      <w:pPr>
        <w:snapToGrid w:val="0"/>
        <w:spacing w:line="276" w:lineRule="auto"/>
        <w:ind w:left="560" w:hanging="560" w:hangingChars="200"/>
        <w:jc w:val="center"/>
        <w:rPr>
          <w:rFonts w:hint="eastAsia" w:ascii="华文中宋" w:hAnsi="华文中宋" w:eastAsia="华文中宋" w:cs="华文中宋"/>
          <w:b/>
          <w:spacing w:val="20"/>
          <w:sz w:val="24"/>
        </w:rPr>
      </w:pPr>
    </w:p>
    <w:p w14:paraId="66F4D71C">
      <w:pPr>
        <w:snapToGrid w:val="0"/>
        <w:spacing w:line="276" w:lineRule="auto"/>
        <w:ind w:left="560" w:hanging="560" w:hangingChars="200"/>
        <w:jc w:val="center"/>
        <w:rPr>
          <w:rFonts w:ascii="华文中宋" w:hAnsi="华文中宋" w:eastAsia="华文中宋" w:cs="华文中宋"/>
          <w:bCs/>
          <w:spacing w:val="6"/>
          <w:sz w:val="24"/>
        </w:rPr>
      </w:pPr>
      <w:r>
        <w:rPr>
          <w:rFonts w:hint="eastAsia" w:ascii="华文中宋" w:hAnsi="华文中宋" w:eastAsia="华文中宋" w:cs="华文中宋"/>
          <w:b/>
          <w:spacing w:val="20"/>
          <w:sz w:val="24"/>
        </w:rPr>
        <w:t>法定代表人（负责人）身份证明书</w:t>
      </w:r>
    </w:p>
    <w:p w14:paraId="476A2D67">
      <w:pPr>
        <w:spacing w:line="360" w:lineRule="auto"/>
        <w:rPr>
          <w:rFonts w:ascii="华文中宋" w:hAnsi="华文中宋" w:eastAsia="华文中宋" w:cs="华文中宋"/>
          <w:spacing w:val="6"/>
          <w:szCs w:val="21"/>
          <w:u w:val="single"/>
        </w:rPr>
      </w:pPr>
      <w:r>
        <w:rPr>
          <w:rFonts w:hint="eastAsia" w:ascii="华文中宋" w:hAnsi="华文中宋" w:eastAsia="华文中宋" w:cs="华文中宋"/>
          <w:spacing w:val="6"/>
          <w:szCs w:val="21"/>
        </w:rPr>
        <w:t>单位名称：</w:t>
      </w:r>
    </w:p>
    <w:p w14:paraId="641E1322">
      <w:pPr>
        <w:spacing w:line="360" w:lineRule="auto"/>
        <w:rPr>
          <w:rFonts w:ascii="华文中宋" w:hAnsi="华文中宋" w:eastAsia="华文中宋" w:cs="华文中宋"/>
          <w:spacing w:val="6"/>
          <w:szCs w:val="21"/>
          <w:u w:val="single"/>
        </w:rPr>
      </w:pPr>
      <w:r>
        <w:rPr>
          <w:rFonts w:hint="eastAsia" w:ascii="华文中宋" w:hAnsi="华文中宋" w:eastAsia="华文中宋" w:cs="华文中宋"/>
          <w:spacing w:val="6"/>
          <w:szCs w:val="21"/>
        </w:rPr>
        <w:t>单位性质：</w:t>
      </w:r>
    </w:p>
    <w:p w14:paraId="167B1E91">
      <w:pPr>
        <w:spacing w:line="360" w:lineRule="auto"/>
        <w:rPr>
          <w:rFonts w:ascii="华文中宋" w:hAnsi="华文中宋" w:eastAsia="华文中宋" w:cs="华文中宋"/>
          <w:spacing w:val="6"/>
          <w:szCs w:val="21"/>
        </w:rPr>
      </w:pPr>
      <w:r>
        <w:rPr>
          <w:rFonts w:hint="eastAsia" w:ascii="华文中宋" w:hAnsi="华文中宋" w:eastAsia="华文中宋" w:cs="华文中宋"/>
          <w:spacing w:val="6"/>
          <w:szCs w:val="21"/>
        </w:rPr>
        <w:t>地    址：</w:t>
      </w:r>
    </w:p>
    <w:p w14:paraId="6BF73606">
      <w:pPr>
        <w:spacing w:line="360" w:lineRule="auto"/>
        <w:rPr>
          <w:rFonts w:ascii="华文中宋" w:hAnsi="华文中宋" w:eastAsia="华文中宋" w:cs="华文中宋"/>
          <w:spacing w:val="6"/>
          <w:szCs w:val="21"/>
        </w:rPr>
      </w:pPr>
      <w:r>
        <w:rPr>
          <w:rFonts w:hint="eastAsia" w:ascii="华文中宋" w:hAnsi="华文中宋" w:eastAsia="华文中宋" w:cs="华文中宋"/>
          <w:spacing w:val="6"/>
          <w:szCs w:val="21"/>
        </w:rPr>
        <w:t>成立时间：      年    月    日</w:t>
      </w:r>
    </w:p>
    <w:p w14:paraId="24BD1333">
      <w:pPr>
        <w:spacing w:line="360" w:lineRule="auto"/>
        <w:rPr>
          <w:rFonts w:ascii="华文中宋" w:hAnsi="华文中宋" w:eastAsia="华文中宋" w:cs="华文中宋"/>
          <w:spacing w:val="6"/>
          <w:szCs w:val="21"/>
        </w:rPr>
      </w:pPr>
      <w:r>
        <w:rPr>
          <w:rFonts w:hint="eastAsia" w:ascii="华文中宋" w:hAnsi="华文中宋" w:eastAsia="华文中宋" w:cs="华文中宋"/>
          <w:spacing w:val="6"/>
          <w:szCs w:val="21"/>
        </w:rPr>
        <w:t xml:space="preserve">经营期限：    </w:t>
      </w:r>
    </w:p>
    <w:p w14:paraId="15E1343D">
      <w:pPr>
        <w:spacing w:line="360" w:lineRule="auto"/>
        <w:rPr>
          <w:rFonts w:ascii="华文中宋" w:hAnsi="华文中宋" w:eastAsia="华文中宋" w:cs="华文中宋"/>
          <w:spacing w:val="6"/>
          <w:szCs w:val="21"/>
        </w:rPr>
      </w:pPr>
      <w:r>
        <w:rPr>
          <w:rFonts w:hint="eastAsia" w:ascii="华文中宋" w:hAnsi="华文中宋" w:eastAsia="华文中宋" w:cs="华文中宋"/>
          <w:spacing w:val="6"/>
          <w:szCs w:val="21"/>
        </w:rPr>
        <w:t xml:space="preserve">姓    名：                      性  别：                 </w:t>
      </w:r>
    </w:p>
    <w:p w14:paraId="34B25264">
      <w:pPr>
        <w:spacing w:line="360" w:lineRule="auto"/>
        <w:rPr>
          <w:rFonts w:ascii="华文中宋" w:hAnsi="华文中宋" w:eastAsia="华文中宋" w:cs="华文中宋"/>
          <w:spacing w:val="6"/>
          <w:szCs w:val="21"/>
        </w:rPr>
      </w:pPr>
      <w:r>
        <w:rPr>
          <w:rFonts w:hint="eastAsia" w:ascii="华文中宋" w:hAnsi="华文中宋" w:eastAsia="华文中宋" w:cs="华文中宋"/>
          <w:spacing w:val="6"/>
          <w:szCs w:val="21"/>
        </w:rPr>
        <w:t xml:space="preserve">身份证号：                      职  务：         </w:t>
      </w:r>
    </w:p>
    <w:p w14:paraId="1D321280">
      <w:pPr>
        <w:spacing w:line="360" w:lineRule="auto"/>
        <w:rPr>
          <w:rFonts w:ascii="华文中宋" w:hAnsi="华文中宋" w:eastAsia="华文中宋" w:cs="华文中宋"/>
          <w:spacing w:val="6"/>
          <w:szCs w:val="21"/>
        </w:rPr>
      </w:pPr>
      <w:r>
        <w:rPr>
          <w:rFonts w:hint="eastAsia" w:ascii="华文中宋" w:hAnsi="华文中宋" w:eastAsia="华文中宋" w:cs="华文中宋"/>
          <w:spacing w:val="6"/>
          <w:szCs w:val="21"/>
        </w:rPr>
        <w:t xml:space="preserve">系 </w:t>
      </w:r>
      <w:r>
        <w:rPr>
          <w:rFonts w:hint="eastAsia" w:ascii="华文中宋" w:hAnsi="华文中宋" w:eastAsia="华文中宋" w:cs="华文中宋"/>
          <w:spacing w:val="6"/>
          <w:szCs w:val="21"/>
          <w:u w:val="single"/>
        </w:rPr>
        <w:t xml:space="preserve">      （投标人名称）          </w:t>
      </w:r>
      <w:r>
        <w:rPr>
          <w:rFonts w:hint="eastAsia" w:ascii="华文中宋" w:hAnsi="华文中宋" w:eastAsia="华文中宋" w:cs="华文中宋"/>
          <w:spacing w:val="6"/>
          <w:szCs w:val="21"/>
        </w:rPr>
        <w:t xml:space="preserve">的法定代表人（负责人）。 </w:t>
      </w:r>
    </w:p>
    <w:p w14:paraId="43558015">
      <w:pPr>
        <w:spacing w:line="360" w:lineRule="auto"/>
        <w:ind w:firstLine="444" w:firstLineChars="200"/>
        <w:rPr>
          <w:rFonts w:ascii="华文中宋" w:hAnsi="华文中宋" w:eastAsia="华文中宋" w:cs="华文中宋"/>
          <w:szCs w:val="21"/>
        </w:rPr>
      </w:pPr>
      <w:r>
        <w:rPr>
          <w:rFonts w:hint="eastAsia" w:ascii="华文中宋" w:hAnsi="华文中宋" w:eastAsia="华文中宋" w:cs="华文中宋"/>
          <w:spacing w:val="6"/>
          <w:szCs w:val="21"/>
        </w:rPr>
        <w:t>特此证明</w:t>
      </w:r>
      <w:r>
        <w:rPr>
          <w:rFonts w:ascii="华文中宋" w:hAnsi="华文中宋" w:eastAsia="华文中宋" w:cs="华文中宋"/>
          <w:spacing w:val="20"/>
          <w:szCs w:val="21"/>
        </w:rPr>
        <w:tab/>
      </w:r>
      <w:r>
        <w:rPr>
          <w:rFonts w:ascii="华文中宋" w:hAnsi="华文中宋" w:eastAsia="华文中宋" w:cs="华文中宋"/>
          <w:spacing w:val="20"/>
          <w:szCs w:val="21"/>
        </w:rPr>
        <w:tab/>
      </w:r>
    </w:p>
    <w:p w14:paraId="290D5D00">
      <w:pPr>
        <w:spacing w:line="276" w:lineRule="auto"/>
        <w:rPr>
          <w:rFonts w:hint="eastAsia" w:ascii="华文中宋" w:hAnsi="华文中宋" w:eastAsia="华文中宋" w:cs="华文中宋"/>
          <w:b/>
          <w:szCs w:val="21"/>
        </w:rPr>
      </w:pPr>
    </w:p>
    <w:p w14:paraId="58A123F8">
      <w:pPr>
        <w:spacing w:line="276" w:lineRule="auto"/>
        <w:rPr>
          <w:rFonts w:hint="eastAsia" w:ascii="华文中宋" w:hAnsi="华文中宋" w:eastAsia="华文中宋" w:cs="华文中宋"/>
          <w:b/>
          <w:szCs w:val="21"/>
        </w:rPr>
      </w:pPr>
    </w:p>
    <w:p w14:paraId="55CD7B5A">
      <w:pPr>
        <w:spacing w:line="276" w:lineRule="auto"/>
        <w:jc w:val="right"/>
        <w:rPr>
          <w:rFonts w:ascii="华文中宋" w:hAnsi="华文中宋" w:eastAsia="华文中宋"/>
          <w:color w:val="auto"/>
          <w:spacing w:val="6"/>
          <w:szCs w:val="21"/>
          <w:highlight w:val="none"/>
        </w:rPr>
      </w:pPr>
      <w:r>
        <w:rPr>
          <w:rFonts w:hint="eastAsia" w:ascii="华文中宋" w:hAnsi="华文中宋" w:eastAsia="华文中宋"/>
          <w:color w:val="auto"/>
          <w:spacing w:val="6"/>
          <w:szCs w:val="21"/>
          <w:highlight w:val="none"/>
          <w:lang w:eastAsia="zh-CN"/>
        </w:rPr>
        <w:t>投标人</w:t>
      </w:r>
      <w:r>
        <w:rPr>
          <w:rFonts w:hint="eastAsia" w:ascii="华文中宋" w:hAnsi="华文中宋" w:eastAsia="华文中宋"/>
          <w:color w:val="auto"/>
          <w:spacing w:val="20"/>
          <w:szCs w:val="21"/>
          <w:highlight w:val="none"/>
        </w:rPr>
        <w:t>：</w:t>
      </w:r>
      <w:r>
        <w:rPr>
          <w:rFonts w:ascii="华文中宋" w:hAnsi="华文中宋" w:eastAsia="华文中宋"/>
          <w:color w:val="auto"/>
          <w:spacing w:val="6"/>
          <w:szCs w:val="21"/>
          <w:highlight w:val="none"/>
        </w:rPr>
        <w:t>(</w:t>
      </w:r>
      <w:r>
        <w:rPr>
          <w:rFonts w:hint="eastAsia" w:ascii="华文中宋" w:hAnsi="华文中宋" w:eastAsia="华文中宋"/>
          <w:color w:val="auto"/>
          <w:szCs w:val="21"/>
          <w:highlight w:val="none"/>
        </w:rPr>
        <w:t>法人电子</w:t>
      </w:r>
      <w:r>
        <w:rPr>
          <w:rFonts w:hint="eastAsia" w:ascii="华文中宋" w:hAnsi="华文中宋" w:eastAsia="华文中宋"/>
          <w:color w:val="auto"/>
          <w:spacing w:val="6"/>
          <w:szCs w:val="21"/>
          <w:highlight w:val="none"/>
        </w:rPr>
        <w:t>公章</w:t>
      </w:r>
      <w:r>
        <w:rPr>
          <w:rFonts w:ascii="华文中宋" w:hAnsi="华文中宋" w:eastAsia="华文中宋"/>
          <w:color w:val="auto"/>
          <w:spacing w:val="6"/>
          <w:szCs w:val="21"/>
          <w:highlight w:val="none"/>
        </w:rPr>
        <w:t>)</w:t>
      </w:r>
    </w:p>
    <w:p w14:paraId="657F831C">
      <w:pPr>
        <w:tabs>
          <w:tab w:val="left" w:pos="4490"/>
        </w:tabs>
        <w:snapToGrid w:val="0"/>
        <w:spacing w:line="276" w:lineRule="auto"/>
        <w:jc w:val="right"/>
        <w:rPr>
          <w:rFonts w:hint="eastAsia" w:ascii="华文中宋" w:hAnsi="华文中宋" w:eastAsia="华文中宋" w:cs="华文中宋"/>
          <w:b/>
          <w:sz w:val="24"/>
        </w:rPr>
      </w:pPr>
      <w:r>
        <w:rPr>
          <w:rFonts w:ascii="华文中宋" w:hAnsi="华文中宋" w:eastAsia="华文中宋"/>
          <w:color w:val="auto"/>
          <w:spacing w:val="20"/>
          <w:szCs w:val="21"/>
          <w:highlight w:val="none"/>
        </w:rPr>
        <w:tab/>
      </w:r>
      <w:r>
        <w:rPr>
          <w:rFonts w:hint="eastAsia" w:ascii="华文中宋" w:hAnsi="华文中宋" w:eastAsia="华文中宋"/>
          <w:color w:val="auto"/>
          <w:spacing w:val="20"/>
          <w:szCs w:val="21"/>
          <w:highlight w:val="none"/>
        </w:rPr>
        <w:t>年</w:t>
      </w:r>
      <w:r>
        <w:rPr>
          <w:rFonts w:ascii="华文中宋" w:hAnsi="华文中宋" w:eastAsia="华文中宋"/>
          <w:color w:val="auto"/>
          <w:spacing w:val="20"/>
          <w:szCs w:val="21"/>
          <w:highlight w:val="none"/>
        </w:rPr>
        <w:t xml:space="preserve">   </w:t>
      </w:r>
      <w:r>
        <w:rPr>
          <w:rFonts w:hint="eastAsia" w:ascii="华文中宋" w:hAnsi="华文中宋" w:eastAsia="华文中宋"/>
          <w:color w:val="auto"/>
          <w:spacing w:val="20"/>
          <w:szCs w:val="21"/>
          <w:highlight w:val="none"/>
        </w:rPr>
        <w:t>月</w:t>
      </w:r>
      <w:r>
        <w:rPr>
          <w:rFonts w:ascii="华文中宋" w:hAnsi="华文中宋" w:eastAsia="华文中宋"/>
          <w:color w:val="auto"/>
          <w:spacing w:val="20"/>
          <w:szCs w:val="21"/>
          <w:highlight w:val="none"/>
        </w:rPr>
        <w:t xml:space="preserve">   </w:t>
      </w:r>
      <w:r>
        <w:rPr>
          <w:rFonts w:hint="eastAsia" w:ascii="华文中宋" w:hAnsi="华文中宋" w:eastAsia="华文中宋"/>
          <w:color w:val="auto"/>
          <w:spacing w:val="20"/>
          <w:szCs w:val="21"/>
          <w:highlight w:val="none"/>
        </w:rPr>
        <w:t>日</w:t>
      </w:r>
    </w:p>
    <w:p w14:paraId="44A1BE79">
      <w:pPr>
        <w:spacing w:line="276" w:lineRule="auto"/>
        <w:rPr>
          <w:rFonts w:hint="eastAsia" w:ascii="华文中宋" w:hAnsi="华文中宋" w:eastAsia="华文中宋" w:cs="华文中宋"/>
          <w:b/>
          <w:szCs w:val="21"/>
        </w:rPr>
      </w:pPr>
    </w:p>
    <w:p w14:paraId="2495124D">
      <w:pPr>
        <w:spacing w:line="276" w:lineRule="auto"/>
        <w:rPr>
          <w:rFonts w:ascii="华文中宋" w:hAnsi="华文中宋" w:eastAsia="华文中宋" w:cs="华文中宋"/>
          <w:b/>
          <w:szCs w:val="21"/>
        </w:rPr>
      </w:pPr>
      <w:r>
        <w:rPr>
          <w:rFonts w:hint="eastAsia" w:ascii="华文中宋" w:hAnsi="华文中宋" w:eastAsia="华文中宋" w:cs="华文中宋"/>
          <w:b/>
          <w:szCs w:val="21"/>
        </w:rPr>
        <w:t>附法定代表人（负责人）有效的身份证正反两面</w:t>
      </w:r>
      <w:r>
        <w:rPr>
          <w:rFonts w:hint="eastAsia" w:ascii="华文中宋" w:hAnsi="华文中宋" w:eastAsia="华文中宋"/>
          <w:b/>
          <w:szCs w:val="21"/>
        </w:rPr>
        <w:t>扫描件</w:t>
      </w:r>
    </w:p>
    <w:tbl>
      <w:tblPr>
        <w:tblStyle w:val="28"/>
        <w:tblW w:w="9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5"/>
        <w:gridCol w:w="4615"/>
      </w:tblGrid>
      <w:tr w14:paraId="21C07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8" w:hRule="atLeast"/>
        </w:trPr>
        <w:tc>
          <w:tcPr>
            <w:tcW w:w="4615" w:type="dxa"/>
          </w:tcPr>
          <w:p w14:paraId="2907F276">
            <w:pPr>
              <w:spacing w:line="276" w:lineRule="auto"/>
              <w:rPr>
                <w:rFonts w:ascii="华文中宋" w:hAnsi="华文中宋" w:eastAsia="华文中宋" w:cs="华文中宋"/>
                <w:b/>
                <w:szCs w:val="21"/>
              </w:rPr>
            </w:pPr>
          </w:p>
        </w:tc>
        <w:tc>
          <w:tcPr>
            <w:tcW w:w="4615" w:type="dxa"/>
          </w:tcPr>
          <w:p w14:paraId="6AC00065">
            <w:pPr>
              <w:spacing w:line="276" w:lineRule="auto"/>
              <w:rPr>
                <w:rFonts w:ascii="华文中宋" w:hAnsi="华文中宋" w:eastAsia="华文中宋" w:cs="华文中宋"/>
                <w:b/>
                <w:szCs w:val="21"/>
              </w:rPr>
            </w:pPr>
          </w:p>
        </w:tc>
      </w:tr>
    </w:tbl>
    <w:p w14:paraId="36CB652D">
      <w:pPr>
        <w:snapToGrid w:val="0"/>
        <w:spacing w:line="360" w:lineRule="auto"/>
        <w:jc w:val="center"/>
        <w:rPr>
          <w:rFonts w:hint="eastAsia" w:ascii="华文中宋" w:hAnsi="华文中宋" w:eastAsia="华文中宋" w:cs="华文中宋"/>
          <w:b/>
          <w:sz w:val="24"/>
        </w:rPr>
      </w:pPr>
    </w:p>
    <w:p w14:paraId="22377A36">
      <w:pPr>
        <w:snapToGrid w:val="0"/>
        <w:spacing w:line="360" w:lineRule="auto"/>
        <w:jc w:val="center"/>
        <w:rPr>
          <w:rFonts w:hint="eastAsia" w:ascii="华文中宋" w:hAnsi="华文中宋" w:eastAsia="华文中宋" w:cs="华文中宋"/>
          <w:b/>
          <w:sz w:val="24"/>
        </w:rPr>
      </w:pPr>
    </w:p>
    <w:p w14:paraId="7D775A1A">
      <w:pPr>
        <w:snapToGrid w:val="0"/>
        <w:spacing w:line="360" w:lineRule="auto"/>
        <w:jc w:val="center"/>
        <w:rPr>
          <w:rFonts w:hint="eastAsia" w:ascii="华文中宋" w:hAnsi="华文中宋" w:eastAsia="华文中宋" w:cs="华文中宋"/>
          <w:b/>
          <w:sz w:val="24"/>
        </w:rPr>
      </w:pPr>
    </w:p>
    <w:p w14:paraId="30EF34D4">
      <w:pPr>
        <w:snapToGrid w:val="0"/>
        <w:spacing w:line="360" w:lineRule="auto"/>
        <w:jc w:val="center"/>
        <w:rPr>
          <w:rFonts w:hint="eastAsia" w:ascii="华文中宋" w:hAnsi="华文中宋" w:eastAsia="华文中宋" w:cs="华文中宋"/>
          <w:b/>
          <w:sz w:val="24"/>
        </w:rPr>
      </w:pPr>
    </w:p>
    <w:p w14:paraId="595FE378">
      <w:pPr>
        <w:snapToGrid w:val="0"/>
        <w:spacing w:line="360" w:lineRule="auto"/>
        <w:jc w:val="center"/>
        <w:rPr>
          <w:rFonts w:hint="eastAsia" w:ascii="华文中宋" w:hAnsi="华文中宋" w:eastAsia="华文中宋" w:cs="华文中宋"/>
          <w:b/>
          <w:sz w:val="24"/>
        </w:rPr>
      </w:pPr>
    </w:p>
    <w:p w14:paraId="306AD84F">
      <w:pPr>
        <w:snapToGrid w:val="0"/>
        <w:spacing w:line="360" w:lineRule="auto"/>
        <w:jc w:val="center"/>
        <w:rPr>
          <w:rFonts w:hint="eastAsia" w:ascii="华文中宋" w:hAnsi="华文中宋" w:eastAsia="华文中宋" w:cs="华文中宋"/>
          <w:b/>
          <w:sz w:val="24"/>
        </w:rPr>
      </w:pPr>
    </w:p>
    <w:p w14:paraId="0CD6BDE9">
      <w:pPr>
        <w:snapToGrid w:val="0"/>
        <w:spacing w:line="360" w:lineRule="auto"/>
        <w:jc w:val="both"/>
        <w:rPr>
          <w:rFonts w:hint="eastAsia" w:ascii="华文中宋" w:hAnsi="华文中宋" w:eastAsia="华文中宋" w:cs="华文中宋"/>
          <w:b/>
          <w:sz w:val="24"/>
        </w:rPr>
      </w:pPr>
    </w:p>
    <w:p w14:paraId="76616E76">
      <w:pPr>
        <w:snapToGrid w:val="0"/>
        <w:spacing w:line="360" w:lineRule="auto"/>
        <w:jc w:val="center"/>
        <w:rPr>
          <w:rFonts w:ascii="华文中宋" w:hAnsi="华文中宋" w:eastAsia="华文中宋" w:cs="华文中宋"/>
          <w:b/>
          <w:sz w:val="24"/>
        </w:rPr>
      </w:pPr>
      <w:r>
        <w:rPr>
          <w:rFonts w:hint="eastAsia" w:ascii="华文中宋" w:hAnsi="华文中宋" w:eastAsia="华文中宋" w:cs="华文中宋"/>
          <w:b/>
          <w:sz w:val="24"/>
        </w:rPr>
        <w:t>法定代表人（负责人）授权委托书</w:t>
      </w:r>
    </w:p>
    <w:p w14:paraId="3ECE3A38">
      <w:pPr>
        <w:snapToGrid w:val="0"/>
        <w:spacing w:line="360" w:lineRule="auto"/>
        <w:rPr>
          <w:rFonts w:hint="eastAsia" w:ascii="华文中宋" w:hAnsi="华文中宋" w:eastAsia="华文中宋" w:cs="华文中宋"/>
          <w:b/>
          <w:szCs w:val="21"/>
          <w:lang w:val="en-US" w:eastAsia="zh-CN"/>
        </w:rPr>
      </w:pPr>
      <w:r>
        <w:rPr>
          <w:rFonts w:hint="eastAsia" w:ascii="华文中宋" w:hAnsi="华文中宋" w:eastAsia="华文中宋" w:cs="华文中宋"/>
          <w:szCs w:val="21"/>
          <w:u w:val="single"/>
          <w:lang w:eastAsia="zh-CN"/>
        </w:rPr>
        <w:t>（采购人名称）</w:t>
      </w:r>
      <w:r>
        <w:rPr>
          <w:rFonts w:hint="eastAsia" w:ascii="华文中宋" w:hAnsi="华文中宋" w:eastAsia="华文中宋" w:cs="华文中宋"/>
          <w:szCs w:val="21"/>
          <w:u w:val="single"/>
          <w:lang w:val="en-US" w:eastAsia="zh-CN"/>
        </w:rPr>
        <w:t xml:space="preserve">                 </w:t>
      </w:r>
      <w:r>
        <w:rPr>
          <w:rFonts w:hint="eastAsia" w:ascii="华文中宋" w:hAnsi="华文中宋" w:eastAsia="华文中宋" w:cs="华文中宋"/>
          <w:b/>
          <w:szCs w:val="21"/>
        </w:rPr>
        <w:t>：</w:t>
      </w:r>
      <w:r>
        <w:rPr>
          <w:rFonts w:hint="eastAsia" w:ascii="华文中宋" w:hAnsi="华文中宋" w:eastAsia="华文中宋" w:cs="华文中宋"/>
          <w:b/>
          <w:szCs w:val="21"/>
          <w:lang w:val="en-US" w:eastAsia="zh-CN"/>
        </w:rPr>
        <w:t xml:space="preserve"> </w:t>
      </w:r>
    </w:p>
    <w:p w14:paraId="658818D3">
      <w:pPr>
        <w:snapToGrid w:val="0"/>
        <w:spacing w:line="360" w:lineRule="auto"/>
        <w:ind w:firstLine="420" w:firstLineChars="200"/>
        <w:rPr>
          <w:rFonts w:ascii="华文中宋" w:hAnsi="华文中宋" w:eastAsia="华文中宋" w:cs="华文中宋"/>
          <w:szCs w:val="21"/>
        </w:rPr>
      </w:pPr>
      <w:r>
        <w:rPr>
          <w:rFonts w:hint="eastAsia" w:ascii="华文中宋" w:hAnsi="华文中宋" w:eastAsia="华文中宋" w:cs="华文中宋"/>
          <w:szCs w:val="21"/>
        </w:rPr>
        <w:t>本授权委托书声明：注册于</w:t>
      </w:r>
      <w:r>
        <w:rPr>
          <w:rFonts w:hint="eastAsia" w:ascii="华文中宋" w:hAnsi="华文中宋" w:eastAsia="华文中宋" w:cs="华文中宋"/>
          <w:szCs w:val="21"/>
          <w:u w:val="single"/>
        </w:rPr>
        <w:t>（投标人住址）</w:t>
      </w:r>
      <w:r>
        <w:rPr>
          <w:rFonts w:hint="eastAsia" w:ascii="华文中宋" w:hAnsi="华文中宋" w:eastAsia="华文中宋" w:cs="华文中宋"/>
          <w:szCs w:val="21"/>
        </w:rPr>
        <w:t>的</w:t>
      </w:r>
      <w:r>
        <w:rPr>
          <w:rFonts w:hint="eastAsia" w:ascii="华文中宋" w:hAnsi="华文中宋" w:eastAsia="华文中宋" w:cs="华文中宋"/>
          <w:szCs w:val="21"/>
          <w:u w:val="single"/>
        </w:rPr>
        <w:t>（投标人名称）</w:t>
      </w:r>
      <w:r>
        <w:rPr>
          <w:rFonts w:hint="eastAsia" w:ascii="华文中宋" w:hAnsi="华文中宋" w:eastAsia="华文中宋" w:cs="华文中宋"/>
          <w:szCs w:val="21"/>
        </w:rPr>
        <w:t>法定代表人（负责人）</w:t>
      </w:r>
      <w:r>
        <w:rPr>
          <w:rFonts w:hint="eastAsia" w:ascii="华文中宋" w:hAnsi="华文中宋" w:eastAsia="华文中宋" w:cs="华文中宋"/>
          <w:szCs w:val="21"/>
          <w:u w:val="single"/>
        </w:rPr>
        <w:t>（法定代表人姓名、职务、身份证号）</w:t>
      </w:r>
      <w:r>
        <w:rPr>
          <w:rFonts w:hint="eastAsia" w:ascii="华文中宋" w:hAnsi="华文中宋" w:eastAsia="华文中宋" w:cs="华文中宋"/>
          <w:szCs w:val="21"/>
        </w:rPr>
        <w:t>代表本公司授权</w:t>
      </w:r>
      <w:r>
        <w:rPr>
          <w:rFonts w:hint="eastAsia" w:ascii="华文中宋" w:hAnsi="华文中宋" w:eastAsia="华文中宋" w:cs="华文中宋"/>
          <w:szCs w:val="21"/>
          <w:u w:val="single"/>
        </w:rPr>
        <w:t>（投标人代表姓名、职务、身份证号）</w:t>
      </w:r>
      <w:r>
        <w:rPr>
          <w:rFonts w:hint="eastAsia" w:ascii="华文中宋" w:hAnsi="华文中宋" w:eastAsia="华文中宋" w:cs="华文中宋"/>
          <w:szCs w:val="21"/>
        </w:rPr>
        <w:t>为本公司的合法代理人，就贵方组织</w:t>
      </w:r>
      <w:r>
        <w:rPr>
          <w:rFonts w:hint="eastAsia" w:ascii="华文中宋" w:hAnsi="华文中宋" w:eastAsia="华文中宋" w:cs="华文中宋"/>
          <w:spacing w:val="6"/>
          <w:szCs w:val="21"/>
          <w:u w:val="single"/>
        </w:rPr>
        <w:t>（项目名称、项目编号）</w:t>
      </w:r>
      <w:r>
        <w:rPr>
          <w:rFonts w:hint="eastAsia" w:ascii="华文中宋" w:hAnsi="华文中宋" w:eastAsia="华文中宋" w:cs="华文中宋"/>
          <w:szCs w:val="21"/>
        </w:rPr>
        <w:t>项目，以本公司名义处理一切与之有关的事务。</w:t>
      </w:r>
    </w:p>
    <w:p w14:paraId="61333F1D">
      <w:pPr>
        <w:snapToGrid w:val="0"/>
        <w:spacing w:line="360" w:lineRule="auto"/>
        <w:ind w:firstLine="420" w:firstLineChars="200"/>
        <w:rPr>
          <w:rFonts w:hint="eastAsia" w:ascii="华文中宋" w:hAnsi="华文中宋" w:eastAsia="华文中宋" w:cs="华文中宋"/>
          <w:szCs w:val="21"/>
        </w:rPr>
      </w:pPr>
      <w:r>
        <w:rPr>
          <w:rFonts w:hint="eastAsia" w:ascii="华文中宋" w:hAnsi="华文中宋" w:eastAsia="华文中宋" w:cs="华文中宋"/>
          <w:szCs w:val="21"/>
        </w:rPr>
        <w:t>本授权书于    年  月  日生效，特此声明</w:t>
      </w:r>
    </w:p>
    <w:p w14:paraId="6C9715F4">
      <w:pPr>
        <w:pStyle w:val="68"/>
        <w:rPr>
          <w:rFonts w:hint="eastAsia" w:ascii="华文中宋" w:hAnsi="华文中宋" w:eastAsia="华文中宋" w:cs="华文中宋"/>
          <w:szCs w:val="21"/>
          <w:lang w:val="en-US" w:eastAsia="zh-CN"/>
        </w:rPr>
      </w:pPr>
      <w:r>
        <w:rPr>
          <w:rFonts w:hint="eastAsia" w:ascii="华文中宋" w:hAnsi="华文中宋" w:eastAsia="华文中宋" w:cs="华文中宋"/>
          <w:szCs w:val="21"/>
          <w:lang w:val="en-US" w:eastAsia="zh-CN"/>
        </w:rPr>
        <w:t xml:space="preserve"> </w:t>
      </w:r>
    </w:p>
    <w:p w14:paraId="228D7DCF">
      <w:pPr>
        <w:snapToGrid w:val="0"/>
        <w:spacing w:line="480" w:lineRule="exact"/>
        <w:jc w:val="right"/>
        <w:rPr>
          <w:rFonts w:ascii="华文中宋" w:hAnsi="华文中宋" w:eastAsia="华文中宋"/>
          <w:color w:val="auto"/>
          <w:szCs w:val="21"/>
          <w:highlight w:val="none"/>
        </w:rPr>
      </w:pPr>
      <w:r>
        <w:rPr>
          <w:rFonts w:ascii="华文中宋" w:hAnsi="华文中宋" w:eastAsia="华文中宋"/>
          <w:color w:val="auto"/>
          <w:szCs w:val="21"/>
          <w:highlight w:val="none"/>
        </w:rPr>
        <w:t xml:space="preserve">  </w:t>
      </w:r>
      <w:r>
        <w:rPr>
          <w:rFonts w:hint="eastAsia" w:ascii="华文中宋" w:hAnsi="华文中宋" w:eastAsia="华文中宋"/>
          <w:color w:val="auto"/>
          <w:szCs w:val="21"/>
          <w:highlight w:val="none"/>
          <w:lang w:eastAsia="zh-CN"/>
        </w:rPr>
        <w:t>投标人</w:t>
      </w:r>
      <w:r>
        <w:rPr>
          <w:rFonts w:hint="eastAsia" w:ascii="华文中宋" w:hAnsi="华文中宋" w:eastAsia="华文中宋"/>
          <w:color w:val="auto"/>
          <w:szCs w:val="21"/>
          <w:highlight w:val="none"/>
        </w:rPr>
        <w:t>：（</w:t>
      </w:r>
      <w:r>
        <w:rPr>
          <w:rFonts w:hint="eastAsia" w:ascii="华文中宋" w:hAnsi="华文中宋" w:eastAsia="华文中宋"/>
          <w:color w:val="auto"/>
          <w:spacing w:val="6"/>
          <w:szCs w:val="21"/>
          <w:highlight w:val="none"/>
        </w:rPr>
        <w:t>法人电子公章</w:t>
      </w:r>
      <w:r>
        <w:rPr>
          <w:rFonts w:hint="eastAsia" w:ascii="华文中宋" w:hAnsi="华文中宋" w:eastAsia="华文中宋"/>
          <w:color w:val="auto"/>
          <w:szCs w:val="21"/>
          <w:highlight w:val="none"/>
        </w:rPr>
        <w:t>）</w:t>
      </w:r>
    </w:p>
    <w:p w14:paraId="78282882">
      <w:pPr>
        <w:snapToGrid w:val="0"/>
        <w:spacing w:line="480" w:lineRule="exact"/>
        <w:ind w:firstLine="420" w:firstLineChars="200"/>
        <w:jc w:val="right"/>
        <w:rPr>
          <w:rFonts w:ascii="华文中宋" w:hAnsi="华文中宋" w:eastAsia="华文中宋"/>
          <w:color w:val="auto"/>
          <w:szCs w:val="21"/>
          <w:highlight w:val="none"/>
        </w:rPr>
      </w:pPr>
      <w:r>
        <w:rPr>
          <w:rFonts w:ascii="华文中宋" w:hAnsi="华文中宋" w:eastAsia="华文中宋"/>
          <w:color w:val="auto"/>
          <w:szCs w:val="21"/>
          <w:highlight w:val="none"/>
        </w:rPr>
        <w:t xml:space="preserve">                  </w:t>
      </w:r>
      <w:r>
        <w:rPr>
          <w:rFonts w:hint="eastAsia" w:ascii="华文中宋" w:hAnsi="华文中宋" w:eastAsia="华文中宋"/>
          <w:color w:val="auto"/>
          <w:szCs w:val="21"/>
          <w:highlight w:val="none"/>
        </w:rPr>
        <w:t>法定代表人（负责人）：（</w:t>
      </w:r>
      <w:r>
        <w:rPr>
          <w:rFonts w:hint="eastAsia" w:ascii="华文中宋" w:hAnsi="华文中宋" w:eastAsia="华文中宋"/>
          <w:color w:val="auto"/>
          <w:spacing w:val="20"/>
          <w:szCs w:val="21"/>
          <w:highlight w:val="none"/>
        </w:rPr>
        <w:t>签字或</w:t>
      </w:r>
      <w:r>
        <w:rPr>
          <w:rFonts w:hint="eastAsia" w:ascii="华文中宋" w:hAnsi="华文中宋" w:eastAsia="华文中宋"/>
          <w:color w:val="auto"/>
          <w:szCs w:val="21"/>
          <w:highlight w:val="none"/>
        </w:rPr>
        <w:t>签章）</w:t>
      </w:r>
      <w:r>
        <w:rPr>
          <w:rFonts w:ascii="华文中宋" w:hAnsi="华文中宋" w:eastAsia="华文中宋"/>
          <w:color w:val="auto"/>
          <w:szCs w:val="21"/>
          <w:highlight w:val="none"/>
        </w:rPr>
        <w:t xml:space="preserve">                         </w:t>
      </w:r>
    </w:p>
    <w:p w14:paraId="7248C6C6">
      <w:pPr>
        <w:snapToGrid w:val="0"/>
        <w:spacing w:line="480" w:lineRule="exact"/>
        <w:jc w:val="right"/>
        <w:rPr>
          <w:rFonts w:ascii="华文中宋" w:hAnsi="华文中宋" w:eastAsia="华文中宋"/>
          <w:color w:val="auto"/>
          <w:szCs w:val="21"/>
          <w:highlight w:val="none"/>
        </w:rPr>
      </w:pPr>
      <w:r>
        <w:rPr>
          <w:rFonts w:ascii="华文中宋" w:hAnsi="华文中宋" w:eastAsia="华文中宋"/>
          <w:color w:val="auto"/>
          <w:szCs w:val="21"/>
          <w:highlight w:val="none"/>
        </w:rPr>
        <w:t xml:space="preserve">                                                 </w:t>
      </w:r>
      <w:r>
        <w:rPr>
          <w:rFonts w:hint="eastAsia" w:ascii="华文中宋" w:hAnsi="华文中宋" w:eastAsia="华文中宋"/>
          <w:color w:val="auto"/>
          <w:szCs w:val="21"/>
          <w:highlight w:val="none"/>
        </w:rPr>
        <w:t>年</w:t>
      </w:r>
      <w:r>
        <w:rPr>
          <w:rFonts w:ascii="华文中宋" w:hAnsi="华文中宋" w:eastAsia="华文中宋"/>
          <w:color w:val="auto"/>
          <w:szCs w:val="21"/>
          <w:highlight w:val="none"/>
        </w:rPr>
        <w:t xml:space="preserve">  </w:t>
      </w:r>
      <w:r>
        <w:rPr>
          <w:rFonts w:hint="eastAsia" w:ascii="华文中宋" w:hAnsi="华文中宋" w:eastAsia="华文中宋"/>
          <w:color w:val="auto"/>
          <w:szCs w:val="21"/>
          <w:highlight w:val="none"/>
        </w:rPr>
        <w:t>月</w:t>
      </w:r>
      <w:r>
        <w:rPr>
          <w:rFonts w:ascii="华文中宋" w:hAnsi="华文中宋" w:eastAsia="华文中宋"/>
          <w:color w:val="auto"/>
          <w:szCs w:val="21"/>
          <w:highlight w:val="none"/>
        </w:rPr>
        <w:t xml:space="preserve">  </w:t>
      </w:r>
      <w:r>
        <w:rPr>
          <w:rFonts w:hint="eastAsia" w:ascii="华文中宋" w:hAnsi="华文中宋" w:eastAsia="华文中宋"/>
          <w:color w:val="auto"/>
          <w:szCs w:val="21"/>
          <w:highlight w:val="none"/>
        </w:rPr>
        <w:t>日</w:t>
      </w:r>
    </w:p>
    <w:p w14:paraId="274F1AEC">
      <w:pPr>
        <w:pStyle w:val="68"/>
        <w:rPr>
          <w:rFonts w:hint="eastAsia" w:ascii="华文中宋" w:hAnsi="华文中宋" w:eastAsia="华文中宋" w:cs="华文中宋"/>
          <w:szCs w:val="21"/>
        </w:rPr>
      </w:pPr>
    </w:p>
    <w:p w14:paraId="59C237EB">
      <w:pPr>
        <w:spacing w:line="276" w:lineRule="auto"/>
        <w:rPr>
          <w:rFonts w:ascii="华文中宋" w:hAnsi="华文中宋" w:eastAsia="华文中宋" w:cs="华文中宋"/>
          <w:b/>
          <w:szCs w:val="21"/>
        </w:rPr>
      </w:pPr>
      <w:r>
        <w:rPr>
          <w:rFonts w:hint="eastAsia" w:ascii="华文中宋" w:hAnsi="华文中宋" w:eastAsia="华文中宋" w:cs="华文中宋"/>
          <w:b/>
          <w:szCs w:val="21"/>
        </w:rPr>
        <w:t>附投标人代表有效的身份证正反两面</w:t>
      </w:r>
      <w:r>
        <w:rPr>
          <w:rFonts w:hint="eastAsia" w:ascii="华文中宋" w:hAnsi="华文中宋" w:eastAsia="华文中宋"/>
          <w:b/>
          <w:szCs w:val="21"/>
        </w:rPr>
        <w:t>扫描件</w:t>
      </w:r>
    </w:p>
    <w:tbl>
      <w:tblPr>
        <w:tblStyle w:val="28"/>
        <w:tblW w:w="9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15"/>
        <w:gridCol w:w="4615"/>
      </w:tblGrid>
      <w:tr w14:paraId="6CEF2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8" w:hRule="atLeast"/>
        </w:trPr>
        <w:tc>
          <w:tcPr>
            <w:tcW w:w="4615" w:type="dxa"/>
          </w:tcPr>
          <w:p w14:paraId="1D6D4E96">
            <w:pPr>
              <w:spacing w:line="276" w:lineRule="auto"/>
              <w:rPr>
                <w:rFonts w:ascii="华文中宋" w:hAnsi="华文中宋" w:eastAsia="华文中宋" w:cs="华文中宋"/>
                <w:b/>
                <w:szCs w:val="21"/>
              </w:rPr>
            </w:pPr>
          </w:p>
        </w:tc>
        <w:tc>
          <w:tcPr>
            <w:tcW w:w="4615" w:type="dxa"/>
          </w:tcPr>
          <w:p w14:paraId="74F25208">
            <w:pPr>
              <w:spacing w:line="276" w:lineRule="auto"/>
              <w:rPr>
                <w:rFonts w:ascii="华文中宋" w:hAnsi="华文中宋" w:eastAsia="华文中宋" w:cs="华文中宋"/>
                <w:b/>
                <w:szCs w:val="21"/>
              </w:rPr>
            </w:pPr>
          </w:p>
        </w:tc>
      </w:tr>
    </w:tbl>
    <w:p w14:paraId="49072730">
      <w:pPr>
        <w:spacing w:line="276" w:lineRule="auto"/>
        <w:rPr>
          <w:rFonts w:ascii="华文中宋" w:hAnsi="华文中宋" w:eastAsia="华文中宋" w:cs="华文中宋"/>
          <w:bCs/>
          <w:sz w:val="24"/>
        </w:rPr>
      </w:pPr>
      <w:r>
        <w:rPr>
          <w:rFonts w:ascii="华文中宋" w:hAnsi="华文中宋" w:eastAsia="华文中宋"/>
          <w:b/>
          <w:szCs w:val="21"/>
        </w:rPr>
        <w:br w:type="page"/>
      </w:r>
      <w:r>
        <w:rPr>
          <w:rFonts w:hint="eastAsia" w:ascii="华文中宋" w:hAnsi="华文中宋" w:eastAsia="华文中宋" w:cs="华文中宋"/>
          <w:b/>
          <w:sz w:val="24"/>
        </w:rPr>
        <w:t>（二）投标函格式</w:t>
      </w:r>
    </w:p>
    <w:p w14:paraId="793A4B9D">
      <w:pPr>
        <w:spacing w:line="276" w:lineRule="auto"/>
        <w:jc w:val="center"/>
        <w:rPr>
          <w:rFonts w:ascii="华文中宋" w:hAnsi="华文中宋" w:eastAsia="华文中宋" w:cs="华文中宋"/>
          <w:bCs/>
          <w:sz w:val="24"/>
        </w:rPr>
      </w:pPr>
      <w:r>
        <w:rPr>
          <w:rFonts w:hint="eastAsia" w:ascii="华文中宋" w:hAnsi="华文中宋" w:eastAsia="华文中宋" w:cs="华文中宋"/>
          <w:b/>
          <w:sz w:val="24"/>
        </w:rPr>
        <w:t>投  标  函</w:t>
      </w:r>
    </w:p>
    <w:p w14:paraId="2711241C">
      <w:pPr>
        <w:tabs>
          <w:tab w:val="left" w:pos="4860"/>
        </w:tabs>
        <w:spacing w:line="360" w:lineRule="auto"/>
        <w:rPr>
          <w:rFonts w:ascii="华文中宋" w:hAnsi="华文中宋" w:eastAsia="华文中宋" w:cs="华文中宋"/>
        </w:rPr>
      </w:pPr>
      <w:r>
        <w:rPr>
          <w:rFonts w:hint="eastAsia" w:ascii="华文中宋" w:hAnsi="华文中宋" w:eastAsia="华文中宋" w:cs="华文中宋"/>
          <w:szCs w:val="21"/>
          <w:u w:val="single"/>
          <w:lang w:eastAsia="zh-CN"/>
        </w:rPr>
        <w:t>（采购人名称）</w:t>
      </w:r>
      <w:r>
        <w:rPr>
          <w:rFonts w:hint="eastAsia" w:ascii="华文中宋" w:hAnsi="华文中宋" w:eastAsia="华文中宋" w:cs="华文中宋"/>
          <w:szCs w:val="21"/>
          <w:u w:val="single"/>
          <w:lang w:val="en-US" w:eastAsia="zh-CN"/>
        </w:rPr>
        <w:t xml:space="preserve">                 </w:t>
      </w:r>
      <w:r>
        <w:rPr>
          <w:rFonts w:hint="eastAsia" w:ascii="华文中宋" w:hAnsi="华文中宋" w:eastAsia="华文中宋" w:cs="华文中宋"/>
          <w:szCs w:val="21"/>
        </w:rPr>
        <w:t>：</w:t>
      </w:r>
    </w:p>
    <w:p w14:paraId="4C347AF5">
      <w:pPr>
        <w:pStyle w:val="24"/>
        <w:widowControl w:val="0"/>
        <w:snapToGrid w:val="0"/>
        <w:spacing w:before="0" w:beforeAutospacing="0" w:after="0" w:afterAutospacing="0" w:line="360" w:lineRule="auto"/>
        <w:ind w:firstLine="420" w:firstLineChars="200"/>
        <w:jc w:val="both"/>
        <w:rPr>
          <w:rFonts w:ascii="华文中宋" w:hAnsi="华文中宋" w:eastAsia="华文中宋" w:cs="华文中宋"/>
          <w:sz w:val="21"/>
          <w:szCs w:val="21"/>
        </w:rPr>
      </w:pP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u w:val="single"/>
        </w:rPr>
        <w:t>投标人名称</w:t>
      </w: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rPr>
        <w:t>授权</w:t>
      </w: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u w:val="single"/>
        </w:rPr>
        <w:t>投标人代表姓名</w:t>
      </w: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u w:val="single"/>
        </w:rPr>
        <w:t>职务</w:t>
      </w: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rPr>
        <w:t>为我方代表，参加贵方组织的</w:t>
      </w: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u w:val="single"/>
        </w:rPr>
        <w:t>项目名称、项目编号</w:t>
      </w:r>
      <w:r>
        <w:rPr>
          <w:rFonts w:ascii="华文中宋" w:hAnsi="华文中宋" w:eastAsia="华文中宋" w:cs="华文中宋"/>
          <w:kern w:val="2"/>
          <w:sz w:val="21"/>
          <w:szCs w:val="21"/>
          <w:u w:val="single"/>
        </w:rPr>
        <w:t>)</w:t>
      </w:r>
      <w:r>
        <w:rPr>
          <w:rFonts w:hint="eastAsia" w:ascii="华文中宋" w:hAnsi="华文中宋" w:eastAsia="华文中宋" w:cs="华文中宋"/>
          <w:kern w:val="2"/>
          <w:sz w:val="21"/>
          <w:szCs w:val="21"/>
        </w:rPr>
        <w:t>招标的有关活动，并对此项目进行投标，</w:t>
      </w:r>
      <w:r>
        <w:rPr>
          <w:rFonts w:hint="eastAsia" w:ascii="华文中宋" w:hAnsi="华文中宋" w:eastAsia="华文中宋"/>
          <w:sz w:val="21"/>
          <w:szCs w:val="21"/>
        </w:rPr>
        <w:t>为此我方对以下内容作出完全响应：</w:t>
      </w:r>
    </w:p>
    <w:p w14:paraId="18987B7B">
      <w:pPr>
        <w:pStyle w:val="24"/>
        <w:widowControl w:val="0"/>
        <w:tabs>
          <w:tab w:val="left" w:pos="1711"/>
        </w:tabs>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1</w:t>
      </w:r>
      <w:r>
        <w:rPr>
          <w:rFonts w:hint="eastAsia" w:ascii="华文中宋" w:hAnsi="华文中宋" w:eastAsia="华文中宋"/>
          <w:b/>
        </w:rPr>
        <w:t>．</w:t>
      </w:r>
      <w:r>
        <w:rPr>
          <w:rFonts w:hint="eastAsia" w:ascii="华文中宋" w:hAnsi="华文中宋" w:eastAsia="华文中宋" w:cs="华文中宋"/>
          <w:sz w:val="21"/>
          <w:szCs w:val="21"/>
        </w:rPr>
        <w:t>我方已仔细研究了本项目招标文件的全部内容，愿意以投标报价、招标文件要求及合同约定完成项目。</w:t>
      </w:r>
    </w:p>
    <w:p w14:paraId="5DB7FDA9">
      <w:pPr>
        <w:pStyle w:val="24"/>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2</w:t>
      </w:r>
      <w:r>
        <w:rPr>
          <w:rFonts w:hint="eastAsia" w:ascii="华文中宋" w:hAnsi="华文中宋" w:eastAsia="华文中宋"/>
          <w:b/>
        </w:rPr>
        <w:t>．</w:t>
      </w:r>
      <w:r>
        <w:rPr>
          <w:rFonts w:hint="eastAsia" w:ascii="华文中宋" w:hAnsi="华文中宋" w:eastAsia="华文中宋" w:cs="华文中宋"/>
          <w:sz w:val="21"/>
          <w:szCs w:val="21"/>
        </w:rPr>
        <w:t>我方同意在本项目招标文件中规定的投标有效期</w:t>
      </w:r>
      <w:r>
        <w:rPr>
          <w:rFonts w:ascii="华文中宋" w:hAnsi="华文中宋" w:eastAsia="华文中宋" w:cs="华文中宋"/>
          <w:sz w:val="21"/>
          <w:szCs w:val="21"/>
          <w:u w:val="single"/>
        </w:rPr>
        <w:t>90</w:t>
      </w:r>
      <w:r>
        <w:rPr>
          <w:rFonts w:hint="eastAsia" w:ascii="华文中宋" w:hAnsi="华文中宋" w:eastAsia="华文中宋" w:cs="华文中宋"/>
          <w:sz w:val="21"/>
          <w:szCs w:val="21"/>
        </w:rPr>
        <w:t>个日历天内（自响应文件</w:t>
      </w:r>
      <w:r>
        <w:rPr>
          <w:rFonts w:hint="eastAsia" w:ascii="华文中宋" w:hAnsi="华文中宋" w:eastAsia="华文中宋" w:cs="华文中宋"/>
          <w:sz w:val="21"/>
          <w:szCs w:val="21"/>
          <w:lang w:val="en-US" w:eastAsia="zh-CN"/>
        </w:rPr>
        <w:t>上传截至</w:t>
      </w:r>
      <w:r>
        <w:rPr>
          <w:rFonts w:hint="eastAsia" w:ascii="华文中宋" w:hAnsi="华文中宋" w:eastAsia="华文中宋" w:cs="华文中宋"/>
          <w:sz w:val="21"/>
          <w:szCs w:val="21"/>
        </w:rPr>
        <w:t>之日起计算）遵守本投标文件中的承诺且在此期限期满之前均具有约束力。如果中标，投标有效期延长至合同履约完毕。</w:t>
      </w:r>
    </w:p>
    <w:p w14:paraId="5902CA6F">
      <w:pPr>
        <w:pStyle w:val="24"/>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highlight w:val="none"/>
        </w:rPr>
      </w:pPr>
      <w:r>
        <w:rPr>
          <w:rFonts w:ascii="华文中宋" w:hAnsi="华文中宋" w:eastAsia="华文中宋" w:cs="华文中宋"/>
          <w:sz w:val="21"/>
          <w:szCs w:val="21"/>
        </w:rPr>
        <w:t>3</w:t>
      </w:r>
      <w:r>
        <w:rPr>
          <w:rFonts w:hint="eastAsia" w:ascii="华文中宋" w:hAnsi="华文中宋" w:eastAsia="华文中宋"/>
          <w:b/>
        </w:rPr>
        <w:t>．</w:t>
      </w:r>
      <w:r>
        <w:rPr>
          <w:rFonts w:hint="eastAsia" w:ascii="华文中宋" w:hAnsi="华文中宋" w:eastAsia="华文中宋" w:cs="华文中宋"/>
          <w:sz w:val="21"/>
          <w:szCs w:val="21"/>
        </w:rPr>
        <w:t>我方承诺已经具备《中华人民共和国政府采购法》中规定的参加政府采购活动的供应商应当具备</w:t>
      </w:r>
      <w:r>
        <w:rPr>
          <w:rFonts w:hint="eastAsia" w:ascii="华文中宋" w:hAnsi="华文中宋" w:eastAsia="华文中宋" w:cs="华文中宋"/>
          <w:sz w:val="21"/>
          <w:szCs w:val="21"/>
          <w:highlight w:val="none"/>
        </w:rPr>
        <w:t>的全部条件和本招标文件规定的特定资格要求。</w:t>
      </w:r>
    </w:p>
    <w:p w14:paraId="4A530D79">
      <w:pPr>
        <w:snapToGrid w:val="0"/>
        <w:spacing w:line="360" w:lineRule="auto"/>
        <w:ind w:firstLine="420" w:firstLineChars="200"/>
        <w:rPr>
          <w:rFonts w:ascii="华文中宋" w:hAnsi="华文中宋" w:eastAsia="华文中宋" w:cs="华文中宋"/>
          <w:szCs w:val="21"/>
          <w:highlight w:val="none"/>
        </w:rPr>
      </w:pPr>
      <w:r>
        <w:rPr>
          <w:rFonts w:ascii="华文中宋" w:hAnsi="华文中宋" w:eastAsia="华文中宋" w:cs="华文中宋"/>
          <w:szCs w:val="21"/>
          <w:highlight w:val="none"/>
        </w:rPr>
        <w:t>4</w:t>
      </w:r>
      <w:r>
        <w:rPr>
          <w:rFonts w:hint="eastAsia" w:ascii="华文中宋" w:hAnsi="华文中宋" w:eastAsia="华文中宋"/>
          <w:b/>
          <w:highlight w:val="none"/>
        </w:rPr>
        <w:t>．</w:t>
      </w:r>
      <w:r>
        <w:rPr>
          <w:rFonts w:hint="eastAsia" w:ascii="华文中宋" w:hAnsi="华文中宋" w:eastAsia="华文中宋" w:cs="华文中宋"/>
          <w:szCs w:val="21"/>
          <w:highlight w:val="none"/>
        </w:rPr>
        <w:t>我方承诺提供符合招标文件规定的投标文件；我方承诺投标文件</w:t>
      </w:r>
      <w:r>
        <w:rPr>
          <w:rFonts w:hint="eastAsia" w:ascii="华文中宋" w:hAnsi="华文中宋" w:eastAsia="华文中宋" w:cs="华文中宋"/>
          <w:szCs w:val="21"/>
          <w:highlight w:val="none"/>
          <w:lang w:eastAsia="zh-CN"/>
        </w:rPr>
        <w:t>（</w:t>
      </w:r>
      <w:r>
        <w:rPr>
          <w:rFonts w:hint="eastAsia" w:ascii="华文中宋" w:hAnsi="华文中宋" w:eastAsia="华文中宋"/>
          <w:highlight w:val="none"/>
          <w:lang w:val="en-US" w:eastAsia="zh-CN"/>
        </w:rPr>
        <w:t>资格证明文件、商务技术文件</w:t>
      </w:r>
      <w:r>
        <w:rPr>
          <w:rFonts w:hint="eastAsia" w:ascii="华文中宋" w:hAnsi="华文中宋" w:eastAsia="华文中宋"/>
          <w:highlight w:val="none"/>
          <w:lang w:eastAsia="zh-CN"/>
        </w:rPr>
        <w:t>）</w:t>
      </w:r>
      <w:r>
        <w:rPr>
          <w:rFonts w:hint="eastAsia" w:ascii="华文中宋" w:hAnsi="华文中宋" w:eastAsia="华文中宋" w:cs="华文中宋"/>
          <w:szCs w:val="21"/>
          <w:highlight w:val="none"/>
        </w:rPr>
        <w:t>封面加盖电子印章后，投标文件</w:t>
      </w:r>
      <w:r>
        <w:rPr>
          <w:rFonts w:hint="eastAsia" w:ascii="华文中宋" w:hAnsi="华文中宋" w:eastAsia="华文中宋" w:cs="华文中宋"/>
          <w:szCs w:val="21"/>
          <w:highlight w:val="none"/>
          <w:lang w:val="en-US" w:eastAsia="zh-CN"/>
        </w:rPr>
        <w:t>中</w:t>
      </w:r>
      <w:r>
        <w:rPr>
          <w:rFonts w:hint="eastAsia" w:ascii="华文中宋" w:hAnsi="华文中宋" w:eastAsia="华文中宋"/>
          <w:highlight w:val="none"/>
          <w:lang w:val="en-US" w:eastAsia="zh-CN"/>
        </w:rPr>
        <w:t>相关声明、承诺及我方认为需要提供的</w:t>
      </w:r>
      <w:r>
        <w:rPr>
          <w:rFonts w:hint="eastAsia" w:ascii="华文中宋" w:hAnsi="华文中宋" w:eastAsia="华文中宋"/>
          <w:highlight w:val="none"/>
        </w:rPr>
        <w:t>其他内容均</w:t>
      </w:r>
      <w:r>
        <w:rPr>
          <w:rFonts w:ascii="华文中宋" w:hAnsi="华文中宋" w:eastAsia="华文中宋"/>
          <w:highlight w:val="none"/>
        </w:rPr>
        <w:t>视为具有法律效力</w:t>
      </w:r>
      <w:r>
        <w:rPr>
          <w:rFonts w:hint="eastAsia" w:ascii="华文中宋" w:hAnsi="华文中宋" w:eastAsia="华文中宋" w:cs="华文中宋"/>
          <w:szCs w:val="21"/>
          <w:highlight w:val="none"/>
        </w:rPr>
        <w:t>。</w:t>
      </w:r>
    </w:p>
    <w:p w14:paraId="1D81A2E3">
      <w:pPr>
        <w:pStyle w:val="24"/>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5</w:t>
      </w:r>
      <w:r>
        <w:rPr>
          <w:rFonts w:hint="eastAsia" w:ascii="华文中宋" w:hAnsi="华文中宋" w:eastAsia="华文中宋"/>
          <w:b/>
        </w:rPr>
        <w:t>．</w:t>
      </w:r>
      <w:r>
        <w:rPr>
          <w:rFonts w:hint="eastAsia" w:ascii="华文中宋" w:hAnsi="华文中宋" w:eastAsia="华文中宋" w:cs="华文中宋"/>
          <w:sz w:val="21"/>
          <w:szCs w:val="21"/>
        </w:rPr>
        <w:t>我方按招标文件要求提供和交付的货物的投标报价详见开标报价一览表。</w:t>
      </w:r>
    </w:p>
    <w:p w14:paraId="3F144101">
      <w:pPr>
        <w:pStyle w:val="24"/>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6</w:t>
      </w:r>
      <w:r>
        <w:rPr>
          <w:rFonts w:hint="eastAsia" w:ascii="华文中宋" w:hAnsi="华文中宋" w:eastAsia="华文中宋"/>
          <w:b/>
        </w:rPr>
        <w:t>．</w:t>
      </w:r>
      <w:r>
        <w:rPr>
          <w:rFonts w:hint="eastAsia" w:ascii="华文中宋" w:hAnsi="华文中宋" w:eastAsia="华文中宋" w:cs="华文中宋"/>
          <w:sz w:val="21"/>
          <w:szCs w:val="21"/>
        </w:rPr>
        <w:t>我方完全理解投标报价超过招标文件公布的预算金额或最高限价时，导致投标无效。</w:t>
      </w:r>
    </w:p>
    <w:p w14:paraId="3F91E57E">
      <w:pPr>
        <w:pStyle w:val="24"/>
        <w:widowControl w:val="0"/>
        <w:tabs>
          <w:tab w:val="left" w:pos="1680"/>
        </w:tabs>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7</w:t>
      </w:r>
      <w:r>
        <w:rPr>
          <w:rFonts w:hint="eastAsia" w:ascii="华文中宋" w:hAnsi="华文中宋" w:eastAsia="华文中宋"/>
          <w:b/>
        </w:rPr>
        <w:t>．</w:t>
      </w:r>
      <w:r>
        <w:rPr>
          <w:rFonts w:hint="eastAsia" w:ascii="华文中宋" w:hAnsi="华文中宋" w:eastAsia="华文中宋" w:cs="华文中宋"/>
          <w:sz w:val="21"/>
          <w:szCs w:val="21"/>
        </w:rPr>
        <w:t>我方保证忠实地执行双方所签订的合同，并承担合同规定的责任和义务。</w:t>
      </w:r>
    </w:p>
    <w:p w14:paraId="7FE984CD">
      <w:pPr>
        <w:pStyle w:val="24"/>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rPr>
      </w:pPr>
      <w:r>
        <w:rPr>
          <w:rFonts w:ascii="华文中宋" w:hAnsi="华文中宋" w:eastAsia="华文中宋" w:cs="华文中宋"/>
          <w:sz w:val="21"/>
          <w:szCs w:val="21"/>
        </w:rPr>
        <w:t>8</w:t>
      </w:r>
      <w:r>
        <w:rPr>
          <w:rFonts w:hint="eastAsia" w:ascii="华文中宋" w:hAnsi="华文中宋" w:eastAsia="华文中宋"/>
          <w:b/>
        </w:rPr>
        <w:t>．</w:t>
      </w:r>
      <w:r>
        <w:rPr>
          <w:rFonts w:hint="eastAsia" w:ascii="华文中宋" w:hAnsi="华文中宋" w:eastAsia="华文中宋" w:cs="华文中宋"/>
          <w:sz w:val="21"/>
          <w:szCs w:val="21"/>
        </w:rPr>
        <w:t>我方承诺完全满足和响应招标文件中的各项商务和技术要求。</w:t>
      </w:r>
    </w:p>
    <w:p w14:paraId="32C105EB">
      <w:pPr>
        <w:pStyle w:val="24"/>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rPr>
      </w:pPr>
      <w:r>
        <w:rPr>
          <w:rFonts w:ascii="华文中宋" w:hAnsi="华文中宋" w:eastAsia="华文中宋" w:cs="华文中宋"/>
          <w:sz w:val="21"/>
          <w:szCs w:val="21"/>
        </w:rPr>
        <w:t>9</w:t>
      </w:r>
      <w:r>
        <w:rPr>
          <w:rFonts w:hint="eastAsia" w:ascii="华文中宋" w:hAnsi="华文中宋" w:eastAsia="华文中宋"/>
          <w:b/>
          <w:sz w:val="21"/>
          <w:szCs w:val="21"/>
        </w:rPr>
        <w:t>．</w:t>
      </w:r>
      <w:r>
        <w:rPr>
          <w:rFonts w:hint="eastAsia" w:ascii="华文中宋" w:hAnsi="华文中宋" w:eastAsia="华文中宋" w:cs="华文中宋"/>
          <w:sz w:val="21"/>
          <w:szCs w:val="21"/>
        </w:rPr>
        <w:t>我方保证遵守招标文件的所有规定。</w:t>
      </w:r>
    </w:p>
    <w:p w14:paraId="135FDDC1">
      <w:pPr>
        <w:pStyle w:val="24"/>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highlight w:val="none"/>
        </w:rPr>
      </w:pPr>
      <w:r>
        <w:rPr>
          <w:rFonts w:ascii="华文中宋" w:hAnsi="华文中宋" w:eastAsia="华文中宋"/>
          <w:sz w:val="21"/>
          <w:szCs w:val="21"/>
        </w:rPr>
        <w:t>10</w:t>
      </w:r>
      <w:r>
        <w:rPr>
          <w:rFonts w:hint="eastAsia" w:ascii="华文中宋" w:hAnsi="华文中宋" w:eastAsia="华文中宋"/>
          <w:b/>
          <w:sz w:val="21"/>
          <w:szCs w:val="21"/>
        </w:rPr>
        <w:t>．</w:t>
      </w:r>
      <w:r>
        <w:rPr>
          <w:rFonts w:hint="eastAsia" w:ascii="华文中宋" w:hAnsi="华文中宋" w:eastAsia="华文中宋" w:cs="华文中宋"/>
          <w:sz w:val="21"/>
          <w:szCs w:val="21"/>
        </w:rPr>
        <w:t>我方对贵方在本次招标公告刊登的媒体上发布的公告或与本项目有关的通知，我方会</w:t>
      </w:r>
      <w:r>
        <w:rPr>
          <w:rFonts w:hint="eastAsia" w:ascii="华文中宋" w:hAnsi="华文中宋" w:eastAsia="华文中宋"/>
          <w:sz w:val="21"/>
          <w:szCs w:val="21"/>
        </w:rPr>
        <w:t>及时查看获取</w:t>
      </w:r>
      <w:r>
        <w:rPr>
          <w:rFonts w:hint="eastAsia" w:ascii="华文中宋" w:hAnsi="华文中宋" w:eastAsia="华文中宋"/>
          <w:sz w:val="21"/>
          <w:szCs w:val="21"/>
          <w:highlight w:val="none"/>
        </w:rPr>
        <w:t>。若因</w:t>
      </w:r>
      <w:r>
        <w:rPr>
          <w:rFonts w:hint="eastAsia" w:ascii="华文中宋" w:hAnsi="华文中宋" w:eastAsia="华文中宋" w:cs="华文中宋"/>
          <w:sz w:val="21"/>
          <w:szCs w:val="21"/>
          <w:highlight w:val="none"/>
        </w:rPr>
        <w:t>线路故障等其他原因导致通知延迟</w:t>
      </w:r>
      <w:r>
        <w:rPr>
          <w:rFonts w:hint="eastAsia" w:ascii="华文中宋" w:hAnsi="华文中宋" w:eastAsia="华文中宋"/>
          <w:sz w:val="21"/>
          <w:szCs w:val="21"/>
          <w:highlight w:val="none"/>
        </w:rPr>
        <w:t>获取</w:t>
      </w:r>
      <w:r>
        <w:rPr>
          <w:rFonts w:hint="eastAsia" w:ascii="华文中宋" w:hAnsi="华文中宋" w:eastAsia="华文中宋" w:cs="华文中宋"/>
          <w:sz w:val="21"/>
          <w:szCs w:val="21"/>
          <w:highlight w:val="none"/>
        </w:rPr>
        <w:t>或无法</w:t>
      </w:r>
      <w:r>
        <w:rPr>
          <w:rFonts w:hint="eastAsia" w:ascii="华文中宋" w:hAnsi="华文中宋" w:eastAsia="华文中宋"/>
          <w:sz w:val="21"/>
          <w:szCs w:val="21"/>
          <w:highlight w:val="none"/>
        </w:rPr>
        <w:t>获取</w:t>
      </w:r>
      <w:r>
        <w:rPr>
          <w:rFonts w:hint="eastAsia" w:ascii="华文中宋" w:hAnsi="华文中宋" w:eastAsia="华文中宋" w:cs="华文中宋"/>
          <w:sz w:val="21"/>
          <w:szCs w:val="21"/>
          <w:highlight w:val="none"/>
        </w:rPr>
        <w:t>，责任由我方自负。</w:t>
      </w:r>
    </w:p>
    <w:p w14:paraId="7293E3FB">
      <w:pPr>
        <w:pStyle w:val="24"/>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highlight w:val="none"/>
        </w:rPr>
      </w:pPr>
      <w:r>
        <w:rPr>
          <w:rFonts w:ascii="华文中宋" w:hAnsi="华文中宋" w:eastAsia="华文中宋" w:cs="华文中宋"/>
          <w:sz w:val="21"/>
          <w:szCs w:val="21"/>
          <w:highlight w:val="none"/>
        </w:rPr>
        <w:t>11</w:t>
      </w:r>
      <w:r>
        <w:rPr>
          <w:rFonts w:hint="eastAsia" w:ascii="华文中宋" w:hAnsi="华文中宋" w:eastAsia="华文中宋"/>
          <w:b/>
          <w:sz w:val="21"/>
          <w:szCs w:val="21"/>
          <w:highlight w:val="none"/>
        </w:rPr>
        <w:t>．</w:t>
      </w:r>
      <w:r>
        <w:rPr>
          <w:rFonts w:hint="eastAsia" w:ascii="华文中宋" w:hAnsi="华文中宋" w:eastAsia="华文中宋" w:cs="华文中宋"/>
          <w:sz w:val="21"/>
          <w:szCs w:val="21"/>
          <w:highlight w:val="none"/>
        </w:rPr>
        <w:t>我方如果在投标文件解密后规定的投标有效期内撤回投标，</w:t>
      </w:r>
      <w:r>
        <w:rPr>
          <w:rFonts w:hint="eastAsia" w:ascii="华文中宋" w:hAnsi="华文中宋" w:eastAsia="华文中宋" w:cs="华文中宋"/>
          <w:sz w:val="21"/>
          <w:szCs w:val="21"/>
          <w:highlight w:val="none"/>
          <w:lang w:val="en-US" w:eastAsia="zh-CN"/>
        </w:rPr>
        <w:t>贵方不予退回我方提交的保证金</w:t>
      </w:r>
      <w:r>
        <w:rPr>
          <w:rFonts w:hint="eastAsia" w:ascii="华文中宋" w:hAnsi="华文中宋" w:eastAsia="华文中宋" w:cs="华文中宋"/>
          <w:color w:val="auto"/>
          <w:sz w:val="21"/>
          <w:szCs w:val="21"/>
          <w:highlight w:val="none"/>
        </w:rPr>
        <w:t>。</w:t>
      </w:r>
    </w:p>
    <w:p w14:paraId="0A5C87FD">
      <w:pPr>
        <w:pStyle w:val="24"/>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rPr>
      </w:pPr>
      <w:r>
        <w:rPr>
          <w:rFonts w:ascii="华文中宋" w:hAnsi="华文中宋" w:eastAsia="华文中宋" w:cs="华文中宋"/>
          <w:sz w:val="21"/>
          <w:szCs w:val="21"/>
        </w:rPr>
        <w:t>12</w:t>
      </w:r>
      <w:r>
        <w:rPr>
          <w:rFonts w:hint="eastAsia" w:ascii="华文中宋" w:hAnsi="华文中宋" w:eastAsia="华文中宋"/>
          <w:b/>
          <w:sz w:val="21"/>
          <w:szCs w:val="21"/>
        </w:rPr>
        <w:t>．</w:t>
      </w:r>
      <w:r>
        <w:rPr>
          <w:rFonts w:hint="eastAsia" w:ascii="华文中宋" w:hAnsi="华文中宋" w:eastAsia="华文中宋" w:cs="华文中宋"/>
          <w:sz w:val="21"/>
          <w:szCs w:val="21"/>
        </w:rPr>
        <w:t>我方完全理解贵方不一定接受最低价的投标或收到的任何投标。</w:t>
      </w:r>
    </w:p>
    <w:p w14:paraId="2331A58C">
      <w:pPr>
        <w:pStyle w:val="24"/>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rPr>
      </w:pPr>
      <w:r>
        <w:rPr>
          <w:rFonts w:ascii="华文中宋" w:hAnsi="华文中宋" w:eastAsia="华文中宋" w:cs="华文中宋"/>
          <w:sz w:val="21"/>
          <w:szCs w:val="21"/>
        </w:rPr>
        <w:t>13</w:t>
      </w:r>
      <w:r>
        <w:rPr>
          <w:rFonts w:hint="eastAsia" w:ascii="华文中宋" w:hAnsi="华文中宋" w:eastAsia="华文中宋"/>
          <w:b/>
          <w:sz w:val="21"/>
          <w:szCs w:val="21"/>
        </w:rPr>
        <w:t>．</w:t>
      </w:r>
      <w:r>
        <w:rPr>
          <w:rFonts w:hint="eastAsia" w:ascii="华文中宋" w:hAnsi="华文中宋" w:eastAsia="华文中宋" w:cs="华文中宋"/>
          <w:sz w:val="21"/>
          <w:szCs w:val="21"/>
        </w:rPr>
        <w:t>我方愿意向贵方提供任何与本项投标有关的数据、情况和技术资料。若贵方需要，我方愿意提供我方做出的一切承诺的证明材料。</w:t>
      </w:r>
    </w:p>
    <w:p w14:paraId="76696925">
      <w:pPr>
        <w:pStyle w:val="24"/>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rPr>
      </w:pPr>
      <w:r>
        <w:rPr>
          <w:rFonts w:ascii="华文中宋" w:hAnsi="华文中宋" w:eastAsia="华文中宋" w:cs="华文中宋"/>
          <w:sz w:val="21"/>
          <w:szCs w:val="21"/>
        </w:rPr>
        <w:t>14</w:t>
      </w:r>
      <w:r>
        <w:rPr>
          <w:rFonts w:hint="eastAsia" w:ascii="华文中宋" w:hAnsi="华文中宋" w:eastAsia="华文中宋"/>
          <w:b/>
          <w:sz w:val="21"/>
          <w:szCs w:val="21"/>
        </w:rPr>
        <w:t>．</w:t>
      </w:r>
      <w:r>
        <w:rPr>
          <w:rFonts w:hint="eastAsia" w:ascii="华文中宋" w:hAnsi="华文中宋" w:eastAsia="华文中宋" w:cs="华文中宋"/>
          <w:sz w:val="21"/>
          <w:szCs w:val="21"/>
        </w:rPr>
        <w:t>我方已详细审核全部投标文件，包括投标文件修改书（如有的话）、参考资料及有关附件，确认无误。</w:t>
      </w:r>
    </w:p>
    <w:p w14:paraId="54438959">
      <w:pPr>
        <w:pStyle w:val="24"/>
        <w:widowControl w:val="0"/>
        <w:adjustRightInd w:val="0"/>
        <w:snapToGrid w:val="0"/>
        <w:spacing w:before="0" w:beforeAutospacing="0" w:after="0" w:afterAutospacing="0" w:line="360" w:lineRule="auto"/>
        <w:ind w:firstLine="420" w:firstLineChars="200"/>
        <w:jc w:val="both"/>
        <w:rPr>
          <w:rFonts w:ascii="华文中宋" w:hAnsi="华文中宋" w:eastAsia="华文中宋" w:cs="华文中宋"/>
          <w:sz w:val="21"/>
          <w:szCs w:val="21"/>
        </w:rPr>
      </w:pPr>
      <w:r>
        <w:rPr>
          <w:rFonts w:ascii="华文中宋" w:hAnsi="华文中宋" w:eastAsia="华文中宋" w:cs="华文中宋"/>
          <w:sz w:val="21"/>
          <w:szCs w:val="21"/>
        </w:rPr>
        <w:t>15</w:t>
      </w:r>
      <w:r>
        <w:rPr>
          <w:rFonts w:hint="eastAsia" w:ascii="华文中宋" w:hAnsi="华文中宋" w:eastAsia="华文中宋"/>
          <w:b/>
          <w:sz w:val="21"/>
          <w:szCs w:val="21"/>
        </w:rPr>
        <w:t>．</w:t>
      </w:r>
      <w:r>
        <w:rPr>
          <w:rFonts w:hint="eastAsia" w:ascii="华文中宋" w:hAnsi="华文中宋" w:eastAsia="华文中宋" w:cs="华文中宋"/>
          <w:sz w:val="21"/>
          <w:szCs w:val="21"/>
        </w:rPr>
        <w:t>采购人若需追加采购本项目招标文件所列货物及相关服务的，在不改变合同其他实质性条款的前提下，我方按相同或更优惠的折扣率保证供货。</w:t>
      </w:r>
    </w:p>
    <w:p w14:paraId="0B0724D3">
      <w:pPr>
        <w:pStyle w:val="24"/>
        <w:widowControl w:val="0"/>
        <w:adjustRightInd w:val="0"/>
        <w:snapToGrid w:val="0"/>
        <w:spacing w:before="0" w:beforeAutospacing="0" w:after="0" w:afterAutospacing="0" w:line="360" w:lineRule="auto"/>
        <w:ind w:firstLine="420" w:firstLineChars="200"/>
        <w:jc w:val="both"/>
        <w:rPr>
          <w:rFonts w:hint="eastAsia" w:ascii="华文中宋" w:hAnsi="华文中宋" w:eastAsia="华文中宋" w:cs="华文中宋"/>
          <w:sz w:val="21"/>
          <w:szCs w:val="21"/>
          <w:highlight w:val="none"/>
        </w:rPr>
      </w:pPr>
      <w:r>
        <w:rPr>
          <w:rFonts w:ascii="华文中宋" w:hAnsi="华文中宋" w:eastAsia="华文中宋" w:cs="华文中宋"/>
          <w:sz w:val="21"/>
          <w:szCs w:val="21"/>
          <w:highlight w:val="none"/>
        </w:rPr>
        <w:t>16</w:t>
      </w:r>
      <w:r>
        <w:rPr>
          <w:rFonts w:hint="eastAsia" w:ascii="华文中宋" w:hAnsi="华文中宋" w:eastAsia="华文中宋"/>
          <w:b/>
          <w:sz w:val="21"/>
          <w:szCs w:val="21"/>
          <w:highlight w:val="none"/>
        </w:rPr>
        <w:t>．</w:t>
      </w:r>
      <w:r>
        <w:rPr>
          <w:rFonts w:hint="eastAsia" w:ascii="华文中宋" w:hAnsi="华文中宋" w:eastAsia="华文中宋" w:cs="华文中宋"/>
          <w:sz w:val="21"/>
          <w:szCs w:val="21"/>
          <w:highlight w:val="none"/>
        </w:rPr>
        <w:t>我方承诺接受招标文件中合同文本全部条款且无任何异议。</w:t>
      </w:r>
    </w:p>
    <w:p w14:paraId="3A164F8C">
      <w:pPr>
        <w:pStyle w:val="24"/>
        <w:widowControl w:val="0"/>
        <w:adjustRightInd w:val="0"/>
        <w:snapToGrid w:val="0"/>
        <w:spacing w:before="0" w:beforeAutospacing="0" w:after="0" w:afterAutospacing="0" w:line="360" w:lineRule="auto"/>
        <w:ind w:firstLine="420" w:firstLineChars="200"/>
        <w:jc w:val="both"/>
        <w:rPr>
          <w:rFonts w:hint="eastAsia" w:ascii="华文中宋" w:hAnsi="华文中宋" w:eastAsia="华文中宋" w:cs="华文中宋"/>
          <w:sz w:val="21"/>
          <w:szCs w:val="21"/>
          <w:highlight w:val="none"/>
        </w:rPr>
      </w:pPr>
      <w:r>
        <w:rPr>
          <w:rFonts w:hint="eastAsia" w:ascii="华文中宋" w:hAnsi="华文中宋" w:eastAsia="华文中宋" w:cs="华文中宋"/>
          <w:sz w:val="21"/>
          <w:szCs w:val="21"/>
          <w:highlight w:val="none"/>
          <w:lang w:val="en-US" w:eastAsia="zh-CN"/>
        </w:rPr>
        <w:t>17. 我方承诺投标项目若涉及缴纳保证金的，保证金从我方基本账户上转出。</w:t>
      </w:r>
    </w:p>
    <w:p w14:paraId="49B5B151">
      <w:pPr>
        <w:snapToGrid w:val="0"/>
        <w:spacing w:line="360" w:lineRule="auto"/>
        <w:ind w:firstLine="420" w:firstLineChars="200"/>
        <w:rPr>
          <w:rFonts w:ascii="华文中宋" w:hAnsi="华文中宋" w:eastAsia="华文中宋" w:cs="华文中宋"/>
          <w:szCs w:val="21"/>
        </w:rPr>
      </w:pPr>
      <w:r>
        <w:rPr>
          <w:rFonts w:hint="eastAsia" w:ascii="华文中宋" w:hAnsi="华文中宋" w:eastAsia="华文中宋" w:cs="华文中宋"/>
          <w:szCs w:val="21"/>
        </w:rPr>
        <w:t>所有有关本次投标的一切往来联系方式为：</w:t>
      </w:r>
    </w:p>
    <w:p w14:paraId="55D3D1C1">
      <w:pPr>
        <w:snapToGrid w:val="0"/>
        <w:spacing w:line="360" w:lineRule="auto"/>
        <w:ind w:firstLine="420" w:firstLineChars="200"/>
        <w:rPr>
          <w:rFonts w:ascii="华文中宋" w:hAnsi="华文中宋" w:eastAsia="华文中宋" w:cs="华文中宋"/>
          <w:szCs w:val="21"/>
        </w:rPr>
      </w:pPr>
      <w:r>
        <w:rPr>
          <w:rFonts w:hint="eastAsia" w:ascii="华文中宋" w:hAnsi="华文中宋" w:eastAsia="华文中宋" w:cs="华文中宋"/>
          <w:szCs w:val="21"/>
        </w:rPr>
        <w:t>地址：</w:t>
      </w:r>
      <w:r>
        <w:rPr>
          <w:rFonts w:ascii="华文中宋" w:hAnsi="华文中宋" w:eastAsia="华文中宋" w:cs="华文中宋"/>
          <w:szCs w:val="21"/>
        </w:rPr>
        <w:tab/>
      </w:r>
      <w:r>
        <w:rPr>
          <w:rFonts w:ascii="华文中宋" w:hAnsi="华文中宋" w:eastAsia="华文中宋" w:cs="华文中宋"/>
          <w:szCs w:val="21"/>
        </w:rPr>
        <w:tab/>
      </w:r>
    </w:p>
    <w:p w14:paraId="4052C07C">
      <w:pPr>
        <w:snapToGrid w:val="0"/>
        <w:spacing w:line="360" w:lineRule="auto"/>
        <w:ind w:firstLine="420" w:firstLineChars="200"/>
        <w:rPr>
          <w:rFonts w:ascii="华文中宋" w:hAnsi="华文中宋" w:eastAsia="华文中宋" w:cs="华文中宋"/>
          <w:szCs w:val="21"/>
        </w:rPr>
      </w:pPr>
      <w:r>
        <w:rPr>
          <w:rFonts w:hint="eastAsia" w:ascii="华文中宋" w:hAnsi="华文中宋" w:eastAsia="华文中宋" w:cs="华文中宋"/>
          <w:szCs w:val="21"/>
        </w:rPr>
        <w:t>电话：</w:t>
      </w:r>
      <w:r>
        <w:rPr>
          <w:rFonts w:ascii="华文中宋" w:hAnsi="华文中宋" w:eastAsia="华文中宋" w:cs="华文中宋"/>
          <w:szCs w:val="21"/>
        </w:rPr>
        <w:tab/>
      </w:r>
    </w:p>
    <w:p w14:paraId="3B9B6E61">
      <w:pPr>
        <w:tabs>
          <w:tab w:val="left" w:pos="480"/>
        </w:tabs>
        <w:snapToGrid w:val="0"/>
        <w:spacing w:line="360" w:lineRule="auto"/>
        <w:ind w:firstLine="420" w:firstLineChars="200"/>
        <w:rPr>
          <w:rFonts w:ascii="华文中宋" w:hAnsi="华文中宋" w:eastAsia="华文中宋" w:cs="华文中宋"/>
          <w:szCs w:val="21"/>
        </w:rPr>
      </w:pPr>
      <w:r>
        <w:rPr>
          <w:rFonts w:hint="eastAsia" w:ascii="华文中宋" w:hAnsi="华文中宋" w:eastAsia="华文中宋" w:cs="华文中宋"/>
          <w:szCs w:val="21"/>
        </w:rPr>
        <w:t>投标人代表姓名：</w:t>
      </w:r>
    </w:p>
    <w:p w14:paraId="6CD1E957">
      <w:pPr>
        <w:tabs>
          <w:tab w:val="left" w:pos="480"/>
        </w:tabs>
        <w:snapToGrid w:val="0"/>
        <w:spacing w:line="360" w:lineRule="auto"/>
        <w:ind w:firstLine="420" w:firstLineChars="200"/>
        <w:jc w:val="right"/>
        <w:rPr>
          <w:rFonts w:ascii="华文中宋" w:hAnsi="华文中宋" w:eastAsia="华文中宋" w:cs="华文中宋"/>
          <w:szCs w:val="21"/>
        </w:rPr>
      </w:pPr>
      <w:r>
        <w:rPr>
          <w:rFonts w:hint="eastAsia" w:ascii="华文中宋" w:hAnsi="华文中宋" w:eastAsia="华文中宋" w:cs="华文中宋"/>
          <w:szCs w:val="21"/>
        </w:rPr>
        <w:t>投标人：（法人电子印章）</w:t>
      </w:r>
    </w:p>
    <w:p w14:paraId="23EAAA45">
      <w:pPr>
        <w:tabs>
          <w:tab w:val="left" w:pos="480"/>
        </w:tabs>
        <w:snapToGrid w:val="0"/>
        <w:spacing w:line="360" w:lineRule="auto"/>
        <w:ind w:firstLine="420" w:firstLineChars="200"/>
        <w:jc w:val="right"/>
        <w:rPr>
          <w:rFonts w:hint="eastAsia" w:ascii="华文中宋" w:hAnsi="华文中宋" w:eastAsia="华文中宋" w:cs="华文中宋"/>
          <w:b/>
          <w:kern w:val="0"/>
          <w:sz w:val="24"/>
        </w:rPr>
      </w:pPr>
      <w:r>
        <w:rPr>
          <w:rFonts w:hint="eastAsia" w:ascii="华文中宋" w:hAnsi="华文中宋" w:eastAsia="华文中宋" w:cs="华文中宋"/>
          <w:szCs w:val="21"/>
        </w:rPr>
        <w:t>日 期：    年    月    日</w:t>
      </w:r>
    </w:p>
    <w:p w14:paraId="2B3A79D4">
      <w:pPr>
        <w:spacing w:line="360" w:lineRule="auto"/>
        <w:rPr>
          <w:rFonts w:hint="eastAsia" w:ascii="华文中宋" w:hAnsi="华文中宋" w:eastAsia="华文中宋" w:cs="华文中宋"/>
          <w:b/>
          <w:kern w:val="0"/>
          <w:sz w:val="24"/>
        </w:rPr>
      </w:pPr>
    </w:p>
    <w:p w14:paraId="0C264422">
      <w:pPr>
        <w:spacing w:line="360" w:lineRule="auto"/>
        <w:rPr>
          <w:rFonts w:hint="eastAsia" w:ascii="华文中宋" w:hAnsi="华文中宋" w:eastAsia="华文中宋" w:cs="华文中宋"/>
          <w:b/>
          <w:kern w:val="0"/>
          <w:sz w:val="24"/>
        </w:rPr>
      </w:pPr>
    </w:p>
    <w:p w14:paraId="7D532C95">
      <w:pPr>
        <w:spacing w:line="360" w:lineRule="auto"/>
        <w:rPr>
          <w:rFonts w:hint="eastAsia" w:ascii="华文中宋" w:hAnsi="华文中宋" w:eastAsia="华文中宋" w:cs="华文中宋"/>
          <w:b/>
          <w:kern w:val="0"/>
          <w:sz w:val="24"/>
        </w:rPr>
      </w:pPr>
    </w:p>
    <w:p w14:paraId="14F1F900">
      <w:pPr>
        <w:spacing w:line="360" w:lineRule="auto"/>
        <w:rPr>
          <w:rFonts w:hint="eastAsia" w:ascii="华文中宋" w:hAnsi="华文中宋" w:eastAsia="华文中宋" w:cs="华文中宋"/>
          <w:b/>
          <w:kern w:val="0"/>
          <w:sz w:val="24"/>
        </w:rPr>
      </w:pPr>
    </w:p>
    <w:p w14:paraId="0A7C0F1B">
      <w:pPr>
        <w:spacing w:line="360" w:lineRule="auto"/>
        <w:rPr>
          <w:rFonts w:hint="eastAsia" w:ascii="华文中宋" w:hAnsi="华文中宋" w:eastAsia="华文中宋" w:cs="华文中宋"/>
          <w:b/>
          <w:kern w:val="0"/>
          <w:sz w:val="24"/>
        </w:rPr>
      </w:pPr>
    </w:p>
    <w:p w14:paraId="588BCE06">
      <w:pPr>
        <w:spacing w:line="360" w:lineRule="auto"/>
        <w:rPr>
          <w:rFonts w:hint="eastAsia" w:ascii="华文中宋" w:hAnsi="华文中宋" w:eastAsia="华文中宋" w:cs="华文中宋"/>
          <w:b/>
          <w:kern w:val="0"/>
          <w:sz w:val="24"/>
        </w:rPr>
      </w:pPr>
    </w:p>
    <w:p w14:paraId="10395189">
      <w:pPr>
        <w:spacing w:line="360" w:lineRule="auto"/>
        <w:rPr>
          <w:rFonts w:hint="eastAsia" w:ascii="华文中宋" w:hAnsi="华文中宋" w:eastAsia="华文中宋" w:cs="华文中宋"/>
          <w:b/>
          <w:kern w:val="0"/>
          <w:sz w:val="24"/>
        </w:rPr>
      </w:pPr>
    </w:p>
    <w:p w14:paraId="58C05CC6">
      <w:pPr>
        <w:spacing w:line="360" w:lineRule="auto"/>
        <w:rPr>
          <w:rFonts w:hint="eastAsia" w:ascii="华文中宋" w:hAnsi="华文中宋" w:eastAsia="华文中宋" w:cs="华文中宋"/>
          <w:b/>
          <w:kern w:val="0"/>
          <w:sz w:val="24"/>
        </w:rPr>
      </w:pPr>
    </w:p>
    <w:p w14:paraId="634DBB7B">
      <w:pPr>
        <w:spacing w:line="360" w:lineRule="auto"/>
        <w:rPr>
          <w:rFonts w:hint="eastAsia" w:ascii="华文中宋" w:hAnsi="华文中宋" w:eastAsia="华文中宋" w:cs="华文中宋"/>
          <w:b/>
          <w:kern w:val="0"/>
          <w:sz w:val="24"/>
        </w:rPr>
      </w:pPr>
    </w:p>
    <w:p w14:paraId="38004974">
      <w:pPr>
        <w:spacing w:line="360" w:lineRule="auto"/>
        <w:rPr>
          <w:rFonts w:hint="eastAsia" w:ascii="华文中宋" w:hAnsi="华文中宋" w:eastAsia="华文中宋" w:cs="华文中宋"/>
          <w:b/>
          <w:kern w:val="0"/>
          <w:sz w:val="24"/>
        </w:rPr>
      </w:pPr>
    </w:p>
    <w:p w14:paraId="45AFA54C">
      <w:pPr>
        <w:spacing w:line="360" w:lineRule="auto"/>
        <w:rPr>
          <w:rFonts w:hint="eastAsia" w:ascii="华文中宋" w:hAnsi="华文中宋" w:eastAsia="华文中宋" w:cs="华文中宋"/>
          <w:b/>
          <w:kern w:val="0"/>
          <w:sz w:val="24"/>
        </w:rPr>
      </w:pPr>
    </w:p>
    <w:p w14:paraId="10EE3027">
      <w:pPr>
        <w:spacing w:line="360" w:lineRule="auto"/>
        <w:rPr>
          <w:rFonts w:hint="eastAsia" w:ascii="华文中宋" w:hAnsi="华文中宋" w:eastAsia="华文中宋" w:cs="华文中宋"/>
          <w:b/>
          <w:kern w:val="0"/>
          <w:sz w:val="24"/>
        </w:rPr>
      </w:pPr>
    </w:p>
    <w:p w14:paraId="0F276A0C">
      <w:pPr>
        <w:spacing w:line="360" w:lineRule="auto"/>
        <w:rPr>
          <w:rFonts w:hint="eastAsia" w:ascii="华文中宋" w:hAnsi="华文中宋" w:eastAsia="华文中宋" w:cs="华文中宋"/>
          <w:b/>
          <w:kern w:val="0"/>
          <w:sz w:val="24"/>
        </w:rPr>
      </w:pPr>
    </w:p>
    <w:p w14:paraId="281541FB">
      <w:pPr>
        <w:spacing w:line="360" w:lineRule="auto"/>
        <w:rPr>
          <w:rFonts w:hint="eastAsia" w:ascii="华文中宋" w:hAnsi="华文中宋" w:eastAsia="华文中宋"/>
          <w:b/>
          <w:bCs w:val="0"/>
          <w:color w:val="auto"/>
          <w:highlight w:val="none"/>
        </w:rPr>
      </w:pPr>
      <w:r>
        <w:rPr>
          <w:rFonts w:hint="eastAsia" w:ascii="华文中宋" w:hAnsi="华文中宋" w:eastAsia="华文中宋" w:cs="华文中宋"/>
          <w:b/>
          <w:bCs w:val="0"/>
          <w:kern w:val="0"/>
          <w:sz w:val="24"/>
        </w:rPr>
        <w:t>（三）</w:t>
      </w:r>
      <w:r>
        <w:rPr>
          <w:rFonts w:hint="eastAsia" w:ascii="华文中宋" w:hAnsi="华文中宋" w:eastAsia="华文中宋"/>
          <w:b/>
          <w:bCs w:val="0"/>
          <w:color w:val="auto"/>
          <w:sz w:val="24"/>
          <w:szCs w:val="24"/>
          <w:highlight w:val="none"/>
        </w:rPr>
        <w:t>具有独立承担民事责任的能力</w:t>
      </w:r>
    </w:p>
    <w:p w14:paraId="3FAB73F0">
      <w:pPr>
        <w:spacing w:line="360" w:lineRule="auto"/>
        <w:ind w:firstLine="420" w:firstLineChars="200"/>
        <w:rPr>
          <w:rFonts w:ascii="华文中宋" w:hAnsi="华文中宋" w:eastAsia="华文中宋"/>
          <w:szCs w:val="21"/>
        </w:rPr>
      </w:pPr>
      <w:r>
        <w:rPr>
          <w:rFonts w:ascii="华文中宋" w:hAnsi="华文中宋" w:eastAsia="华文中宋"/>
          <w:szCs w:val="21"/>
        </w:rPr>
        <w:t>提供投标人有效的营业执照，或事业单位法人证书，或自然人身份证明，或其他非企业组织证明独立承担民事责任能力的文件扫描件</w:t>
      </w:r>
    </w:p>
    <w:p w14:paraId="7A1CAA99">
      <w:pPr>
        <w:spacing w:line="360" w:lineRule="auto"/>
        <w:ind w:firstLine="420" w:firstLineChars="200"/>
        <w:rPr>
          <w:rFonts w:ascii="华文中宋" w:hAnsi="华文中宋" w:eastAsia="华文中宋" w:cs="华文中宋"/>
          <w:color w:val="auto"/>
          <w:kern w:val="0"/>
          <w:szCs w:val="21"/>
          <w:highlight w:val="none"/>
        </w:rPr>
      </w:pPr>
    </w:p>
    <w:p w14:paraId="22F7B759">
      <w:pPr>
        <w:spacing w:line="360" w:lineRule="auto"/>
        <w:rPr>
          <w:rFonts w:hint="eastAsia" w:ascii="华文中宋" w:hAnsi="华文中宋" w:eastAsia="华文中宋"/>
          <w:b/>
          <w:color w:val="auto"/>
          <w:sz w:val="24"/>
          <w:highlight w:val="none"/>
          <w:lang w:val="en-US" w:eastAsia="zh-CN"/>
        </w:rPr>
      </w:pPr>
    </w:p>
    <w:p w14:paraId="0C08DDB5">
      <w:pPr>
        <w:spacing w:line="360" w:lineRule="auto"/>
        <w:rPr>
          <w:rFonts w:hint="eastAsia" w:ascii="华文中宋" w:hAnsi="华文中宋" w:eastAsia="华文中宋"/>
          <w:b/>
          <w:color w:val="auto"/>
          <w:sz w:val="24"/>
          <w:highlight w:val="none"/>
          <w:lang w:val="en-US" w:eastAsia="zh-CN"/>
        </w:rPr>
      </w:pPr>
    </w:p>
    <w:p w14:paraId="57B52439">
      <w:pPr>
        <w:spacing w:line="360" w:lineRule="auto"/>
        <w:rPr>
          <w:rFonts w:hint="eastAsia" w:ascii="华文中宋" w:hAnsi="华文中宋" w:eastAsia="华文中宋"/>
          <w:b/>
          <w:color w:val="auto"/>
          <w:sz w:val="24"/>
          <w:highlight w:val="none"/>
          <w:lang w:val="en-US" w:eastAsia="zh-CN"/>
        </w:rPr>
      </w:pPr>
    </w:p>
    <w:p w14:paraId="53FFDCC9">
      <w:pPr>
        <w:spacing w:line="360" w:lineRule="auto"/>
        <w:rPr>
          <w:rFonts w:hint="eastAsia" w:ascii="华文中宋" w:hAnsi="华文中宋" w:eastAsia="华文中宋"/>
          <w:b/>
          <w:color w:val="auto"/>
          <w:sz w:val="24"/>
          <w:highlight w:val="none"/>
          <w:lang w:val="en-US" w:eastAsia="zh-CN"/>
        </w:rPr>
      </w:pPr>
    </w:p>
    <w:p w14:paraId="38F8E7FA">
      <w:pPr>
        <w:spacing w:line="360" w:lineRule="auto"/>
        <w:rPr>
          <w:rFonts w:hint="eastAsia" w:ascii="华文中宋" w:hAnsi="华文中宋" w:eastAsia="华文中宋"/>
          <w:b/>
          <w:color w:val="auto"/>
          <w:sz w:val="24"/>
          <w:highlight w:val="none"/>
          <w:lang w:val="en-US" w:eastAsia="zh-CN"/>
        </w:rPr>
      </w:pPr>
    </w:p>
    <w:p w14:paraId="34936038">
      <w:pPr>
        <w:spacing w:line="360" w:lineRule="auto"/>
        <w:rPr>
          <w:rFonts w:hint="eastAsia" w:ascii="华文中宋" w:hAnsi="华文中宋" w:eastAsia="华文中宋"/>
          <w:b/>
          <w:color w:val="auto"/>
          <w:sz w:val="24"/>
          <w:highlight w:val="none"/>
          <w:lang w:val="en-US" w:eastAsia="zh-CN"/>
        </w:rPr>
      </w:pPr>
    </w:p>
    <w:p w14:paraId="5AD41D62">
      <w:pPr>
        <w:spacing w:line="360" w:lineRule="auto"/>
        <w:rPr>
          <w:rFonts w:hint="eastAsia" w:ascii="华文中宋" w:hAnsi="华文中宋" w:eastAsia="华文中宋"/>
          <w:b/>
          <w:color w:val="auto"/>
          <w:sz w:val="24"/>
          <w:highlight w:val="none"/>
          <w:lang w:val="en-US" w:eastAsia="zh-CN"/>
        </w:rPr>
      </w:pPr>
    </w:p>
    <w:p w14:paraId="64A66ED4">
      <w:pPr>
        <w:spacing w:line="360" w:lineRule="auto"/>
        <w:rPr>
          <w:rFonts w:hint="eastAsia" w:ascii="华文中宋" w:hAnsi="华文中宋" w:eastAsia="华文中宋"/>
          <w:b/>
          <w:color w:val="auto"/>
          <w:sz w:val="24"/>
          <w:highlight w:val="none"/>
          <w:lang w:val="en-US" w:eastAsia="zh-CN"/>
        </w:rPr>
      </w:pPr>
    </w:p>
    <w:p w14:paraId="0CDDB2D6">
      <w:pPr>
        <w:spacing w:line="360" w:lineRule="auto"/>
        <w:rPr>
          <w:rFonts w:hint="eastAsia" w:ascii="华文中宋" w:hAnsi="华文中宋" w:eastAsia="华文中宋"/>
          <w:b/>
          <w:color w:val="auto"/>
          <w:sz w:val="24"/>
          <w:highlight w:val="none"/>
          <w:lang w:val="en-US" w:eastAsia="zh-CN"/>
        </w:rPr>
      </w:pPr>
    </w:p>
    <w:p w14:paraId="05CF81D0">
      <w:pPr>
        <w:spacing w:line="360" w:lineRule="auto"/>
        <w:rPr>
          <w:rFonts w:hint="eastAsia" w:ascii="华文中宋" w:hAnsi="华文中宋" w:eastAsia="华文中宋"/>
          <w:b/>
          <w:color w:val="auto"/>
          <w:sz w:val="24"/>
          <w:highlight w:val="none"/>
          <w:lang w:val="en-US" w:eastAsia="zh-CN"/>
        </w:rPr>
      </w:pPr>
    </w:p>
    <w:p w14:paraId="56E49328">
      <w:pPr>
        <w:spacing w:line="360" w:lineRule="auto"/>
        <w:rPr>
          <w:rFonts w:hint="eastAsia" w:ascii="华文中宋" w:hAnsi="华文中宋" w:eastAsia="华文中宋"/>
          <w:b/>
          <w:color w:val="auto"/>
          <w:sz w:val="24"/>
          <w:highlight w:val="none"/>
          <w:lang w:val="en-US" w:eastAsia="zh-CN"/>
        </w:rPr>
      </w:pPr>
    </w:p>
    <w:p w14:paraId="73053B47">
      <w:pPr>
        <w:spacing w:line="360" w:lineRule="auto"/>
        <w:rPr>
          <w:rFonts w:hint="eastAsia" w:ascii="华文中宋" w:hAnsi="华文中宋" w:eastAsia="华文中宋"/>
          <w:b/>
          <w:color w:val="auto"/>
          <w:sz w:val="24"/>
          <w:highlight w:val="none"/>
          <w:lang w:val="en-US" w:eastAsia="zh-CN"/>
        </w:rPr>
      </w:pPr>
    </w:p>
    <w:p w14:paraId="3F285FED">
      <w:pPr>
        <w:spacing w:line="360" w:lineRule="auto"/>
        <w:rPr>
          <w:rFonts w:hint="eastAsia" w:ascii="华文中宋" w:hAnsi="华文中宋" w:eastAsia="华文中宋"/>
          <w:b/>
          <w:color w:val="auto"/>
          <w:sz w:val="24"/>
          <w:highlight w:val="none"/>
          <w:lang w:val="en-US" w:eastAsia="zh-CN"/>
        </w:rPr>
      </w:pPr>
    </w:p>
    <w:p w14:paraId="43F89D78">
      <w:pPr>
        <w:spacing w:line="360" w:lineRule="auto"/>
        <w:rPr>
          <w:rFonts w:hint="eastAsia" w:ascii="华文中宋" w:hAnsi="华文中宋" w:eastAsia="华文中宋"/>
          <w:b/>
          <w:color w:val="auto"/>
          <w:sz w:val="24"/>
          <w:highlight w:val="none"/>
          <w:lang w:val="en-US" w:eastAsia="zh-CN"/>
        </w:rPr>
      </w:pPr>
    </w:p>
    <w:p w14:paraId="3CC24885">
      <w:pPr>
        <w:spacing w:line="360" w:lineRule="auto"/>
        <w:rPr>
          <w:rFonts w:hint="eastAsia" w:ascii="华文中宋" w:hAnsi="华文中宋" w:eastAsia="华文中宋"/>
          <w:b/>
          <w:color w:val="auto"/>
          <w:sz w:val="24"/>
          <w:highlight w:val="none"/>
          <w:lang w:val="en-US" w:eastAsia="zh-CN"/>
        </w:rPr>
      </w:pPr>
    </w:p>
    <w:p w14:paraId="649BDDC9">
      <w:pPr>
        <w:spacing w:line="360" w:lineRule="auto"/>
        <w:rPr>
          <w:rFonts w:hint="eastAsia" w:ascii="华文中宋" w:hAnsi="华文中宋" w:eastAsia="华文中宋"/>
          <w:b/>
          <w:color w:val="auto"/>
          <w:sz w:val="24"/>
          <w:highlight w:val="none"/>
          <w:lang w:val="en-US" w:eastAsia="zh-CN"/>
        </w:rPr>
      </w:pPr>
    </w:p>
    <w:p w14:paraId="5AEBA274">
      <w:pPr>
        <w:spacing w:line="360" w:lineRule="auto"/>
        <w:rPr>
          <w:rFonts w:hint="eastAsia" w:ascii="华文中宋" w:hAnsi="华文中宋" w:eastAsia="华文中宋"/>
          <w:b/>
          <w:color w:val="auto"/>
          <w:sz w:val="24"/>
          <w:highlight w:val="none"/>
          <w:lang w:val="en-US" w:eastAsia="zh-CN"/>
        </w:rPr>
      </w:pPr>
    </w:p>
    <w:p w14:paraId="787BB528">
      <w:pPr>
        <w:spacing w:line="360" w:lineRule="auto"/>
        <w:rPr>
          <w:rFonts w:hint="eastAsia" w:ascii="华文中宋" w:hAnsi="华文中宋" w:eastAsia="华文中宋"/>
          <w:b/>
          <w:color w:val="auto"/>
          <w:sz w:val="24"/>
          <w:highlight w:val="none"/>
          <w:lang w:val="en-US" w:eastAsia="zh-CN"/>
        </w:rPr>
      </w:pPr>
    </w:p>
    <w:p w14:paraId="2F89E08F">
      <w:pPr>
        <w:spacing w:line="360" w:lineRule="auto"/>
        <w:rPr>
          <w:rFonts w:hint="eastAsia" w:ascii="华文中宋" w:hAnsi="华文中宋" w:eastAsia="华文中宋"/>
          <w:b/>
          <w:color w:val="auto"/>
          <w:sz w:val="24"/>
          <w:highlight w:val="none"/>
          <w:lang w:val="en-US" w:eastAsia="zh-CN"/>
        </w:rPr>
      </w:pPr>
    </w:p>
    <w:p w14:paraId="28C99851">
      <w:pPr>
        <w:spacing w:line="360" w:lineRule="auto"/>
        <w:rPr>
          <w:rFonts w:ascii="华文中宋" w:hAnsi="华文中宋" w:eastAsia="华文中宋"/>
          <w:b/>
          <w:color w:val="auto"/>
          <w:sz w:val="24"/>
          <w:highlight w:val="none"/>
        </w:rPr>
      </w:pPr>
      <w:r>
        <w:rPr>
          <w:rFonts w:hint="eastAsia" w:ascii="华文中宋" w:hAnsi="华文中宋" w:eastAsia="华文中宋"/>
          <w:b/>
          <w:color w:val="auto"/>
          <w:sz w:val="24"/>
          <w:highlight w:val="none"/>
          <w:lang w:val="en-US" w:eastAsia="zh-CN"/>
        </w:rPr>
        <w:t>（四）长治市政府采购供应商信用承诺函</w:t>
      </w:r>
      <w:r>
        <w:rPr>
          <w:rFonts w:hint="eastAsia" w:ascii="华文中宋" w:hAnsi="华文中宋" w:eastAsia="华文中宋"/>
          <w:b/>
          <w:color w:val="auto"/>
          <w:sz w:val="24"/>
          <w:highlight w:val="none"/>
        </w:rPr>
        <w:t>格式</w:t>
      </w:r>
    </w:p>
    <w:p w14:paraId="4CEE0937">
      <w:pPr>
        <w:adjustRightInd w:val="0"/>
        <w:snapToGrid w:val="0"/>
        <w:spacing w:after="0" w:line="240" w:lineRule="auto"/>
        <w:ind w:firstLine="0"/>
        <w:jc w:val="center"/>
        <w:rPr>
          <w:rFonts w:hint="eastAsia" w:ascii="华文中宋" w:hAnsi="华文中宋" w:eastAsia="华文中宋" w:cs="华文中宋"/>
          <w:color w:val="auto"/>
          <w:sz w:val="24"/>
          <w:szCs w:val="24"/>
          <w:highlight w:val="none"/>
          <w:lang w:eastAsia="zh-CN"/>
        </w:rPr>
      </w:pPr>
      <w:r>
        <w:rPr>
          <w:rFonts w:hint="eastAsia" w:ascii="华文中宋" w:hAnsi="华文中宋" w:eastAsia="华文中宋" w:cs="华文中宋"/>
          <w:b/>
          <w:bCs w:val="0"/>
          <w:color w:val="auto"/>
          <w:kern w:val="2"/>
          <w:sz w:val="24"/>
          <w:szCs w:val="24"/>
          <w:highlight w:val="none"/>
          <w:lang w:eastAsia="zh-CN"/>
        </w:rPr>
        <w:t>长治市政府采购供应商信用承诺函</w:t>
      </w:r>
    </w:p>
    <w:p w14:paraId="1751302D">
      <w:pPr>
        <w:adjustRightInd w:val="0"/>
        <w:snapToGrid w:val="0"/>
        <w:spacing w:after="0" w:line="500" w:lineRule="exact"/>
        <w:ind w:firstLine="0"/>
        <w:jc w:val="both"/>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致</w:t>
      </w:r>
      <w:r>
        <w:rPr>
          <w:rFonts w:hint="eastAsia" w:ascii="华文中宋" w:hAnsi="华文中宋" w:eastAsia="华文中宋" w:cs="华文中宋"/>
          <w:color w:val="auto"/>
          <w:sz w:val="21"/>
          <w:szCs w:val="21"/>
          <w:highlight w:val="none"/>
          <w:u w:val="single"/>
          <w:lang w:eastAsia="zh-CN"/>
        </w:rPr>
        <w:t xml:space="preserve">  （采购人或采购代理机构）   </w:t>
      </w:r>
      <w:r>
        <w:rPr>
          <w:rFonts w:hint="eastAsia" w:ascii="华文中宋" w:hAnsi="华文中宋" w:eastAsia="华文中宋" w:cs="华文中宋"/>
          <w:color w:val="auto"/>
          <w:sz w:val="21"/>
          <w:szCs w:val="21"/>
          <w:highlight w:val="none"/>
          <w:lang w:eastAsia="zh-CN"/>
        </w:rPr>
        <w:t>：</w:t>
      </w:r>
    </w:p>
    <w:p w14:paraId="192D752F">
      <w:pPr>
        <w:adjustRightInd w:val="0"/>
        <w:snapToGrid w:val="0"/>
        <w:spacing w:after="0" w:line="500" w:lineRule="exact"/>
        <w:ind w:firstLine="420" w:firstLineChars="200"/>
        <w:jc w:val="both"/>
        <w:rPr>
          <w:rFonts w:hint="eastAsia" w:ascii="华文中宋" w:hAnsi="华文中宋" w:eastAsia="华文中宋" w:cs="华文中宋"/>
          <w:color w:val="auto"/>
          <w:sz w:val="21"/>
          <w:szCs w:val="21"/>
          <w:highlight w:val="none"/>
          <w:u w:val="single"/>
          <w:lang w:eastAsia="zh-CN"/>
        </w:rPr>
      </w:pPr>
      <w:r>
        <w:rPr>
          <w:rFonts w:hint="eastAsia" w:ascii="华文中宋" w:hAnsi="华文中宋" w:eastAsia="华文中宋" w:cs="华文中宋"/>
          <w:color w:val="auto"/>
          <w:sz w:val="21"/>
          <w:szCs w:val="21"/>
          <w:highlight w:val="none"/>
          <w:lang w:eastAsia="zh-CN"/>
        </w:rPr>
        <w:t>供应商名称（自然人姓名）：</w:t>
      </w:r>
      <w:r>
        <w:rPr>
          <w:rFonts w:hint="eastAsia" w:ascii="华文中宋" w:hAnsi="华文中宋" w:eastAsia="华文中宋" w:cs="华文中宋"/>
          <w:color w:val="auto"/>
          <w:sz w:val="21"/>
          <w:szCs w:val="21"/>
          <w:highlight w:val="none"/>
          <w:u w:val="single"/>
          <w:lang w:eastAsia="zh-CN"/>
        </w:rPr>
        <w:t xml:space="preserve">                       </w:t>
      </w:r>
    </w:p>
    <w:p w14:paraId="02AFDF82">
      <w:pPr>
        <w:adjustRightInd w:val="0"/>
        <w:snapToGrid w:val="0"/>
        <w:spacing w:after="0" w:line="500" w:lineRule="exact"/>
        <w:ind w:firstLine="420" w:firstLineChars="200"/>
        <w:jc w:val="both"/>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统一社会信用代码（身份证号码）：</w:t>
      </w:r>
      <w:r>
        <w:rPr>
          <w:rFonts w:hint="eastAsia" w:ascii="华文中宋" w:hAnsi="华文中宋" w:eastAsia="华文中宋" w:cs="华文中宋"/>
          <w:color w:val="auto"/>
          <w:sz w:val="21"/>
          <w:szCs w:val="21"/>
          <w:highlight w:val="none"/>
          <w:u w:val="single"/>
          <w:lang w:eastAsia="zh-CN"/>
        </w:rPr>
        <w:t xml:space="preserve">                 </w:t>
      </w:r>
      <w:r>
        <w:rPr>
          <w:rFonts w:hint="eastAsia" w:ascii="华文中宋" w:hAnsi="华文中宋" w:eastAsia="华文中宋" w:cs="华文中宋"/>
          <w:color w:val="auto"/>
          <w:sz w:val="21"/>
          <w:szCs w:val="21"/>
          <w:highlight w:val="none"/>
          <w:lang w:eastAsia="zh-CN"/>
        </w:rPr>
        <w:t xml:space="preserve">  </w:t>
      </w:r>
    </w:p>
    <w:p w14:paraId="631D0C4A">
      <w:pPr>
        <w:adjustRightInd w:val="0"/>
        <w:snapToGrid w:val="0"/>
        <w:spacing w:after="0" w:line="500" w:lineRule="exact"/>
        <w:ind w:firstLine="420" w:firstLineChars="200"/>
        <w:jc w:val="both"/>
        <w:rPr>
          <w:rFonts w:hint="eastAsia" w:ascii="华文中宋" w:hAnsi="华文中宋" w:eastAsia="华文中宋" w:cs="华文中宋"/>
          <w:color w:val="auto"/>
          <w:sz w:val="21"/>
          <w:szCs w:val="21"/>
          <w:highlight w:val="none"/>
          <w:u w:val="single"/>
          <w:lang w:eastAsia="zh-CN"/>
        </w:rPr>
      </w:pPr>
      <w:r>
        <w:rPr>
          <w:rFonts w:hint="eastAsia" w:ascii="华文中宋" w:hAnsi="华文中宋" w:eastAsia="华文中宋" w:cs="华文中宋"/>
          <w:color w:val="auto"/>
          <w:sz w:val="21"/>
          <w:szCs w:val="21"/>
          <w:highlight w:val="none"/>
          <w:lang w:eastAsia="zh-CN"/>
        </w:rPr>
        <w:t>法定代表人（负责人）：</w:t>
      </w:r>
      <w:r>
        <w:rPr>
          <w:rFonts w:hint="eastAsia" w:ascii="华文中宋" w:hAnsi="华文中宋" w:eastAsia="华文中宋" w:cs="华文中宋"/>
          <w:color w:val="auto"/>
          <w:sz w:val="21"/>
          <w:szCs w:val="21"/>
          <w:highlight w:val="none"/>
          <w:u w:val="single"/>
          <w:lang w:eastAsia="zh-CN"/>
        </w:rPr>
        <w:t xml:space="preserve">                           </w:t>
      </w:r>
    </w:p>
    <w:p w14:paraId="44425D28">
      <w:pPr>
        <w:adjustRightInd w:val="0"/>
        <w:snapToGrid w:val="0"/>
        <w:spacing w:after="0" w:line="500" w:lineRule="exact"/>
        <w:ind w:firstLine="420" w:firstLineChars="200"/>
        <w:jc w:val="both"/>
        <w:rPr>
          <w:rFonts w:hint="eastAsia" w:ascii="华文中宋" w:hAnsi="华文中宋" w:eastAsia="华文中宋" w:cs="华文中宋"/>
          <w:color w:val="auto"/>
          <w:sz w:val="21"/>
          <w:szCs w:val="21"/>
          <w:highlight w:val="none"/>
          <w:u w:val="single"/>
          <w:lang w:eastAsia="zh-CN"/>
        </w:rPr>
      </w:pPr>
      <w:r>
        <w:rPr>
          <w:rFonts w:hint="eastAsia" w:ascii="华文中宋" w:hAnsi="华文中宋" w:eastAsia="华文中宋" w:cs="华文中宋"/>
          <w:color w:val="auto"/>
          <w:sz w:val="21"/>
          <w:szCs w:val="21"/>
          <w:highlight w:val="none"/>
          <w:lang w:eastAsia="zh-CN"/>
        </w:rPr>
        <w:t>联系地址和电话：</w:t>
      </w:r>
      <w:r>
        <w:rPr>
          <w:rFonts w:hint="eastAsia" w:ascii="华文中宋" w:hAnsi="华文中宋" w:eastAsia="华文中宋" w:cs="华文中宋"/>
          <w:color w:val="auto"/>
          <w:sz w:val="21"/>
          <w:szCs w:val="21"/>
          <w:highlight w:val="none"/>
          <w:u w:val="single"/>
          <w:lang w:eastAsia="zh-CN"/>
        </w:rPr>
        <w:t xml:space="preserve">                                 </w:t>
      </w:r>
    </w:p>
    <w:p w14:paraId="1BECF80A">
      <w:pPr>
        <w:adjustRightInd w:val="0"/>
        <w:snapToGrid w:val="0"/>
        <w:spacing w:after="0" w:line="500" w:lineRule="exact"/>
        <w:ind w:firstLine="420" w:firstLineChars="200"/>
        <w:jc w:val="both"/>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为维护公平、公正、公开的政府采购市场秩序，树立诚实守信的政府采购供应商形象，本单位（本人）自愿作出以下承诺：</w:t>
      </w:r>
    </w:p>
    <w:p w14:paraId="68731B15">
      <w:pPr>
        <w:adjustRightInd w:val="0"/>
        <w:snapToGrid w:val="0"/>
        <w:spacing w:after="0" w:line="500" w:lineRule="exact"/>
        <w:ind w:firstLine="420" w:firstLineChars="200"/>
        <w:jc w:val="left"/>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一、我单位（本人）自愿参加本次政府采购活动（项目名称：</w:t>
      </w:r>
      <w:r>
        <w:rPr>
          <w:rFonts w:hint="eastAsia" w:ascii="华文中宋" w:hAnsi="华文中宋" w:eastAsia="华文中宋" w:cs="华文中宋"/>
          <w:color w:val="auto"/>
          <w:sz w:val="21"/>
          <w:szCs w:val="21"/>
          <w:highlight w:val="none"/>
          <w:u w:val="single"/>
          <w:lang w:eastAsia="zh-CN"/>
        </w:rPr>
        <w:t xml:space="preserve">                       </w:t>
      </w:r>
      <w:r>
        <w:rPr>
          <w:rFonts w:hint="eastAsia" w:ascii="华文中宋" w:hAnsi="华文中宋" w:eastAsia="华文中宋" w:cs="华文中宋"/>
          <w:color w:val="auto"/>
          <w:sz w:val="21"/>
          <w:szCs w:val="21"/>
          <w:highlight w:val="none"/>
          <w:lang w:eastAsia="zh-CN"/>
        </w:rPr>
        <w:t>，项目编号：</w:t>
      </w:r>
      <w:r>
        <w:rPr>
          <w:rFonts w:hint="eastAsia" w:ascii="华文中宋" w:hAnsi="华文中宋" w:eastAsia="华文中宋" w:cs="华文中宋"/>
          <w:color w:val="auto"/>
          <w:sz w:val="21"/>
          <w:szCs w:val="21"/>
          <w:highlight w:val="none"/>
          <w:u w:val="single"/>
          <w:lang w:eastAsia="zh-CN"/>
        </w:rPr>
        <w:t xml:space="preserve">                     </w:t>
      </w:r>
      <w:r>
        <w:rPr>
          <w:rFonts w:hint="eastAsia" w:ascii="华文中宋" w:hAnsi="华文中宋" w:eastAsia="华文中宋" w:cs="华文中宋"/>
          <w:color w:val="auto"/>
          <w:sz w:val="21"/>
          <w:szCs w:val="21"/>
          <w:highlight w:val="none"/>
          <w:lang w:eastAsia="zh-CN"/>
        </w:rPr>
        <w:t>），严格遵守《中华人民共和国政府采购法》及相关法律法规，依法诚信经营，无条件遵守本次政府采购活动的各项规定。我单位（本人）郑重承诺，我单位（本人）符合《中华人民共和国政府采购法》第二十二条规定和采购文件、本承诺函的条件：</w:t>
      </w:r>
    </w:p>
    <w:p w14:paraId="0C7698E8">
      <w:pPr>
        <w:adjustRightInd w:val="0"/>
        <w:snapToGrid w:val="0"/>
        <w:spacing w:after="0" w:line="500" w:lineRule="exact"/>
        <w:ind w:firstLine="420" w:firstLineChars="200"/>
        <w:jc w:val="both"/>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（一）具有独立承担民事责任的能力；</w:t>
      </w:r>
    </w:p>
    <w:p w14:paraId="6FEB47D7">
      <w:pPr>
        <w:adjustRightInd w:val="0"/>
        <w:snapToGrid w:val="0"/>
        <w:spacing w:after="0" w:line="500" w:lineRule="exact"/>
        <w:ind w:firstLine="420" w:firstLineChars="200"/>
        <w:jc w:val="both"/>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（二）具有良好的商业信誉和健全的财务会计制度；</w:t>
      </w:r>
    </w:p>
    <w:p w14:paraId="4C0BE3AD">
      <w:pPr>
        <w:adjustRightInd w:val="0"/>
        <w:snapToGrid w:val="0"/>
        <w:spacing w:after="0" w:line="500" w:lineRule="exact"/>
        <w:ind w:firstLine="420" w:firstLineChars="200"/>
        <w:jc w:val="both"/>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（三）具有履行合同所必需的设备和专业技术能力；</w:t>
      </w:r>
    </w:p>
    <w:p w14:paraId="4284DCA1">
      <w:pPr>
        <w:adjustRightInd w:val="0"/>
        <w:snapToGrid w:val="0"/>
        <w:spacing w:after="0" w:line="500" w:lineRule="exact"/>
        <w:ind w:firstLine="420" w:firstLineChars="200"/>
        <w:jc w:val="both"/>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（四）有依法缴纳税收和社会保障资金的良好记录；</w:t>
      </w:r>
    </w:p>
    <w:p w14:paraId="038E97A5">
      <w:pPr>
        <w:adjustRightInd w:val="0"/>
        <w:snapToGrid w:val="0"/>
        <w:spacing w:after="0" w:line="500" w:lineRule="exact"/>
        <w:ind w:firstLine="420" w:firstLineChars="200"/>
        <w:jc w:val="both"/>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（五）参加政府采购活动前三年内，在经营活动中没有重大违法记录；</w:t>
      </w:r>
    </w:p>
    <w:p w14:paraId="71B35587">
      <w:pPr>
        <w:adjustRightInd w:val="0"/>
        <w:snapToGrid w:val="0"/>
        <w:spacing w:after="0" w:line="500" w:lineRule="exact"/>
        <w:ind w:firstLine="420" w:firstLineChars="200"/>
        <w:jc w:val="both"/>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（六）符合法律、行政法规规定的其他条件。</w:t>
      </w:r>
    </w:p>
    <w:p w14:paraId="2A7459F8">
      <w:pPr>
        <w:adjustRightInd w:val="0"/>
        <w:snapToGrid w:val="0"/>
        <w:spacing w:after="0" w:line="500" w:lineRule="exact"/>
        <w:ind w:firstLine="420" w:firstLineChars="200"/>
        <w:jc w:val="both"/>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二、我单位（本人）保证上述承诺事项的真实性。如所作信用承诺不实，自愿承担一切法律责任，接受政府采购监管部门和其他机关的审查和处罚。</w:t>
      </w:r>
    </w:p>
    <w:p w14:paraId="12C7E753">
      <w:pPr>
        <w:adjustRightInd w:val="0"/>
        <w:snapToGrid w:val="0"/>
        <w:spacing w:after="0" w:line="500" w:lineRule="exact"/>
        <w:ind w:firstLine="840" w:firstLineChars="400"/>
        <w:jc w:val="both"/>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投标人（电子章）：</w:t>
      </w:r>
    </w:p>
    <w:p w14:paraId="4E038A80">
      <w:pPr>
        <w:adjustRightInd w:val="0"/>
        <w:snapToGrid w:val="0"/>
        <w:spacing w:after="0" w:line="500" w:lineRule="exact"/>
        <w:ind w:firstLine="840" w:firstLineChars="400"/>
        <w:jc w:val="both"/>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法定代表人或授权代表、负责人、本人 (签字或电子印章)：</w:t>
      </w:r>
    </w:p>
    <w:p w14:paraId="68C6495E">
      <w:pPr>
        <w:adjustRightInd w:val="0"/>
        <w:snapToGrid w:val="0"/>
        <w:spacing w:after="0" w:line="500" w:lineRule="exact"/>
        <w:ind w:firstLine="840" w:firstLineChars="400"/>
        <w:jc w:val="both"/>
        <w:rPr>
          <w:rFonts w:hint="eastAsia" w:ascii="华文中宋" w:hAnsi="华文中宋" w:eastAsia="华文中宋" w:cs="华文中宋"/>
          <w:color w:val="auto"/>
          <w:sz w:val="21"/>
          <w:szCs w:val="21"/>
          <w:highlight w:val="none"/>
          <w:lang w:eastAsia="zh-CN"/>
        </w:rPr>
      </w:pPr>
      <w:r>
        <w:rPr>
          <w:rFonts w:hint="eastAsia" w:ascii="华文中宋" w:hAnsi="华文中宋" w:eastAsia="华文中宋" w:cs="华文中宋"/>
          <w:color w:val="auto"/>
          <w:sz w:val="21"/>
          <w:szCs w:val="21"/>
          <w:highlight w:val="none"/>
          <w:lang w:eastAsia="zh-CN"/>
        </w:rPr>
        <w:t>日期：   年  月  日</w:t>
      </w:r>
    </w:p>
    <w:p w14:paraId="27FB3FF0">
      <w:pPr>
        <w:adjustRightInd w:val="0"/>
        <w:snapToGrid w:val="0"/>
        <w:spacing w:after="0" w:line="360" w:lineRule="exact"/>
        <w:ind w:firstLine="420" w:firstLineChars="200"/>
        <w:jc w:val="both"/>
        <w:rPr>
          <w:rFonts w:hint="eastAsia" w:ascii="华文中宋" w:hAnsi="华文中宋" w:eastAsia="华文中宋" w:cs="华文中宋"/>
          <w:color w:val="auto"/>
          <w:szCs w:val="24"/>
          <w:highlight w:val="none"/>
          <w:lang w:eastAsia="zh-CN"/>
        </w:rPr>
      </w:pPr>
      <w:r>
        <w:rPr>
          <w:rFonts w:hint="eastAsia" w:ascii="华文中宋" w:hAnsi="华文中宋" w:eastAsia="华文中宋" w:cs="华文中宋"/>
          <w:color w:val="auto"/>
          <w:szCs w:val="24"/>
          <w:highlight w:val="none"/>
          <w:lang w:eastAsia="zh-CN"/>
        </w:rPr>
        <w:t>注：1.供应商须在投标（响应）文件中按此模板提供承诺函，既未提供上述承诺函，又未提供对应事项证明材料的，视为未实质性响应采购文件要求，按无效投标（响应）处理。</w:t>
      </w:r>
    </w:p>
    <w:p w14:paraId="0D6B725B">
      <w:pPr>
        <w:adjustRightInd w:val="0"/>
        <w:snapToGrid w:val="0"/>
        <w:spacing w:after="0" w:line="360" w:lineRule="exact"/>
        <w:ind w:firstLine="840" w:firstLineChars="400"/>
        <w:jc w:val="both"/>
        <w:rPr>
          <w:rFonts w:hint="eastAsia" w:ascii="华文中宋" w:hAnsi="华文中宋" w:eastAsia="华文中宋" w:cs="华文中宋"/>
          <w:color w:val="auto"/>
          <w:szCs w:val="24"/>
          <w:highlight w:val="none"/>
          <w:lang w:eastAsia="zh-CN"/>
        </w:rPr>
      </w:pPr>
      <w:r>
        <w:rPr>
          <w:rFonts w:hint="eastAsia" w:ascii="华文中宋" w:hAnsi="华文中宋" w:eastAsia="华文中宋" w:cs="华文中宋"/>
          <w:color w:val="auto"/>
          <w:szCs w:val="24"/>
          <w:highlight w:val="none"/>
          <w:lang w:eastAsia="zh-CN"/>
        </w:rPr>
        <w:t>2.供应商的法定代表人或者授权代表的签字或盖章应真实、有效，如由授权代表签字或盖章的，应提供“法定代表人授权书”。</w:t>
      </w:r>
    </w:p>
    <w:p w14:paraId="0F8B431D">
      <w:pPr>
        <w:widowControl/>
        <w:kinsoku w:val="0"/>
        <w:autoSpaceDE w:val="0"/>
        <w:autoSpaceDN w:val="0"/>
        <w:adjustRightInd w:val="0"/>
        <w:snapToGrid w:val="0"/>
        <w:spacing w:before="134" w:line="440" w:lineRule="exact"/>
        <w:textAlignment w:val="baseline"/>
        <w:rPr>
          <w:rFonts w:ascii="华文中宋" w:hAnsi="华文中宋" w:eastAsia="华文中宋" w:cs="华文中宋"/>
          <w:color w:val="auto"/>
          <w:szCs w:val="21"/>
          <w:highlight w:val="none"/>
        </w:rPr>
        <w:sectPr>
          <w:headerReference r:id="rId6" w:type="default"/>
          <w:footerReference r:id="rId7" w:type="default"/>
          <w:pgSz w:w="11906" w:h="16838"/>
          <w:pgMar w:top="1440" w:right="1797" w:bottom="1440" w:left="1797" w:header="851" w:footer="992" w:gutter="0"/>
          <w:pgNumType w:fmt="decimal"/>
          <w:cols w:space="425" w:num="1"/>
          <w:titlePg/>
          <w:docGrid w:type="lines" w:linePitch="312" w:charSpace="0"/>
        </w:sectPr>
      </w:pPr>
    </w:p>
    <w:p w14:paraId="2EC5F51B">
      <w:pPr>
        <w:spacing w:line="360" w:lineRule="auto"/>
        <w:ind w:left="360" w:hanging="360" w:hangingChars="150"/>
        <w:rPr>
          <w:rFonts w:ascii="华文中宋" w:hAnsi="华文中宋" w:eastAsia="华文中宋" w:cs="华文中宋"/>
          <w:b/>
          <w:kern w:val="0"/>
          <w:sz w:val="24"/>
        </w:rPr>
      </w:pPr>
      <w:r>
        <w:rPr>
          <w:rFonts w:hint="eastAsia" w:ascii="华文中宋" w:hAnsi="华文中宋" w:eastAsia="华文中宋" w:cs="华文中宋"/>
          <w:b/>
          <w:kern w:val="0"/>
          <w:sz w:val="24"/>
        </w:rPr>
        <w:t>（</w:t>
      </w:r>
      <w:r>
        <w:rPr>
          <w:rFonts w:hint="eastAsia" w:ascii="华文中宋" w:hAnsi="华文中宋" w:eastAsia="华文中宋" w:cs="华文中宋"/>
          <w:b/>
          <w:kern w:val="0"/>
          <w:sz w:val="24"/>
          <w:lang w:eastAsia="zh-CN"/>
        </w:rPr>
        <w:t>五</w:t>
      </w:r>
      <w:r>
        <w:rPr>
          <w:rFonts w:hint="eastAsia" w:ascii="华文中宋" w:hAnsi="华文中宋" w:eastAsia="华文中宋" w:cs="华文中宋"/>
          <w:b/>
          <w:kern w:val="0"/>
          <w:sz w:val="24"/>
        </w:rPr>
        <w:t>）本项目要求的其他特定资格条件</w:t>
      </w:r>
    </w:p>
    <w:p w14:paraId="2E363408">
      <w:pPr>
        <w:spacing w:line="360" w:lineRule="auto"/>
        <w:ind w:firstLine="420" w:firstLineChars="200"/>
        <w:rPr>
          <w:rFonts w:hint="eastAsia" w:ascii="华文中宋" w:hAnsi="华文中宋" w:eastAsia="华文中宋" w:cs="华文中宋"/>
          <w:b/>
          <w:kern w:val="0"/>
          <w:sz w:val="24"/>
        </w:rPr>
      </w:pPr>
      <w:r>
        <w:rPr>
          <w:rFonts w:hint="eastAsia" w:ascii="华文中宋" w:hAnsi="华文中宋" w:eastAsia="华文中宋" w:cs="华文中宋"/>
          <w:szCs w:val="21"/>
        </w:rPr>
        <w:t>按照投标文件第二部分投标人须知前附表序号</w:t>
      </w:r>
      <w:r>
        <w:rPr>
          <w:rFonts w:ascii="华文中宋" w:hAnsi="华文中宋" w:eastAsia="华文中宋" w:cs="华文中宋"/>
          <w:szCs w:val="21"/>
        </w:rPr>
        <w:t xml:space="preserve">1 </w:t>
      </w:r>
      <w:r>
        <w:rPr>
          <w:rFonts w:hint="eastAsia" w:ascii="华文中宋" w:hAnsi="华文中宋" w:eastAsia="华文中宋" w:cs="华文中宋"/>
          <w:szCs w:val="21"/>
        </w:rPr>
        <w:t>“</w:t>
      </w:r>
      <w:r>
        <w:rPr>
          <w:rFonts w:hint="eastAsia" w:ascii="华文中宋" w:hAnsi="华文中宋" w:eastAsia="华文中宋" w:cs="华文中宋"/>
          <w:bCs/>
          <w:szCs w:val="21"/>
        </w:rPr>
        <w:t>其他特定资格条件</w:t>
      </w:r>
      <w:r>
        <w:rPr>
          <w:rFonts w:hint="eastAsia" w:ascii="华文中宋" w:hAnsi="华文中宋" w:eastAsia="华文中宋" w:cs="华文中宋"/>
          <w:szCs w:val="21"/>
        </w:rPr>
        <w:t>”规定提交相关证明文件</w:t>
      </w:r>
      <w:r>
        <w:rPr>
          <w:rFonts w:hint="eastAsia" w:ascii="华文中宋" w:hAnsi="华文中宋" w:eastAsia="华文中宋"/>
          <w:szCs w:val="21"/>
        </w:rPr>
        <w:t>；（扫描件）</w:t>
      </w:r>
    </w:p>
    <w:p w14:paraId="195FDC98">
      <w:pPr>
        <w:spacing w:line="360" w:lineRule="auto"/>
        <w:ind w:left="360" w:hanging="360" w:hangingChars="150"/>
        <w:rPr>
          <w:rFonts w:hint="eastAsia" w:ascii="华文中宋" w:hAnsi="华文中宋" w:eastAsia="华文中宋" w:cs="华文中宋"/>
          <w:b/>
          <w:kern w:val="0"/>
          <w:sz w:val="24"/>
        </w:rPr>
      </w:pPr>
    </w:p>
    <w:p w14:paraId="600E6A37">
      <w:pPr>
        <w:spacing w:line="360" w:lineRule="auto"/>
        <w:ind w:left="360" w:hanging="360" w:hangingChars="150"/>
        <w:rPr>
          <w:rFonts w:hint="eastAsia" w:ascii="华文中宋" w:hAnsi="华文中宋" w:eastAsia="华文中宋" w:cs="华文中宋"/>
          <w:b/>
          <w:kern w:val="0"/>
          <w:sz w:val="24"/>
        </w:rPr>
      </w:pPr>
    </w:p>
    <w:p w14:paraId="7993A6FB">
      <w:pPr>
        <w:spacing w:line="360" w:lineRule="auto"/>
        <w:ind w:left="360" w:hanging="360" w:hangingChars="150"/>
        <w:rPr>
          <w:rFonts w:hint="eastAsia" w:ascii="华文中宋" w:hAnsi="华文中宋" w:eastAsia="华文中宋" w:cs="华文中宋"/>
          <w:b/>
          <w:kern w:val="0"/>
          <w:sz w:val="24"/>
        </w:rPr>
      </w:pPr>
    </w:p>
    <w:p w14:paraId="33B1B7FB">
      <w:pPr>
        <w:spacing w:line="360" w:lineRule="auto"/>
        <w:ind w:left="360" w:hanging="360" w:hangingChars="150"/>
        <w:rPr>
          <w:rFonts w:hint="eastAsia" w:ascii="华文中宋" w:hAnsi="华文中宋" w:eastAsia="华文中宋" w:cs="华文中宋"/>
          <w:b/>
          <w:kern w:val="0"/>
          <w:sz w:val="24"/>
        </w:rPr>
      </w:pPr>
    </w:p>
    <w:p w14:paraId="773409A1">
      <w:pPr>
        <w:spacing w:line="360" w:lineRule="auto"/>
        <w:ind w:left="360" w:hanging="360" w:hangingChars="150"/>
        <w:rPr>
          <w:rFonts w:hint="eastAsia" w:ascii="华文中宋" w:hAnsi="华文中宋" w:eastAsia="华文中宋" w:cs="华文中宋"/>
          <w:b/>
          <w:kern w:val="0"/>
          <w:sz w:val="24"/>
        </w:rPr>
      </w:pPr>
    </w:p>
    <w:p w14:paraId="3A09E5AA">
      <w:pPr>
        <w:spacing w:line="360" w:lineRule="auto"/>
        <w:ind w:left="360" w:hanging="360" w:hangingChars="150"/>
        <w:rPr>
          <w:rFonts w:hint="eastAsia" w:ascii="华文中宋" w:hAnsi="华文中宋" w:eastAsia="华文中宋" w:cs="华文中宋"/>
          <w:b/>
          <w:kern w:val="0"/>
          <w:sz w:val="24"/>
        </w:rPr>
      </w:pPr>
    </w:p>
    <w:p w14:paraId="02CCED58">
      <w:pPr>
        <w:spacing w:line="360" w:lineRule="auto"/>
        <w:ind w:left="360" w:hanging="360" w:hangingChars="150"/>
        <w:rPr>
          <w:rFonts w:hint="eastAsia" w:ascii="华文中宋" w:hAnsi="华文中宋" w:eastAsia="华文中宋" w:cs="华文中宋"/>
          <w:b/>
          <w:kern w:val="0"/>
          <w:sz w:val="24"/>
        </w:rPr>
      </w:pPr>
    </w:p>
    <w:p w14:paraId="557F65FB">
      <w:pPr>
        <w:spacing w:line="360" w:lineRule="auto"/>
        <w:ind w:left="360" w:hanging="360" w:hangingChars="150"/>
        <w:rPr>
          <w:rFonts w:hint="eastAsia" w:ascii="华文中宋" w:hAnsi="华文中宋" w:eastAsia="华文中宋" w:cs="华文中宋"/>
          <w:b/>
          <w:kern w:val="0"/>
          <w:sz w:val="24"/>
        </w:rPr>
      </w:pPr>
    </w:p>
    <w:p w14:paraId="12A7F45E">
      <w:pPr>
        <w:spacing w:line="360" w:lineRule="auto"/>
        <w:ind w:left="360" w:hanging="360" w:hangingChars="150"/>
        <w:rPr>
          <w:rFonts w:hint="eastAsia" w:ascii="华文中宋" w:hAnsi="华文中宋" w:eastAsia="华文中宋" w:cs="华文中宋"/>
          <w:b/>
          <w:kern w:val="0"/>
          <w:sz w:val="24"/>
        </w:rPr>
      </w:pPr>
    </w:p>
    <w:p w14:paraId="78B65B68">
      <w:pPr>
        <w:spacing w:line="360" w:lineRule="auto"/>
        <w:ind w:left="360" w:hanging="360" w:hangingChars="150"/>
        <w:rPr>
          <w:rFonts w:hint="eastAsia" w:ascii="华文中宋" w:hAnsi="华文中宋" w:eastAsia="华文中宋" w:cs="华文中宋"/>
          <w:b/>
          <w:kern w:val="0"/>
          <w:sz w:val="24"/>
        </w:rPr>
      </w:pPr>
    </w:p>
    <w:p w14:paraId="74381E09">
      <w:pPr>
        <w:spacing w:line="360" w:lineRule="auto"/>
        <w:ind w:left="360" w:hanging="360" w:hangingChars="150"/>
        <w:rPr>
          <w:rFonts w:hint="eastAsia" w:ascii="华文中宋" w:hAnsi="华文中宋" w:eastAsia="华文中宋" w:cs="华文中宋"/>
          <w:b/>
          <w:kern w:val="0"/>
          <w:sz w:val="24"/>
        </w:rPr>
      </w:pPr>
    </w:p>
    <w:p w14:paraId="506FEEA6">
      <w:pPr>
        <w:spacing w:line="360" w:lineRule="auto"/>
        <w:ind w:left="360" w:hanging="360" w:hangingChars="150"/>
        <w:rPr>
          <w:rFonts w:hint="eastAsia" w:ascii="华文中宋" w:hAnsi="华文中宋" w:eastAsia="华文中宋" w:cs="华文中宋"/>
          <w:b/>
          <w:kern w:val="0"/>
          <w:sz w:val="24"/>
        </w:rPr>
      </w:pPr>
    </w:p>
    <w:p w14:paraId="30E0AF92">
      <w:pPr>
        <w:spacing w:line="360" w:lineRule="auto"/>
        <w:ind w:left="360" w:hanging="360" w:hangingChars="150"/>
        <w:rPr>
          <w:rFonts w:hint="eastAsia" w:ascii="华文中宋" w:hAnsi="华文中宋" w:eastAsia="华文中宋" w:cs="华文中宋"/>
          <w:b/>
          <w:kern w:val="0"/>
          <w:sz w:val="24"/>
        </w:rPr>
      </w:pPr>
    </w:p>
    <w:p w14:paraId="57175FF3">
      <w:pPr>
        <w:spacing w:line="360" w:lineRule="auto"/>
        <w:ind w:left="360" w:hanging="360" w:hangingChars="150"/>
        <w:rPr>
          <w:rFonts w:hint="eastAsia" w:ascii="华文中宋" w:hAnsi="华文中宋" w:eastAsia="华文中宋" w:cs="华文中宋"/>
          <w:b/>
          <w:kern w:val="0"/>
          <w:sz w:val="24"/>
        </w:rPr>
      </w:pPr>
    </w:p>
    <w:p w14:paraId="429C1129">
      <w:pPr>
        <w:spacing w:line="360" w:lineRule="auto"/>
        <w:ind w:left="360" w:hanging="360" w:hangingChars="150"/>
        <w:rPr>
          <w:rFonts w:hint="eastAsia" w:ascii="华文中宋" w:hAnsi="华文中宋" w:eastAsia="华文中宋" w:cs="华文中宋"/>
          <w:b/>
          <w:kern w:val="0"/>
          <w:sz w:val="24"/>
        </w:rPr>
      </w:pPr>
    </w:p>
    <w:p w14:paraId="1806E3E3">
      <w:pPr>
        <w:spacing w:line="360" w:lineRule="auto"/>
        <w:ind w:left="360" w:hanging="360" w:hangingChars="150"/>
        <w:rPr>
          <w:rFonts w:hint="eastAsia" w:ascii="华文中宋" w:hAnsi="华文中宋" w:eastAsia="华文中宋" w:cs="华文中宋"/>
          <w:b/>
          <w:kern w:val="0"/>
          <w:sz w:val="24"/>
        </w:rPr>
      </w:pPr>
    </w:p>
    <w:p w14:paraId="34BF8861">
      <w:pPr>
        <w:spacing w:line="360" w:lineRule="auto"/>
        <w:ind w:left="360" w:hanging="360" w:hangingChars="150"/>
        <w:rPr>
          <w:rFonts w:hint="eastAsia" w:ascii="华文中宋" w:hAnsi="华文中宋" w:eastAsia="华文中宋" w:cs="华文中宋"/>
          <w:b/>
          <w:kern w:val="0"/>
          <w:sz w:val="24"/>
        </w:rPr>
      </w:pPr>
    </w:p>
    <w:p w14:paraId="455B34AE">
      <w:pPr>
        <w:spacing w:line="360" w:lineRule="auto"/>
        <w:ind w:left="360" w:hanging="360" w:hangingChars="150"/>
        <w:rPr>
          <w:rFonts w:hint="eastAsia" w:ascii="华文中宋" w:hAnsi="华文中宋" w:eastAsia="华文中宋" w:cs="华文中宋"/>
          <w:b/>
          <w:kern w:val="0"/>
          <w:sz w:val="24"/>
        </w:rPr>
      </w:pPr>
    </w:p>
    <w:p w14:paraId="5D9A0A9A">
      <w:pPr>
        <w:spacing w:line="360" w:lineRule="auto"/>
        <w:ind w:left="360" w:hanging="360" w:hangingChars="150"/>
        <w:rPr>
          <w:rFonts w:hint="eastAsia" w:ascii="华文中宋" w:hAnsi="华文中宋" w:eastAsia="华文中宋" w:cs="华文中宋"/>
          <w:b/>
          <w:kern w:val="0"/>
          <w:sz w:val="24"/>
        </w:rPr>
      </w:pPr>
    </w:p>
    <w:p w14:paraId="4C058005">
      <w:pPr>
        <w:spacing w:line="360" w:lineRule="auto"/>
        <w:ind w:left="360" w:hanging="360" w:hangingChars="150"/>
        <w:rPr>
          <w:rFonts w:hint="eastAsia" w:ascii="华文中宋" w:hAnsi="华文中宋" w:eastAsia="华文中宋" w:cs="华文中宋"/>
          <w:b/>
          <w:kern w:val="0"/>
          <w:sz w:val="24"/>
        </w:rPr>
      </w:pPr>
    </w:p>
    <w:p w14:paraId="3FFE12E2">
      <w:pPr>
        <w:spacing w:line="360" w:lineRule="auto"/>
        <w:ind w:left="360" w:hanging="360" w:hangingChars="150"/>
        <w:rPr>
          <w:rFonts w:ascii="华文中宋" w:hAnsi="华文中宋" w:eastAsia="华文中宋"/>
          <w:b/>
          <w:i w:val="0"/>
          <w:iCs w:val="0"/>
          <w:sz w:val="24"/>
          <w:highlight w:val="none"/>
          <w:u w:val="none"/>
        </w:rPr>
      </w:pPr>
      <w:r>
        <w:rPr>
          <w:rFonts w:hint="eastAsia" w:ascii="华文中宋" w:hAnsi="华文中宋" w:eastAsia="华文中宋" w:cs="华文中宋"/>
          <w:b/>
          <w:kern w:val="0"/>
          <w:sz w:val="24"/>
        </w:rPr>
        <w:t>（</w:t>
      </w:r>
      <w:r>
        <w:rPr>
          <w:rFonts w:hint="eastAsia" w:ascii="华文中宋" w:hAnsi="华文中宋" w:eastAsia="华文中宋" w:cs="华文中宋"/>
          <w:b/>
          <w:kern w:val="0"/>
          <w:sz w:val="24"/>
          <w:lang w:eastAsia="zh-CN"/>
        </w:rPr>
        <w:t>六</w:t>
      </w:r>
      <w:r>
        <w:rPr>
          <w:rFonts w:hint="eastAsia" w:ascii="华文中宋" w:hAnsi="华文中宋" w:eastAsia="华文中宋" w:cs="华文中宋"/>
          <w:b/>
          <w:kern w:val="0"/>
          <w:sz w:val="24"/>
        </w:rPr>
        <w:t>）</w:t>
      </w:r>
      <w:r>
        <w:rPr>
          <w:rFonts w:hint="eastAsia" w:ascii="华文中宋" w:hAnsi="华文中宋" w:eastAsia="华文中宋"/>
          <w:b/>
          <w:i w:val="0"/>
          <w:iCs w:val="0"/>
          <w:sz w:val="24"/>
          <w:highlight w:val="none"/>
          <w:u w:val="none"/>
        </w:rPr>
        <w:t>投标保证金的</w:t>
      </w:r>
      <w:r>
        <w:rPr>
          <w:rFonts w:hint="eastAsia" w:ascii="华文中宋" w:hAnsi="华文中宋" w:eastAsia="华文中宋"/>
          <w:b/>
          <w:i w:val="0"/>
          <w:iCs w:val="0"/>
          <w:sz w:val="24"/>
          <w:highlight w:val="none"/>
          <w:u w:val="none"/>
          <w:lang w:eastAsia="zh-CN"/>
        </w:rPr>
        <w:t>缴纳</w:t>
      </w:r>
      <w:r>
        <w:rPr>
          <w:rFonts w:hint="eastAsia" w:ascii="华文中宋" w:hAnsi="华文中宋" w:eastAsia="华文中宋"/>
          <w:b/>
          <w:i w:val="0"/>
          <w:iCs w:val="0"/>
          <w:sz w:val="24"/>
          <w:highlight w:val="none"/>
          <w:u w:val="none"/>
        </w:rPr>
        <w:t>情况</w:t>
      </w:r>
    </w:p>
    <w:p w14:paraId="4FDB3C2C">
      <w:pPr>
        <w:spacing w:line="360" w:lineRule="auto"/>
        <w:ind w:firstLine="420" w:firstLineChars="200"/>
        <w:rPr>
          <w:rFonts w:hint="eastAsia" w:ascii="华文中宋" w:hAnsi="华文中宋" w:eastAsia="华文中宋"/>
          <w:i w:val="0"/>
          <w:iCs w:val="0"/>
          <w:color w:val="auto"/>
          <w:szCs w:val="21"/>
          <w:highlight w:val="none"/>
          <w:u w:val="none"/>
          <w:lang w:eastAsia="zh-CN"/>
        </w:rPr>
      </w:pPr>
      <w:r>
        <w:rPr>
          <w:rFonts w:hint="eastAsia" w:ascii="华文中宋" w:hAnsi="华文中宋" w:eastAsia="华文中宋"/>
          <w:i w:val="0"/>
          <w:iCs w:val="0"/>
          <w:color w:val="auto"/>
          <w:szCs w:val="21"/>
          <w:highlight w:val="none"/>
          <w:u w:val="none"/>
          <w:lang w:val="en-US" w:eastAsia="zh-CN"/>
        </w:rPr>
        <w:t>要求提交保证金的项目，投标人需要提供</w:t>
      </w:r>
      <w:r>
        <w:rPr>
          <w:rFonts w:hint="eastAsia" w:ascii="华文中宋" w:hAnsi="华文中宋" w:eastAsia="华文中宋"/>
          <w:i w:val="0"/>
          <w:iCs w:val="0"/>
          <w:color w:val="auto"/>
          <w:szCs w:val="21"/>
          <w:highlight w:val="none"/>
          <w:u w:val="none"/>
        </w:rPr>
        <w:t>保证金</w:t>
      </w:r>
      <w:r>
        <w:rPr>
          <w:rFonts w:hint="eastAsia" w:ascii="华文中宋" w:hAnsi="华文中宋" w:eastAsia="华文中宋"/>
          <w:i w:val="0"/>
          <w:iCs w:val="0"/>
          <w:color w:val="auto"/>
          <w:szCs w:val="21"/>
          <w:highlight w:val="none"/>
          <w:u w:val="none"/>
          <w:lang w:eastAsia="zh-CN"/>
        </w:rPr>
        <w:t>缴纳</w:t>
      </w:r>
      <w:r>
        <w:rPr>
          <w:rFonts w:hint="eastAsia" w:ascii="华文中宋" w:hAnsi="华文中宋" w:eastAsia="华文中宋"/>
          <w:i w:val="0"/>
          <w:iCs w:val="0"/>
          <w:color w:val="auto"/>
          <w:szCs w:val="21"/>
          <w:highlight w:val="none"/>
          <w:u w:val="none"/>
          <w:lang w:val="en-US" w:eastAsia="zh-CN"/>
        </w:rPr>
        <w:t>证明</w:t>
      </w:r>
      <w:r>
        <w:rPr>
          <w:rFonts w:hint="eastAsia" w:ascii="华文中宋" w:hAnsi="华文中宋" w:eastAsia="华文中宋"/>
          <w:i w:val="0"/>
          <w:iCs w:val="0"/>
          <w:color w:val="auto"/>
          <w:szCs w:val="21"/>
          <w:highlight w:val="none"/>
          <w:u w:val="none"/>
          <w:lang w:eastAsia="zh-CN"/>
        </w:rPr>
        <w:t>：</w:t>
      </w:r>
    </w:p>
    <w:p w14:paraId="2CE9B9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300"/>
        <w:textAlignment w:val="auto"/>
        <w:rPr>
          <w:rFonts w:hint="eastAsia" w:ascii="华文中宋" w:hAnsi="华文中宋" w:eastAsia="华文中宋"/>
          <w:i w:val="0"/>
          <w:iCs w:val="0"/>
          <w:color w:val="auto"/>
          <w:szCs w:val="21"/>
          <w:highlight w:val="none"/>
          <w:u w:val="none"/>
          <w:lang w:eastAsia="zh-CN"/>
        </w:rPr>
      </w:pPr>
      <w:r>
        <w:rPr>
          <w:rFonts w:hint="eastAsia" w:ascii="华文中宋" w:hAnsi="华文中宋" w:eastAsia="华文中宋" w:cs="Times New Roman"/>
          <w:i w:val="0"/>
          <w:iCs w:val="0"/>
          <w:color w:val="auto"/>
          <w:kern w:val="2"/>
          <w:sz w:val="21"/>
          <w:szCs w:val="21"/>
          <w:lang w:val="en-US" w:eastAsia="zh-CN" w:bidi="ar-SA"/>
        </w:rPr>
        <w:t>1、</w:t>
      </w:r>
      <w:r>
        <w:rPr>
          <w:rFonts w:hint="eastAsia" w:ascii="华文中宋" w:hAnsi="华文中宋" w:eastAsia="华文中宋"/>
          <w:i w:val="0"/>
          <w:iCs w:val="0"/>
          <w:color w:val="auto"/>
          <w:szCs w:val="21"/>
          <w:highlight w:val="none"/>
          <w:u w:val="none"/>
          <w:lang w:eastAsia="zh-CN"/>
        </w:rPr>
        <w:t>采用银行转账方式的，需提交投标人开户许可证或基本存款账户信息文件、保证金缴纳回单或回执（扫描件）；</w:t>
      </w:r>
    </w:p>
    <w:p w14:paraId="2486D1ED">
      <w:pPr>
        <w:numPr>
          <w:ilvl w:val="0"/>
          <w:numId w:val="0"/>
        </w:numPr>
        <w:spacing w:line="360" w:lineRule="auto"/>
        <w:ind w:left="630" w:leftChars="0"/>
        <w:rPr>
          <w:rFonts w:hint="eastAsia" w:ascii="华文中宋" w:hAnsi="华文中宋" w:eastAsia="华文中宋"/>
          <w:i w:val="0"/>
          <w:iCs w:val="0"/>
          <w:color w:val="auto"/>
          <w:szCs w:val="21"/>
          <w:highlight w:val="none"/>
          <w:u w:val="none"/>
          <w:lang w:val="en-US" w:eastAsia="zh-CN"/>
        </w:rPr>
      </w:pPr>
      <w:r>
        <w:rPr>
          <w:rFonts w:hint="eastAsia" w:ascii="华文中宋" w:hAnsi="华文中宋" w:eastAsia="华文中宋" w:cs="Times New Roman"/>
          <w:i w:val="0"/>
          <w:iCs w:val="0"/>
          <w:color w:val="auto"/>
          <w:kern w:val="2"/>
          <w:sz w:val="21"/>
          <w:szCs w:val="21"/>
          <w:lang w:val="en-US" w:eastAsia="zh-CN" w:bidi="ar-SA"/>
        </w:rPr>
        <w:t>2、</w:t>
      </w:r>
      <w:r>
        <w:rPr>
          <w:rFonts w:hint="eastAsia" w:ascii="华文中宋" w:hAnsi="华文中宋" w:eastAsia="华文中宋"/>
          <w:i w:val="0"/>
          <w:iCs w:val="0"/>
          <w:color w:val="auto"/>
          <w:szCs w:val="21"/>
          <w:highlight w:val="none"/>
          <w:u w:val="none"/>
          <w:lang w:val="en-US" w:eastAsia="zh-CN"/>
        </w:rPr>
        <w:t>采用电子保函形式的，需提供电子保函扫描件；</w:t>
      </w:r>
    </w:p>
    <w:p w14:paraId="5053DF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630" w:firstLineChars="300"/>
        <w:textAlignment w:val="auto"/>
        <w:rPr>
          <w:rFonts w:hint="eastAsia" w:ascii="华文中宋" w:hAnsi="华文中宋" w:eastAsia="华文中宋"/>
          <w:i w:val="0"/>
          <w:iCs w:val="0"/>
          <w:color w:val="auto"/>
          <w:szCs w:val="21"/>
          <w:highlight w:val="none"/>
          <w:u w:val="none"/>
          <w:lang w:val="en-US" w:eastAsia="zh-CN"/>
        </w:rPr>
      </w:pPr>
      <w:r>
        <w:rPr>
          <w:rFonts w:hint="eastAsia" w:ascii="华文中宋" w:hAnsi="华文中宋" w:eastAsia="华文中宋"/>
          <w:i w:val="0"/>
          <w:iCs w:val="0"/>
          <w:color w:val="auto"/>
          <w:szCs w:val="21"/>
          <w:highlight w:val="none"/>
          <w:u w:val="none"/>
          <w:lang w:val="en-US" w:eastAsia="zh-CN"/>
        </w:rPr>
        <w:t>3、采用支票、汇票、本票、纸质保函形式的，需提供支票、汇票、本票、纸质保函的</w:t>
      </w:r>
      <w:r>
        <w:rPr>
          <w:rFonts w:hint="eastAsia" w:ascii="华文中宋" w:hAnsi="华文中宋" w:eastAsia="华文中宋"/>
          <w:i w:val="0"/>
          <w:iCs w:val="0"/>
          <w:color w:val="auto"/>
          <w:szCs w:val="21"/>
          <w:highlight w:val="none"/>
          <w:u w:val="none"/>
        </w:rPr>
        <w:t>扫描件</w:t>
      </w:r>
      <w:r>
        <w:rPr>
          <w:rFonts w:hint="eastAsia" w:ascii="华文中宋" w:hAnsi="华文中宋" w:eastAsia="华文中宋"/>
          <w:i w:val="0"/>
          <w:iCs w:val="0"/>
          <w:color w:val="auto"/>
          <w:szCs w:val="21"/>
          <w:highlight w:val="none"/>
          <w:u w:val="none"/>
          <w:lang w:val="en-US" w:eastAsia="zh-CN"/>
        </w:rPr>
        <w:t>。</w:t>
      </w:r>
    </w:p>
    <w:p w14:paraId="73825D3F">
      <w:pPr>
        <w:spacing w:line="360" w:lineRule="auto"/>
        <w:jc w:val="left"/>
        <w:rPr>
          <w:rFonts w:hint="eastAsia" w:ascii="华文中宋" w:hAnsi="华文中宋" w:eastAsia="华文中宋"/>
          <w:i w:val="0"/>
          <w:iCs w:val="0"/>
          <w:color w:val="auto"/>
          <w:szCs w:val="21"/>
          <w:highlight w:val="none"/>
          <w:u w:val="none"/>
          <w:lang w:eastAsia="zh-CN"/>
        </w:rPr>
      </w:pPr>
      <w:r>
        <w:rPr>
          <w:rFonts w:hint="eastAsia" w:ascii="华文中宋" w:hAnsi="华文中宋" w:eastAsia="华文中宋"/>
          <w:i w:val="0"/>
          <w:iCs w:val="0"/>
          <w:color w:val="auto"/>
          <w:szCs w:val="21"/>
          <w:highlight w:val="none"/>
          <w:u w:val="none"/>
          <w:lang w:val="en-US" w:eastAsia="zh-CN"/>
        </w:rPr>
        <w:t>不要求提交保证金的项目：不审核此项内容，投标人不需提供证明材料</w:t>
      </w:r>
      <w:r>
        <w:rPr>
          <w:rFonts w:hint="eastAsia" w:ascii="华文中宋" w:hAnsi="华文中宋" w:eastAsia="华文中宋"/>
          <w:i w:val="0"/>
          <w:iCs w:val="0"/>
          <w:color w:val="auto"/>
          <w:szCs w:val="21"/>
          <w:highlight w:val="none"/>
          <w:u w:val="none"/>
          <w:lang w:eastAsia="zh-CN"/>
        </w:rPr>
        <w:t>。</w:t>
      </w:r>
    </w:p>
    <w:p w14:paraId="0C151235">
      <w:pPr>
        <w:spacing w:line="360" w:lineRule="auto"/>
        <w:jc w:val="left"/>
        <w:rPr>
          <w:rFonts w:hint="eastAsia" w:ascii="华文中宋" w:hAnsi="华文中宋" w:eastAsia="华文中宋"/>
          <w:i w:val="0"/>
          <w:iCs w:val="0"/>
          <w:color w:val="auto"/>
          <w:szCs w:val="21"/>
          <w:highlight w:val="none"/>
          <w:u w:val="none"/>
          <w:lang w:eastAsia="zh-CN"/>
        </w:rPr>
      </w:pPr>
    </w:p>
    <w:p w14:paraId="5E681B62">
      <w:pPr>
        <w:spacing w:line="360" w:lineRule="auto"/>
        <w:jc w:val="left"/>
        <w:rPr>
          <w:rFonts w:hint="eastAsia" w:ascii="华文中宋" w:hAnsi="华文中宋" w:eastAsia="华文中宋"/>
          <w:i w:val="0"/>
          <w:iCs w:val="0"/>
          <w:color w:val="auto"/>
          <w:szCs w:val="21"/>
          <w:highlight w:val="none"/>
          <w:u w:val="none"/>
          <w:lang w:eastAsia="zh-CN"/>
        </w:rPr>
      </w:pPr>
    </w:p>
    <w:p w14:paraId="42BB7522">
      <w:pPr>
        <w:spacing w:line="360" w:lineRule="auto"/>
        <w:jc w:val="left"/>
        <w:rPr>
          <w:rFonts w:hint="eastAsia" w:ascii="华文中宋" w:hAnsi="华文中宋" w:eastAsia="华文中宋"/>
          <w:i w:val="0"/>
          <w:iCs w:val="0"/>
          <w:color w:val="auto"/>
          <w:szCs w:val="21"/>
          <w:highlight w:val="none"/>
          <w:u w:val="none"/>
          <w:lang w:eastAsia="zh-CN"/>
        </w:rPr>
      </w:pPr>
    </w:p>
    <w:p w14:paraId="5B13FCA8">
      <w:pPr>
        <w:spacing w:line="360" w:lineRule="auto"/>
        <w:jc w:val="left"/>
        <w:rPr>
          <w:rFonts w:hint="eastAsia" w:ascii="华文中宋" w:hAnsi="华文中宋" w:eastAsia="华文中宋"/>
          <w:i w:val="0"/>
          <w:iCs w:val="0"/>
          <w:color w:val="auto"/>
          <w:szCs w:val="21"/>
          <w:highlight w:val="none"/>
          <w:u w:val="none"/>
          <w:lang w:eastAsia="zh-CN"/>
        </w:rPr>
      </w:pPr>
    </w:p>
    <w:p w14:paraId="56B7D7CD">
      <w:pPr>
        <w:spacing w:line="360" w:lineRule="auto"/>
        <w:jc w:val="left"/>
        <w:rPr>
          <w:rFonts w:hint="eastAsia" w:ascii="华文中宋" w:hAnsi="华文中宋" w:eastAsia="华文中宋"/>
          <w:i w:val="0"/>
          <w:iCs w:val="0"/>
          <w:color w:val="auto"/>
          <w:szCs w:val="21"/>
          <w:highlight w:val="none"/>
          <w:u w:val="none"/>
          <w:lang w:eastAsia="zh-CN"/>
        </w:rPr>
      </w:pPr>
    </w:p>
    <w:p w14:paraId="04A95F27">
      <w:pPr>
        <w:spacing w:line="360" w:lineRule="auto"/>
        <w:jc w:val="left"/>
        <w:rPr>
          <w:rFonts w:hint="eastAsia" w:ascii="华文中宋" w:hAnsi="华文中宋" w:eastAsia="华文中宋"/>
          <w:i w:val="0"/>
          <w:iCs w:val="0"/>
          <w:color w:val="auto"/>
          <w:szCs w:val="21"/>
          <w:highlight w:val="none"/>
          <w:u w:val="none"/>
          <w:lang w:eastAsia="zh-CN"/>
        </w:rPr>
      </w:pPr>
    </w:p>
    <w:p w14:paraId="5F994181">
      <w:pPr>
        <w:spacing w:line="360" w:lineRule="auto"/>
        <w:jc w:val="left"/>
        <w:rPr>
          <w:rFonts w:hint="eastAsia" w:ascii="华文中宋" w:hAnsi="华文中宋" w:eastAsia="华文中宋"/>
          <w:i w:val="0"/>
          <w:iCs w:val="0"/>
          <w:color w:val="auto"/>
          <w:szCs w:val="21"/>
          <w:highlight w:val="none"/>
          <w:u w:val="none"/>
          <w:lang w:eastAsia="zh-CN"/>
        </w:rPr>
      </w:pPr>
    </w:p>
    <w:p w14:paraId="29DB45C3">
      <w:pPr>
        <w:spacing w:line="360" w:lineRule="auto"/>
        <w:jc w:val="left"/>
        <w:rPr>
          <w:rFonts w:hint="eastAsia" w:ascii="华文中宋" w:hAnsi="华文中宋" w:eastAsia="华文中宋"/>
          <w:i w:val="0"/>
          <w:iCs w:val="0"/>
          <w:color w:val="auto"/>
          <w:szCs w:val="21"/>
          <w:highlight w:val="none"/>
          <w:u w:val="none"/>
          <w:lang w:eastAsia="zh-CN"/>
        </w:rPr>
      </w:pPr>
    </w:p>
    <w:p w14:paraId="0A453940">
      <w:pPr>
        <w:spacing w:line="360" w:lineRule="auto"/>
        <w:jc w:val="left"/>
        <w:rPr>
          <w:rFonts w:hint="eastAsia" w:ascii="华文中宋" w:hAnsi="华文中宋" w:eastAsia="华文中宋"/>
          <w:i w:val="0"/>
          <w:iCs w:val="0"/>
          <w:color w:val="auto"/>
          <w:szCs w:val="21"/>
          <w:highlight w:val="none"/>
          <w:u w:val="none"/>
          <w:lang w:eastAsia="zh-CN"/>
        </w:rPr>
      </w:pPr>
    </w:p>
    <w:p w14:paraId="580E845D">
      <w:pPr>
        <w:spacing w:line="360" w:lineRule="auto"/>
        <w:jc w:val="left"/>
        <w:rPr>
          <w:rFonts w:hint="eastAsia" w:ascii="华文中宋" w:hAnsi="华文中宋" w:eastAsia="华文中宋"/>
          <w:i w:val="0"/>
          <w:iCs w:val="0"/>
          <w:color w:val="auto"/>
          <w:szCs w:val="21"/>
          <w:highlight w:val="none"/>
          <w:u w:val="none"/>
          <w:lang w:eastAsia="zh-CN"/>
        </w:rPr>
      </w:pPr>
    </w:p>
    <w:p w14:paraId="29F22198">
      <w:pPr>
        <w:spacing w:line="360" w:lineRule="auto"/>
        <w:jc w:val="left"/>
        <w:rPr>
          <w:rFonts w:hint="eastAsia" w:ascii="华文中宋" w:hAnsi="华文中宋" w:eastAsia="华文中宋"/>
          <w:i w:val="0"/>
          <w:iCs w:val="0"/>
          <w:color w:val="auto"/>
          <w:szCs w:val="21"/>
          <w:highlight w:val="none"/>
          <w:u w:val="none"/>
          <w:lang w:eastAsia="zh-CN"/>
        </w:rPr>
      </w:pPr>
    </w:p>
    <w:p w14:paraId="2E216AE3">
      <w:pPr>
        <w:spacing w:line="360" w:lineRule="auto"/>
        <w:jc w:val="left"/>
        <w:rPr>
          <w:rFonts w:hint="eastAsia" w:ascii="华文中宋" w:hAnsi="华文中宋" w:eastAsia="华文中宋"/>
          <w:i w:val="0"/>
          <w:iCs w:val="0"/>
          <w:color w:val="auto"/>
          <w:szCs w:val="21"/>
          <w:highlight w:val="none"/>
          <w:u w:val="none"/>
          <w:lang w:eastAsia="zh-CN"/>
        </w:rPr>
      </w:pPr>
    </w:p>
    <w:p w14:paraId="4C909607">
      <w:pPr>
        <w:spacing w:line="360" w:lineRule="auto"/>
        <w:jc w:val="left"/>
        <w:rPr>
          <w:rFonts w:hint="eastAsia" w:ascii="华文中宋" w:hAnsi="华文中宋" w:eastAsia="华文中宋"/>
          <w:i w:val="0"/>
          <w:iCs w:val="0"/>
          <w:color w:val="auto"/>
          <w:szCs w:val="21"/>
          <w:highlight w:val="none"/>
          <w:u w:val="none"/>
          <w:lang w:eastAsia="zh-CN"/>
        </w:rPr>
      </w:pPr>
    </w:p>
    <w:p w14:paraId="6D180D0E">
      <w:pPr>
        <w:spacing w:line="360" w:lineRule="auto"/>
        <w:jc w:val="left"/>
        <w:rPr>
          <w:rFonts w:hint="eastAsia" w:ascii="华文中宋" w:hAnsi="华文中宋" w:eastAsia="华文中宋"/>
          <w:i w:val="0"/>
          <w:iCs w:val="0"/>
          <w:color w:val="auto"/>
          <w:szCs w:val="21"/>
          <w:highlight w:val="none"/>
          <w:u w:val="none"/>
          <w:lang w:eastAsia="zh-CN"/>
        </w:rPr>
      </w:pPr>
    </w:p>
    <w:p w14:paraId="74B44AB2">
      <w:pPr>
        <w:spacing w:line="360" w:lineRule="auto"/>
        <w:jc w:val="left"/>
        <w:rPr>
          <w:rFonts w:hint="eastAsia" w:ascii="华文中宋" w:hAnsi="华文中宋" w:eastAsia="华文中宋"/>
          <w:i w:val="0"/>
          <w:iCs w:val="0"/>
          <w:color w:val="auto"/>
          <w:szCs w:val="21"/>
          <w:highlight w:val="none"/>
          <w:u w:val="none"/>
          <w:lang w:eastAsia="zh-CN"/>
        </w:rPr>
      </w:pPr>
    </w:p>
    <w:p w14:paraId="10327B5A">
      <w:pPr>
        <w:spacing w:line="360" w:lineRule="auto"/>
        <w:jc w:val="left"/>
        <w:rPr>
          <w:rFonts w:hint="eastAsia" w:ascii="华文中宋" w:hAnsi="华文中宋" w:eastAsia="华文中宋"/>
          <w:i w:val="0"/>
          <w:iCs w:val="0"/>
          <w:color w:val="auto"/>
          <w:szCs w:val="21"/>
          <w:highlight w:val="none"/>
          <w:u w:val="none"/>
          <w:lang w:eastAsia="zh-CN"/>
        </w:rPr>
      </w:pPr>
    </w:p>
    <w:p w14:paraId="2E4907AA">
      <w:pPr>
        <w:spacing w:line="360" w:lineRule="auto"/>
        <w:jc w:val="left"/>
        <w:rPr>
          <w:rFonts w:hint="eastAsia" w:ascii="华文中宋" w:hAnsi="华文中宋" w:eastAsia="华文中宋"/>
          <w:i w:val="0"/>
          <w:iCs w:val="0"/>
          <w:color w:val="auto"/>
          <w:szCs w:val="21"/>
          <w:highlight w:val="none"/>
          <w:u w:val="none"/>
          <w:lang w:eastAsia="zh-CN"/>
        </w:rPr>
      </w:pPr>
    </w:p>
    <w:p w14:paraId="7B1C0123">
      <w:pPr>
        <w:spacing w:line="360" w:lineRule="auto"/>
        <w:jc w:val="left"/>
        <w:rPr>
          <w:rFonts w:hint="eastAsia" w:ascii="华文中宋" w:hAnsi="华文中宋" w:eastAsia="华文中宋"/>
          <w:i w:val="0"/>
          <w:iCs w:val="0"/>
          <w:color w:val="auto"/>
          <w:szCs w:val="21"/>
          <w:highlight w:val="none"/>
          <w:u w:val="none"/>
          <w:lang w:eastAsia="zh-CN"/>
        </w:rPr>
      </w:pPr>
    </w:p>
    <w:p w14:paraId="1C4E3EF2">
      <w:pPr>
        <w:spacing w:line="360" w:lineRule="auto"/>
        <w:ind w:left="360" w:hanging="360" w:hangingChars="150"/>
        <w:rPr>
          <w:rFonts w:hint="eastAsia" w:ascii="华文中宋" w:hAnsi="华文中宋" w:eastAsia="华文中宋" w:cs="华文中宋"/>
          <w:b/>
          <w:kern w:val="0"/>
          <w:sz w:val="24"/>
        </w:rPr>
      </w:pPr>
    </w:p>
    <w:p w14:paraId="2283BD58">
      <w:pPr>
        <w:spacing w:line="360" w:lineRule="auto"/>
        <w:ind w:left="360" w:hanging="360" w:hangingChars="150"/>
        <w:rPr>
          <w:rFonts w:hint="eastAsia" w:ascii="华文中宋" w:hAnsi="华文中宋" w:eastAsia="华文中宋" w:cs="华文中宋"/>
          <w:b/>
          <w:kern w:val="0"/>
          <w:sz w:val="24"/>
        </w:rPr>
      </w:pPr>
    </w:p>
    <w:p w14:paraId="4CCF5E33">
      <w:pPr>
        <w:spacing w:line="360" w:lineRule="auto"/>
        <w:ind w:left="360" w:hanging="360" w:hangingChars="150"/>
        <w:rPr>
          <w:rFonts w:hint="eastAsia" w:ascii="华文中宋" w:hAnsi="华文中宋" w:eastAsia="华文中宋"/>
          <w:b/>
          <w:i w:val="0"/>
          <w:iCs w:val="0"/>
          <w:sz w:val="24"/>
          <w:highlight w:val="none"/>
          <w:u w:val="none"/>
          <w:lang w:eastAsia="zh-CN"/>
        </w:rPr>
      </w:pPr>
      <w:r>
        <w:rPr>
          <w:rFonts w:hint="eastAsia" w:ascii="华文中宋" w:hAnsi="华文中宋" w:eastAsia="华文中宋" w:cs="华文中宋"/>
          <w:b/>
          <w:kern w:val="0"/>
          <w:sz w:val="24"/>
        </w:rPr>
        <w:t>（</w:t>
      </w:r>
      <w:r>
        <w:rPr>
          <w:rFonts w:hint="eastAsia" w:ascii="华文中宋" w:hAnsi="华文中宋" w:eastAsia="华文中宋" w:cs="华文中宋"/>
          <w:b/>
          <w:kern w:val="0"/>
          <w:sz w:val="24"/>
          <w:lang w:eastAsia="zh-CN"/>
        </w:rPr>
        <w:t>七</w:t>
      </w:r>
      <w:r>
        <w:rPr>
          <w:rFonts w:hint="eastAsia" w:ascii="华文中宋" w:hAnsi="华文中宋" w:eastAsia="华文中宋" w:cs="华文中宋"/>
          <w:b/>
          <w:kern w:val="0"/>
          <w:sz w:val="24"/>
        </w:rPr>
        <w:t>）</w:t>
      </w:r>
      <w:r>
        <w:rPr>
          <w:rFonts w:hint="eastAsia" w:ascii="华文中宋" w:hAnsi="华文中宋" w:eastAsia="华文中宋"/>
          <w:b/>
          <w:i w:val="0"/>
          <w:iCs w:val="0"/>
          <w:sz w:val="24"/>
          <w:highlight w:val="none"/>
          <w:u w:val="none"/>
          <w:lang w:eastAsia="zh-CN"/>
        </w:rPr>
        <w:t>中小企业声明函</w:t>
      </w:r>
    </w:p>
    <w:p w14:paraId="59AE77A5">
      <w:pPr>
        <w:tabs>
          <w:tab w:val="left" w:pos="1680"/>
        </w:tabs>
        <w:snapToGrid w:val="0"/>
        <w:spacing w:line="360" w:lineRule="auto"/>
        <w:jc w:val="center"/>
        <w:rPr>
          <w:rFonts w:hint="eastAsia" w:ascii="华文中宋" w:hAnsi="华文中宋" w:eastAsia="华文中宋"/>
          <w:b/>
          <w:sz w:val="24"/>
          <w:szCs w:val="24"/>
          <w:highlight w:val="none"/>
          <w:lang w:val="en-US" w:eastAsia="zh-CN"/>
        </w:rPr>
      </w:pPr>
    </w:p>
    <w:p w14:paraId="6D360648">
      <w:pPr>
        <w:tabs>
          <w:tab w:val="left" w:pos="1680"/>
        </w:tabs>
        <w:snapToGrid w:val="0"/>
        <w:spacing w:line="360" w:lineRule="auto"/>
        <w:jc w:val="center"/>
        <w:rPr>
          <w:rFonts w:ascii="华文中宋" w:hAnsi="华文中宋" w:eastAsia="华文中宋"/>
          <w:b/>
          <w:sz w:val="24"/>
          <w:szCs w:val="24"/>
          <w:highlight w:val="none"/>
        </w:rPr>
      </w:pPr>
      <w:r>
        <w:rPr>
          <w:rFonts w:hint="eastAsia" w:ascii="华文中宋" w:hAnsi="华文中宋" w:eastAsia="华文中宋"/>
          <w:b/>
          <w:sz w:val="24"/>
          <w:szCs w:val="24"/>
          <w:highlight w:val="none"/>
          <w:lang w:val="en-US" w:eastAsia="zh-CN"/>
        </w:rPr>
        <w:t>中小</w:t>
      </w:r>
      <w:r>
        <w:rPr>
          <w:rFonts w:hint="eastAsia" w:ascii="华文中宋" w:hAnsi="华文中宋" w:eastAsia="华文中宋"/>
          <w:b/>
          <w:sz w:val="24"/>
          <w:szCs w:val="24"/>
          <w:highlight w:val="none"/>
        </w:rPr>
        <w:t>企业声明函</w:t>
      </w:r>
    </w:p>
    <w:p w14:paraId="76804DC0">
      <w:pPr>
        <w:spacing w:line="360" w:lineRule="auto"/>
        <w:ind w:firstLine="420" w:firstLineChars="200"/>
        <w:rPr>
          <w:rFonts w:ascii="华文中宋" w:hAnsi="华文中宋" w:eastAsia="华文中宋"/>
          <w:highlight w:val="none"/>
        </w:rPr>
      </w:pPr>
      <w:r>
        <w:rPr>
          <w:rFonts w:hint="eastAsia" w:ascii="华文中宋" w:hAnsi="华文中宋" w:eastAsia="华文中宋"/>
          <w:highlight w:val="none"/>
        </w:rPr>
        <w:t>本公司</w:t>
      </w:r>
      <w:r>
        <w:rPr>
          <w:rFonts w:ascii="华文中宋" w:hAnsi="华文中宋" w:eastAsia="华文中宋"/>
          <w:highlight w:val="none"/>
          <w:u w:val="single"/>
        </w:rPr>
        <w:t>(</w:t>
      </w:r>
      <w:r>
        <w:rPr>
          <w:rFonts w:hint="eastAsia" w:ascii="华文中宋" w:hAnsi="华文中宋" w:eastAsia="华文中宋"/>
          <w:highlight w:val="none"/>
          <w:u w:val="single"/>
        </w:rPr>
        <w:t>联合体</w:t>
      </w:r>
      <w:r>
        <w:rPr>
          <w:rFonts w:ascii="华文中宋" w:hAnsi="华文中宋" w:eastAsia="华文中宋"/>
          <w:highlight w:val="none"/>
          <w:u w:val="single"/>
        </w:rPr>
        <w:t>)</w:t>
      </w:r>
      <w:r>
        <w:rPr>
          <w:rFonts w:hint="eastAsia" w:ascii="华文中宋" w:hAnsi="华文中宋" w:eastAsia="华文中宋"/>
          <w:highlight w:val="none"/>
        </w:rPr>
        <w:t>郑重声明</w:t>
      </w:r>
      <w:r>
        <w:rPr>
          <w:rFonts w:ascii="华文中宋" w:hAnsi="华文中宋" w:eastAsia="华文中宋"/>
          <w:highlight w:val="none"/>
        </w:rPr>
        <w:t>,</w:t>
      </w:r>
      <w:r>
        <w:rPr>
          <w:rFonts w:hint="eastAsia" w:ascii="华文中宋" w:hAnsi="华文中宋" w:eastAsia="华文中宋"/>
          <w:highlight w:val="none"/>
        </w:rPr>
        <w:t>根据《政府采购促进中小企业发展管理办法》</w:t>
      </w:r>
      <w:r>
        <w:rPr>
          <w:rFonts w:ascii="华文中宋" w:hAnsi="华文中宋" w:eastAsia="华文中宋"/>
          <w:highlight w:val="none"/>
        </w:rPr>
        <w:t>(</w:t>
      </w:r>
      <w:r>
        <w:rPr>
          <w:rFonts w:hint="eastAsia" w:ascii="华文中宋" w:hAnsi="华文中宋" w:eastAsia="华文中宋"/>
          <w:highlight w:val="none"/>
        </w:rPr>
        <w:t>财库</w:t>
      </w:r>
      <w:r>
        <w:rPr>
          <w:rFonts w:ascii="华文中宋" w:hAnsi="华文中宋" w:eastAsia="华文中宋"/>
          <w:highlight w:val="none"/>
        </w:rPr>
        <w:t xml:space="preserve">(2020 ) 46 </w:t>
      </w:r>
      <w:r>
        <w:rPr>
          <w:rFonts w:hint="eastAsia" w:ascii="华文中宋" w:hAnsi="华文中宋" w:eastAsia="华文中宋"/>
          <w:highlight w:val="none"/>
        </w:rPr>
        <w:t>号</w:t>
      </w:r>
      <w:r>
        <w:rPr>
          <w:rFonts w:ascii="华文中宋" w:hAnsi="华文中宋" w:eastAsia="华文中宋"/>
          <w:highlight w:val="none"/>
        </w:rPr>
        <w:t>)</w:t>
      </w:r>
      <w:r>
        <w:rPr>
          <w:rFonts w:hint="eastAsia" w:ascii="华文中宋" w:hAnsi="华文中宋" w:eastAsia="华文中宋"/>
          <w:highlight w:val="none"/>
        </w:rPr>
        <w:t>的规定</w:t>
      </w:r>
      <w:r>
        <w:rPr>
          <w:rFonts w:ascii="华文中宋" w:hAnsi="华文中宋" w:eastAsia="华文中宋"/>
          <w:highlight w:val="none"/>
        </w:rPr>
        <w:t>,</w:t>
      </w:r>
      <w:r>
        <w:rPr>
          <w:rFonts w:hint="eastAsia" w:ascii="华文中宋" w:hAnsi="华文中宋" w:eastAsia="华文中宋"/>
          <w:highlight w:val="none"/>
        </w:rPr>
        <w:t>本公司</w:t>
      </w:r>
      <w:r>
        <w:rPr>
          <w:rFonts w:ascii="华文中宋" w:hAnsi="华文中宋" w:eastAsia="华文中宋"/>
          <w:highlight w:val="none"/>
          <w:u w:val="single"/>
        </w:rPr>
        <w:t>(</w:t>
      </w:r>
      <w:r>
        <w:rPr>
          <w:rFonts w:hint="eastAsia" w:ascii="华文中宋" w:hAnsi="华文中宋" w:eastAsia="华文中宋"/>
          <w:highlight w:val="none"/>
          <w:u w:val="single"/>
        </w:rPr>
        <w:t>联合体</w:t>
      </w:r>
      <w:r>
        <w:rPr>
          <w:rFonts w:ascii="华文中宋" w:hAnsi="华文中宋" w:eastAsia="华文中宋"/>
          <w:highlight w:val="none"/>
          <w:u w:val="single"/>
        </w:rPr>
        <w:t>)</w:t>
      </w:r>
      <w:r>
        <w:rPr>
          <w:rFonts w:hint="eastAsia" w:ascii="华文中宋" w:hAnsi="华文中宋" w:eastAsia="华文中宋"/>
          <w:highlight w:val="none"/>
        </w:rPr>
        <w:t>参加</w:t>
      </w:r>
      <w:r>
        <w:rPr>
          <w:rFonts w:ascii="华文中宋" w:hAnsi="华文中宋" w:eastAsia="华文中宋"/>
          <w:highlight w:val="none"/>
          <w:u w:val="single"/>
        </w:rPr>
        <w:t>(</w:t>
      </w:r>
      <w:r>
        <w:rPr>
          <w:rFonts w:hint="eastAsia" w:ascii="华文中宋" w:hAnsi="华文中宋" w:eastAsia="华文中宋"/>
          <w:highlight w:val="none"/>
          <w:u w:val="single"/>
        </w:rPr>
        <w:t>单位名称</w:t>
      </w:r>
      <w:r>
        <w:rPr>
          <w:rFonts w:ascii="华文中宋" w:hAnsi="华文中宋" w:eastAsia="华文中宋"/>
          <w:highlight w:val="none"/>
          <w:u w:val="single"/>
        </w:rPr>
        <w:t>)</w:t>
      </w:r>
      <w:r>
        <w:rPr>
          <w:rFonts w:hint="eastAsia" w:ascii="华文中宋" w:hAnsi="华文中宋" w:eastAsia="华文中宋"/>
          <w:highlight w:val="none"/>
        </w:rPr>
        <w:t>的</w:t>
      </w:r>
      <w:r>
        <w:rPr>
          <w:rFonts w:ascii="华文中宋" w:hAnsi="华文中宋" w:eastAsia="华文中宋"/>
          <w:highlight w:val="none"/>
          <w:u w:val="single"/>
        </w:rPr>
        <w:t>(</w:t>
      </w:r>
      <w:r>
        <w:rPr>
          <w:rFonts w:hint="eastAsia" w:ascii="华文中宋" w:hAnsi="华文中宋" w:eastAsia="华文中宋"/>
          <w:highlight w:val="none"/>
          <w:u w:val="single"/>
        </w:rPr>
        <w:t>项目名称</w:t>
      </w:r>
      <w:r>
        <w:rPr>
          <w:rFonts w:ascii="华文中宋" w:hAnsi="华文中宋" w:eastAsia="华文中宋"/>
          <w:highlight w:val="none"/>
          <w:u w:val="single"/>
        </w:rPr>
        <w:t>)</w:t>
      </w:r>
      <w:r>
        <w:rPr>
          <w:rFonts w:hint="eastAsia" w:ascii="华文中宋" w:hAnsi="华文中宋" w:eastAsia="华文中宋"/>
          <w:highlight w:val="none"/>
          <w:u w:val="single"/>
        </w:rPr>
        <w:t>（</w:t>
      </w:r>
      <w:r>
        <w:rPr>
          <w:rFonts w:hint="eastAsia" w:ascii="华文中宋" w:hAnsi="华文中宋" w:eastAsia="华文中宋"/>
          <w:highlight w:val="none"/>
          <w:u w:val="single"/>
          <w:lang w:eastAsia="zh-CN"/>
        </w:rPr>
        <w:t>项目编</w:t>
      </w:r>
      <w:r>
        <w:rPr>
          <w:rFonts w:hint="eastAsia" w:ascii="华文中宋" w:hAnsi="华文中宋" w:eastAsia="华文中宋"/>
          <w:highlight w:val="none"/>
          <w:u w:val="single"/>
        </w:rPr>
        <w:t>号</w:t>
      </w:r>
      <w:r>
        <w:rPr>
          <w:rFonts w:hint="eastAsia" w:ascii="华文中宋" w:hAnsi="华文中宋" w:eastAsia="华文中宋"/>
          <w:highlight w:val="none"/>
          <w:u w:val="single"/>
          <w:lang w:eastAsia="zh-CN"/>
        </w:rPr>
        <w:t>：</w:t>
      </w:r>
      <w:r>
        <w:rPr>
          <w:rFonts w:hint="eastAsia" w:ascii="华文中宋" w:hAnsi="华文中宋" w:eastAsia="华文中宋"/>
          <w:highlight w:val="none"/>
          <w:u w:val="single"/>
          <w:lang w:val="en-US" w:eastAsia="zh-CN"/>
        </w:rPr>
        <w:t xml:space="preserve">  </w:t>
      </w:r>
      <w:r>
        <w:rPr>
          <w:rFonts w:hint="eastAsia" w:ascii="华文中宋" w:hAnsi="华文中宋" w:eastAsia="华文中宋"/>
          <w:highlight w:val="none"/>
          <w:u w:val="single"/>
        </w:rPr>
        <w:t>）</w:t>
      </w:r>
      <w:r>
        <w:rPr>
          <w:rFonts w:hint="eastAsia" w:ascii="华文中宋" w:hAnsi="华文中宋" w:eastAsia="华文中宋"/>
          <w:highlight w:val="none"/>
        </w:rPr>
        <w:t>采购活动</w:t>
      </w:r>
      <w:r>
        <w:rPr>
          <w:rFonts w:ascii="华文中宋" w:hAnsi="华文中宋" w:eastAsia="华文中宋"/>
          <w:highlight w:val="none"/>
        </w:rPr>
        <w:t>,</w:t>
      </w:r>
      <w:r>
        <w:rPr>
          <w:rFonts w:hint="eastAsia" w:ascii="华文中宋" w:hAnsi="华文中宋" w:eastAsia="华文中宋"/>
          <w:highlight w:val="none"/>
        </w:rPr>
        <w:t>提供的货物全部由符合政策要求的</w:t>
      </w:r>
      <w:r>
        <w:rPr>
          <w:rFonts w:hint="eastAsia" w:ascii="华文中宋" w:hAnsi="华文中宋" w:eastAsia="华文中宋"/>
          <w:highlight w:val="none"/>
          <w:lang w:eastAsia="zh-CN"/>
        </w:rPr>
        <w:t>中小</w:t>
      </w:r>
      <w:r>
        <w:rPr>
          <w:rFonts w:hint="eastAsia" w:ascii="华文中宋" w:hAnsi="华文中宋" w:eastAsia="华文中宋"/>
          <w:highlight w:val="none"/>
        </w:rPr>
        <w:t>企业制造。相关企业</w:t>
      </w:r>
      <w:r>
        <w:rPr>
          <w:rFonts w:ascii="华文中宋" w:hAnsi="华文中宋" w:eastAsia="华文中宋"/>
          <w:highlight w:val="none"/>
        </w:rPr>
        <w:t>(</w:t>
      </w:r>
      <w:r>
        <w:rPr>
          <w:rFonts w:hint="eastAsia" w:ascii="华文中宋" w:hAnsi="华文中宋" w:eastAsia="华文中宋"/>
          <w:highlight w:val="none"/>
        </w:rPr>
        <w:t>含联合体中的</w:t>
      </w:r>
      <w:r>
        <w:rPr>
          <w:rFonts w:hint="eastAsia" w:ascii="华文中宋" w:hAnsi="华文中宋" w:eastAsia="华文中宋"/>
          <w:highlight w:val="none"/>
          <w:lang w:eastAsia="zh-CN"/>
        </w:rPr>
        <w:t>中小</w:t>
      </w:r>
      <w:r>
        <w:rPr>
          <w:rFonts w:hint="eastAsia" w:ascii="华文中宋" w:hAnsi="华文中宋" w:eastAsia="华文中宋"/>
          <w:highlight w:val="none"/>
        </w:rPr>
        <w:t>企业、签订分包意向协议的</w:t>
      </w:r>
      <w:r>
        <w:rPr>
          <w:rFonts w:hint="eastAsia" w:ascii="华文中宋" w:hAnsi="华文中宋" w:eastAsia="华文中宋"/>
          <w:highlight w:val="none"/>
          <w:lang w:eastAsia="zh-CN"/>
        </w:rPr>
        <w:t>中小</w:t>
      </w:r>
      <w:r>
        <w:rPr>
          <w:rFonts w:hint="eastAsia" w:ascii="华文中宋" w:hAnsi="华文中宋" w:eastAsia="华文中宋"/>
          <w:highlight w:val="none"/>
        </w:rPr>
        <w:t>企业</w:t>
      </w:r>
      <w:r>
        <w:rPr>
          <w:rFonts w:ascii="华文中宋" w:hAnsi="华文中宋" w:eastAsia="华文中宋"/>
          <w:highlight w:val="none"/>
        </w:rPr>
        <w:t>)</w:t>
      </w:r>
      <w:r>
        <w:rPr>
          <w:rFonts w:hint="eastAsia" w:ascii="华文中宋" w:hAnsi="华文中宋" w:eastAsia="华文中宋"/>
          <w:highlight w:val="none"/>
        </w:rPr>
        <w:t>的具体情况如下</w:t>
      </w:r>
      <w:r>
        <w:rPr>
          <w:rFonts w:ascii="华文中宋" w:hAnsi="华文中宋" w:eastAsia="华文中宋"/>
          <w:highlight w:val="none"/>
        </w:rPr>
        <w:t>:</w:t>
      </w:r>
    </w:p>
    <w:p w14:paraId="30773C19">
      <w:pPr>
        <w:spacing w:line="360" w:lineRule="auto"/>
        <w:ind w:firstLine="420" w:firstLineChars="200"/>
        <w:rPr>
          <w:rFonts w:ascii="华文中宋" w:hAnsi="华文中宋" w:eastAsia="华文中宋"/>
          <w:highlight w:val="none"/>
        </w:rPr>
      </w:pPr>
      <w:r>
        <w:rPr>
          <w:rFonts w:ascii="华文中宋" w:hAnsi="华文中宋" w:eastAsia="华文中宋"/>
          <w:highlight w:val="none"/>
        </w:rPr>
        <w:t>1.</w:t>
      </w:r>
      <w:r>
        <w:rPr>
          <w:rFonts w:ascii="华文中宋" w:hAnsi="华文中宋" w:eastAsia="华文中宋"/>
          <w:highlight w:val="none"/>
          <w:u w:val="single"/>
        </w:rPr>
        <w:t>(</w:t>
      </w:r>
      <w:r>
        <w:rPr>
          <w:rFonts w:hint="eastAsia" w:ascii="华文中宋" w:hAnsi="华文中宋" w:eastAsia="华文中宋"/>
          <w:highlight w:val="none"/>
          <w:u w:val="single"/>
        </w:rPr>
        <w:t>标的名称</w:t>
      </w:r>
      <w:r>
        <w:rPr>
          <w:rFonts w:ascii="华文中宋" w:hAnsi="华文中宋" w:eastAsia="华文中宋"/>
          <w:highlight w:val="none"/>
          <w:u w:val="single"/>
        </w:rPr>
        <w:t>)</w:t>
      </w:r>
      <w:r>
        <w:rPr>
          <w:rFonts w:ascii="华文中宋" w:hAnsi="华文中宋" w:eastAsia="华文中宋"/>
          <w:highlight w:val="none"/>
        </w:rPr>
        <w:t>,</w:t>
      </w:r>
      <w:r>
        <w:rPr>
          <w:rFonts w:hint="eastAsia" w:ascii="华文中宋" w:hAnsi="华文中宋" w:eastAsia="华文中宋"/>
          <w:highlight w:val="none"/>
        </w:rPr>
        <w:t>属于</w:t>
      </w:r>
      <w:r>
        <w:rPr>
          <w:rFonts w:hint="eastAsia" w:ascii="华文中宋" w:hAnsi="华文中宋" w:eastAsia="华文中宋"/>
          <w:highlight w:val="none"/>
          <w:u w:val="single"/>
        </w:rPr>
        <w:t>（所属行业）</w:t>
      </w:r>
      <w:r>
        <w:rPr>
          <w:rFonts w:hint="eastAsia" w:ascii="华文中宋" w:hAnsi="华文中宋" w:eastAsia="华文中宋"/>
          <w:highlight w:val="none"/>
        </w:rPr>
        <w:t>；制造商为（</w:t>
      </w:r>
      <w:r>
        <w:rPr>
          <w:rFonts w:hint="eastAsia" w:ascii="华文中宋" w:hAnsi="华文中宋" w:eastAsia="华文中宋"/>
          <w:highlight w:val="none"/>
          <w:u w:val="single"/>
        </w:rPr>
        <w:t>企业名称</w:t>
      </w:r>
      <w:r>
        <w:rPr>
          <w:rFonts w:hint="eastAsia" w:ascii="华文中宋" w:hAnsi="华文中宋" w:eastAsia="华文中宋"/>
          <w:highlight w:val="none"/>
        </w:rPr>
        <w:t>），从业人员（</w:t>
      </w:r>
      <w:r>
        <w:rPr>
          <w:rFonts w:hint="eastAsia" w:ascii="华文中宋" w:hAnsi="华文中宋" w:eastAsia="华文中宋"/>
          <w:highlight w:val="none"/>
          <w:u w:val="single"/>
        </w:rPr>
        <w:t>人数</w:t>
      </w:r>
      <w:r>
        <w:rPr>
          <w:rFonts w:hint="eastAsia" w:ascii="华文中宋" w:hAnsi="华文中宋" w:eastAsia="华文中宋"/>
          <w:highlight w:val="none"/>
        </w:rPr>
        <w:t>）人</w:t>
      </w:r>
      <w:r>
        <w:rPr>
          <w:rFonts w:ascii="华文中宋" w:hAnsi="华文中宋" w:eastAsia="华文中宋"/>
          <w:highlight w:val="none"/>
        </w:rPr>
        <w:t>,</w:t>
      </w:r>
      <w:r>
        <w:rPr>
          <w:rFonts w:hint="eastAsia" w:ascii="华文中宋" w:hAnsi="华文中宋" w:eastAsia="华文中宋"/>
          <w:highlight w:val="none"/>
        </w:rPr>
        <w:t>营业收入为（</w:t>
      </w:r>
      <w:r>
        <w:rPr>
          <w:rFonts w:hint="eastAsia" w:ascii="华文中宋" w:hAnsi="华文中宋" w:eastAsia="华文中宋"/>
          <w:highlight w:val="none"/>
          <w:u w:val="single"/>
        </w:rPr>
        <w:t>小写</w:t>
      </w:r>
      <w:r>
        <w:rPr>
          <w:rFonts w:hint="eastAsia" w:ascii="华文中宋" w:hAnsi="华文中宋" w:eastAsia="华文中宋"/>
          <w:highlight w:val="none"/>
        </w:rPr>
        <w:t>）万元</w:t>
      </w:r>
      <w:r>
        <w:rPr>
          <w:rFonts w:ascii="华文中宋" w:hAnsi="华文中宋" w:eastAsia="华文中宋"/>
          <w:highlight w:val="none"/>
        </w:rPr>
        <w:t>,</w:t>
      </w:r>
      <w:r>
        <w:rPr>
          <w:rFonts w:hint="eastAsia" w:ascii="华文中宋" w:hAnsi="华文中宋" w:eastAsia="华文中宋"/>
          <w:highlight w:val="none"/>
        </w:rPr>
        <w:t>资产总额为（</w:t>
      </w:r>
      <w:r>
        <w:rPr>
          <w:rFonts w:hint="eastAsia" w:ascii="华文中宋" w:hAnsi="华文中宋" w:eastAsia="华文中宋"/>
          <w:highlight w:val="none"/>
          <w:u w:val="single"/>
        </w:rPr>
        <w:t>小写</w:t>
      </w:r>
      <w:r>
        <w:rPr>
          <w:rFonts w:hint="eastAsia" w:ascii="华文中宋" w:hAnsi="华文中宋" w:eastAsia="华文中宋"/>
          <w:highlight w:val="none"/>
        </w:rPr>
        <w:t>）万元</w:t>
      </w:r>
      <w:r>
        <w:rPr>
          <w:rFonts w:ascii="华文中宋" w:hAnsi="华文中宋" w:eastAsia="华文中宋"/>
          <w:highlight w:val="none"/>
        </w:rPr>
        <w:t>,</w:t>
      </w:r>
      <w:r>
        <w:rPr>
          <w:rFonts w:hint="eastAsia" w:ascii="华文中宋" w:hAnsi="华文中宋" w:eastAsia="华文中宋"/>
          <w:highlight w:val="none"/>
        </w:rPr>
        <w:t>属于</w:t>
      </w:r>
      <w:r>
        <w:rPr>
          <w:rFonts w:ascii="华文中宋" w:hAnsi="华文中宋" w:eastAsia="华文中宋"/>
          <w:highlight w:val="none"/>
        </w:rPr>
        <w:t>(</w:t>
      </w:r>
      <w:r>
        <w:rPr>
          <w:rFonts w:hint="eastAsia" w:ascii="华文中宋" w:hAnsi="华文中宋" w:eastAsia="华文中宋"/>
          <w:highlight w:val="none"/>
          <w:u w:val="single"/>
          <w:lang w:val="en-US" w:eastAsia="zh-CN"/>
        </w:rPr>
        <w:t>中型企业、</w:t>
      </w:r>
      <w:r>
        <w:rPr>
          <w:rFonts w:hint="eastAsia" w:ascii="华文中宋" w:hAnsi="华文中宋" w:eastAsia="华文中宋"/>
          <w:highlight w:val="none"/>
          <w:u w:val="single"/>
        </w:rPr>
        <w:t>小型企业、微型企业</w:t>
      </w:r>
      <w:r>
        <w:rPr>
          <w:rFonts w:ascii="华文中宋" w:hAnsi="华文中宋" w:eastAsia="华文中宋"/>
          <w:highlight w:val="none"/>
        </w:rPr>
        <w:t>);</w:t>
      </w:r>
    </w:p>
    <w:p w14:paraId="5596768A">
      <w:pPr>
        <w:spacing w:line="360" w:lineRule="auto"/>
        <w:ind w:firstLine="420" w:firstLineChars="200"/>
        <w:rPr>
          <w:rFonts w:ascii="华文中宋" w:hAnsi="华文中宋" w:eastAsia="华文中宋"/>
          <w:highlight w:val="none"/>
        </w:rPr>
      </w:pPr>
      <w:r>
        <w:rPr>
          <w:rFonts w:ascii="华文中宋" w:hAnsi="华文中宋" w:eastAsia="华文中宋"/>
          <w:highlight w:val="none"/>
        </w:rPr>
        <w:t>2.</w:t>
      </w:r>
      <w:r>
        <w:rPr>
          <w:rFonts w:ascii="华文中宋" w:hAnsi="华文中宋" w:eastAsia="华文中宋"/>
          <w:highlight w:val="none"/>
          <w:u w:val="single"/>
        </w:rPr>
        <w:t>(</w:t>
      </w:r>
      <w:r>
        <w:rPr>
          <w:rFonts w:hint="eastAsia" w:ascii="华文中宋" w:hAnsi="华文中宋" w:eastAsia="华文中宋"/>
          <w:highlight w:val="none"/>
          <w:u w:val="single"/>
        </w:rPr>
        <w:t>标的名称</w:t>
      </w:r>
      <w:r>
        <w:rPr>
          <w:rFonts w:ascii="华文中宋" w:hAnsi="华文中宋" w:eastAsia="华文中宋"/>
          <w:highlight w:val="none"/>
          <w:u w:val="single"/>
        </w:rPr>
        <w:t>)</w:t>
      </w:r>
      <w:r>
        <w:rPr>
          <w:rFonts w:ascii="华文中宋" w:hAnsi="华文中宋" w:eastAsia="华文中宋"/>
          <w:highlight w:val="none"/>
        </w:rPr>
        <w:t>,</w:t>
      </w:r>
      <w:r>
        <w:rPr>
          <w:rFonts w:hint="eastAsia" w:ascii="华文中宋" w:hAnsi="华文中宋" w:eastAsia="华文中宋"/>
          <w:highlight w:val="none"/>
        </w:rPr>
        <w:t>属于</w:t>
      </w:r>
      <w:r>
        <w:rPr>
          <w:rFonts w:hint="eastAsia" w:ascii="华文中宋" w:hAnsi="华文中宋" w:eastAsia="华文中宋"/>
          <w:highlight w:val="none"/>
          <w:u w:val="single"/>
        </w:rPr>
        <w:t>（所属行业）</w:t>
      </w:r>
      <w:r>
        <w:rPr>
          <w:rFonts w:hint="eastAsia" w:ascii="华文中宋" w:hAnsi="华文中宋" w:eastAsia="华文中宋"/>
          <w:highlight w:val="none"/>
        </w:rPr>
        <w:t>；制造商为（</w:t>
      </w:r>
      <w:r>
        <w:rPr>
          <w:rFonts w:hint="eastAsia" w:ascii="华文中宋" w:hAnsi="华文中宋" w:eastAsia="华文中宋"/>
          <w:highlight w:val="none"/>
          <w:u w:val="single"/>
        </w:rPr>
        <w:t>企业名称</w:t>
      </w:r>
      <w:r>
        <w:rPr>
          <w:rFonts w:hint="eastAsia" w:ascii="华文中宋" w:hAnsi="华文中宋" w:eastAsia="华文中宋"/>
          <w:highlight w:val="none"/>
        </w:rPr>
        <w:t>），从业人员（</w:t>
      </w:r>
      <w:r>
        <w:rPr>
          <w:rFonts w:hint="eastAsia" w:ascii="华文中宋" w:hAnsi="华文中宋" w:eastAsia="华文中宋"/>
          <w:highlight w:val="none"/>
          <w:u w:val="single"/>
        </w:rPr>
        <w:t>人数</w:t>
      </w:r>
      <w:r>
        <w:rPr>
          <w:rFonts w:hint="eastAsia" w:ascii="华文中宋" w:hAnsi="华文中宋" w:eastAsia="华文中宋"/>
          <w:highlight w:val="none"/>
        </w:rPr>
        <w:t>）人</w:t>
      </w:r>
      <w:r>
        <w:rPr>
          <w:rFonts w:ascii="华文中宋" w:hAnsi="华文中宋" w:eastAsia="华文中宋"/>
          <w:highlight w:val="none"/>
        </w:rPr>
        <w:t>,</w:t>
      </w:r>
      <w:r>
        <w:rPr>
          <w:rFonts w:hint="eastAsia" w:ascii="华文中宋" w:hAnsi="华文中宋" w:eastAsia="华文中宋"/>
          <w:highlight w:val="none"/>
        </w:rPr>
        <w:t>营业收入为（</w:t>
      </w:r>
      <w:r>
        <w:rPr>
          <w:rFonts w:hint="eastAsia" w:ascii="华文中宋" w:hAnsi="华文中宋" w:eastAsia="华文中宋"/>
          <w:highlight w:val="none"/>
          <w:u w:val="single"/>
        </w:rPr>
        <w:t>小写</w:t>
      </w:r>
      <w:r>
        <w:rPr>
          <w:rFonts w:hint="eastAsia" w:ascii="华文中宋" w:hAnsi="华文中宋" w:eastAsia="华文中宋"/>
          <w:highlight w:val="none"/>
        </w:rPr>
        <w:t>）万元</w:t>
      </w:r>
      <w:r>
        <w:rPr>
          <w:rFonts w:ascii="华文中宋" w:hAnsi="华文中宋" w:eastAsia="华文中宋"/>
          <w:highlight w:val="none"/>
        </w:rPr>
        <w:t>,</w:t>
      </w:r>
      <w:r>
        <w:rPr>
          <w:rFonts w:hint="eastAsia" w:ascii="华文中宋" w:hAnsi="华文中宋" w:eastAsia="华文中宋"/>
          <w:highlight w:val="none"/>
        </w:rPr>
        <w:t>资产总额为（</w:t>
      </w:r>
      <w:r>
        <w:rPr>
          <w:rFonts w:hint="eastAsia" w:ascii="华文中宋" w:hAnsi="华文中宋" w:eastAsia="华文中宋"/>
          <w:highlight w:val="none"/>
          <w:u w:val="single"/>
        </w:rPr>
        <w:t>小写</w:t>
      </w:r>
      <w:r>
        <w:rPr>
          <w:rFonts w:hint="eastAsia" w:ascii="华文中宋" w:hAnsi="华文中宋" w:eastAsia="华文中宋"/>
          <w:highlight w:val="none"/>
        </w:rPr>
        <w:t>）万元</w:t>
      </w:r>
      <w:r>
        <w:rPr>
          <w:rFonts w:ascii="华文中宋" w:hAnsi="华文中宋" w:eastAsia="华文中宋"/>
          <w:highlight w:val="none"/>
        </w:rPr>
        <w:t>,</w:t>
      </w:r>
      <w:r>
        <w:rPr>
          <w:rFonts w:hint="eastAsia" w:ascii="华文中宋" w:hAnsi="华文中宋" w:eastAsia="华文中宋"/>
          <w:highlight w:val="none"/>
        </w:rPr>
        <w:t>属于</w:t>
      </w:r>
      <w:r>
        <w:rPr>
          <w:rFonts w:ascii="华文中宋" w:hAnsi="华文中宋" w:eastAsia="华文中宋"/>
          <w:highlight w:val="none"/>
        </w:rPr>
        <w:t>(</w:t>
      </w:r>
      <w:r>
        <w:rPr>
          <w:rFonts w:hint="eastAsia" w:ascii="华文中宋" w:hAnsi="华文中宋" w:eastAsia="华文中宋"/>
          <w:highlight w:val="none"/>
          <w:u w:val="single"/>
          <w:lang w:val="en-US" w:eastAsia="zh-CN"/>
        </w:rPr>
        <w:t>中型企业、</w:t>
      </w:r>
      <w:r>
        <w:rPr>
          <w:rFonts w:hint="eastAsia" w:ascii="华文中宋" w:hAnsi="华文中宋" w:eastAsia="华文中宋"/>
          <w:highlight w:val="none"/>
          <w:u w:val="single"/>
        </w:rPr>
        <w:t>小型企业、微型企业</w:t>
      </w:r>
      <w:r>
        <w:rPr>
          <w:rFonts w:ascii="华文中宋" w:hAnsi="华文中宋" w:eastAsia="华文中宋"/>
          <w:highlight w:val="none"/>
        </w:rPr>
        <w:t>);</w:t>
      </w:r>
    </w:p>
    <w:p w14:paraId="374E8F21">
      <w:pPr>
        <w:spacing w:line="360" w:lineRule="auto"/>
        <w:ind w:firstLine="420" w:firstLineChars="200"/>
        <w:rPr>
          <w:rFonts w:ascii="华文中宋" w:hAnsi="华文中宋" w:eastAsia="华文中宋"/>
          <w:highlight w:val="none"/>
        </w:rPr>
      </w:pPr>
      <w:r>
        <w:rPr>
          <w:rFonts w:ascii="华文中宋" w:hAnsi="华文中宋" w:eastAsia="华文中宋"/>
          <w:highlight w:val="none"/>
        </w:rPr>
        <w:t>3.</w:t>
      </w:r>
      <w:r>
        <w:rPr>
          <w:rFonts w:hint="eastAsia" w:ascii="华文中宋" w:hAnsi="华文中宋" w:eastAsia="华文中宋"/>
          <w:highlight w:val="none"/>
        </w:rPr>
        <w:t>…………</w:t>
      </w:r>
    </w:p>
    <w:p w14:paraId="46026D3D">
      <w:pPr>
        <w:spacing w:line="360" w:lineRule="auto"/>
        <w:ind w:firstLine="420" w:firstLineChars="200"/>
        <w:rPr>
          <w:rFonts w:ascii="华文中宋" w:hAnsi="华文中宋" w:eastAsia="华文中宋"/>
          <w:highlight w:val="none"/>
        </w:rPr>
      </w:pPr>
      <w:r>
        <w:rPr>
          <w:rFonts w:hint="eastAsia" w:ascii="华文中宋" w:hAnsi="华文中宋" w:eastAsia="华文中宋"/>
          <w:highlight w:val="none"/>
        </w:rPr>
        <w:t>以上企业，不属于大企业的分支机构，不存在控股股东为大企业的情形，也不存在与大企业的负责人为同一人的情形。</w:t>
      </w:r>
    </w:p>
    <w:p w14:paraId="2BBEBF3C">
      <w:pPr>
        <w:spacing w:line="360" w:lineRule="auto"/>
        <w:ind w:firstLine="420" w:firstLineChars="200"/>
        <w:rPr>
          <w:rFonts w:ascii="华文中宋" w:hAnsi="华文中宋" w:eastAsia="华文中宋"/>
          <w:highlight w:val="none"/>
        </w:rPr>
      </w:pPr>
      <w:r>
        <w:rPr>
          <w:rFonts w:hint="eastAsia" w:ascii="华文中宋" w:hAnsi="华文中宋" w:eastAsia="华文中宋"/>
          <w:highlight w:val="none"/>
        </w:rPr>
        <w:t>本企业对上述声明内容的真实性负责。如有虚假</w:t>
      </w:r>
      <w:r>
        <w:rPr>
          <w:rFonts w:ascii="华文中宋" w:hAnsi="华文中宋" w:eastAsia="华文中宋"/>
          <w:highlight w:val="none"/>
        </w:rPr>
        <w:t>,</w:t>
      </w:r>
      <w:r>
        <w:rPr>
          <w:rFonts w:hint="eastAsia" w:ascii="华文中宋" w:hAnsi="华文中宋" w:eastAsia="华文中宋"/>
          <w:highlight w:val="none"/>
        </w:rPr>
        <w:t>将依法承担相应责任。</w:t>
      </w:r>
    </w:p>
    <w:p w14:paraId="4DAB2F7B">
      <w:pPr>
        <w:spacing w:line="360" w:lineRule="auto"/>
        <w:ind w:right="210"/>
        <w:jc w:val="right"/>
        <w:rPr>
          <w:rFonts w:hint="eastAsia" w:ascii="华文中宋" w:hAnsi="华文中宋" w:eastAsia="华文中宋"/>
          <w:highlight w:val="none"/>
        </w:rPr>
      </w:pPr>
    </w:p>
    <w:p w14:paraId="74C697CC">
      <w:pPr>
        <w:spacing w:line="360" w:lineRule="auto"/>
        <w:ind w:right="210"/>
        <w:jc w:val="right"/>
        <w:rPr>
          <w:rFonts w:ascii="华文中宋" w:hAnsi="华文中宋" w:eastAsia="华文中宋"/>
          <w:highlight w:val="none"/>
        </w:rPr>
      </w:pPr>
      <w:r>
        <w:rPr>
          <w:rFonts w:hint="eastAsia" w:ascii="华文中宋" w:hAnsi="华文中宋" w:eastAsia="华文中宋"/>
          <w:highlight w:val="none"/>
        </w:rPr>
        <w:t>企业名称</w:t>
      </w:r>
      <w:r>
        <w:rPr>
          <w:rFonts w:ascii="华文中宋" w:hAnsi="华文中宋" w:eastAsia="华文中宋"/>
          <w:highlight w:val="none"/>
        </w:rPr>
        <w:t>(</w:t>
      </w:r>
      <w:r>
        <w:rPr>
          <w:rFonts w:hint="eastAsia" w:ascii="华文中宋" w:hAnsi="华文中宋" w:eastAsia="华文中宋"/>
          <w:highlight w:val="none"/>
        </w:rPr>
        <w:t>法人电子印章</w:t>
      </w:r>
      <w:r>
        <w:rPr>
          <w:rFonts w:ascii="华文中宋" w:hAnsi="华文中宋" w:eastAsia="华文中宋"/>
          <w:highlight w:val="none"/>
        </w:rPr>
        <w:t>)</w:t>
      </w:r>
      <w:r>
        <w:rPr>
          <w:rFonts w:hint="eastAsia" w:ascii="华文中宋" w:hAnsi="华文中宋" w:eastAsia="华文中宋"/>
          <w:highlight w:val="none"/>
        </w:rPr>
        <w:t>：</w:t>
      </w:r>
    </w:p>
    <w:p w14:paraId="16AE35E9">
      <w:pPr>
        <w:spacing w:line="360" w:lineRule="auto"/>
        <w:ind w:right="420" w:firstLine="5880" w:firstLineChars="2800"/>
        <w:rPr>
          <w:rFonts w:hint="default" w:ascii="华文中宋" w:hAnsi="华文中宋" w:eastAsia="华文中宋"/>
          <w:highlight w:val="none"/>
          <w:lang w:val="en-US" w:eastAsia="zh-CN"/>
        </w:rPr>
      </w:pPr>
      <w:r>
        <w:rPr>
          <w:rFonts w:hint="eastAsia" w:ascii="华文中宋" w:hAnsi="华文中宋" w:eastAsia="华文中宋"/>
          <w:highlight w:val="none"/>
        </w:rPr>
        <w:t>日期</w:t>
      </w:r>
      <w:r>
        <w:rPr>
          <w:rFonts w:ascii="华文中宋" w:hAnsi="华文中宋" w:eastAsia="华文中宋"/>
          <w:highlight w:val="none"/>
        </w:rPr>
        <w:t>:</w:t>
      </w:r>
      <w:r>
        <w:rPr>
          <w:rFonts w:hint="eastAsia" w:ascii="华文中宋" w:hAnsi="华文中宋" w:eastAsia="华文中宋"/>
          <w:highlight w:val="none"/>
          <w:lang w:val="en-US" w:eastAsia="zh-CN"/>
        </w:rPr>
        <w:t xml:space="preserve">    </w:t>
      </w:r>
      <w:r>
        <w:rPr>
          <w:rFonts w:hint="eastAsia" w:ascii="华文中宋" w:hAnsi="华文中宋" w:eastAsia="华文中宋"/>
          <w:highlight w:val="none"/>
          <w:lang w:eastAsia="zh-CN"/>
        </w:rPr>
        <w:t>年</w:t>
      </w:r>
      <w:r>
        <w:rPr>
          <w:rFonts w:hint="eastAsia" w:ascii="华文中宋" w:hAnsi="华文中宋" w:eastAsia="华文中宋"/>
          <w:highlight w:val="none"/>
          <w:lang w:val="en-US" w:eastAsia="zh-CN"/>
        </w:rPr>
        <w:t xml:space="preserve">  月  日</w:t>
      </w:r>
    </w:p>
    <w:p w14:paraId="49F3CCCA">
      <w:pPr>
        <w:spacing w:line="360" w:lineRule="auto"/>
        <w:ind w:firstLine="420" w:firstLineChars="200"/>
        <w:jc w:val="left"/>
        <w:rPr>
          <w:rFonts w:hint="eastAsia" w:ascii="华文中宋" w:hAnsi="华文中宋" w:eastAsia="华文中宋"/>
          <w:highlight w:val="none"/>
        </w:rPr>
      </w:pPr>
      <w:r>
        <w:rPr>
          <w:rFonts w:hint="eastAsia" w:ascii="华文中宋" w:hAnsi="华文中宋" w:eastAsia="华文中宋"/>
          <w:highlight w:val="none"/>
        </w:rPr>
        <w:t>注：从业人员、营业收入、资产总额填报上一年度数据</w:t>
      </w:r>
      <w:r>
        <w:rPr>
          <w:rFonts w:ascii="华文中宋" w:hAnsi="华文中宋" w:eastAsia="华文中宋"/>
          <w:highlight w:val="none"/>
        </w:rPr>
        <w:t>,</w:t>
      </w:r>
      <w:r>
        <w:rPr>
          <w:rFonts w:hint="eastAsia" w:ascii="华文中宋" w:hAnsi="华文中宋" w:eastAsia="华文中宋"/>
          <w:highlight w:val="none"/>
        </w:rPr>
        <w:t>无一年度数据的新成立企业可不填报。</w:t>
      </w:r>
    </w:p>
    <w:p w14:paraId="27C6328F">
      <w:pPr>
        <w:spacing w:line="360" w:lineRule="auto"/>
        <w:ind w:firstLine="420" w:firstLineChars="200"/>
        <w:jc w:val="left"/>
        <w:rPr>
          <w:rFonts w:hint="eastAsia" w:ascii="华文中宋" w:hAnsi="华文中宋" w:eastAsia="华文中宋" w:cs="华文中宋"/>
          <w:b/>
          <w:spacing w:val="6"/>
          <w:sz w:val="24"/>
        </w:rPr>
      </w:pPr>
      <w:r>
        <w:rPr>
          <w:rFonts w:hint="eastAsia" w:ascii="华文中宋" w:hAnsi="华文中宋" w:eastAsia="华文中宋"/>
          <w:highlight w:val="none"/>
          <w:lang w:val="en-US" w:eastAsia="zh-CN"/>
        </w:rPr>
        <w:t>按照中小企业划型标准规定：标的物1：****，所属行业为***；标的物2：****，所属行业为***；……</w:t>
      </w:r>
    </w:p>
    <w:p w14:paraId="15F68E50">
      <w:pPr>
        <w:spacing w:line="360" w:lineRule="auto"/>
        <w:ind w:left="360" w:hanging="360" w:hangingChars="150"/>
        <w:rPr>
          <w:rFonts w:hint="eastAsia" w:ascii="华文中宋" w:hAnsi="华文中宋" w:eastAsia="华文中宋" w:cs="华文中宋"/>
          <w:b/>
          <w:kern w:val="0"/>
          <w:sz w:val="24"/>
          <w:lang w:eastAsia="zh-CN"/>
        </w:rPr>
      </w:pPr>
    </w:p>
    <w:p w14:paraId="7B32DA28">
      <w:pPr>
        <w:spacing w:line="360" w:lineRule="auto"/>
        <w:ind w:left="360" w:hanging="360" w:hangingChars="150"/>
        <w:rPr>
          <w:rFonts w:hint="eastAsia" w:ascii="华文中宋" w:hAnsi="华文中宋" w:eastAsia="华文中宋" w:cs="华文中宋"/>
          <w:b/>
          <w:kern w:val="0"/>
          <w:sz w:val="24"/>
          <w:lang w:eastAsia="zh-CN"/>
        </w:rPr>
      </w:pPr>
    </w:p>
    <w:p w14:paraId="2B8B3C13">
      <w:pPr>
        <w:spacing w:line="360" w:lineRule="auto"/>
        <w:ind w:left="360" w:hanging="360" w:hangingChars="150"/>
        <w:rPr>
          <w:rFonts w:hint="eastAsia" w:ascii="华文中宋" w:hAnsi="华文中宋" w:eastAsia="华文中宋" w:cs="华文中宋"/>
          <w:b/>
          <w:kern w:val="0"/>
          <w:sz w:val="24"/>
          <w:lang w:eastAsia="zh-CN"/>
        </w:rPr>
      </w:pPr>
      <w:r>
        <w:rPr>
          <w:rFonts w:hint="eastAsia" w:ascii="华文中宋" w:hAnsi="华文中宋" w:eastAsia="华文中宋" w:cs="华文中宋"/>
          <w:b/>
          <w:kern w:val="0"/>
          <w:sz w:val="24"/>
          <w:lang w:eastAsia="zh-CN"/>
        </w:rPr>
        <w:t>（八）其他资料</w:t>
      </w:r>
    </w:p>
    <w:p w14:paraId="6C5FA861">
      <w:pPr>
        <w:rPr>
          <w:rFonts w:ascii="华文中宋" w:hAnsi="华文中宋" w:eastAsia="华文中宋" w:cs="华文中宋"/>
          <w:b/>
          <w:spacing w:val="20"/>
          <w:sz w:val="28"/>
          <w:szCs w:val="28"/>
        </w:rPr>
      </w:pPr>
      <w:r>
        <w:rPr>
          <w:rFonts w:hint="eastAsia" w:ascii="华文中宋" w:hAnsi="华文中宋" w:eastAsia="华文中宋" w:cs="华文中宋"/>
          <w:b/>
          <w:spacing w:val="20"/>
          <w:sz w:val="28"/>
          <w:szCs w:val="28"/>
        </w:rPr>
        <w:br w:type="page"/>
      </w:r>
      <w:r>
        <w:rPr>
          <w:rFonts w:hint="eastAsia" w:ascii="华文中宋" w:hAnsi="华文中宋" w:eastAsia="华文中宋" w:cs="华文中宋"/>
          <w:b/>
          <w:spacing w:val="20"/>
          <w:sz w:val="28"/>
          <w:szCs w:val="28"/>
        </w:rPr>
        <w:t>商务技术文件格式</w:t>
      </w:r>
    </w:p>
    <w:p w14:paraId="575EC748">
      <w:pPr>
        <w:rPr>
          <w:rFonts w:ascii="华文中宋" w:hAnsi="华文中宋" w:eastAsia="华文中宋" w:cs="华文中宋"/>
          <w:b/>
          <w:sz w:val="24"/>
        </w:rPr>
      </w:pPr>
      <w:r>
        <w:rPr>
          <w:rFonts w:hint="eastAsia" w:ascii="华文中宋" w:hAnsi="华文中宋" w:eastAsia="华文中宋" w:cs="华文中宋"/>
          <w:b/>
          <w:spacing w:val="20"/>
          <w:sz w:val="24"/>
        </w:rPr>
        <w:t>投标文件（商务技术文件）</w:t>
      </w:r>
      <w:r>
        <w:rPr>
          <w:rFonts w:hint="eastAsia" w:ascii="华文中宋" w:hAnsi="华文中宋" w:eastAsia="华文中宋" w:cs="华文中宋"/>
          <w:b/>
          <w:sz w:val="24"/>
        </w:rPr>
        <w:t>封面及目录格式</w:t>
      </w:r>
    </w:p>
    <w:p w14:paraId="6F99660C">
      <w:pPr>
        <w:rPr>
          <w:rFonts w:ascii="华文中宋" w:hAnsi="华文中宋" w:eastAsia="华文中宋" w:cs="华文中宋"/>
          <w:b/>
          <w:sz w:val="24"/>
        </w:rPr>
      </w:pPr>
    </w:p>
    <w:p w14:paraId="5900F1E8">
      <w:pPr>
        <w:jc w:val="right"/>
        <w:rPr>
          <w:rFonts w:ascii="华文中宋" w:hAnsi="华文中宋" w:eastAsia="华文中宋" w:cs="华文中宋"/>
          <w:szCs w:val="21"/>
        </w:rPr>
      </w:pPr>
    </w:p>
    <w:p w14:paraId="654BADE3">
      <w:pPr>
        <w:jc w:val="center"/>
        <w:rPr>
          <w:rFonts w:ascii="华文中宋" w:hAnsi="华文中宋" w:eastAsia="华文中宋" w:cs="华文中宋"/>
          <w:b/>
          <w:spacing w:val="60"/>
          <w:sz w:val="84"/>
          <w:szCs w:val="84"/>
        </w:rPr>
      </w:pPr>
      <w:r>
        <w:rPr>
          <w:rFonts w:hint="eastAsia" w:ascii="华文中宋" w:hAnsi="华文中宋" w:eastAsia="华文中宋" w:cs="华文中宋"/>
          <w:b/>
          <w:spacing w:val="60"/>
          <w:sz w:val="84"/>
          <w:szCs w:val="84"/>
        </w:rPr>
        <w:t>投 标 文 件</w:t>
      </w:r>
    </w:p>
    <w:p w14:paraId="183140C2">
      <w:pPr>
        <w:jc w:val="center"/>
        <w:rPr>
          <w:rFonts w:ascii="华文中宋" w:hAnsi="华文中宋" w:eastAsia="华文中宋" w:cs="华文中宋"/>
          <w:b/>
          <w:spacing w:val="60"/>
          <w:sz w:val="48"/>
          <w:szCs w:val="48"/>
        </w:rPr>
      </w:pPr>
      <w:r>
        <w:rPr>
          <w:rFonts w:hint="eastAsia" w:ascii="华文中宋" w:hAnsi="华文中宋" w:eastAsia="华文中宋" w:cs="华文中宋"/>
          <w:b/>
          <w:spacing w:val="60"/>
          <w:sz w:val="48"/>
          <w:szCs w:val="48"/>
        </w:rPr>
        <w:t>（商务技术文件）</w:t>
      </w:r>
    </w:p>
    <w:p w14:paraId="02AB275A">
      <w:pPr>
        <w:rPr>
          <w:rFonts w:ascii="华文中宋" w:hAnsi="华文中宋" w:eastAsia="华文中宋" w:cs="华文中宋"/>
          <w:b/>
          <w:sz w:val="44"/>
          <w:szCs w:val="44"/>
        </w:rPr>
      </w:pPr>
    </w:p>
    <w:p w14:paraId="754DB893">
      <w:pPr>
        <w:ind w:firstLine="540" w:firstLineChars="150"/>
        <w:rPr>
          <w:rFonts w:ascii="华文中宋" w:hAnsi="华文中宋" w:eastAsia="华文中宋" w:cs="华文中宋"/>
          <w:b/>
          <w:sz w:val="44"/>
          <w:szCs w:val="44"/>
        </w:rPr>
      </w:pPr>
      <w:r>
        <w:rPr>
          <w:rFonts w:hint="eastAsia" w:ascii="华文中宋" w:hAnsi="华文中宋" w:eastAsia="华文中宋" w:cs="华文中宋"/>
          <w:b/>
          <w:spacing w:val="20"/>
          <w:sz w:val="32"/>
          <w:szCs w:val="32"/>
        </w:rPr>
        <w:t>项目名称</w:t>
      </w:r>
      <w:r>
        <w:rPr>
          <w:rFonts w:hint="eastAsia" w:ascii="华文中宋" w:hAnsi="华文中宋" w:eastAsia="华文中宋" w:cs="华文中宋"/>
          <w:b/>
          <w:sz w:val="32"/>
          <w:szCs w:val="32"/>
        </w:rPr>
        <w:t>：</w:t>
      </w:r>
    </w:p>
    <w:p w14:paraId="18277286">
      <w:pPr>
        <w:ind w:firstLine="540" w:firstLineChars="150"/>
        <w:rPr>
          <w:rFonts w:ascii="华文中宋" w:hAnsi="华文中宋" w:eastAsia="华文中宋" w:cs="华文中宋"/>
          <w:b/>
          <w:sz w:val="44"/>
          <w:szCs w:val="44"/>
        </w:rPr>
      </w:pPr>
      <w:r>
        <w:rPr>
          <w:rFonts w:hint="eastAsia" w:ascii="华文中宋" w:hAnsi="华文中宋" w:eastAsia="华文中宋" w:cs="华文中宋"/>
          <w:b/>
          <w:spacing w:val="20"/>
          <w:sz w:val="32"/>
          <w:szCs w:val="32"/>
        </w:rPr>
        <w:t>项目编号：</w:t>
      </w:r>
    </w:p>
    <w:p w14:paraId="1E473CB5">
      <w:pPr>
        <w:jc w:val="center"/>
        <w:rPr>
          <w:rFonts w:ascii="华文中宋" w:hAnsi="华文中宋" w:eastAsia="华文中宋" w:cs="华文中宋"/>
          <w:b/>
          <w:sz w:val="32"/>
          <w:szCs w:val="32"/>
        </w:rPr>
      </w:pPr>
    </w:p>
    <w:p w14:paraId="6C731655">
      <w:pPr>
        <w:jc w:val="center"/>
        <w:rPr>
          <w:rFonts w:ascii="华文中宋" w:hAnsi="华文中宋" w:eastAsia="华文中宋" w:cs="华文中宋"/>
          <w:b/>
          <w:sz w:val="32"/>
          <w:szCs w:val="32"/>
        </w:rPr>
      </w:pPr>
    </w:p>
    <w:p w14:paraId="398F055B">
      <w:pPr>
        <w:jc w:val="center"/>
        <w:rPr>
          <w:rFonts w:ascii="华文中宋" w:hAnsi="华文中宋" w:eastAsia="华文中宋" w:cs="华文中宋"/>
          <w:b/>
          <w:sz w:val="32"/>
          <w:szCs w:val="32"/>
        </w:rPr>
      </w:pPr>
    </w:p>
    <w:p w14:paraId="37EF79D8">
      <w:pPr>
        <w:jc w:val="center"/>
        <w:rPr>
          <w:rFonts w:ascii="华文中宋" w:hAnsi="华文中宋" w:eastAsia="华文中宋" w:cs="华文中宋"/>
          <w:b/>
          <w:sz w:val="32"/>
          <w:szCs w:val="32"/>
        </w:rPr>
      </w:pPr>
    </w:p>
    <w:p w14:paraId="22D792A8">
      <w:pPr>
        <w:jc w:val="center"/>
        <w:rPr>
          <w:rFonts w:ascii="华文中宋" w:hAnsi="华文中宋" w:eastAsia="华文中宋" w:cs="华文中宋"/>
          <w:b/>
          <w:spacing w:val="20"/>
          <w:sz w:val="32"/>
          <w:szCs w:val="32"/>
        </w:rPr>
      </w:pPr>
    </w:p>
    <w:p w14:paraId="23F5E77B">
      <w:pPr>
        <w:jc w:val="center"/>
        <w:rPr>
          <w:rFonts w:ascii="华文中宋" w:hAnsi="华文中宋" w:eastAsia="华文中宋" w:cs="华文中宋"/>
          <w:b/>
          <w:spacing w:val="20"/>
          <w:sz w:val="32"/>
          <w:szCs w:val="32"/>
        </w:rPr>
      </w:pPr>
    </w:p>
    <w:p w14:paraId="1AA62BE8">
      <w:pPr>
        <w:jc w:val="center"/>
        <w:rPr>
          <w:rFonts w:ascii="华文中宋" w:hAnsi="华文中宋" w:eastAsia="华文中宋" w:cs="华文中宋"/>
          <w:b/>
          <w:spacing w:val="20"/>
          <w:sz w:val="32"/>
          <w:szCs w:val="32"/>
        </w:rPr>
      </w:pPr>
    </w:p>
    <w:p w14:paraId="031B951A">
      <w:pPr>
        <w:spacing w:line="360" w:lineRule="auto"/>
        <w:ind w:firstLine="1441" w:firstLineChars="400"/>
        <w:jc w:val="left"/>
        <w:rPr>
          <w:rFonts w:ascii="华文中宋" w:hAnsi="华文中宋" w:eastAsia="华文中宋"/>
          <w:b/>
          <w:spacing w:val="20"/>
          <w:sz w:val="32"/>
          <w:szCs w:val="32"/>
        </w:rPr>
      </w:pPr>
      <w:r>
        <w:rPr>
          <w:rFonts w:hint="eastAsia" w:ascii="华文中宋" w:hAnsi="华文中宋" w:eastAsia="华文中宋" w:cs="华文中宋"/>
          <w:b/>
          <w:spacing w:val="20"/>
          <w:sz w:val="32"/>
          <w:szCs w:val="32"/>
        </w:rPr>
        <w:t>投标供应商单位名称：（</w:t>
      </w:r>
      <w:r>
        <w:rPr>
          <w:rFonts w:hint="eastAsia" w:ascii="华文中宋" w:hAnsi="华文中宋" w:eastAsia="华文中宋"/>
          <w:b/>
          <w:spacing w:val="20"/>
          <w:sz w:val="32"/>
          <w:szCs w:val="32"/>
        </w:rPr>
        <w:t>法人电子印章</w:t>
      </w:r>
      <w:r>
        <w:rPr>
          <w:rFonts w:hint="eastAsia" w:ascii="华文中宋" w:hAnsi="华文中宋" w:eastAsia="华文中宋" w:cs="华文中宋"/>
          <w:b/>
          <w:spacing w:val="20"/>
          <w:sz w:val="32"/>
          <w:szCs w:val="32"/>
        </w:rPr>
        <w:t>）</w:t>
      </w:r>
    </w:p>
    <w:p w14:paraId="10E172AB">
      <w:pPr>
        <w:jc w:val="center"/>
        <w:rPr>
          <w:rFonts w:ascii="华文中宋" w:hAnsi="华文中宋" w:eastAsia="华文中宋" w:cs="华文中宋"/>
          <w:b/>
          <w:sz w:val="32"/>
          <w:szCs w:val="32"/>
        </w:rPr>
      </w:pPr>
      <w:r>
        <w:rPr>
          <w:rFonts w:hint="eastAsia" w:ascii="华文中宋" w:hAnsi="华文中宋" w:eastAsia="华文中宋" w:cs="华文中宋"/>
          <w:b/>
          <w:sz w:val="32"/>
          <w:szCs w:val="32"/>
        </w:rPr>
        <w:t>二〇  年  月  日</w:t>
      </w:r>
    </w:p>
    <w:p w14:paraId="1994266B">
      <w:pPr>
        <w:jc w:val="both"/>
        <w:rPr>
          <w:rFonts w:ascii="华文中宋" w:hAnsi="华文中宋" w:eastAsia="华文中宋"/>
          <w:b/>
          <w:spacing w:val="20"/>
          <w:sz w:val="32"/>
          <w:szCs w:val="32"/>
        </w:rPr>
      </w:pPr>
    </w:p>
    <w:p w14:paraId="45060337">
      <w:pPr>
        <w:jc w:val="center"/>
        <w:rPr>
          <w:rFonts w:ascii="华文中宋" w:hAnsi="华文中宋" w:eastAsia="华文中宋" w:cs="华文中宋"/>
          <w:b/>
          <w:sz w:val="24"/>
        </w:rPr>
      </w:pPr>
      <w:r>
        <w:rPr>
          <w:rFonts w:hint="eastAsia" w:ascii="华文中宋" w:hAnsi="华文中宋" w:eastAsia="华文中宋" w:cs="华文中宋"/>
          <w:b/>
          <w:sz w:val="24"/>
        </w:rPr>
        <w:br w:type="page"/>
      </w:r>
      <w:r>
        <w:rPr>
          <w:rFonts w:hint="eastAsia" w:ascii="华文中宋" w:hAnsi="华文中宋" w:eastAsia="华文中宋" w:cs="华文中宋"/>
          <w:b/>
          <w:sz w:val="24"/>
        </w:rPr>
        <w:t>商  务  技  术  文  件</w:t>
      </w:r>
    </w:p>
    <w:p w14:paraId="0E5B73B2">
      <w:pPr>
        <w:spacing w:line="400" w:lineRule="exact"/>
        <w:ind w:firstLine="4115" w:firstLineChars="1713"/>
        <w:rPr>
          <w:rFonts w:ascii="华文中宋" w:hAnsi="华文中宋" w:eastAsia="华文中宋" w:cs="华文中宋"/>
          <w:b/>
          <w:sz w:val="24"/>
        </w:rPr>
      </w:pPr>
    </w:p>
    <w:p w14:paraId="71D1356C">
      <w:pPr>
        <w:spacing w:line="400" w:lineRule="exact"/>
        <w:ind w:firstLine="3995" w:firstLineChars="1663"/>
        <w:rPr>
          <w:rFonts w:ascii="华文中宋" w:hAnsi="华文中宋" w:eastAsia="华文中宋" w:cs="华文中宋"/>
          <w:b/>
          <w:sz w:val="24"/>
        </w:rPr>
      </w:pPr>
      <w:r>
        <w:rPr>
          <w:rFonts w:hint="eastAsia" w:ascii="华文中宋" w:hAnsi="华文中宋" w:eastAsia="华文中宋" w:cs="华文中宋"/>
          <w:b/>
          <w:sz w:val="24"/>
        </w:rPr>
        <w:t>目    录</w:t>
      </w:r>
    </w:p>
    <w:p w14:paraId="29EAF976">
      <w:pPr>
        <w:pStyle w:val="17"/>
        <w:snapToGrid w:val="0"/>
        <w:spacing w:line="360" w:lineRule="auto"/>
        <w:rPr>
          <w:rFonts w:ascii="华文中宋" w:hAnsi="华文中宋" w:eastAsia="华文中宋"/>
          <w:kern w:val="0"/>
        </w:rPr>
      </w:pPr>
      <w:r>
        <w:rPr>
          <w:rFonts w:ascii="华文中宋" w:hAnsi="华文中宋" w:eastAsia="华文中宋"/>
          <w:kern w:val="0"/>
        </w:rPr>
        <w:t xml:space="preserve">1. </w:t>
      </w:r>
      <w:r>
        <w:rPr>
          <w:rFonts w:hint="eastAsia" w:ascii="华文中宋" w:hAnsi="华文中宋" w:eastAsia="华文中宋"/>
          <w:kern w:val="0"/>
          <w:lang w:val="en-US" w:eastAsia="zh-CN"/>
        </w:rPr>
        <w:t>中小</w:t>
      </w:r>
      <w:r>
        <w:rPr>
          <w:rFonts w:hint="eastAsia" w:ascii="华文中宋" w:hAnsi="华文中宋" w:eastAsia="华文中宋"/>
          <w:kern w:val="0"/>
        </w:rPr>
        <w:t>企业声明函（若有的话）</w:t>
      </w:r>
    </w:p>
    <w:p w14:paraId="5097DE5C">
      <w:pPr>
        <w:pStyle w:val="17"/>
        <w:snapToGrid w:val="0"/>
        <w:spacing w:line="360" w:lineRule="auto"/>
        <w:ind w:firstLine="315" w:firstLineChars="150"/>
        <w:rPr>
          <w:rFonts w:ascii="华文中宋" w:hAnsi="华文中宋" w:eastAsia="华文中宋"/>
          <w:kern w:val="0"/>
        </w:rPr>
      </w:pPr>
      <w:r>
        <w:rPr>
          <w:rFonts w:hint="eastAsia" w:ascii="华文中宋" w:hAnsi="华文中宋" w:eastAsia="华文中宋"/>
          <w:kern w:val="0"/>
        </w:rPr>
        <w:t>残疾人福利性单位声明函（若有的话）…………………………………………………页码</w:t>
      </w:r>
    </w:p>
    <w:p w14:paraId="11E4262E">
      <w:pPr>
        <w:pStyle w:val="17"/>
        <w:keepNext w:val="0"/>
        <w:keepLines w:val="0"/>
        <w:pageBreakBefore w:val="0"/>
        <w:widowControl w:val="0"/>
        <w:kinsoku/>
        <w:wordWrap/>
        <w:overflowPunct/>
        <w:topLinePunct w:val="0"/>
        <w:autoSpaceDE/>
        <w:autoSpaceDN/>
        <w:bidi w:val="0"/>
        <w:adjustRightInd/>
        <w:snapToGrid w:val="0"/>
        <w:spacing w:line="360" w:lineRule="auto"/>
        <w:ind w:firstLine="420" w:firstLineChars="200"/>
        <w:textAlignment w:val="auto"/>
        <w:rPr>
          <w:rFonts w:ascii="华文中宋" w:hAnsi="华文中宋" w:eastAsia="华文中宋"/>
        </w:rPr>
      </w:pPr>
      <w:r>
        <w:rPr>
          <w:rFonts w:hint="eastAsia" w:ascii="华文中宋" w:hAnsi="华文中宋" w:eastAsia="华文中宋"/>
        </w:rPr>
        <w:t>监狱企业声明函若有的话）…………………………………………………页码</w:t>
      </w:r>
    </w:p>
    <w:p w14:paraId="3FEA4300">
      <w:pPr>
        <w:pStyle w:val="17"/>
        <w:snapToGrid w:val="0"/>
        <w:spacing w:line="360" w:lineRule="auto"/>
        <w:rPr>
          <w:rFonts w:ascii="华文中宋" w:hAnsi="华文中宋" w:eastAsia="华文中宋"/>
          <w:kern w:val="0"/>
        </w:rPr>
      </w:pPr>
      <w:r>
        <w:rPr>
          <w:rFonts w:ascii="华文中宋" w:hAnsi="华文中宋" w:eastAsia="华文中宋"/>
        </w:rPr>
        <w:t xml:space="preserve">2. </w:t>
      </w:r>
      <w:r>
        <w:rPr>
          <w:rFonts w:hint="eastAsia" w:ascii="华文中宋" w:hAnsi="华文中宋" w:eastAsia="华文中宋"/>
        </w:rPr>
        <w:t>创新产品或创新服务明细表……………………………………………………………</w:t>
      </w:r>
    </w:p>
    <w:p w14:paraId="43B19C43">
      <w:pPr>
        <w:pStyle w:val="17"/>
        <w:snapToGrid w:val="0"/>
        <w:spacing w:line="360" w:lineRule="auto"/>
        <w:rPr>
          <w:rFonts w:ascii="华文中宋" w:hAnsi="华文中宋" w:eastAsia="华文中宋"/>
          <w:kern w:val="0"/>
        </w:rPr>
      </w:pPr>
      <w:r>
        <w:rPr>
          <w:rFonts w:ascii="华文中宋" w:hAnsi="华文中宋" w:eastAsia="华文中宋"/>
          <w:kern w:val="0"/>
        </w:rPr>
        <w:t>3</w:t>
      </w:r>
      <w:r>
        <w:rPr>
          <w:rFonts w:hint="eastAsia" w:ascii="华文中宋" w:hAnsi="华文中宋" w:eastAsia="华文中宋"/>
          <w:kern w:val="0"/>
        </w:rPr>
        <w:t>．对采购需求的响应内容</w:t>
      </w:r>
      <w:r>
        <w:rPr>
          <w:rFonts w:hint="eastAsia" w:ascii="华文中宋" w:hAnsi="华文中宋" w:eastAsia="华文中宋"/>
        </w:rPr>
        <w:t>……………………………………………………………………</w:t>
      </w:r>
    </w:p>
    <w:p w14:paraId="5BAA719D">
      <w:pPr>
        <w:pStyle w:val="17"/>
        <w:snapToGrid w:val="0"/>
        <w:spacing w:line="360" w:lineRule="auto"/>
        <w:rPr>
          <w:rFonts w:ascii="华文中宋" w:hAnsi="华文中宋" w:eastAsia="华文中宋"/>
          <w:kern w:val="0"/>
        </w:rPr>
      </w:pPr>
      <w:r>
        <w:rPr>
          <w:rFonts w:ascii="华文中宋" w:hAnsi="华文中宋" w:eastAsia="华文中宋"/>
          <w:kern w:val="0"/>
        </w:rPr>
        <w:t>4</w:t>
      </w:r>
      <w:r>
        <w:rPr>
          <w:rFonts w:hint="eastAsia" w:ascii="华文中宋" w:hAnsi="华文中宋" w:eastAsia="华文中宋"/>
          <w:kern w:val="0"/>
        </w:rPr>
        <w:t>．</w:t>
      </w:r>
      <w:r>
        <w:rPr>
          <w:rFonts w:hint="eastAsia" w:ascii="华文中宋" w:hAnsi="华文中宋" w:eastAsia="华文中宋"/>
        </w:rPr>
        <w:t>招标文件要求或投标人认为需要提供的其他商务技术材料</w:t>
      </w:r>
      <w:r>
        <w:rPr>
          <w:rFonts w:ascii="华文中宋" w:hAnsi="华文中宋" w:eastAsia="华文中宋"/>
        </w:rPr>
        <w:t>/</w:t>
      </w:r>
      <w:r>
        <w:rPr>
          <w:rFonts w:hint="eastAsia" w:ascii="华文中宋" w:hAnsi="华文中宋" w:eastAsia="华文中宋"/>
        </w:rPr>
        <w:t>文件</w:t>
      </w:r>
      <w:r>
        <w:rPr>
          <w:rFonts w:hint="eastAsia" w:ascii="华文中宋" w:hAnsi="华文中宋" w:eastAsia="华文中宋"/>
          <w:kern w:val="0"/>
        </w:rPr>
        <w:t>…………………</w:t>
      </w:r>
    </w:p>
    <w:p w14:paraId="52948ED3">
      <w:pPr>
        <w:pStyle w:val="17"/>
        <w:snapToGrid w:val="0"/>
        <w:spacing w:line="360" w:lineRule="auto"/>
        <w:rPr>
          <w:rFonts w:ascii="华文中宋" w:hAnsi="华文中宋" w:eastAsia="华文中宋"/>
          <w:kern w:val="0"/>
        </w:rPr>
      </w:pPr>
      <w:r>
        <w:rPr>
          <w:rFonts w:ascii="华文中宋" w:hAnsi="华文中宋" w:eastAsia="华文中宋"/>
          <w:kern w:val="0"/>
        </w:rPr>
        <w:t>5</w:t>
      </w:r>
      <w:r>
        <w:rPr>
          <w:rFonts w:hint="eastAsia" w:ascii="华文中宋" w:hAnsi="华文中宋" w:eastAsia="华文中宋"/>
          <w:kern w:val="0"/>
        </w:rPr>
        <w:t>．开标报价一览表………………………………………………………………………</w:t>
      </w:r>
    </w:p>
    <w:p w14:paraId="5D4C89FF">
      <w:pPr>
        <w:spacing w:line="360" w:lineRule="auto"/>
        <w:rPr>
          <w:rFonts w:hint="eastAsia" w:ascii="华文中宋" w:hAnsi="华文中宋" w:eastAsia="华文中宋"/>
          <w:b/>
          <w:sz w:val="24"/>
        </w:rPr>
      </w:pPr>
      <w:bookmarkStart w:id="72" w:name="OLE_LINK13"/>
      <w:bookmarkStart w:id="73" w:name="OLE_LINK14"/>
    </w:p>
    <w:p w14:paraId="00C16056">
      <w:pPr>
        <w:spacing w:line="360" w:lineRule="auto"/>
        <w:rPr>
          <w:rFonts w:hint="eastAsia" w:ascii="华文中宋" w:hAnsi="华文中宋" w:eastAsia="华文中宋"/>
          <w:b/>
          <w:sz w:val="24"/>
          <w:szCs w:val="24"/>
          <w:highlight w:val="none"/>
          <w:lang w:val="en-US" w:eastAsia="zh-CN"/>
        </w:rPr>
      </w:pPr>
      <w:r>
        <w:rPr>
          <w:rFonts w:hint="eastAsia" w:ascii="华文中宋" w:hAnsi="华文中宋" w:eastAsia="华文中宋"/>
          <w:b/>
          <w:sz w:val="24"/>
        </w:rPr>
        <w:br w:type="page"/>
      </w:r>
      <w:r>
        <w:rPr>
          <w:rFonts w:hint="eastAsia" w:ascii="华文中宋" w:hAnsi="华文中宋" w:eastAsia="华文中宋"/>
          <w:b/>
          <w:sz w:val="24"/>
        </w:rPr>
        <w:t>（一）</w:t>
      </w:r>
      <w:r>
        <w:rPr>
          <w:rFonts w:hint="eastAsia" w:ascii="华文中宋" w:hAnsi="华文中宋" w:eastAsia="华文中宋"/>
          <w:b/>
          <w:sz w:val="24"/>
          <w:szCs w:val="24"/>
          <w:highlight w:val="none"/>
          <w:lang w:val="en-US" w:eastAsia="zh-CN"/>
        </w:rPr>
        <w:t>中小</w:t>
      </w:r>
      <w:r>
        <w:rPr>
          <w:rFonts w:hint="eastAsia" w:ascii="华文中宋" w:hAnsi="华文中宋" w:eastAsia="华文中宋"/>
          <w:b/>
          <w:sz w:val="24"/>
          <w:szCs w:val="24"/>
          <w:highlight w:val="none"/>
        </w:rPr>
        <w:t>企业声明函格式</w:t>
      </w:r>
    </w:p>
    <w:p w14:paraId="13C7EF16">
      <w:pPr>
        <w:tabs>
          <w:tab w:val="left" w:pos="1680"/>
        </w:tabs>
        <w:snapToGrid w:val="0"/>
        <w:spacing w:line="360" w:lineRule="auto"/>
        <w:jc w:val="center"/>
        <w:rPr>
          <w:rFonts w:ascii="华文中宋" w:hAnsi="华文中宋" w:eastAsia="华文中宋"/>
          <w:b/>
          <w:sz w:val="24"/>
          <w:szCs w:val="24"/>
          <w:highlight w:val="none"/>
        </w:rPr>
      </w:pPr>
      <w:r>
        <w:rPr>
          <w:rFonts w:hint="eastAsia" w:ascii="华文中宋" w:hAnsi="华文中宋" w:eastAsia="华文中宋"/>
          <w:b/>
          <w:sz w:val="24"/>
          <w:szCs w:val="24"/>
          <w:highlight w:val="none"/>
          <w:lang w:val="en-US" w:eastAsia="zh-CN"/>
        </w:rPr>
        <w:t>中小</w:t>
      </w:r>
      <w:r>
        <w:rPr>
          <w:rFonts w:hint="eastAsia" w:ascii="华文中宋" w:hAnsi="华文中宋" w:eastAsia="华文中宋"/>
          <w:b/>
          <w:sz w:val="24"/>
          <w:szCs w:val="24"/>
          <w:highlight w:val="none"/>
        </w:rPr>
        <w:t>企业声明函</w:t>
      </w:r>
    </w:p>
    <w:p w14:paraId="383C3BA0">
      <w:pPr>
        <w:spacing w:line="360" w:lineRule="auto"/>
        <w:ind w:firstLine="420" w:firstLineChars="200"/>
        <w:rPr>
          <w:rFonts w:ascii="华文中宋" w:hAnsi="华文中宋" w:eastAsia="华文中宋"/>
          <w:highlight w:val="none"/>
        </w:rPr>
      </w:pPr>
      <w:r>
        <w:rPr>
          <w:rFonts w:hint="eastAsia" w:ascii="华文中宋" w:hAnsi="华文中宋" w:eastAsia="华文中宋"/>
          <w:highlight w:val="none"/>
        </w:rPr>
        <w:t>本公司</w:t>
      </w:r>
      <w:r>
        <w:rPr>
          <w:rFonts w:ascii="华文中宋" w:hAnsi="华文中宋" w:eastAsia="华文中宋"/>
          <w:highlight w:val="none"/>
          <w:u w:val="single"/>
        </w:rPr>
        <w:t>(</w:t>
      </w:r>
      <w:r>
        <w:rPr>
          <w:rFonts w:hint="eastAsia" w:ascii="华文中宋" w:hAnsi="华文中宋" w:eastAsia="华文中宋"/>
          <w:highlight w:val="none"/>
          <w:u w:val="single"/>
        </w:rPr>
        <w:t>联合体</w:t>
      </w:r>
      <w:r>
        <w:rPr>
          <w:rFonts w:ascii="华文中宋" w:hAnsi="华文中宋" w:eastAsia="华文中宋"/>
          <w:highlight w:val="none"/>
          <w:u w:val="single"/>
        </w:rPr>
        <w:t>)</w:t>
      </w:r>
      <w:r>
        <w:rPr>
          <w:rFonts w:hint="eastAsia" w:ascii="华文中宋" w:hAnsi="华文中宋" w:eastAsia="华文中宋"/>
          <w:highlight w:val="none"/>
        </w:rPr>
        <w:t>郑重声明</w:t>
      </w:r>
      <w:r>
        <w:rPr>
          <w:rFonts w:ascii="华文中宋" w:hAnsi="华文中宋" w:eastAsia="华文中宋"/>
          <w:highlight w:val="none"/>
        </w:rPr>
        <w:t>,</w:t>
      </w:r>
      <w:r>
        <w:rPr>
          <w:rFonts w:hint="eastAsia" w:ascii="华文中宋" w:hAnsi="华文中宋" w:eastAsia="华文中宋"/>
          <w:highlight w:val="none"/>
        </w:rPr>
        <w:t>根据《政府采购促进中小企业发展管理办法》</w:t>
      </w:r>
      <w:r>
        <w:rPr>
          <w:rFonts w:ascii="华文中宋" w:hAnsi="华文中宋" w:eastAsia="华文中宋"/>
          <w:highlight w:val="none"/>
        </w:rPr>
        <w:t>(</w:t>
      </w:r>
      <w:r>
        <w:rPr>
          <w:rFonts w:hint="eastAsia" w:ascii="华文中宋" w:hAnsi="华文中宋" w:eastAsia="华文中宋"/>
          <w:highlight w:val="none"/>
        </w:rPr>
        <w:t>财库</w:t>
      </w:r>
      <w:r>
        <w:rPr>
          <w:rFonts w:ascii="华文中宋" w:hAnsi="华文中宋" w:eastAsia="华文中宋"/>
          <w:highlight w:val="none"/>
        </w:rPr>
        <w:t xml:space="preserve">(2020 ) 46 </w:t>
      </w:r>
      <w:r>
        <w:rPr>
          <w:rFonts w:hint="eastAsia" w:ascii="华文中宋" w:hAnsi="华文中宋" w:eastAsia="华文中宋"/>
          <w:highlight w:val="none"/>
        </w:rPr>
        <w:t>号</w:t>
      </w:r>
      <w:r>
        <w:rPr>
          <w:rFonts w:ascii="华文中宋" w:hAnsi="华文中宋" w:eastAsia="华文中宋"/>
          <w:highlight w:val="none"/>
        </w:rPr>
        <w:t>)</w:t>
      </w:r>
      <w:r>
        <w:rPr>
          <w:rFonts w:hint="eastAsia" w:ascii="华文中宋" w:hAnsi="华文中宋" w:eastAsia="华文中宋"/>
          <w:highlight w:val="none"/>
        </w:rPr>
        <w:t>的规定</w:t>
      </w:r>
      <w:r>
        <w:rPr>
          <w:rFonts w:ascii="华文中宋" w:hAnsi="华文中宋" w:eastAsia="华文中宋"/>
          <w:highlight w:val="none"/>
        </w:rPr>
        <w:t>,</w:t>
      </w:r>
      <w:r>
        <w:rPr>
          <w:rFonts w:hint="eastAsia" w:ascii="华文中宋" w:hAnsi="华文中宋" w:eastAsia="华文中宋"/>
          <w:highlight w:val="none"/>
        </w:rPr>
        <w:t>本公司</w:t>
      </w:r>
      <w:r>
        <w:rPr>
          <w:rFonts w:ascii="华文中宋" w:hAnsi="华文中宋" w:eastAsia="华文中宋"/>
          <w:highlight w:val="none"/>
          <w:u w:val="single"/>
        </w:rPr>
        <w:t>(</w:t>
      </w:r>
      <w:r>
        <w:rPr>
          <w:rFonts w:hint="eastAsia" w:ascii="华文中宋" w:hAnsi="华文中宋" w:eastAsia="华文中宋"/>
          <w:highlight w:val="none"/>
          <w:u w:val="single"/>
        </w:rPr>
        <w:t>联合体</w:t>
      </w:r>
      <w:r>
        <w:rPr>
          <w:rFonts w:ascii="华文中宋" w:hAnsi="华文中宋" w:eastAsia="华文中宋"/>
          <w:highlight w:val="none"/>
          <w:u w:val="single"/>
        </w:rPr>
        <w:t>)</w:t>
      </w:r>
      <w:r>
        <w:rPr>
          <w:rFonts w:hint="eastAsia" w:ascii="华文中宋" w:hAnsi="华文中宋" w:eastAsia="华文中宋"/>
          <w:highlight w:val="none"/>
        </w:rPr>
        <w:t>参加</w:t>
      </w:r>
      <w:r>
        <w:rPr>
          <w:rFonts w:ascii="华文中宋" w:hAnsi="华文中宋" w:eastAsia="华文中宋"/>
          <w:highlight w:val="none"/>
          <w:u w:val="single"/>
        </w:rPr>
        <w:t>(</w:t>
      </w:r>
      <w:r>
        <w:rPr>
          <w:rFonts w:hint="eastAsia" w:ascii="华文中宋" w:hAnsi="华文中宋" w:eastAsia="华文中宋"/>
          <w:highlight w:val="none"/>
          <w:u w:val="single"/>
        </w:rPr>
        <w:t>单位名称</w:t>
      </w:r>
      <w:r>
        <w:rPr>
          <w:rFonts w:ascii="华文中宋" w:hAnsi="华文中宋" w:eastAsia="华文中宋"/>
          <w:highlight w:val="none"/>
          <w:u w:val="single"/>
        </w:rPr>
        <w:t>)</w:t>
      </w:r>
      <w:r>
        <w:rPr>
          <w:rFonts w:hint="eastAsia" w:ascii="华文中宋" w:hAnsi="华文中宋" w:eastAsia="华文中宋"/>
          <w:highlight w:val="none"/>
        </w:rPr>
        <w:t>的</w:t>
      </w:r>
      <w:r>
        <w:rPr>
          <w:rFonts w:ascii="华文中宋" w:hAnsi="华文中宋" w:eastAsia="华文中宋"/>
          <w:highlight w:val="none"/>
          <w:u w:val="single"/>
        </w:rPr>
        <w:t>(</w:t>
      </w:r>
      <w:r>
        <w:rPr>
          <w:rFonts w:hint="eastAsia" w:ascii="华文中宋" w:hAnsi="华文中宋" w:eastAsia="华文中宋"/>
          <w:highlight w:val="none"/>
          <w:u w:val="single"/>
        </w:rPr>
        <w:t>项目名称</w:t>
      </w:r>
      <w:r>
        <w:rPr>
          <w:rFonts w:ascii="华文中宋" w:hAnsi="华文中宋" w:eastAsia="华文中宋"/>
          <w:highlight w:val="none"/>
          <w:u w:val="single"/>
        </w:rPr>
        <w:t>)</w:t>
      </w:r>
      <w:r>
        <w:rPr>
          <w:rFonts w:hint="eastAsia" w:ascii="华文中宋" w:hAnsi="华文中宋" w:eastAsia="华文中宋"/>
          <w:highlight w:val="none"/>
          <w:u w:val="single"/>
        </w:rPr>
        <w:t>（</w:t>
      </w:r>
      <w:r>
        <w:rPr>
          <w:rFonts w:hint="eastAsia" w:ascii="华文中宋" w:hAnsi="华文中宋" w:eastAsia="华文中宋"/>
          <w:highlight w:val="none"/>
          <w:u w:val="single"/>
          <w:lang w:eastAsia="zh-CN"/>
        </w:rPr>
        <w:t>项目编</w:t>
      </w:r>
      <w:r>
        <w:rPr>
          <w:rFonts w:hint="eastAsia" w:ascii="华文中宋" w:hAnsi="华文中宋" w:eastAsia="华文中宋"/>
          <w:highlight w:val="none"/>
          <w:u w:val="single"/>
        </w:rPr>
        <w:t>号</w:t>
      </w:r>
      <w:r>
        <w:rPr>
          <w:rFonts w:hint="eastAsia" w:ascii="华文中宋" w:hAnsi="华文中宋" w:eastAsia="华文中宋"/>
          <w:highlight w:val="none"/>
          <w:u w:val="single"/>
          <w:lang w:eastAsia="zh-CN"/>
        </w:rPr>
        <w:t>：</w:t>
      </w:r>
      <w:r>
        <w:rPr>
          <w:rFonts w:hint="eastAsia" w:ascii="华文中宋" w:hAnsi="华文中宋" w:eastAsia="华文中宋"/>
          <w:highlight w:val="none"/>
          <w:u w:val="single"/>
          <w:lang w:val="en-US" w:eastAsia="zh-CN"/>
        </w:rPr>
        <w:t xml:space="preserve">  </w:t>
      </w:r>
      <w:r>
        <w:rPr>
          <w:rFonts w:hint="eastAsia" w:ascii="华文中宋" w:hAnsi="华文中宋" w:eastAsia="华文中宋"/>
          <w:highlight w:val="none"/>
          <w:u w:val="single"/>
        </w:rPr>
        <w:t>）</w:t>
      </w:r>
      <w:r>
        <w:rPr>
          <w:rFonts w:hint="eastAsia" w:ascii="华文中宋" w:hAnsi="华文中宋" w:eastAsia="华文中宋"/>
          <w:highlight w:val="none"/>
        </w:rPr>
        <w:t>采购活动</w:t>
      </w:r>
      <w:r>
        <w:rPr>
          <w:rFonts w:ascii="华文中宋" w:hAnsi="华文中宋" w:eastAsia="华文中宋"/>
          <w:highlight w:val="none"/>
        </w:rPr>
        <w:t>,</w:t>
      </w:r>
      <w:r>
        <w:rPr>
          <w:rFonts w:hint="eastAsia" w:ascii="华文中宋" w:hAnsi="华文中宋" w:eastAsia="华文中宋"/>
          <w:highlight w:val="none"/>
        </w:rPr>
        <w:t>提供的货物全部由符合政策要求的</w:t>
      </w:r>
      <w:r>
        <w:rPr>
          <w:rFonts w:hint="eastAsia" w:ascii="华文中宋" w:hAnsi="华文中宋" w:eastAsia="华文中宋"/>
          <w:highlight w:val="none"/>
          <w:lang w:eastAsia="zh-CN"/>
        </w:rPr>
        <w:t>中小</w:t>
      </w:r>
      <w:r>
        <w:rPr>
          <w:rFonts w:hint="eastAsia" w:ascii="华文中宋" w:hAnsi="华文中宋" w:eastAsia="华文中宋"/>
          <w:highlight w:val="none"/>
        </w:rPr>
        <w:t>企业制造。相关企业</w:t>
      </w:r>
      <w:r>
        <w:rPr>
          <w:rFonts w:ascii="华文中宋" w:hAnsi="华文中宋" w:eastAsia="华文中宋"/>
          <w:highlight w:val="none"/>
        </w:rPr>
        <w:t>(</w:t>
      </w:r>
      <w:r>
        <w:rPr>
          <w:rFonts w:hint="eastAsia" w:ascii="华文中宋" w:hAnsi="华文中宋" w:eastAsia="华文中宋"/>
          <w:highlight w:val="none"/>
        </w:rPr>
        <w:t>含联合体中的</w:t>
      </w:r>
      <w:r>
        <w:rPr>
          <w:rFonts w:hint="eastAsia" w:ascii="华文中宋" w:hAnsi="华文中宋" w:eastAsia="华文中宋"/>
          <w:highlight w:val="none"/>
          <w:lang w:eastAsia="zh-CN"/>
        </w:rPr>
        <w:t>中小</w:t>
      </w:r>
      <w:r>
        <w:rPr>
          <w:rFonts w:hint="eastAsia" w:ascii="华文中宋" w:hAnsi="华文中宋" w:eastAsia="华文中宋"/>
          <w:highlight w:val="none"/>
        </w:rPr>
        <w:t>企业、签订分包意向协议的</w:t>
      </w:r>
      <w:r>
        <w:rPr>
          <w:rFonts w:hint="eastAsia" w:ascii="华文中宋" w:hAnsi="华文中宋" w:eastAsia="华文中宋"/>
          <w:highlight w:val="none"/>
          <w:lang w:eastAsia="zh-CN"/>
        </w:rPr>
        <w:t>中小</w:t>
      </w:r>
      <w:r>
        <w:rPr>
          <w:rFonts w:hint="eastAsia" w:ascii="华文中宋" w:hAnsi="华文中宋" w:eastAsia="华文中宋"/>
          <w:highlight w:val="none"/>
        </w:rPr>
        <w:t>企业</w:t>
      </w:r>
      <w:r>
        <w:rPr>
          <w:rFonts w:ascii="华文中宋" w:hAnsi="华文中宋" w:eastAsia="华文中宋"/>
          <w:highlight w:val="none"/>
        </w:rPr>
        <w:t>)</w:t>
      </w:r>
      <w:r>
        <w:rPr>
          <w:rFonts w:hint="eastAsia" w:ascii="华文中宋" w:hAnsi="华文中宋" w:eastAsia="华文中宋"/>
          <w:highlight w:val="none"/>
        </w:rPr>
        <w:t>的具体情况如下</w:t>
      </w:r>
      <w:r>
        <w:rPr>
          <w:rFonts w:ascii="华文中宋" w:hAnsi="华文中宋" w:eastAsia="华文中宋"/>
          <w:highlight w:val="none"/>
        </w:rPr>
        <w:t>:</w:t>
      </w:r>
    </w:p>
    <w:p w14:paraId="49AC198E">
      <w:pPr>
        <w:spacing w:line="360" w:lineRule="auto"/>
        <w:ind w:firstLine="420" w:firstLineChars="200"/>
        <w:rPr>
          <w:rFonts w:ascii="华文中宋" w:hAnsi="华文中宋" w:eastAsia="华文中宋"/>
          <w:highlight w:val="none"/>
        </w:rPr>
      </w:pPr>
      <w:r>
        <w:rPr>
          <w:rFonts w:ascii="华文中宋" w:hAnsi="华文中宋" w:eastAsia="华文中宋"/>
          <w:highlight w:val="none"/>
        </w:rPr>
        <w:t>1.</w:t>
      </w:r>
      <w:r>
        <w:rPr>
          <w:rFonts w:ascii="华文中宋" w:hAnsi="华文中宋" w:eastAsia="华文中宋"/>
          <w:highlight w:val="none"/>
          <w:u w:val="single"/>
        </w:rPr>
        <w:t>(</w:t>
      </w:r>
      <w:r>
        <w:rPr>
          <w:rFonts w:hint="eastAsia" w:ascii="华文中宋" w:hAnsi="华文中宋" w:eastAsia="华文中宋"/>
          <w:highlight w:val="none"/>
          <w:u w:val="single"/>
        </w:rPr>
        <w:t>标的名称</w:t>
      </w:r>
      <w:r>
        <w:rPr>
          <w:rFonts w:ascii="华文中宋" w:hAnsi="华文中宋" w:eastAsia="华文中宋"/>
          <w:highlight w:val="none"/>
          <w:u w:val="single"/>
        </w:rPr>
        <w:t>)</w:t>
      </w:r>
      <w:r>
        <w:rPr>
          <w:rFonts w:ascii="华文中宋" w:hAnsi="华文中宋" w:eastAsia="华文中宋"/>
          <w:highlight w:val="none"/>
        </w:rPr>
        <w:t>,</w:t>
      </w:r>
      <w:r>
        <w:rPr>
          <w:rFonts w:hint="eastAsia" w:ascii="华文中宋" w:hAnsi="华文中宋" w:eastAsia="华文中宋"/>
          <w:highlight w:val="none"/>
        </w:rPr>
        <w:t>属于</w:t>
      </w:r>
      <w:r>
        <w:rPr>
          <w:rFonts w:hint="eastAsia" w:ascii="华文中宋" w:hAnsi="华文中宋" w:eastAsia="华文中宋"/>
          <w:highlight w:val="none"/>
          <w:u w:val="single"/>
        </w:rPr>
        <w:t>（所属行业）</w:t>
      </w:r>
      <w:r>
        <w:rPr>
          <w:rFonts w:hint="eastAsia" w:ascii="华文中宋" w:hAnsi="华文中宋" w:eastAsia="华文中宋"/>
          <w:highlight w:val="none"/>
        </w:rPr>
        <w:t>；制造商为（</w:t>
      </w:r>
      <w:r>
        <w:rPr>
          <w:rFonts w:hint="eastAsia" w:ascii="华文中宋" w:hAnsi="华文中宋" w:eastAsia="华文中宋"/>
          <w:highlight w:val="none"/>
          <w:u w:val="single"/>
        </w:rPr>
        <w:t>企业名称</w:t>
      </w:r>
      <w:r>
        <w:rPr>
          <w:rFonts w:hint="eastAsia" w:ascii="华文中宋" w:hAnsi="华文中宋" w:eastAsia="华文中宋"/>
          <w:highlight w:val="none"/>
        </w:rPr>
        <w:t>），从业人员（</w:t>
      </w:r>
      <w:r>
        <w:rPr>
          <w:rFonts w:hint="eastAsia" w:ascii="华文中宋" w:hAnsi="华文中宋" w:eastAsia="华文中宋"/>
          <w:highlight w:val="none"/>
          <w:u w:val="single"/>
        </w:rPr>
        <w:t>人数</w:t>
      </w:r>
      <w:r>
        <w:rPr>
          <w:rFonts w:hint="eastAsia" w:ascii="华文中宋" w:hAnsi="华文中宋" w:eastAsia="华文中宋"/>
          <w:highlight w:val="none"/>
        </w:rPr>
        <w:t>）人</w:t>
      </w:r>
      <w:r>
        <w:rPr>
          <w:rFonts w:ascii="华文中宋" w:hAnsi="华文中宋" w:eastAsia="华文中宋"/>
          <w:highlight w:val="none"/>
        </w:rPr>
        <w:t>,</w:t>
      </w:r>
      <w:r>
        <w:rPr>
          <w:rFonts w:hint="eastAsia" w:ascii="华文中宋" w:hAnsi="华文中宋" w:eastAsia="华文中宋"/>
          <w:highlight w:val="none"/>
        </w:rPr>
        <w:t>营业收入为（</w:t>
      </w:r>
      <w:r>
        <w:rPr>
          <w:rFonts w:hint="eastAsia" w:ascii="华文中宋" w:hAnsi="华文中宋" w:eastAsia="华文中宋"/>
          <w:highlight w:val="none"/>
          <w:u w:val="single"/>
        </w:rPr>
        <w:t>小写</w:t>
      </w:r>
      <w:r>
        <w:rPr>
          <w:rFonts w:hint="eastAsia" w:ascii="华文中宋" w:hAnsi="华文中宋" w:eastAsia="华文中宋"/>
          <w:highlight w:val="none"/>
        </w:rPr>
        <w:t>）万元</w:t>
      </w:r>
      <w:r>
        <w:rPr>
          <w:rFonts w:ascii="华文中宋" w:hAnsi="华文中宋" w:eastAsia="华文中宋"/>
          <w:highlight w:val="none"/>
        </w:rPr>
        <w:t>,</w:t>
      </w:r>
      <w:r>
        <w:rPr>
          <w:rFonts w:hint="eastAsia" w:ascii="华文中宋" w:hAnsi="华文中宋" w:eastAsia="华文中宋"/>
          <w:highlight w:val="none"/>
        </w:rPr>
        <w:t>资产总额为（</w:t>
      </w:r>
      <w:r>
        <w:rPr>
          <w:rFonts w:hint="eastAsia" w:ascii="华文中宋" w:hAnsi="华文中宋" w:eastAsia="华文中宋"/>
          <w:highlight w:val="none"/>
          <w:u w:val="single"/>
        </w:rPr>
        <w:t>小写</w:t>
      </w:r>
      <w:r>
        <w:rPr>
          <w:rFonts w:hint="eastAsia" w:ascii="华文中宋" w:hAnsi="华文中宋" w:eastAsia="华文中宋"/>
          <w:highlight w:val="none"/>
        </w:rPr>
        <w:t>）万元</w:t>
      </w:r>
      <w:r>
        <w:rPr>
          <w:rFonts w:ascii="华文中宋" w:hAnsi="华文中宋" w:eastAsia="华文中宋"/>
          <w:highlight w:val="none"/>
        </w:rPr>
        <w:t>,</w:t>
      </w:r>
      <w:r>
        <w:rPr>
          <w:rFonts w:hint="eastAsia" w:ascii="华文中宋" w:hAnsi="华文中宋" w:eastAsia="华文中宋"/>
          <w:highlight w:val="none"/>
        </w:rPr>
        <w:t>属于</w:t>
      </w:r>
      <w:r>
        <w:rPr>
          <w:rFonts w:ascii="华文中宋" w:hAnsi="华文中宋" w:eastAsia="华文中宋"/>
          <w:highlight w:val="none"/>
        </w:rPr>
        <w:t>(</w:t>
      </w:r>
      <w:r>
        <w:rPr>
          <w:rFonts w:hint="eastAsia" w:ascii="华文中宋" w:hAnsi="华文中宋" w:eastAsia="华文中宋"/>
          <w:highlight w:val="none"/>
          <w:u w:val="single"/>
          <w:lang w:val="en-US" w:eastAsia="zh-CN"/>
        </w:rPr>
        <w:t>中型企业、</w:t>
      </w:r>
      <w:r>
        <w:rPr>
          <w:rFonts w:hint="eastAsia" w:ascii="华文中宋" w:hAnsi="华文中宋" w:eastAsia="华文中宋"/>
          <w:highlight w:val="none"/>
          <w:u w:val="single"/>
        </w:rPr>
        <w:t>小型企业、微型企业</w:t>
      </w:r>
      <w:r>
        <w:rPr>
          <w:rFonts w:ascii="华文中宋" w:hAnsi="华文中宋" w:eastAsia="华文中宋"/>
          <w:highlight w:val="none"/>
        </w:rPr>
        <w:t>);</w:t>
      </w:r>
    </w:p>
    <w:p w14:paraId="08CC639C">
      <w:pPr>
        <w:spacing w:line="360" w:lineRule="auto"/>
        <w:ind w:firstLine="420" w:firstLineChars="200"/>
        <w:rPr>
          <w:rFonts w:ascii="华文中宋" w:hAnsi="华文中宋" w:eastAsia="华文中宋"/>
          <w:highlight w:val="none"/>
        </w:rPr>
      </w:pPr>
      <w:r>
        <w:rPr>
          <w:rFonts w:ascii="华文中宋" w:hAnsi="华文中宋" w:eastAsia="华文中宋"/>
          <w:highlight w:val="none"/>
        </w:rPr>
        <w:t>2.</w:t>
      </w:r>
      <w:r>
        <w:rPr>
          <w:rFonts w:ascii="华文中宋" w:hAnsi="华文中宋" w:eastAsia="华文中宋"/>
          <w:highlight w:val="none"/>
          <w:u w:val="single"/>
        </w:rPr>
        <w:t>(</w:t>
      </w:r>
      <w:r>
        <w:rPr>
          <w:rFonts w:hint="eastAsia" w:ascii="华文中宋" w:hAnsi="华文中宋" w:eastAsia="华文中宋"/>
          <w:highlight w:val="none"/>
          <w:u w:val="single"/>
        </w:rPr>
        <w:t>标的名称</w:t>
      </w:r>
      <w:r>
        <w:rPr>
          <w:rFonts w:ascii="华文中宋" w:hAnsi="华文中宋" w:eastAsia="华文中宋"/>
          <w:highlight w:val="none"/>
          <w:u w:val="single"/>
        </w:rPr>
        <w:t>)</w:t>
      </w:r>
      <w:r>
        <w:rPr>
          <w:rFonts w:ascii="华文中宋" w:hAnsi="华文中宋" w:eastAsia="华文中宋"/>
          <w:highlight w:val="none"/>
        </w:rPr>
        <w:t>,</w:t>
      </w:r>
      <w:r>
        <w:rPr>
          <w:rFonts w:hint="eastAsia" w:ascii="华文中宋" w:hAnsi="华文中宋" w:eastAsia="华文中宋"/>
          <w:highlight w:val="none"/>
        </w:rPr>
        <w:t>属于</w:t>
      </w:r>
      <w:r>
        <w:rPr>
          <w:rFonts w:hint="eastAsia" w:ascii="华文中宋" w:hAnsi="华文中宋" w:eastAsia="华文中宋"/>
          <w:highlight w:val="none"/>
          <w:u w:val="single"/>
        </w:rPr>
        <w:t>（所属行业）</w:t>
      </w:r>
      <w:r>
        <w:rPr>
          <w:rFonts w:hint="eastAsia" w:ascii="华文中宋" w:hAnsi="华文中宋" w:eastAsia="华文中宋"/>
          <w:highlight w:val="none"/>
        </w:rPr>
        <w:t>；制造商为（</w:t>
      </w:r>
      <w:r>
        <w:rPr>
          <w:rFonts w:hint="eastAsia" w:ascii="华文中宋" w:hAnsi="华文中宋" w:eastAsia="华文中宋"/>
          <w:highlight w:val="none"/>
          <w:u w:val="single"/>
        </w:rPr>
        <w:t>企业名称</w:t>
      </w:r>
      <w:r>
        <w:rPr>
          <w:rFonts w:hint="eastAsia" w:ascii="华文中宋" w:hAnsi="华文中宋" w:eastAsia="华文中宋"/>
          <w:highlight w:val="none"/>
        </w:rPr>
        <w:t>），从业人员（</w:t>
      </w:r>
      <w:r>
        <w:rPr>
          <w:rFonts w:hint="eastAsia" w:ascii="华文中宋" w:hAnsi="华文中宋" w:eastAsia="华文中宋"/>
          <w:highlight w:val="none"/>
          <w:u w:val="single"/>
        </w:rPr>
        <w:t>人数</w:t>
      </w:r>
      <w:r>
        <w:rPr>
          <w:rFonts w:hint="eastAsia" w:ascii="华文中宋" w:hAnsi="华文中宋" w:eastAsia="华文中宋"/>
          <w:highlight w:val="none"/>
        </w:rPr>
        <w:t>）人</w:t>
      </w:r>
      <w:r>
        <w:rPr>
          <w:rFonts w:ascii="华文中宋" w:hAnsi="华文中宋" w:eastAsia="华文中宋"/>
          <w:highlight w:val="none"/>
        </w:rPr>
        <w:t>,</w:t>
      </w:r>
      <w:r>
        <w:rPr>
          <w:rFonts w:hint="eastAsia" w:ascii="华文中宋" w:hAnsi="华文中宋" w:eastAsia="华文中宋"/>
          <w:highlight w:val="none"/>
        </w:rPr>
        <w:t>营业收入为（</w:t>
      </w:r>
      <w:r>
        <w:rPr>
          <w:rFonts w:hint="eastAsia" w:ascii="华文中宋" w:hAnsi="华文中宋" w:eastAsia="华文中宋"/>
          <w:highlight w:val="none"/>
          <w:u w:val="single"/>
        </w:rPr>
        <w:t>小写</w:t>
      </w:r>
      <w:r>
        <w:rPr>
          <w:rFonts w:hint="eastAsia" w:ascii="华文中宋" w:hAnsi="华文中宋" w:eastAsia="华文中宋"/>
          <w:highlight w:val="none"/>
        </w:rPr>
        <w:t>）万元</w:t>
      </w:r>
      <w:r>
        <w:rPr>
          <w:rFonts w:ascii="华文中宋" w:hAnsi="华文中宋" w:eastAsia="华文中宋"/>
          <w:highlight w:val="none"/>
        </w:rPr>
        <w:t>,</w:t>
      </w:r>
      <w:r>
        <w:rPr>
          <w:rFonts w:hint="eastAsia" w:ascii="华文中宋" w:hAnsi="华文中宋" w:eastAsia="华文中宋"/>
          <w:highlight w:val="none"/>
        </w:rPr>
        <w:t>资产总额为（</w:t>
      </w:r>
      <w:r>
        <w:rPr>
          <w:rFonts w:hint="eastAsia" w:ascii="华文中宋" w:hAnsi="华文中宋" w:eastAsia="华文中宋"/>
          <w:highlight w:val="none"/>
          <w:u w:val="single"/>
        </w:rPr>
        <w:t>小写</w:t>
      </w:r>
      <w:r>
        <w:rPr>
          <w:rFonts w:hint="eastAsia" w:ascii="华文中宋" w:hAnsi="华文中宋" w:eastAsia="华文中宋"/>
          <w:highlight w:val="none"/>
        </w:rPr>
        <w:t>）万元</w:t>
      </w:r>
      <w:r>
        <w:rPr>
          <w:rFonts w:ascii="华文中宋" w:hAnsi="华文中宋" w:eastAsia="华文中宋"/>
          <w:highlight w:val="none"/>
        </w:rPr>
        <w:t>,</w:t>
      </w:r>
      <w:r>
        <w:rPr>
          <w:rFonts w:hint="eastAsia" w:ascii="华文中宋" w:hAnsi="华文中宋" w:eastAsia="华文中宋"/>
          <w:highlight w:val="none"/>
        </w:rPr>
        <w:t>属于</w:t>
      </w:r>
      <w:r>
        <w:rPr>
          <w:rFonts w:ascii="华文中宋" w:hAnsi="华文中宋" w:eastAsia="华文中宋"/>
          <w:highlight w:val="none"/>
        </w:rPr>
        <w:t>(</w:t>
      </w:r>
      <w:r>
        <w:rPr>
          <w:rFonts w:hint="eastAsia" w:ascii="华文中宋" w:hAnsi="华文中宋" w:eastAsia="华文中宋"/>
          <w:highlight w:val="none"/>
          <w:u w:val="single"/>
          <w:lang w:val="en-US" w:eastAsia="zh-CN"/>
        </w:rPr>
        <w:t>中型企业、</w:t>
      </w:r>
      <w:r>
        <w:rPr>
          <w:rFonts w:hint="eastAsia" w:ascii="华文中宋" w:hAnsi="华文中宋" w:eastAsia="华文中宋"/>
          <w:highlight w:val="none"/>
          <w:u w:val="single"/>
        </w:rPr>
        <w:t>小型企业、微型企业</w:t>
      </w:r>
      <w:r>
        <w:rPr>
          <w:rFonts w:ascii="华文中宋" w:hAnsi="华文中宋" w:eastAsia="华文中宋"/>
          <w:highlight w:val="none"/>
        </w:rPr>
        <w:t>);</w:t>
      </w:r>
    </w:p>
    <w:p w14:paraId="74400F14">
      <w:pPr>
        <w:spacing w:line="360" w:lineRule="auto"/>
        <w:ind w:firstLine="420" w:firstLineChars="200"/>
        <w:rPr>
          <w:rFonts w:ascii="华文中宋" w:hAnsi="华文中宋" w:eastAsia="华文中宋"/>
          <w:highlight w:val="none"/>
        </w:rPr>
      </w:pPr>
      <w:r>
        <w:rPr>
          <w:rFonts w:ascii="华文中宋" w:hAnsi="华文中宋" w:eastAsia="华文中宋"/>
          <w:highlight w:val="none"/>
        </w:rPr>
        <w:t>3.</w:t>
      </w:r>
      <w:r>
        <w:rPr>
          <w:rFonts w:hint="eastAsia" w:ascii="华文中宋" w:hAnsi="华文中宋" w:eastAsia="华文中宋"/>
          <w:highlight w:val="none"/>
        </w:rPr>
        <w:t>…………</w:t>
      </w:r>
    </w:p>
    <w:p w14:paraId="089570F0">
      <w:pPr>
        <w:spacing w:line="360" w:lineRule="auto"/>
        <w:ind w:firstLine="420" w:firstLineChars="200"/>
        <w:rPr>
          <w:rFonts w:ascii="华文中宋" w:hAnsi="华文中宋" w:eastAsia="华文中宋"/>
          <w:highlight w:val="none"/>
        </w:rPr>
      </w:pPr>
      <w:r>
        <w:rPr>
          <w:rFonts w:hint="eastAsia" w:ascii="华文中宋" w:hAnsi="华文中宋" w:eastAsia="华文中宋"/>
          <w:highlight w:val="none"/>
        </w:rPr>
        <w:t>以上企业，不属于大企业的分支机构，不存在控股股东为大企业的情形，也不存在与大企业的负责人为同一人的情形。</w:t>
      </w:r>
    </w:p>
    <w:p w14:paraId="527C74B2">
      <w:pPr>
        <w:spacing w:line="360" w:lineRule="auto"/>
        <w:ind w:firstLine="420" w:firstLineChars="200"/>
        <w:rPr>
          <w:rFonts w:ascii="华文中宋" w:hAnsi="华文中宋" w:eastAsia="华文中宋"/>
          <w:highlight w:val="none"/>
        </w:rPr>
      </w:pPr>
      <w:r>
        <w:rPr>
          <w:rFonts w:hint="eastAsia" w:ascii="华文中宋" w:hAnsi="华文中宋" w:eastAsia="华文中宋"/>
          <w:highlight w:val="none"/>
        </w:rPr>
        <w:t>本企业对上述声明内容的真实性负责。如有虚假</w:t>
      </w:r>
      <w:r>
        <w:rPr>
          <w:rFonts w:ascii="华文中宋" w:hAnsi="华文中宋" w:eastAsia="华文中宋"/>
          <w:highlight w:val="none"/>
        </w:rPr>
        <w:t>,</w:t>
      </w:r>
      <w:r>
        <w:rPr>
          <w:rFonts w:hint="eastAsia" w:ascii="华文中宋" w:hAnsi="华文中宋" w:eastAsia="华文中宋"/>
          <w:highlight w:val="none"/>
        </w:rPr>
        <w:t>将依法承担相应责任。</w:t>
      </w:r>
    </w:p>
    <w:p w14:paraId="028DE3C1">
      <w:pPr>
        <w:spacing w:line="360" w:lineRule="auto"/>
        <w:ind w:right="210"/>
        <w:jc w:val="right"/>
        <w:rPr>
          <w:rFonts w:hint="eastAsia" w:ascii="华文中宋" w:hAnsi="华文中宋" w:eastAsia="华文中宋"/>
          <w:highlight w:val="none"/>
        </w:rPr>
      </w:pPr>
    </w:p>
    <w:p w14:paraId="2C635A02">
      <w:pPr>
        <w:spacing w:line="360" w:lineRule="auto"/>
        <w:ind w:right="210"/>
        <w:jc w:val="right"/>
        <w:rPr>
          <w:rFonts w:ascii="华文中宋" w:hAnsi="华文中宋" w:eastAsia="华文中宋"/>
          <w:highlight w:val="none"/>
        </w:rPr>
      </w:pPr>
      <w:r>
        <w:rPr>
          <w:rFonts w:hint="eastAsia" w:ascii="华文中宋" w:hAnsi="华文中宋" w:eastAsia="华文中宋"/>
          <w:highlight w:val="none"/>
        </w:rPr>
        <w:t>企业名称</w:t>
      </w:r>
      <w:r>
        <w:rPr>
          <w:rFonts w:ascii="华文中宋" w:hAnsi="华文中宋" w:eastAsia="华文中宋"/>
          <w:highlight w:val="none"/>
        </w:rPr>
        <w:t>(</w:t>
      </w:r>
      <w:r>
        <w:rPr>
          <w:rFonts w:hint="eastAsia" w:ascii="华文中宋" w:hAnsi="华文中宋" w:eastAsia="华文中宋"/>
          <w:highlight w:val="none"/>
        </w:rPr>
        <w:t>法人电子印章</w:t>
      </w:r>
      <w:r>
        <w:rPr>
          <w:rFonts w:ascii="华文中宋" w:hAnsi="华文中宋" w:eastAsia="华文中宋"/>
          <w:highlight w:val="none"/>
        </w:rPr>
        <w:t>)</w:t>
      </w:r>
      <w:r>
        <w:rPr>
          <w:rFonts w:hint="eastAsia" w:ascii="华文中宋" w:hAnsi="华文中宋" w:eastAsia="华文中宋"/>
          <w:highlight w:val="none"/>
        </w:rPr>
        <w:t>：</w:t>
      </w:r>
    </w:p>
    <w:p w14:paraId="5984C895">
      <w:pPr>
        <w:spacing w:line="360" w:lineRule="auto"/>
        <w:ind w:right="420" w:firstLine="5880" w:firstLineChars="2800"/>
        <w:rPr>
          <w:rFonts w:hint="default" w:ascii="华文中宋" w:hAnsi="华文中宋" w:eastAsia="华文中宋"/>
          <w:highlight w:val="none"/>
          <w:lang w:val="en-US" w:eastAsia="zh-CN"/>
        </w:rPr>
      </w:pPr>
      <w:r>
        <w:rPr>
          <w:rFonts w:hint="eastAsia" w:ascii="华文中宋" w:hAnsi="华文中宋" w:eastAsia="华文中宋"/>
          <w:highlight w:val="none"/>
        </w:rPr>
        <w:t>日期</w:t>
      </w:r>
      <w:r>
        <w:rPr>
          <w:rFonts w:ascii="华文中宋" w:hAnsi="华文中宋" w:eastAsia="华文中宋"/>
          <w:highlight w:val="none"/>
        </w:rPr>
        <w:t>:</w:t>
      </w:r>
      <w:r>
        <w:rPr>
          <w:rFonts w:hint="eastAsia" w:ascii="华文中宋" w:hAnsi="华文中宋" w:eastAsia="华文中宋"/>
          <w:highlight w:val="none"/>
          <w:lang w:val="en-US" w:eastAsia="zh-CN"/>
        </w:rPr>
        <w:t xml:space="preserve">    </w:t>
      </w:r>
      <w:r>
        <w:rPr>
          <w:rFonts w:hint="eastAsia" w:ascii="华文中宋" w:hAnsi="华文中宋" w:eastAsia="华文中宋"/>
          <w:highlight w:val="none"/>
          <w:lang w:eastAsia="zh-CN"/>
        </w:rPr>
        <w:t>年</w:t>
      </w:r>
      <w:r>
        <w:rPr>
          <w:rFonts w:hint="eastAsia" w:ascii="华文中宋" w:hAnsi="华文中宋" w:eastAsia="华文中宋"/>
          <w:highlight w:val="none"/>
          <w:lang w:val="en-US" w:eastAsia="zh-CN"/>
        </w:rPr>
        <w:t xml:space="preserve">  月  日</w:t>
      </w:r>
    </w:p>
    <w:p w14:paraId="1E423400">
      <w:pPr>
        <w:spacing w:line="360" w:lineRule="auto"/>
        <w:ind w:firstLine="420" w:firstLineChars="200"/>
        <w:jc w:val="left"/>
        <w:rPr>
          <w:rFonts w:hint="eastAsia" w:ascii="华文中宋" w:hAnsi="华文中宋" w:eastAsia="华文中宋"/>
          <w:highlight w:val="none"/>
        </w:rPr>
      </w:pPr>
      <w:r>
        <w:rPr>
          <w:rFonts w:hint="eastAsia" w:ascii="华文中宋" w:hAnsi="华文中宋" w:eastAsia="华文中宋"/>
          <w:highlight w:val="none"/>
        </w:rPr>
        <w:t>注：从业人员、营业收入、资产总额填报上一年度数据</w:t>
      </w:r>
      <w:r>
        <w:rPr>
          <w:rFonts w:ascii="华文中宋" w:hAnsi="华文中宋" w:eastAsia="华文中宋"/>
          <w:highlight w:val="none"/>
        </w:rPr>
        <w:t>,</w:t>
      </w:r>
      <w:r>
        <w:rPr>
          <w:rFonts w:hint="eastAsia" w:ascii="华文中宋" w:hAnsi="华文中宋" w:eastAsia="华文中宋"/>
          <w:highlight w:val="none"/>
        </w:rPr>
        <w:t>无一年度数据的新成立企业可不填报。</w:t>
      </w:r>
    </w:p>
    <w:p w14:paraId="55CF21C7">
      <w:pPr>
        <w:spacing w:line="360" w:lineRule="auto"/>
        <w:ind w:firstLine="420" w:firstLineChars="200"/>
        <w:jc w:val="left"/>
        <w:rPr>
          <w:rFonts w:hint="eastAsia" w:ascii="华文中宋" w:hAnsi="华文中宋" w:eastAsia="华文中宋" w:cs="华文中宋"/>
          <w:b/>
          <w:spacing w:val="6"/>
          <w:sz w:val="24"/>
        </w:rPr>
      </w:pPr>
      <w:r>
        <w:rPr>
          <w:rFonts w:hint="eastAsia" w:ascii="华文中宋" w:hAnsi="华文中宋" w:eastAsia="华文中宋"/>
          <w:highlight w:val="none"/>
          <w:lang w:val="en-US" w:eastAsia="zh-CN"/>
        </w:rPr>
        <w:t>按照中小企业划型标准规定：标的物1：****，所属行业为***；标的物2：****，所属行业为***；……</w:t>
      </w:r>
    </w:p>
    <w:p w14:paraId="41D9F831">
      <w:pPr>
        <w:spacing w:line="360" w:lineRule="auto"/>
        <w:jc w:val="left"/>
        <w:rPr>
          <w:rFonts w:hint="eastAsia" w:ascii="华文中宋" w:hAnsi="华文中宋" w:eastAsia="华文中宋" w:cs="华文中宋"/>
          <w:b/>
          <w:spacing w:val="6"/>
          <w:sz w:val="24"/>
        </w:rPr>
      </w:pPr>
    </w:p>
    <w:p w14:paraId="704DB7E3">
      <w:pPr>
        <w:spacing w:line="360" w:lineRule="auto"/>
        <w:jc w:val="left"/>
        <w:rPr>
          <w:rFonts w:hint="eastAsia" w:ascii="华文中宋" w:hAnsi="华文中宋" w:eastAsia="华文中宋" w:cs="华文中宋"/>
          <w:b/>
          <w:spacing w:val="6"/>
          <w:sz w:val="24"/>
        </w:rPr>
      </w:pPr>
    </w:p>
    <w:p w14:paraId="011E7C64">
      <w:pPr>
        <w:spacing w:line="360" w:lineRule="auto"/>
        <w:jc w:val="left"/>
        <w:rPr>
          <w:rFonts w:hint="eastAsia" w:ascii="华文中宋" w:hAnsi="华文中宋" w:eastAsia="华文中宋" w:cs="华文中宋"/>
          <w:b/>
          <w:spacing w:val="6"/>
          <w:sz w:val="24"/>
        </w:rPr>
      </w:pPr>
    </w:p>
    <w:p w14:paraId="51902898">
      <w:pPr>
        <w:spacing w:line="360" w:lineRule="auto"/>
        <w:jc w:val="left"/>
        <w:rPr>
          <w:rFonts w:hint="eastAsia" w:ascii="华文中宋" w:hAnsi="华文中宋" w:eastAsia="华文中宋" w:cs="华文中宋"/>
          <w:b/>
          <w:spacing w:val="6"/>
          <w:sz w:val="24"/>
        </w:rPr>
      </w:pPr>
    </w:p>
    <w:p w14:paraId="02E4BD99">
      <w:pPr>
        <w:spacing w:line="360" w:lineRule="auto"/>
        <w:jc w:val="left"/>
        <w:rPr>
          <w:rFonts w:hint="eastAsia" w:ascii="华文中宋" w:hAnsi="华文中宋" w:eastAsia="华文中宋" w:cs="华文中宋"/>
          <w:b/>
          <w:spacing w:val="6"/>
          <w:sz w:val="24"/>
        </w:rPr>
      </w:pPr>
    </w:p>
    <w:p w14:paraId="1ACD04DC">
      <w:pPr>
        <w:spacing w:line="360" w:lineRule="auto"/>
        <w:jc w:val="left"/>
        <w:rPr>
          <w:rFonts w:hint="eastAsia" w:ascii="华文中宋" w:hAnsi="华文中宋" w:eastAsia="华文中宋" w:cs="华文中宋"/>
          <w:b/>
          <w:spacing w:val="6"/>
          <w:sz w:val="24"/>
        </w:rPr>
      </w:pPr>
    </w:p>
    <w:p w14:paraId="19D6CDCA">
      <w:pPr>
        <w:spacing w:line="360" w:lineRule="auto"/>
        <w:jc w:val="left"/>
        <w:rPr>
          <w:rFonts w:hint="eastAsia" w:ascii="华文中宋" w:hAnsi="华文中宋" w:eastAsia="华文中宋" w:cs="华文中宋"/>
          <w:b/>
          <w:spacing w:val="6"/>
          <w:sz w:val="24"/>
        </w:rPr>
      </w:pPr>
      <w:r>
        <w:rPr>
          <w:rFonts w:hint="eastAsia" w:ascii="华文中宋" w:hAnsi="华文中宋" w:eastAsia="华文中宋" w:cs="华文中宋"/>
          <w:b/>
          <w:spacing w:val="6"/>
          <w:sz w:val="24"/>
        </w:rPr>
        <w:t>残疾人福利性单位声明函</w:t>
      </w:r>
      <w:r>
        <w:rPr>
          <w:rFonts w:hint="eastAsia" w:ascii="华文中宋" w:hAnsi="华文中宋" w:eastAsia="华文中宋" w:cs="华文中宋"/>
          <w:b/>
          <w:sz w:val="24"/>
        </w:rPr>
        <w:t>格式</w:t>
      </w:r>
      <w:bookmarkEnd w:id="72"/>
      <w:bookmarkEnd w:id="73"/>
    </w:p>
    <w:p w14:paraId="6439EEC3">
      <w:pPr>
        <w:spacing w:line="360" w:lineRule="auto"/>
        <w:jc w:val="center"/>
        <w:rPr>
          <w:rFonts w:ascii="华文中宋" w:hAnsi="华文中宋" w:eastAsia="华文中宋" w:cs="华文中宋"/>
          <w:b/>
          <w:sz w:val="24"/>
        </w:rPr>
      </w:pPr>
      <w:r>
        <w:rPr>
          <w:rFonts w:hint="eastAsia" w:ascii="华文中宋" w:hAnsi="华文中宋" w:eastAsia="华文中宋" w:cs="华文中宋"/>
          <w:b/>
          <w:spacing w:val="6"/>
          <w:sz w:val="24"/>
        </w:rPr>
        <w:t>残疾人福利性单位声明函</w:t>
      </w:r>
    </w:p>
    <w:p w14:paraId="5FC95944">
      <w:pPr>
        <w:spacing w:line="360" w:lineRule="auto"/>
        <w:ind w:firstLine="444" w:firstLineChars="200"/>
        <w:rPr>
          <w:rFonts w:ascii="华文中宋" w:hAnsi="华文中宋" w:eastAsia="华文中宋" w:cs="华文中宋"/>
          <w:spacing w:val="6"/>
          <w:szCs w:val="21"/>
        </w:rPr>
      </w:pPr>
      <w:r>
        <w:rPr>
          <w:rFonts w:hint="eastAsia" w:ascii="华文中宋" w:hAnsi="华文中宋" w:eastAsia="华文中宋" w:cs="华文中宋"/>
          <w:spacing w:val="6"/>
          <w:szCs w:val="21"/>
        </w:rPr>
        <w:t>本单位郑重声明，根据《财政部民政部中国残疾人联合会关于促进残疾人就业政府采购政策的通知》（财库</w:t>
      </w:r>
      <w:r>
        <w:rPr>
          <w:rFonts w:hint="eastAsia" w:ascii="华文中宋" w:hAnsi="华文中宋" w:eastAsia="华文中宋" w:cs="华文中宋"/>
          <w:szCs w:val="21"/>
        </w:rPr>
        <w:t>〔</w:t>
      </w:r>
      <w:r>
        <w:rPr>
          <w:rFonts w:ascii="华文中宋" w:hAnsi="华文中宋" w:eastAsia="华文中宋" w:cs="华文中宋"/>
          <w:szCs w:val="21"/>
        </w:rPr>
        <w:t>2017</w:t>
      </w:r>
      <w:r>
        <w:rPr>
          <w:rFonts w:hint="eastAsia" w:ascii="华文中宋" w:hAnsi="华文中宋" w:eastAsia="华文中宋" w:cs="华文中宋"/>
          <w:szCs w:val="21"/>
        </w:rPr>
        <w:t>〕</w:t>
      </w:r>
      <w:r>
        <w:rPr>
          <w:rFonts w:ascii="华文中宋" w:hAnsi="华文中宋" w:eastAsia="华文中宋" w:cs="华文中宋"/>
          <w:szCs w:val="21"/>
        </w:rPr>
        <w:t xml:space="preserve"> 141</w:t>
      </w:r>
      <w:r>
        <w:rPr>
          <w:rFonts w:hint="eastAsia" w:ascii="华文中宋" w:hAnsi="华文中宋" w:eastAsia="华文中宋" w:cs="华文中宋"/>
          <w:spacing w:val="6"/>
          <w:szCs w:val="21"/>
        </w:rPr>
        <w:t>号）的规定，本单位为符合条件的残疾人福利性单位，且本单位参加</w:t>
      </w:r>
      <w:r>
        <w:rPr>
          <w:rFonts w:ascii="华文中宋" w:hAnsi="华文中宋" w:eastAsia="华文中宋" w:cs="华文中宋"/>
          <w:spacing w:val="6"/>
          <w:szCs w:val="21"/>
        </w:rPr>
        <w:t>______</w:t>
      </w:r>
      <w:r>
        <w:rPr>
          <w:rFonts w:hint="eastAsia" w:ascii="华文中宋" w:hAnsi="华文中宋" w:eastAsia="华文中宋" w:cs="华文中宋"/>
          <w:spacing w:val="6"/>
          <w:szCs w:val="21"/>
        </w:rPr>
        <w:t>单位的</w:t>
      </w:r>
      <w:r>
        <w:rPr>
          <w:rFonts w:ascii="华文中宋" w:hAnsi="华文中宋" w:eastAsia="华文中宋" w:cs="华文中宋"/>
          <w:spacing w:val="6"/>
          <w:szCs w:val="21"/>
        </w:rPr>
        <w:t>______</w:t>
      </w:r>
      <w:r>
        <w:rPr>
          <w:rFonts w:hint="eastAsia" w:ascii="华文中宋" w:hAnsi="华文中宋" w:eastAsia="华文中宋" w:cs="华文中宋"/>
          <w:spacing w:val="6"/>
          <w:szCs w:val="21"/>
        </w:rPr>
        <w:t>项目（项目编号：</w:t>
      </w:r>
      <w:r>
        <w:rPr>
          <w:rFonts w:ascii="华文中宋" w:hAnsi="华文中宋" w:eastAsia="华文中宋" w:cs="华文中宋"/>
          <w:spacing w:val="6"/>
          <w:szCs w:val="21"/>
        </w:rPr>
        <w:t>____________</w:t>
      </w:r>
      <w:r>
        <w:rPr>
          <w:rFonts w:hint="eastAsia" w:ascii="华文中宋" w:hAnsi="华文中宋" w:eastAsia="华文中宋" w:cs="华文中宋"/>
          <w:spacing w:val="6"/>
          <w:szCs w:val="21"/>
        </w:rPr>
        <w:t>包号：</w:t>
      </w:r>
      <w:r>
        <w:rPr>
          <w:rFonts w:ascii="华文中宋" w:hAnsi="华文中宋" w:eastAsia="华文中宋" w:cs="华文中宋"/>
          <w:spacing w:val="6"/>
          <w:szCs w:val="21"/>
        </w:rPr>
        <w:t>_____</w:t>
      </w:r>
      <w:r>
        <w:rPr>
          <w:rFonts w:hint="eastAsia" w:ascii="华文中宋" w:hAnsi="华文中宋" w:eastAsia="华文中宋" w:cs="华文中宋"/>
          <w:spacing w:val="6"/>
          <w:szCs w:val="21"/>
        </w:rPr>
        <w:t>）采购活动提供本单位制造的货物（由本单位承担工程</w:t>
      </w:r>
      <w:r>
        <w:rPr>
          <w:rFonts w:ascii="华文中宋" w:hAnsi="华文中宋" w:eastAsia="华文中宋" w:cs="华文中宋"/>
          <w:spacing w:val="6"/>
          <w:szCs w:val="21"/>
        </w:rPr>
        <w:t>/</w:t>
      </w:r>
      <w:r>
        <w:rPr>
          <w:rFonts w:hint="eastAsia" w:ascii="华文中宋" w:hAnsi="华文中宋" w:eastAsia="华文中宋" w:cs="华文中宋"/>
          <w:spacing w:val="6"/>
          <w:szCs w:val="21"/>
        </w:rPr>
        <w:t>提供服务），或者提供其他残疾人福利性单位制造的货物（不包括使用非残疾人福利性单位注册商标的货物）。</w:t>
      </w:r>
    </w:p>
    <w:p w14:paraId="2E5A844D">
      <w:pPr>
        <w:spacing w:line="360" w:lineRule="auto"/>
        <w:ind w:firstLine="444" w:firstLineChars="200"/>
        <w:rPr>
          <w:rFonts w:ascii="华文中宋" w:hAnsi="华文中宋" w:eastAsia="华文中宋" w:cs="华文中宋"/>
          <w:spacing w:val="6"/>
          <w:szCs w:val="21"/>
        </w:rPr>
      </w:pPr>
      <w:r>
        <w:rPr>
          <w:rFonts w:hint="eastAsia" w:ascii="华文中宋" w:hAnsi="华文中宋" w:eastAsia="华文中宋" w:cs="华文中宋"/>
          <w:spacing w:val="6"/>
          <w:szCs w:val="21"/>
        </w:rPr>
        <w:t>本单位对上述声明的真实性负责。如有虚假，将依法承担相应责任。</w:t>
      </w:r>
    </w:p>
    <w:p w14:paraId="6197686B">
      <w:pPr>
        <w:tabs>
          <w:tab w:val="left" w:pos="4860"/>
        </w:tabs>
        <w:spacing w:line="360" w:lineRule="auto"/>
        <w:ind w:right="1560" w:firstLine="444" w:firstLineChars="200"/>
        <w:jc w:val="right"/>
        <w:rPr>
          <w:rFonts w:hint="eastAsia" w:ascii="华文中宋" w:hAnsi="华文中宋" w:eastAsia="华文中宋" w:cs="华文中宋"/>
          <w:spacing w:val="6"/>
          <w:szCs w:val="21"/>
        </w:rPr>
      </w:pPr>
    </w:p>
    <w:p w14:paraId="2E2AD9FD">
      <w:pPr>
        <w:tabs>
          <w:tab w:val="left" w:pos="4860"/>
        </w:tabs>
        <w:spacing w:line="360" w:lineRule="auto"/>
        <w:ind w:right="1560" w:firstLine="444" w:firstLineChars="200"/>
        <w:jc w:val="right"/>
        <w:rPr>
          <w:rFonts w:hint="eastAsia" w:ascii="华文中宋" w:hAnsi="华文中宋" w:eastAsia="华文中宋" w:cs="华文中宋"/>
          <w:spacing w:val="6"/>
          <w:szCs w:val="21"/>
        </w:rPr>
      </w:pPr>
    </w:p>
    <w:p w14:paraId="31E85BC4">
      <w:pPr>
        <w:tabs>
          <w:tab w:val="left" w:pos="4860"/>
        </w:tabs>
        <w:spacing w:line="360" w:lineRule="auto"/>
        <w:ind w:right="1560" w:firstLine="444" w:firstLineChars="200"/>
        <w:jc w:val="right"/>
        <w:rPr>
          <w:rFonts w:ascii="华文中宋" w:hAnsi="华文中宋" w:eastAsia="华文中宋" w:cs="华文中宋"/>
          <w:spacing w:val="6"/>
          <w:szCs w:val="21"/>
        </w:rPr>
      </w:pPr>
      <w:r>
        <w:rPr>
          <w:rFonts w:hint="eastAsia" w:ascii="华文中宋" w:hAnsi="华文中宋" w:eastAsia="华文中宋" w:cs="华文中宋"/>
          <w:spacing w:val="6"/>
          <w:szCs w:val="21"/>
        </w:rPr>
        <w:t>单位名称（</w:t>
      </w:r>
      <w:r>
        <w:rPr>
          <w:rFonts w:hint="eastAsia" w:ascii="华文中宋" w:hAnsi="华文中宋" w:eastAsia="华文中宋" w:cs="华文中宋"/>
          <w:spacing w:val="20"/>
          <w:szCs w:val="21"/>
        </w:rPr>
        <w:t>法人电子印章</w:t>
      </w:r>
      <w:r>
        <w:rPr>
          <w:rFonts w:hint="eastAsia" w:ascii="华文中宋" w:hAnsi="华文中宋" w:eastAsia="华文中宋" w:cs="华文中宋"/>
          <w:spacing w:val="6"/>
          <w:szCs w:val="21"/>
        </w:rPr>
        <w:t>）：</w:t>
      </w:r>
    </w:p>
    <w:p w14:paraId="4B613D85">
      <w:pPr>
        <w:keepNext w:val="0"/>
        <w:keepLines w:val="0"/>
        <w:pageBreakBefore w:val="0"/>
        <w:widowControl w:val="0"/>
        <w:tabs>
          <w:tab w:val="left" w:pos="4860"/>
        </w:tabs>
        <w:kinsoku/>
        <w:wordWrap w:val="0"/>
        <w:overflowPunct/>
        <w:topLinePunct w:val="0"/>
        <w:autoSpaceDE/>
        <w:autoSpaceDN/>
        <w:bidi w:val="0"/>
        <w:adjustRightInd/>
        <w:snapToGrid/>
        <w:spacing w:line="360" w:lineRule="auto"/>
        <w:ind w:right="0" w:firstLine="444" w:firstLineChars="200"/>
        <w:jc w:val="center"/>
        <w:textAlignment w:val="auto"/>
        <w:rPr>
          <w:rFonts w:hint="default" w:ascii="华文中宋" w:hAnsi="华文中宋" w:eastAsia="华文中宋" w:cs="华文中宋"/>
          <w:b/>
          <w:sz w:val="24"/>
          <w:lang w:val="en-US" w:eastAsia="zh-CN"/>
        </w:rPr>
      </w:pPr>
      <w:r>
        <w:rPr>
          <w:rFonts w:hint="eastAsia" w:ascii="华文中宋" w:hAnsi="华文中宋" w:eastAsia="华文中宋" w:cs="华文中宋"/>
          <w:spacing w:val="6"/>
          <w:szCs w:val="21"/>
          <w:lang w:val="en-US" w:eastAsia="zh-CN"/>
        </w:rPr>
        <w:t xml:space="preserve">                                       </w:t>
      </w:r>
      <w:r>
        <w:rPr>
          <w:rFonts w:hint="eastAsia" w:ascii="华文中宋" w:hAnsi="华文中宋" w:eastAsia="华文中宋" w:cs="华文中宋"/>
          <w:spacing w:val="6"/>
          <w:szCs w:val="21"/>
        </w:rPr>
        <w:t>日期：</w:t>
      </w:r>
      <w:r>
        <w:rPr>
          <w:rFonts w:hint="eastAsia" w:ascii="华文中宋" w:hAnsi="华文中宋" w:eastAsia="华文中宋" w:cs="华文中宋"/>
          <w:spacing w:val="6"/>
          <w:szCs w:val="21"/>
          <w:lang w:val="en-US" w:eastAsia="zh-CN"/>
        </w:rPr>
        <w:t xml:space="preserve">   </w:t>
      </w:r>
      <w:r>
        <w:rPr>
          <w:rFonts w:hint="eastAsia" w:ascii="华文中宋" w:hAnsi="华文中宋" w:eastAsia="华文中宋" w:cs="华文中宋"/>
          <w:spacing w:val="6"/>
          <w:szCs w:val="21"/>
          <w:lang w:eastAsia="zh-CN"/>
        </w:rPr>
        <w:t>年</w:t>
      </w:r>
      <w:r>
        <w:rPr>
          <w:rFonts w:hint="eastAsia" w:ascii="华文中宋" w:hAnsi="华文中宋" w:eastAsia="华文中宋" w:cs="华文中宋"/>
          <w:spacing w:val="6"/>
          <w:szCs w:val="21"/>
          <w:lang w:val="en-US" w:eastAsia="zh-CN"/>
        </w:rPr>
        <w:t xml:space="preserve">   月   日</w:t>
      </w:r>
    </w:p>
    <w:p w14:paraId="0EF58A40">
      <w:pPr>
        <w:spacing w:line="360" w:lineRule="auto"/>
        <w:ind w:firstLine="420" w:firstLineChars="200"/>
        <w:rPr>
          <w:rFonts w:hint="eastAsia" w:ascii="华文中宋" w:hAnsi="华文中宋" w:eastAsia="华文中宋" w:cs="华文中宋"/>
          <w:b/>
          <w:szCs w:val="21"/>
        </w:rPr>
      </w:pPr>
    </w:p>
    <w:p w14:paraId="21839EC6">
      <w:pPr>
        <w:spacing w:line="360" w:lineRule="auto"/>
        <w:ind w:firstLine="420" w:firstLineChars="200"/>
        <w:rPr>
          <w:rFonts w:hint="eastAsia" w:ascii="华文中宋" w:hAnsi="华文中宋" w:eastAsia="华文中宋" w:cs="华文中宋"/>
          <w:b/>
          <w:sz w:val="24"/>
        </w:rPr>
      </w:pPr>
      <w:r>
        <w:rPr>
          <w:rFonts w:hint="eastAsia" w:ascii="华文中宋" w:hAnsi="华文中宋" w:eastAsia="华文中宋" w:cs="华文中宋"/>
          <w:b/>
          <w:szCs w:val="21"/>
        </w:rPr>
        <w:t>注：</w:t>
      </w:r>
      <w:r>
        <w:rPr>
          <w:rFonts w:hint="eastAsia" w:ascii="华文中宋" w:hAnsi="华文中宋" w:eastAsia="华文中宋" w:cs="Arial"/>
          <w:b/>
        </w:rPr>
        <w:t>中标供应商为残疾人福利性单位的，</w:t>
      </w:r>
      <w:r>
        <w:rPr>
          <w:rFonts w:hint="eastAsia" w:ascii="华文中宋" w:hAnsi="华文中宋" w:eastAsia="华文中宋" w:cs="Arial"/>
          <w:b/>
          <w:lang w:eastAsia="zh-CN"/>
        </w:rPr>
        <w:t>采购代理机构</w:t>
      </w:r>
      <w:r>
        <w:rPr>
          <w:rFonts w:hint="eastAsia" w:ascii="华文中宋" w:hAnsi="华文中宋" w:eastAsia="华文中宋" w:cs="Arial"/>
          <w:b/>
        </w:rPr>
        <w:t>随中标结果同时公告其《残疾人福利性单位声明函》</w:t>
      </w:r>
    </w:p>
    <w:p w14:paraId="34856F1A">
      <w:pPr>
        <w:jc w:val="left"/>
        <w:rPr>
          <w:rFonts w:hint="eastAsia" w:ascii="华文中宋" w:hAnsi="华文中宋" w:eastAsia="华文中宋"/>
          <w:color w:val="auto"/>
          <w:spacing w:val="6"/>
          <w:szCs w:val="21"/>
          <w:highlight w:val="none"/>
        </w:rPr>
      </w:pPr>
    </w:p>
    <w:p w14:paraId="112D40A6">
      <w:pPr>
        <w:jc w:val="left"/>
        <w:rPr>
          <w:rFonts w:hint="eastAsia" w:ascii="华文中宋" w:hAnsi="华文中宋" w:eastAsia="华文中宋"/>
          <w:color w:val="auto"/>
          <w:spacing w:val="6"/>
          <w:szCs w:val="21"/>
          <w:highlight w:val="none"/>
        </w:rPr>
      </w:pPr>
    </w:p>
    <w:p w14:paraId="695904C3">
      <w:pPr>
        <w:jc w:val="left"/>
        <w:rPr>
          <w:rFonts w:hint="eastAsia" w:ascii="华文中宋" w:hAnsi="华文中宋" w:eastAsia="华文中宋"/>
          <w:color w:val="auto"/>
          <w:spacing w:val="6"/>
          <w:szCs w:val="21"/>
          <w:highlight w:val="none"/>
        </w:rPr>
      </w:pPr>
    </w:p>
    <w:p w14:paraId="34733E6B">
      <w:pPr>
        <w:jc w:val="left"/>
        <w:rPr>
          <w:rFonts w:hint="eastAsia" w:ascii="华文中宋" w:hAnsi="华文中宋" w:eastAsia="华文中宋"/>
          <w:color w:val="auto"/>
          <w:spacing w:val="6"/>
          <w:szCs w:val="21"/>
          <w:highlight w:val="none"/>
        </w:rPr>
      </w:pPr>
    </w:p>
    <w:p w14:paraId="67A13294">
      <w:pPr>
        <w:jc w:val="left"/>
        <w:rPr>
          <w:rFonts w:hint="eastAsia" w:ascii="华文中宋" w:hAnsi="华文中宋" w:eastAsia="华文中宋"/>
          <w:color w:val="auto"/>
          <w:spacing w:val="6"/>
          <w:szCs w:val="21"/>
          <w:highlight w:val="none"/>
        </w:rPr>
      </w:pPr>
    </w:p>
    <w:p w14:paraId="36859E6E">
      <w:pPr>
        <w:jc w:val="left"/>
        <w:rPr>
          <w:rFonts w:hint="eastAsia" w:ascii="华文中宋" w:hAnsi="华文中宋" w:eastAsia="华文中宋"/>
          <w:color w:val="auto"/>
          <w:spacing w:val="6"/>
          <w:szCs w:val="21"/>
          <w:highlight w:val="none"/>
        </w:rPr>
      </w:pPr>
    </w:p>
    <w:p w14:paraId="388C18D8">
      <w:pPr>
        <w:jc w:val="left"/>
        <w:rPr>
          <w:rFonts w:hint="eastAsia" w:ascii="华文中宋" w:hAnsi="华文中宋" w:eastAsia="华文中宋"/>
          <w:color w:val="auto"/>
          <w:spacing w:val="6"/>
          <w:szCs w:val="21"/>
          <w:highlight w:val="none"/>
        </w:rPr>
      </w:pPr>
    </w:p>
    <w:p w14:paraId="3002E2E5">
      <w:pPr>
        <w:jc w:val="left"/>
        <w:rPr>
          <w:rFonts w:hint="eastAsia" w:ascii="华文中宋" w:hAnsi="华文中宋" w:eastAsia="华文中宋"/>
          <w:color w:val="auto"/>
          <w:spacing w:val="6"/>
          <w:szCs w:val="21"/>
          <w:highlight w:val="none"/>
        </w:rPr>
      </w:pPr>
    </w:p>
    <w:p w14:paraId="2EF18135">
      <w:pPr>
        <w:jc w:val="left"/>
        <w:rPr>
          <w:rFonts w:hint="eastAsia" w:ascii="华文中宋" w:hAnsi="华文中宋" w:eastAsia="华文中宋"/>
          <w:color w:val="auto"/>
          <w:spacing w:val="6"/>
          <w:szCs w:val="21"/>
          <w:highlight w:val="none"/>
        </w:rPr>
      </w:pPr>
    </w:p>
    <w:p w14:paraId="6AE4F485">
      <w:pPr>
        <w:jc w:val="left"/>
        <w:rPr>
          <w:rFonts w:hint="eastAsia" w:ascii="华文中宋" w:hAnsi="华文中宋" w:eastAsia="华文中宋"/>
          <w:color w:val="auto"/>
          <w:spacing w:val="6"/>
          <w:szCs w:val="21"/>
          <w:highlight w:val="none"/>
        </w:rPr>
      </w:pPr>
    </w:p>
    <w:p w14:paraId="220FDA11">
      <w:pPr>
        <w:jc w:val="left"/>
        <w:rPr>
          <w:rFonts w:hint="eastAsia" w:ascii="华文中宋" w:hAnsi="华文中宋" w:eastAsia="华文中宋"/>
          <w:color w:val="auto"/>
          <w:spacing w:val="6"/>
          <w:szCs w:val="21"/>
          <w:highlight w:val="none"/>
        </w:rPr>
      </w:pPr>
    </w:p>
    <w:p w14:paraId="1A1F6A89">
      <w:pPr>
        <w:jc w:val="left"/>
        <w:rPr>
          <w:rFonts w:hint="eastAsia" w:ascii="华文中宋" w:hAnsi="华文中宋" w:eastAsia="华文中宋"/>
          <w:color w:val="auto"/>
          <w:spacing w:val="6"/>
          <w:szCs w:val="21"/>
          <w:highlight w:val="none"/>
        </w:rPr>
      </w:pPr>
    </w:p>
    <w:p w14:paraId="661B41AC">
      <w:pPr>
        <w:jc w:val="left"/>
        <w:rPr>
          <w:rFonts w:hint="eastAsia" w:ascii="华文中宋" w:hAnsi="华文中宋" w:eastAsia="华文中宋"/>
          <w:color w:val="auto"/>
          <w:spacing w:val="6"/>
          <w:szCs w:val="21"/>
          <w:highlight w:val="none"/>
        </w:rPr>
      </w:pPr>
    </w:p>
    <w:p w14:paraId="3F9E225C">
      <w:pPr>
        <w:jc w:val="left"/>
        <w:rPr>
          <w:rFonts w:hint="eastAsia" w:ascii="华文中宋" w:hAnsi="华文中宋" w:eastAsia="华文中宋"/>
          <w:color w:val="auto"/>
          <w:spacing w:val="6"/>
          <w:szCs w:val="21"/>
          <w:highlight w:val="none"/>
        </w:rPr>
      </w:pPr>
    </w:p>
    <w:p w14:paraId="602B1F73">
      <w:pPr>
        <w:jc w:val="left"/>
        <w:rPr>
          <w:rFonts w:hint="eastAsia" w:ascii="华文中宋" w:hAnsi="华文中宋" w:eastAsia="华文中宋"/>
          <w:color w:val="auto"/>
          <w:spacing w:val="6"/>
          <w:szCs w:val="21"/>
          <w:highlight w:val="none"/>
        </w:rPr>
      </w:pPr>
    </w:p>
    <w:p w14:paraId="05D39D97">
      <w:pPr>
        <w:jc w:val="left"/>
        <w:rPr>
          <w:rFonts w:hint="eastAsia" w:ascii="华文中宋" w:hAnsi="华文中宋" w:eastAsia="华文中宋"/>
          <w:color w:val="auto"/>
          <w:spacing w:val="6"/>
          <w:szCs w:val="21"/>
          <w:highlight w:val="none"/>
        </w:rPr>
      </w:pPr>
    </w:p>
    <w:p w14:paraId="552C4640">
      <w:pPr>
        <w:jc w:val="left"/>
        <w:rPr>
          <w:rFonts w:hint="eastAsia" w:ascii="华文中宋" w:hAnsi="华文中宋" w:eastAsia="华文中宋"/>
          <w:color w:val="auto"/>
          <w:spacing w:val="6"/>
          <w:szCs w:val="21"/>
          <w:highlight w:val="none"/>
        </w:rPr>
      </w:pPr>
    </w:p>
    <w:p w14:paraId="33B9545E">
      <w:pPr>
        <w:jc w:val="left"/>
        <w:rPr>
          <w:rFonts w:hint="eastAsia" w:ascii="华文中宋" w:hAnsi="华文中宋" w:eastAsia="华文中宋"/>
          <w:color w:val="auto"/>
          <w:spacing w:val="6"/>
          <w:szCs w:val="21"/>
          <w:highlight w:val="none"/>
        </w:rPr>
      </w:pPr>
    </w:p>
    <w:p w14:paraId="137488C9">
      <w:pPr>
        <w:jc w:val="left"/>
        <w:rPr>
          <w:rFonts w:hint="eastAsia" w:ascii="华文中宋" w:hAnsi="华文中宋" w:eastAsia="华文中宋"/>
          <w:color w:val="auto"/>
          <w:spacing w:val="6"/>
          <w:szCs w:val="21"/>
          <w:highlight w:val="none"/>
        </w:rPr>
      </w:pPr>
    </w:p>
    <w:p w14:paraId="3AF3740C">
      <w:pPr>
        <w:jc w:val="left"/>
        <w:rPr>
          <w:rFonts w:hint="eastAsia" w:ascii="华文中宋" w:hAnsi="华文中宋" w:eastAsia="华文中宋"/>
          <w:color w:val="auto"/>
          <w:spacing w:val="6"/>
          <w:szCs w:val="21"/>
          <w:highlight w:val="none"/>
        </w:rPr>
      </w:pPr>
    </w:p>
    <w:p w14:paraId="6C15721A">
      <w:pPr>
        <w:jc w:val="left"/>
        <w:rPr>
          <w:rFonts w:hint="eastAsia" w:ascii="华文中宋" w:hAnsi="华文中宋" w:eastAsia="华文中宋"/>
          <w:color w:val="auto"/>
          <w:spacing w:val="6"/>
          <w:szCs w:val="21"/>
          <w:highlight w:val="none"/>
        </w:rPr>
      </w:pPr>
    </w:p>
    <w:p w14:paraId="2E5A09FF">
      <w:pPr>
        <w:jc w:val="left"/>
        <w:rPr>
          <w:rFonts w:hint="eastAsia" w:ascii="华文中宋" w:hAnsi="华文中宋" w:eastAsia="华文中宋" w:cs="Times New Roman"/>
          <w:b/>
          <w:bCs/>
          <w:color w:val="auto"/>
          <w:kern w:val="0"/>
          <w:sz w:val="21"/>
          <w:szCs w:val="21"/>
          <w:highlight w:val="none"/>
          <w:lang w:val="en-US" w:eastAsia="zh-CN" w:bidi="ar-SA"/>
        </w:rPr>
      </w:pPr>
      <w:r>
        <w:rPr>
          <w:rFonts w:hint="eastAsia" w:ascii="华文中宋" w:hAnsi="华文中宋" w:eastAsia="华文中宋"/>
          <w:b/>
          <w:bCs/>
          <w:color w:val="auto"/>
          <w:spacing w:val="6"/>
          <w:szCs w:val="21"/>
          <w:highlight w:val="none"/>
        </w:rPr>
        <w:t>监狱企业声明函</w:t>
      </w:r>
      <w:r>
        <w:rPr>
          <w:rFonts w:hint="eastAsia" w:ascii="华文中宋" w:hAnsi="华文中宋" w:eastAsia="华文中宋"/>
          <w:b/>
          <w:bCs/>
          <w:color w:val="auto"/>
          <w:spacing w:val="6"/>
          <w:szCs w:val="21"/>
          <w:highlight w:val="none"/>
          <w:lang w:val="en-US" w:eastAsia="zh-CN"/>
        </w:rPr>
        <w:t>格式</w:t>
      </w:r>
    </w:p>
    <w:p w14:paraId="5D3C61C6">
      <w:pPr>
        <w:ind w:firstLine="562"/>
        <w:jc w:val="center"/>
        <w:rPr>
          <w:rFonts w:hint="eastAsia" w:ascii="华文中宋" w:hAnsi="华文中宋" w:eastAsia="华文中宋"/>
          <w:color w:val="auto"/>
          <w:spacing w:val="6"/>
          <w:szCs w:val="21"/>
          <w:highlight w:val="none"/>
        </w:rPr>
      </w:pPr>
    </w:p>
    <w:p w14:paraId="114457ED">
      <w:pPr>
        <w:ind w:firstLine="562"/>
        <w:jc w:val="center"/>
        <w:rPr>
          <w:rFonts w:hint="eastAsia" w:ascii="华文中宋" w:hAnsi="华文中宋" w:eastAsia="华文中宋" w:cs="Times New Roman"/>
          <w:b/>
          <w:bCs/>
          <w:color w:val="auto"/>
          <w:kern w:val="0"/>
          <w:sz w:val="24"/>
          <w:szCs w:val="24"/>
          <w:highlight w:val="none"/>
          <w:lang w:val="en-US" w:eastAsia="zh-CN" w:bidi="ar-SA"/>
        </w:rPr>
      </w:pPr>
      <w:r>
        <w:rPr>
          <w:rFonts w:hint="eastAsia" w:ascii="华文中宋" w:hAnsi="华文中宋" w:eastAsia="华文中宋"/>
          <w:b/>
          <w:bCs/>
          <w:color w:val="auto"/>
          <w:spacing w:val="6"/>
          <w:sz w:val="24"/>
          <w:szCs w:val="24"/>
          <w:highlight w:val="none"/>
        </w:rPr>
        <w:t>监狱企业声明函</w:t>
      </w:r>
    </w:p>
    <w:p w14:paraId="0A4EFB78">
      <w:pPr>
        <w:pStyle w:val="11"/>
        <w:rPr>
          <w:rFonts w:hint="eastAsia" w:ascii="华文中宋" w:hAnsi="华文中宋" w:eastAsia="华文中宋" w:cs="Times New Roman"/>
          <w:color w:val="auto"/>
          <w:kern w:val="0"/>
          <w:sz w:val="21"/>
          <w:szCs w:val="21"/>
          <w:highlight w:val="none"/>
          <w:lang w:val="en-US" w:eastAsia="zh-CN" w:bidi="ar-SA"/>
        </w:rPr>
      </w:pPr>
    </w:p>
    <w:p w14:paraId="7EF523C7">
      <w:pPr>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华文中宋" w:hAnsi="华文中宋" w:eastAsia="华文中宋" w:cs="Times New Roman"/>
          <w:color w:val="auto"/>
          <w:kern w:val="0"/>
          <w:sz w:val="21"/>
          <w:szCs w:val="21"/>
          <w:highlight w:val="none"/>
          <w:lang w:val="en-US" w:eastAsia="zh-CN" w:bidi="ar-SA"/>
        </w:rPr>
      </w:pPr>
      <w:r>
        <w:rPr>
          <w:rFonts w:hint="eastAsia" w:ascii="华文中宋" w:hAnsi="华文中宋" w:eastAsia="华文中宋" w:cs="Times New Roman"/>
          <w:color w:val="auto"/>
          <w:kern w:val="0"/>
          <w:sz w:val="21"/>
          <w:szCs w:val="21"/>
          <w:highlight w:val="none"/>
          <w:lang w:val="en-US" w:eastAsia="zh-CN" w:bidi="ar-SA"/>
        </w:rPr>
        <w:t>本公司郑重声明，根据财政部、司法部发布的《关于政府采购支持监狱企业发展有关问题的通知》财库〔2014〕68号的规定，本单位为符合条件的监狱企业单位，且本单位参加</w:t>
      </w:r>
      <w:r>
        <w:rPr>
          <w:rFonts w:hint="eastAsia" w:ascii="华文中宋" w:hAnsi="华文中宋" w:eastAsia="华文中宋" w:cs="Times New Roman"/>
          <w:color w:val="auto"/>
          <w:kern w:val="0"/>
          <w:sz w:val="21"/>
          <w:szCs w:val="21"/>
          <w:highlight w:val="none"/>
          <w:u w:val="single"/>
          <w:lang w:val="en-US" w:eastAsia="zh-CN" w:bidi="ar-SA"/>
        </w:rPr>
        <w:t xml:space="preserve">             </w:t>
      </w:r>
      <w:r>
        <w:rPr>
          <w:rFonts w:hint="eastAsia" w:ascii="华文中宋" w:hAnsi="华文中宋" w:eastAsia="华文中宋" w:cs="Times New Roman"/>
          <w:color w:val="auto"/>
          <w:kern w:val="0"/>
          <w:sz w:val="21"/>
          <w:szCs w:val="21"/>
          <w:highlight w:val="none"/>
          <w:lang w:val="en-US" w:eastAsia="zh-CN" w:bidi="ar-SA"/>
        </w:rPr>
        <w:t>单位的</w:t>
      </w:r>
      <w:r>
        <w:rPr>
          <w:rFonts w:hint="eastAsia" w:ascii="华文中宋" w:hAnsi="华文中宋" w:eastAsia="华文中宋" w:cs="Times New Roman"/>
          <w:color w:val="auto"/>
          <w:kern w:val="0"/>
          <w:sz w:val="21"/>
          <w:szCs w:val="21"/>
          <w:highlight w:val="none"/>
          <w:u w:val="single"/>
          <w:lang w:val="en-US" w:eastAsia="zh-CN" w:bidi="ar-SA"/>
        </w:rPr>
        <w:t xml:space="preserve">              </w:t>
      </w:r>
      <w:r>
        <w:rPr>
          <w:rFonts w:hint="eastAsia" w:ascii="华文中宋" w:hAnsi="华文中宋" w:eastAsia="华文中宋" w:cs="Times New Roman"/>
          <w:color w:val="auto"/>
          <w:kern w:val="0"/>
          <w:sz w:val="21"/>
          <w:szCs w:val="21"/>
          <w:highlight w:val="none"/>
          <w:lang w:val="en-US" w:eastAsia="zh-CN" w:bidi="ar-SA"/>
        </w:rPr>
        <w:t>项目采购活动提供本单位制造的货物（由本单位承担工程/提供服务），或者提供其他监狱企业单位制造的货物（不包括使用非残监狱企业单位注册商标的货物。）</w:t>
      </w:r>
    </w:p>
    <w:p w14:paraId="4B9F2CE4">
      <w:pPr>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华文中宋" w:hAnsi="华文中宋" w:eastAsia="华文中宋" w:cs="Times New Roman"/>
          <w:color w:val="auto"/>
          <w:kern w:val="0"/>
          <w:sz w:val="21"/>
          <w:szCs w:val="21"/>
          <w:highlight w:val="none"/>
          <w:lang w:val="en-US" w:eastAsia="zh-CN" w:bidi="ar-SA"/>
        </w:rPr>
      </w:pPr>
      <w:r>
        <w:rPr>
          <w:rFonts w:hint="eastAsia" w:ascii="华文中宋" w:hAnsi="华文中宋" w:eastAsia="华文中宋" w:cs="Times New Roman"/>
          <w:color w:val="auto"/>
          <w:kern w:val="0"/>
          <w:sz w:val="21"/>
          <w:szCs w:val="21"/>
          <w:highlight w:val="none"/>
          <w:lang w:val="en-US" w:eastAsia="zh-CN" w:bidi="ar-SA"/>
        </w:rPr>
        <w:t>本公司对上述声明的真实性负责。如有虚假，将依法承担相应责任。</w:t>
      </w:r>
    </w:p>
    <w:p w14:paraId="58551142">
      <w:pPr>
        <w:keepNext w:val="0"/>
        <w:keepLines w:val="0"/>
        <w:pageBreakBefore w:val="0"/>
        <w:widowControl/>
        <w:kinsoku/>
        <w:wordWrap/>
        <w:overflowPunct/>
        <w:topLinePunct w:val="0"/>
        <w:autoSpaceDE/>
        <w:autoSpaceDN/>
        <w:bidi w:val="0"/>
        <w:adjustRightInd/>
        <w:snapToGrid/>
        <w:spacing w:line="360" w:lineRule="auto"/>
        <w:ind w:firstLine="480"/>
        <w:textAlignment w:val="auto"/>
        <w:rPr>
          <w:rFonts w:hint="eastAsia" w:ascii="华文中宋" w:hAnsi="华文中宋" w:eastAsia="华文中宋" w:cs="Times New Roman"/>
          <w:color w:val="auto"/>
          <w:kern w:val="0"/>
          <w:sz w:val="21"/>
          <w:szCs w:val="21"/>
          <w:highlight w:val="none"/>
          <w:lang w:val="en-US" w:eastAsia="zh-CN" w:bidi="ar-SA"/>
        </w:rPr>
      </w:pPr>
    </w:p>
    <w:p w14:paraId="527EAC49">
      <w:pPr>
        <w:keepNext w:val="0"/>
        <w:keepLines w:val="0"/>
        <w:pageBreakBefore w:val="0"/>
        <w:widowControl/>
        <w:kinsoku/>
        <w:wordWrap/>
        <w:overflowPunct/>
        <w:topLinePunct w:val="0"/>
        <w:autoSpaceDE/>
        <w:autoSpaceDN/>
        <w:bidi w:val="0"/>
        <w:adjustRightInd/>
        <w:snapToGrid/>
        <w:spacing w:line="360" w:lineRule="auto"/>
        <w:ind w:firstLine="480"/>
        <w:textAlignment w:val="auto"/>
        <w:rPr>
          <w:rFonts w:hint="eastAsia" w:ascii="华文中宋" w:hAnsi="华文中宋" w:eastAsia="华文中宋" w:cs="Times New Roman"/>
          <w:color w:val="auto"/>
          <w:kern w:val="0"/>
          <w:sz w:val="21"/>
          <w:szCs w:val="21"/>
          <w:highlight w:val="none"/>
          <w:lang w:val="en-US" w:eastAsia="zh-CN" w:bidi="ar-SA"/>
        </w:rPr>
      </w:pPr>
    </w:p>
    <w:p w14:paraId="69A3C5E9">
      <w:pPr>
        <w:keepNext w:val="0"/>
        <w:keepLines w:val="0"/>
        <w:pageBreakBefore w:val="0"/>
        <w:widowControl/>
        <w:kinsoku/>
        <w:wordWrap/>
        <w:overflowPunct/>
        <w:topLinePunct w:val="0"/>
        <w:autoSpaceDE/>
        <w:autoSpaceDN/>
        <w:bidi w:val="0"/>
        <w:adjustRightInd/>
        <w:snapToGrid/>
        <w:spacing w:line="360" w:lineRule="auto"/>
        <w:ind w:firstLine="4674" w:firstLineChars="2226"/>
        <w:textAlignment w:val="auto"/>
        <w:rPr>
          <w:rFonts w:hint="eastAsia" w:ascii="华文中宋" w:hAnsi="华文中宋" w:eastAsia="华文中宋" w:cs="Times New Roman"/>
          <w:color w:val="auto"/>
          <w:kern w:val="0"/>
          <w:sz w:val="21"/>
          <w:szCs w:val="21"/>
          <w:highlight w:val="none"/>
          <w:lang w:val="en-US" w:eastAsia="zh-CN" w:bidi="ar-SA"/>
        </w:rPr>
      </w:pPr>
      <w:r>
        <w:rPr>
          <w:rFonts w:hint="eastAsia" w:ascii="华文中宋" w:hAnsi="华文中宋" w:eastAsia="华文中宋" w:cs="Times New Roman"/>
          <w:color w:val="auto"/>
          <w:kern w:val="0"/>
          <w:sz w:val="21"/>
          <w:szCs w:val="21"/>
          <w:highlight w:val="none"/>
          <w:lang w:val="en-US" w:eastAsia="zh-CN" w:bidi="ar-SA"/>
        </w:rPr>
        <w:t>企业名称（</w:t>
      </w:r>
      <w:r>
        <w:rPr>
          <w:rFonts w:hint="eastAsia" w:ascii="华文中宋" w:hAnsi="华文中宋" w:eastAsia="华文中宋"/>
          <w:color w:val="auto"/>
          <w:highlight w:val="none"/>
        </w:rPr>
        <w:t>法人电子公章</w:t>
      </w:r>
      <w:r>
        <w:rPr>
          <w:rFonts w:hint="eastAsia" w:ascii="华文中宋" w:hAnsi="华文中宋" w:eastAsia="华文中宋" w:cs="Times New Roman"/>
          <w:color w:val="auto"/>
          <w:kern w:val="0"/>
          <w:sz w:val="21"/>
          <w:szCs w:val="21"/>
          <w:highlight w:val="none"/>
          <w:lang w:val="en-US" w:eastAsia="zh-CN" w:bidi="ar-SA"/>
        </w:rPr>
        <w:t>）：</w:t>
      </w:r>
    </w:p>
    <w:p w14:paraId="03BC3F91">
      <w:pPr>
        <w:keepNext w:val="0"/>
        <w:keepLines w:val="0"/>
        <w:pageBreakBefore w:val="0"/>
        <w:widowControl/>
        <w:kinsoku/>
        <w:wordWrap/>
        <w:overflowPunct/>
        <w:topLinePunct w:val="0"/>
        <w:autoSpaceDE/>
        <w:autoSpaceDN/>
        <w:bidi w:val="0"/>
        <w:adjustRightInd/>
        <w:snapToGrid/>
        <w:spacing w:line="360" w:lineRule="auto"/>
        <w:ind w:firstLine="4674" w:firstLineChars="2226"/>
        <w:textAlignment w:val="auto"/>
        <w:rPr>
          <w:rFonts w:hint="default" w:ascii="华文中宋" w:hAnsi="华文中宋" w:eastAsia="华文中宋" w:cs="Times New Roman"/>
          <w:color w:val="auto"/>
          <w:kern w:val="0"/>
          <w:sz w:val="21"/>
          <w:szCs w:val="21"/>
          <w:highlight w:val="none"/>
          <w:lang w:val="en-US" w:eastAsia="zh-CN" w:bidi="ar-SA"/>
        </w:rPr>
      </w:pPr>
      <w:r>
        <w:rPr>
          <w:rFonts w:hint="eastAsia" w:ascii="华文中宋" w:hAnsi="华文中宋" w:eastAsia="华文中宋" w:cs="Times New Roman"/>
          <w:color w:val="auto"/>
          <w:kern w:val="0"/>
          <w:sz w:val="21"/>
          <w:szCs w:val="21"/>
          <w:highlight w:val="none"/>
          <w:lang w:val="en-US" w:eastAsia="zh-CN" w:bidi="ar-SA"/>
        </w:rPr>
        <w:t>日 期：      年   月   日</w:t>
      </w:r>
    </w:p>
    <w:p w14:paraId="6A06EF15">
      <w:pPr>
        <w:pStyle w:val="13"/>
        <w:keepNext w:val="0"/>
        <w:keepLines w:val="0"/>
        <w:pageBreakBefore w:val="0"/>
        <w:kinsoku/>
        <w:wordWrap/>
        <w:overflowPunct/>
        <w:topLinePunct w:val="0"/>
        <w:autoSpaceDE/>
        <w:autoSpaceDN/>
        <w:bidi w:val="0"/>
        <w:adjustRightInd/>
        <w:snapToGrid/>
        <w:spacing w:line="360" w:lineRule="auto"/>
        <w:ind w:firstLine="480"/>
        <w:textAlignment w:val="auto"/>
        <w:rPr>
          <w:rFonts w:hint="eastAsia" w:ascii="华文中宋" w:hAnsi="华文中宋" w:eastAsia="华文中宋" w:cs="Times New Roman"/>
          <w:color w:val="auto"/>
          <w:kern w:val="0"/>
          <w:sz w:val="21"/>
          <w:szCs w:val="21"/>
          <w:highlight w:val="none"/>
          <w:lang w:val="en-US" w:eastAsia="zh-CN" w:bidi="ar-SA"/>
        </w:rPr>
      </w:pPr>
    </w:p>
    <w:p w14:paraId="47D2C496">
      <w:pPr>
        <w:pStyle w:val="69"/>
        <w:ind w:firstLine="420" w:firstLineChars="200"/>
        <w:jc w:val="left"/>
        <w:rPr>
          <w:rFonts w:hint="eastAsia" w:ascii="华文中宋" w:hAnsi="华文中宋" w:eastAsia="华文中宋" w:cs="Times New Roman"/>
          <w:color w:val="auto"/>
          <w:kern w:val="0"/>
          <w:sz w:val="21"/>
          <w:szCs w:val="21"/>
          <w:highlight w:val="none"/>
          <w:lang w:val="en-US" w:eastAsia="zh-CN" w:bidi="ar-SA"/>
        </w:rPr>
      </w:pPr>
      <w:r>
        <w:rPr>
          <w:rFonts w:hint="eastAsia" w:ascii="华文中宋" w:hAnsi="华文中宋" w:eastAsia="华文中宋" w:cs="Times New Roman"/>
          <w:color w:val="auto"/>
          <w:kern w:val="0"/>
          <w:sz w:val="21"/>
          <w:szCs w:val="21"/>
          <w:highlight w:val="none"/>
          <w:lang w:val="en-US" w:eastAsia="zh-CN" w:bidi="ar-SA"/>
        </w:rPr>
        <w:t>监狱企业参加政府采购活动时，应当提供由省级以上监狱管理局、戒毒管理局（含新疆生产建设兵团）出具的属于监狱企业的证明文件。</w:t>
      </w:r>
    </w:p>
    <w:p w14:paraId="17D502B7">
      <w:pPr>
        <w:snapToGrid w:val="0"/>
        <w:spacing w:line="360" w:lineRule="auto"/>
        <w:jc w:val="center"/>
        <w:rPr>
          <w:rFonts w:hint="eastAsia" w:ascii="华文中宋" w:hAnsi="华文中宋" w:eastAsia="华文中宋"/>
          <w:b/>
          <w:color w:val="auto"/>
          <w:sz w:val="24"/>
          <w:szCs w:val="24"/>
          <w:highlight w:val="none"/>
        </w:rPr>
        <w:sectPr>
          <w:pgSz w:w="11906" w:h="16838"/>
          <w:pgMar w:top="1440" w:right="1797" w:bottom="1440" w:left="1797" w:header="851" w:footer="992" w:gutter="0"/>
          <w:pgNumType w:fmt="decimal"/>
          <w:cols w:space="425" w:num="1"/>
          <w:titlePg/>
          <w:docGrid w:type="lines" w:linePitch="312" w:charSpace="0"/>
        </w:sectPr>
      </w:pPr>
    </w:p>
    <w:p w14:paraId="6430465A">
      <w:pPr>
        <w:spacing w:line="360" w:lineRule="exact"/>
        <w:ind w:left="360" w:hanging="360" w:hangingChars="150"/>
        <w:rPr>
          <w:rFonts w:hint="eastAsia" w:ascii="华文中宋" w:hAnsi="华文中宋" w:eastAsia="华文中宋" w:cs="华文中宋"/>
          <w:b/>
          <w:sz w:val="24"/>
        </w:rPr>
      </w:pPr>
    </w:p>
    <w:p w14:paraId="3D58959A">
      <w:pPr>
        <w:spacing w:line="360" w:lineRule="exact"/>
        <w:ind w:left="360" w:hanging="360" w:hangingChars="150"/>
        <w:rPr>
          <w:rFonts w:ascii="华文中宋" w:hAnsi="华文中宋" w:eastAsia="华文中宋"/>
          <w:b/>
          <w:sz w:val="24"/>
        </w:rPr>
      </w:pPr>
      <w:r>
        <w:rPr>
          <w:rFonts w:hint="eastAsia" w:ascii="华文中宋" w:hAnsi="华文中宋" w:eastAsia="华文中宋" w:cs="华文中宋"/>
          <w:b/>
          <w:sz w:val="24"/>
        </w:rPr>
        <w:t>（二）创新产品或创新服务明细表</w:t>
      </w:r>
    </w:p>
    <w:p w14:paraId="115E893C">
      <w:pPr>
        <w:spacing w:line="360" w:lineRule="auto"/>
        <w:jc w:val="center"/>
        <w:rPr>
          <w:rFonts w:ascii="华文中宋" w:hAnsi="华文中宋" w:eastAsia="华文中宋"/>
          <w:b/>
          <w:sz w:val="24"/>
        </w:rPr>
      </w:pPr>
      <w:r>
        <w:rPr>
          <w:rFonts w:hint="eastAsia" w:ascii="华文中宋" w:hAnsi="华文中宋" w:eastAsia="华文中宋"/>
          <w:b/>
          <w:sz w:val="24"/>
        </w:rPr>
        <w:t>创新产品或创新服务明细表</w:t>
      </w:r>
    </w:p>
    <w:tbl>
      <w:tblPr>
        <w:tblStyle w:val="28"/>
        <w:tblW w:w="89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1"/>
        <w:gridCol w:w="1276"/>
        <w:gridCol w:w="709"/>
        <w:gridCol w:w="1134"/>
        <w:gridCol w:w="1275"/>
        <w:gridCol w:w="709"/>
        <w:gridCol w:w="992"/>
        <w:gridCol w:w="1063"/>
      </w:tblGrid>
      <w:tr w14:paraId="1F76D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1" w:hRule="atLeast"/>
          <w:jc w:val="center"/>
        </w:trPr>
        <w:tc>
          <w:tcPr>
            <w:tcW w:w="1831" w:type="dxa"/>
            <w:vAlign w:val="center"/>
          </w:tcPr>
          <w:p w14:paraId="227E2577">
            <w:pPr>
              <w:spacing w:line="360" w:lineRule="auto"/>
              <w:jc w:val="center"/>
              <w:rPr>
                <w:rFonts w:ascii="华文中宋" w:hAnsi="华文中宋" w:eastAsia="华文中宋"/>
                <w:bCs/>
                <w:szCs w:val="21"/>
              </w:rPr>
            </w:pPr>
            <w:r>
              <w:rPr>
                <w:rFonts w:hint="eastAsia" w:ascii="华文中宋" w:hAnsi="华文中宋" w:eastAsia="华文中宋"/>
                <w:bCs/>
                <w:szCs w:val="21"/>
              </w:rPr>
              <w:t>包号</w:t>
            </w:r>
            <w:r>
              <w:rPr>
                <w:rFonts w:ascii="华文中宋" w:hAnsi="华文中宋" w:eastAsia="华文中宋"/>
                <w:bCs/>
                <w:szCs w:val="21"/>
              </w:rPr>
              <w:t>/</w:t>
            </w:r>
            <w:r>
              <w:rPr>
                <w:rFonts w:hint="eastAsia" w:ascii="华文中宋" w:hAnsi="华文中宋" w:eastAsia="华文中宋"/>
                <w:bCs/>
                <w:szCs w:val="21"/>
              </w:rPr>
              <w:t>序号</w:t>
            </w:r>
          </w:p>
        </w:tc>
        <w:tc>
          <w:tcPr>
            <w:tcW w:w="1276" w:type="dxa"/>
            <w:vAlign w:val="center"/>
          </w:tcPr>
          <w:p w14:paraId="5ECA1EEF">
            <w:pPr>
              <w:spacing w:line="360" w:lineRule="auto"/>
              <w:jc w:val="center"/>
              <w:rPr>
                <w:rFonts w:ascii="华文中宋" w:hAnsi="华文中宋" w:eastAsia="华文中宋"/>
                <w:bCs/>
                <w:szCs w:val="21"/>
              </w:rPr>
            </w:pPr>
            <w:r>
              <w:rPr>
                <w:rFonts w:hint="eastAsia" w:ascii="华文中宋" w:hAnsi="华文中宋" w:eastAsia="华文中宋"/>
                <w:bCs/>
                <w:szCs w:val="21"/>
              </w:rPr>
              <w:t>产品名称</w:t>
            </w:r>
          </w:p>
        </w:tc>
        <w:tc>
          <w:tcPr>
            <w:tcW w:w="709" w:type="dxa"/>
            <w:vAlign w:val="center"/>
          </w:tcPr>
          <w:p w14:paraId="5914920C">
            <w:pPr>
              <w:spacing w:line="360" w:lineRule="auto"/>
              <w:jc w:val="center"/>
              <w:rPr>
                <w:rFonts w:ascii="华文中宋" w:hAnsi="华文中宋" w:eastAsia="华文中宋"/>
                <w:bCs/>
                <w:szCs w:val="21"/>
              </w:rPr>
            </w:pPr>
            <w:r>
              <w:rPr>
                <w:rFonts w:hint="eastAsia" w:ascii="华文中宋" w:hAnsi="华文中宋" w:eastAsia="华文中宋"/>
                <w:bCs/>
                <w:szCs w:val="21"/>
              </w:rPr>
              <w:t>品牌</w:t>
            </w:r>
          </w:p>
        </w:tc>
        <w:tc>
          <w:tcPr>
            <w:tcW w:w="1134" w:type="dxa"/>
            <w:vAlign w:val="center"/>
          </w:tcPr>
          <w:p w14:paraId="4ADBF139">
            <w:pPr>
              <w:spacing w:line="360" w:lineRule="auto"/>
              <w:jc w:val="center"/>
              <w:rPr>
                <w:rFonts w:ascii="华文中宋" w:hAnsi="华文中宋" w:eastAsia="华文中宋"/>
                <w:bCs/>
                <w:szCs w:val="21"/>
              </w:rPr>
            </w:pPr>
            <w:r>
              <w:rPr>
                <w:rFonts w:hint="eastAsia" w:ascii="华文中宋" w:hAnsi="华文中宋" w:eastAsia="华文中宋"/>
                <w:bCs/>
                <w:szCs w:val="21"/>
              </w:rPr>
              <w:t>规格型号</w:t>
            </w:r>
          </w:p>
        </w:tc>
        <w:tc>
          <w:tcPr>
            <w:tcW w:w="1275" w:type="dxa"/>
            <w:vAlign w:val="center"/>
          </w:tcPr>
          <w:p w14:paraId="42A5CD33">
            <w:pPr>
              <w:spacing w:line="360" w:lineRule="auto"/>
              <w:jc w:val="center"/>
              <w:rPr>
                <w:rFonts w:ascii="华文中宋" w:hAnsi="华文中宋" w:eastAsia="华文中宋"/>
                <w:bCs/>
                <w:szCs w:val="21"/>
              </w:rPr>
            </w:pPr>
            <w:r>
              <w:rPr>
                <w:rFonts w:hint="eastAsia" w:ascii="华文中宋" w:hAnsi="华文中宋" w:eastAsia="华文中宋"/>
                <w:bCs/>
                <w:szCs w:val="21"/>
              </w:rPr>
              <w:t>产地及厂家</w:t>
            </w:r>
          </w:p>
        </w:tc>
        <w:tc>
          <w:tcPr>
            <w:tcW w:w="709" w:type="dxa"/>
            <w:vAlign w:val="center"/>
          </w:tcPr>
          <w:p w14:paraId="3328B107">
            <w:pPr>
              <w:spacing w:line="360" w:lineRule="auto"/>
              <w:jc w:val="center"/>
              <w:rPr>
                <w:rFonts w:ascii="华文中宋" w:hAnsi="华文中宋" w:eastAsia="华文中宋"/>
                <w:bCs/>
                <w:szCs w:val="21"/>
              </w:rPr>
            </w:pPr>
            <w:r>
              <w:rPr>
                <w:rFonts w:hint="eastAsia" w:ascii="华文中宋" w:hAnsi="华文中宋" w:eastAsia="华文中宋"/>
                <w:bCs/>
                <w:szCs w:val="21"/>
              </w:rPr>
              <w:t>数量</w:t>
            </w:r>
          </w:p>
        </w:tc>
        <w:tc>
          <w:tcPr>
            <w:tcW w:w="992" w:type="dxa"/>
            <w:vAlign w:val="center"/>
          </w:tcPr>
          <w:p w14:paraId="75B34618">
            <w:pPr>
              <w:spacing w:line="360" w:lineRule="auto"/>
              <w:jc w:val="center"/>
              <w:rPr>
                <w:rFonts w:ascii="华文中宋" w:hAnsi="华文中宋" w:eastAsia="华文中宋"/>
                <w:bCs/>
                <w:szCs w:val="21"/>
              </w:rPr>
            </w:pPr>
            <w:r>
              <w:rPr>
                <w:rFonts w:hint="eastAsia" w:ascii="华文中宋" w:hAnsi="华文中宋" w:eastAsia="华文中宋"/>
                <w:bCs/>
                <w:szCs w:val="21"/>
              </w:rPr>
              <w:t>单价</w:t>
            </w:r>
          </w:p>
        </w:tc>
        <w:tc>
          <w:tcPr>
            <w:tcW w:w="1063" w:type="dxa"/>
            <w:vAlign w:val="center"/>
          </w:tcPr>
          <w:p w14:paraId="291EFD20">
            <w:pPr>
              <w:spacing w:line="360" w:lineRule="auto"/>
              <w:jc w:val="center"/>
              <w:rPr>
                <w:rFonts w:ascii="华文中宋" w:hAnsi="华文中宋" w:eastAsia="华文中宋"/>
                <w:bCs/>
                <w:szCs w:val="21"/>
              </w:rPr>
            </w:pPr>
            <w:r>
              <w:rPr>
                <w:rFonts w:hint="eastAsia" w:ascii="华文中宋" w:hAnsi="华文中宋" w:eastAsia="华文中宋"/>
                <w:bCs/>
                <w:szCs w:val="21"/>
              </w:rPr>
              <w:t>总价</w:t>
            </w:r>
          </w:p>
        </w:tc>
      </w:tr>
      <w:tr w14:paraId="4902F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831" w:type="dxa"/>
            <w:vAlign w:val="center"/>
          </w:tcPr>
          <w:p w14:paraId="5944D5F2">
            <w:pPr>
              <w:spacing w:line="360" w:lineRule="auto"/>
              <w:jc w:val="center"/>
              <w:rPr>
                <w:rFonts w:ascii="华文中宋" w:hAnsi="华文中宋" w:eastAsia="华文中宋"/>
                <w:bCs/>
                <w:szCs w:val="21"/>
              </w:rPr>
            </w:pPr>
          </w:p>
        </w:tc>
        <w:tc>
          <w:tcPr>
            <w:tcW w:w="1276" w:type="dxa"/>
            <w:vAlign w:val="center"/>
          </w:tcPr>
          <w:p w14:paraId="2E210083">
            <w:pPr>
              <w:spacing w:line="360" w:lineRule="auto"/>
              <w:jc w:val="center"/>
              <w:rPr>
                <w:rFonts w:ascii="华文中宋" w:hAnsi="华文中宋" w:eastAsia="华文中宋"/>
                <w:bCs/>
                <w:szCs w:val="21"/>
              </w:rPr>
            </w:pPr>
          </w:p>
        </w:tc>
        <w:tc>
          <w:tcPr>
            <w:tcW w:w="709" w:type="dxa"/>
            <w:vAlign w:val="center"/>
          </w:tcPr>
          <w:p w14:paraId="46C7BD0B">
            <w:pPr>
              <w:spacing w:line="360" w:lineRule="auto"/>
              <w:jc w:val="center"/>
              <w:rPr>
                <w:rFonts w:ascii="华文中宋" w:hAnsi="华文中宋" w:eastAsia="华文中宋"/>
                <w:bCs/>
                <w:szCs w:val="21"/>
              </w:rPr>
            </w:pPr>
          </w:p>
        </w:tc>
        <w:tc>
          <w:tcPr>
            <w:tcW w:w="1134" w:type="dxa"/>
            <w:vAlign w:val="center"/>
          </w:tcPr>
          <w:p w14:paraId="09C6EF1F">
            <w:pPr>
              <w:spacing w:line="360" w:lineRule="auto"/>
              <w:jc w:val="center"/>
              <w:rPr>
                <w:rFonts w:ascii="华文中宋" w:hAnsi="华文中宋" w:eastAsia="华文中宋"/>
                <w:bCs/>
                <w:szCs w:val="21"/>
                <w:vertAlign w:val="superscript"/>
              </w:rPr>
            </w:pPr>
          </w:p>
        </w:tc>
        <w:tc>
          <w:tcPr>
            <w:tcW w:w="1275" w:type="dxa"/>
            <w:vAlign w:val="center"/>
          </w:tcPr>
          <w:p w14:paraId="0BECD82C">
            <w:pPr>
              <w:spacing w:line="360" w:lineRule="auto"/>
              <w:jc w:val="center"/>
              <w:rPr>
                <w:rFonts w:ascii="华文中宋" w:hAnsi="华文中宋" w:eastAsia="华文中宋"/>
                <w:bCs/>
                <w:szCs w:val="21"/>
                <w:vertAlign w:val="superscript"/>
              </w:rPr>
            </w:pPr>
          </w:p>
        </w:tc>
        <w:tc>
          <w:tcPr>
            <w:tcW w:w="709" w:type="dxa"/>
            <w:vAlign w:val="center"/>
          </w:tcPr>
          <w:p w14:paraId="655C8209">
            <w:pPr>
              <w:spacing w:line="360" w:lineRule="auto"/>
              <w:jc w:val="center"/>
              <w:rPr>
                <w:rFonts w:ascii="华文中宋" w:hAnsi="华文中宋" w:eastAsia="华文中宋"/>
                <w:bCs/>
                <w:szCs w:val="21"/>
              </w:rPr>
            </w:pPr>
          </w:p>
        </w:tc>
        <w:tc>
          <w:tcPr>
            <w:tcW w:w="992" w:type="dxa"/>
            <w:vAlign w:val="center"/>
          </w:tcPr>
          <w:p w14:paraId="61069124">
            <w:pPr>
              <w:spacing w:line="360" w:lineRule="auto"/>
              <w:jc w:val="center"/>
              <w:rPr>
                <w:rFonts w:ascii="华文中宋" w:hAnsi="华文中宋" w:eastAsia="华文中宋"/>
                <w:bCs/>
                <w:szCs w:val="21"/>
              </w:rPr>
            </w:pPr>
          </w:p>
        </w:tc>
        <w:tc>
          <w:tcPr>
            <w:tcW w:w="1063" w:type="dxa"/>
            <w:vAlign w:val="center"/>
          </w:tcPr>
          <w:p w14:paraId="2871423D">
            <w:pPr>
              <w:spacing w:line="360" w:lineRule="auto"/>
              <w:jc w:val="center"/>
              <w:rPr>
                <w:rFonts w:ascii="华文中宋" w:hAnsi="华文中宋" w:eastAsia="华文中宋"/>
                <w:bCs/>
                <w:szCs w:val="21"/>
              </w:rPr>
            </w:pPr>
          </w:p>
        </w:tc>
      </w:tr>
      <w:tr w14:paraId="2DBA4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5" w:hRule="atLeast"/>
          <w:jc w:val="center"/>
        </w:trPr>
        <w:tc>
          <w:tcPr>
            <w:tcW w:w="1831" w:type="dxa"/>
            <w:vAlign w:val="center"/>
          </w:tcPr>
          <w:p w14:paraId="4A3FB843">
            <w:pPr>
              <w:spacing w:line="360" w:lineRule="auto"/>
              <w:jc w:val="center"/>
              <w:rPr>
                <w:rFonts w:ascii="华文中宋" w:hAnsi="华文中宋" w:eastAsia="华文中宋"/>
                <w:bCs/>
                <w:szCs w:val="21"/>
              </w:rPr>
            </w:pPr>
          </w:p>
        </w:tc>
        <w:tc>
          <w:tcPr>
            <w:tcW w:w="1276" w:type="dxa"/>
            <w:vAlign w:val="center"/>
          </w:tcPr>
          <w:p w14:paraId="2EA9DDD1">
            <w:pPr>
              <w:spacing w:line="360" w:lineRule="auto"/>
              <w:jc w:val="center"/>
              <w:rPr>
                <w:rFonts w:ascii="华文中宋" w:hAnsi="华文中宋" w:eastAsia="华文中宋"/>
                <w:bCs/>
                <w:szCs w:val="21"/>
              </w:rPr>
            </w:pPr>
          </w:p>
        </w:tc>
        <w:tc>
          <w:tcPr>
            <w:tcW w:w="709" w:type="dxa"/>
            <w:vAlign w:val="center"/>
          </w:tcPr>
          <w:p w14:paraId="50BF10B4">
            <w:pPr>
              <w:spacing w:line="360" w:lineRule="auto"/>
              <w:jc w:val="center"/>
              <w:rPr>
                <w:rFonts w:ascii="华文中宋" w:hAnsi="华文中宋" w:eastAsia="华文中宋"/>
                <w:bCs/>
                <w:szCs w:val="21"/>
              </w:rPr>
            </w:pPr>
          </w:p>
        </w:tc>
        <w:tc>
          <w:tcPr>
            <w:tcW w:w="1134" w:type="dxa"/>
            <w:vAlign w:val="center"/>
          </w:tcPr>
          <w:p w14:paraId="729D5247">
            <w:pPr>
              <w:spacing w:line="360" w:lineRule="auto"/>
              <w:jc w:val="center"/>
              <w:rPr>
                <w:rFonts w:ascii="华文中宋" w:hAnsi="华文中宋" w:eastAsia="华文中宋"/>
                <w:bCs/>
                <w:szCs w:val="21"/>
                <w:vertAlign w:val="superscript"/>
              </w:rPr>
            </w:pPr>
          </w:p>
        </w:tc>
        <w:tc>
          <w:tcPr>
            <w:tcW w:w="1275" w:type="dxa"/>
            <w:vAlign w:val="center"/>
          </w:tcPr>
          <w:p w14:paraId="3180BAC0">
            <w:pPr>
              <w:spacing w:line="360" w:lineRule="auto"/>
              <w:jc w:val="center"/>
              <w:rPr>
                <w:rFonts w:ascii="华文中宋" w:hAnsi="华文中宋" w:eastAsia="华文中宋"/>
                <w:bCs/>
                <w:szCs w:val="21"/>
                <w:vertAlign w:val="superscript"/>
              </w:rPr>
            </w:pPr>
          </w:p>
        </w:tc>
        <w:tc>
          <w:tcPr>
            <w:tcW w:w="709" w:type="dxa"/>
            <w:vAlign w:val="center"/>
          </w:tcPr>
          <w:p w14:paraId="1F3E7A49">
            <w:pPr>
              <w:spacing w:line="360" w:lineRule="auto"/>
              <w:jc w:val="center"/>
              <w:rPr>
                <w:rFonts w:ascii="华文中宋" w:hAnsi="华文中宋" w:eastAsia="华文中宋"/>
                <w:bCs/>
                <w:szCs w:val="21"/>
              </w:rPr>
            </w:pPr>
          </w:p>
        </w:tc>
        <w:tc>
          <w:tcPr>
            <w:tcW w:w="992" w:type="dxa"/>
            <w:vAlign w:val="center"/>
          </w:tcPr>
          <w:p w14:paraId="276EC0E4">
            <w:pPr>
              <w:spacing w:line="360" w:lineRule="auto"/>
              <w:jc w:val="center"/>
              <w:rPr>
                <w:rFonts w:ascii="华文中宋" w:hAnsi="华文中宋" w:eastAsia="华文中宋"/>
                <w:bCs/>
                <w:szCs w:val="21"/>
              </w:rPr>
            </w:pPr>
          </w:p>
        </w:tc>
        <w:tc>
          <w:tcPr>
            <w:tcW w:w="1063" w:type="dxa"/>
            <w:vAlign w:val="center"/>
          </w:tcPr>
          <w:p w14:paraId="683FBCD5">
            <w:pPr>
              <w:spacing w:line="360" w:lineRule="auto"/>
              <w:jc w:val="center"/>
              <w:rPr>
                <w:rFonts w:ascii="华文中宋" w:hAnsi="华文中宋" w:eastAsia="华文中宋"/>
                <w:bCs/>
                <w:szCs w:val="21"/>
              </w:rPr>
            </w:pPr>
          </w:p>
        </w:tc>
      </w:tr>
      <w:tr w14:paraId="0EA34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8989" w:type="dxa"/>
            <w:gridSpan w:val="8"/>
            <w:vAlign w:val="center"/>
          </w:tcPr>
          <w:p w14:paraId="1A7C7FC8">
            <w:pPr>
              <w:spacing w:line="360" w:lineRule="auto"/>
              <w:rPr>
                <w:rFonts w:ascii="华文中宋" w:hAnsi="华文中宋" w:eastAsia="华文中宋"/>
                <w:bCs/>
                <w:szCs w:val="21"/>
              </w:rPr>
            </w:pPr>
            <w:r>
              <w:rPr>
                <w:rFonts w:hint="eastAsia" w:ascii="华文中宋" w:hAnsi="华文中宋" w:eastAsia="华文中宋"/>
                <w:bCs/>
                <w:szCs w:val="21"/>
              </w:rPr>
              <w:t>创新产品或创新服务价格合计：</w:t>
            </w:r>
          </w:p>
        </w:tc>
      </w:tr>
    </w:tbl>
    <w:p w14:paraId="09A24F26">
      <w:pPr>
        <w:spacing w:line="360" w:lineRule="auto"/>
        <w:ind w:firstLine="420" w:firstLineChars="200"/>
        <w:rPr>
          <w:rFonts w:ascii="华文中宋" w:hAnsi="华文中宋" w:eastAsia="华文中宋"/>
          <w:szCs w:val="21"/>
        </w:rPr>
      </w:pPr>
      <w:r>
        <w:rPr>
          <w:rFonts w:hint="eastAsia" w:ascii="华文中宋" w:hAnsi="华文中宋" w:eastAsia="华文中宋"/>
          <w:szCs w:val="21"/>
        </w:rPr>
        <w:t>说明：</w:t>
      </w:r>
    </w:p>
    <w:p w14:paraId="343A4D9B">
      <w:pPr>
        <w:spacing w:line="360" w:lineRule="auto"/>
        <w:ind w:firstLine="420" w:firstLineChars="200"/>
        <w:rPr>
          <w:rFonts w:ascii="华文中宋" w:hAnsi="华文中宋" w:eastAsia="华文中宋"/>
          <w:szCs w:val="21"/>
        </w:rPr>
      </w:pPr>
      <w:r>
        <w:rPr>
          <w:rFonts w:ascii="华文中宋" w:hAnsi="华文中宋" w:eastAsia="华文中宋"/>
          <w:szCs w:val="21"/>
        </w:rPr>
        <w:t xml:space="preserve">1. </w:t>
      </w:r>
      <w:r>
        <w:rPr>
          <w:rFonts w:hint="eastAsia" w:ascii="华文中宋" w:hAnsi="华文中宋" w:eastAsia="华文中宋"/>
          <w:szCs w:val="21"/>
        </w:rPr>
        <w:t>投标人如实填写表格，无相应内容可填的，填写“无”、“未测试”、“没有相应指标”等明确的回答文字，或用“</w:t>
      </w:r>
      <w:r>
        <w:rPr>
          <w:rFonts w:ascii="华文中宋" w:hAnsi="华文中宋" w:eastAsia="华文中宋"/>
          <w:szCs w:val="21"/>
        </w:rPr>
        <w:t>/</w:t>
      </w:r>
      <w:r>
        <w:rPr>
          <w:rFonts w:hint="eastAsia" w:ascii="华文中宋" w:hAnsi="华文中宋" w:eastAsia="华文中宋"/>
          <w:szCs w:val="21"/>
        </w:rPr>
        <w:t>”来表示。</w:t>
      </w:r>
    </w:p>
    <w:p w14:paraId="47C8D8B2">
      <w:pPr>
        <w:spacing w:line="360" w:lineRule="auto"/>
        <w:ind w:firstLine="420" w:firstLineChars="200"/>
        <w:rPr>
          <w:rFonts w:hint="eastAsia" w:ascii="华文中宋" w:hAnsi="华文中宋" w:eastAsia="华文中宋" w:cs="华文中宋"/>
          <w:b/>
          <w:sz w:val="24"/>
        </w:rPr>
      </w:pPr>
      <w:r>
        <w:rPr>
          <w:rFonts w:ascii="华文中宋" w:hAnsi="华文中宋" w:eastAsia="华文中宋"/>
          <w:szCs w:val="21"/>
        </w:rPr>
        <w:t xml:space="preserve">2. </w:t>
      </w:r>
      <w:r>
        <w:rPr>
          <w:rFonts w:hint="eastAsia" w:ascii="华文中宋" w:hAnsi="华文中宋" w:eastAsia="华文中宋"/>
          <w:szCs w:val="21"/>
        </w:rPr>
        <w:t>投标人投标产品包含创新产品或创新服务，需填写此表后，提供《山西省创新产品和服务推荐清单》。</w:t>
      </w:r>
    </w:p>
    <w:p w14:paraId="44C17148">
      <w:pPr>
        <w:spacing w:line="360" w:lineRule="exact"/>
        <w:ind w:left="360" w:hanging="360" w:hangingChars="150"/>
        <w:rPr>
          <w:rFonts w:hint="eastAsia" w:ascii="华文中宋" w:hAnsi="华文中宋" w:eastAsia="华文中宋" w:cs="华文中宋"/>
          <w:b/>
          <w:sz w:val="24"/>
        </w:rPr>
      </w:pPr>
    </w:p>
    <w:p w14:paraId="28B8B48F">
      <w:pPr>
        <w:spacing w:line="360" w:lineRule="exact"/>
        <w:ind w:left="360" w:hanging="360" w:hangingChars="150"/>
        <w:rPr>
          <w:rFonts w:hint="eastAsia" w:ascii="华文中宋" w:hAnsi="华文中宋" w:eastAsia="华文中宋" w:cs="华文中宋"/>
          <w:b/>
          <w:sz w:val="24"/>
        </w:rPr>
      </w:pPr>
    </w:p>
    <w:p w14:paraId="2BF29C91">
      <w:pPr>
        <w:spacing w:line="360" w:lineRule="exact"/>
        <w:ind w:left="360" w:hanging="360" w:hangingChars="150"/>
        <w:rPr>
          <w:rFonts w:hint="eastAsia" w:ascii="华文中宋" w:hAnsi="华文中宋" w:eastAsia="华文中宋" w:cs="华文中宋"/>
          <w:b/>
          <w:sz w:val="24"/>
        </w:rPr>
      </w:pPr>
    </w:p>
    <w:p w14:paraId="652229C7">
      <w:pPr>
        <w:spacing w:line="360" w:lineRule="exact"/>
        <w:ind w:left="360" w:hanging="360" w:hangingChars="150"/>
        <w:rPr>
          <w:rFonts w:hint="eastAsia" w:ascii="华文中宋" w:hAnsi="华文中宋" w:eastAsia="华文中宋" w:cs="华文中宋"/>
          <w:b/>
          <w:sz w:val="24"/>
        </w:rPr>
      </w:pPr>
    </w:p>
    <w:p w14:paraId="71B0AEE2">
      <w:pPr>
        <w:spacing w:line="360" w:lineRule="exact"/>
        <w:ind w:left="360" w:hanging="360" w:hangingChars="150"/>
        <w:rPr>
          <w:rFonts w:hint="eastAsia" w:ascii="华文中宋" w:hAnsi="华文中宋" w:eastAsia="华文中宋" w:cs="华文中宋"/>
          <w:b/>
          <w:sz w:val="24"/>
        </w:rPr>
      </w:pPr>
    </w:p>
    <w:p w14:paraId="5A44855E">
      <w:pPr>
        <w:spacing w:line="360" w:lineRule="exact"/>
        <w:ind w:left="360" w:hanging="360" w:hangingChars="150"/>
        <w:rPr>
          <w:rFonts w:hint="eastAsia" w:ascii="华文中宋" w:hAnsi="华文中宋" w:eastAsia="华文中宋" w:cs="华文中宋"/>
          <w:b/>
          <w:sz w:val="24"/>
        </w:rPr>
      </w:pPr>
    </w:p>
    <w:p w14:paraId="60D38588">
      <w:pPr>
        <w:spacing w:line="360" w:lineRule="exact"/>
        <w:ind w:left="360" w:hanging="360" w:hangingChars="150"/>
        <w:rPr>
          <w:rFonts w:hint="eastAsia" w:ascii="华文中宋" w:hAnsi="华文中宋" w:eastAsia="华文中宋" w:cs="华文中宋"/>
          <w:b/>
          <w:sz w:val="24"/>
        </w:rPr>
      </w:pPr>
    </w:p>
    <w:p w14:paraId="11F7AC81">
      <w:pPr>
        <w:spacing w:line="360" w:lineRule="exact"/>
        <w:ind w:left="360" w:hanging="360" w:hangingChars="150"/>
        <w:rPr>
          <w:rFonts w:hint="eastAsia" w:ascii="华文中宋" w:hAnsi="华文中宋" w:eastAsia="华文中宋" w:cs="华文中宋"/>
          <w:b/>
          <w:sz w:val="24"/>
        </w:rPr>
      </w:pPr>
    </w:p>
    <w:p w14:paraId="3929AC4F">
      <w:pPr>
        <w:spacing w:line="360" w:lineRule="exact"/>
        <w:ind w:left="360" w:hanging="360" w:hangingChars="150"/>
        <w:rPr>
          <w:rFonts w:hint="eastAsia" w:ascii="华文中宋" w:hAnsi="华文中宋" w:eastAsia="华文中宋" w:cs="华文中宋"/>
          <w:b/>
          <w:sz w:val="24"/>
        </w:rPr>
      </w:pPr>
    </w:p>
    <w:p w14:paraId="43B5ADD9">
      <w:pPr>
        <w:spacing w:line="360" w:lineRule="exact"/>
        <w:ind w:left="360" w:hanging="360" w:hangingChars="150"/>
        <w:rPr>
          <w:rFonts w:hint="eastAsia" w:ascii="华文中宋" w:hAnsi="华文中宋" w:eastAsia="华文中宋" w:cs="华文中宋"/>
          <w:b/>
          <w:sz w:val="24"/>
        </w:rPr>
      </w:pPr>
    </w:p>
    <w:p w14:paraId="2C264A93">
      <w:pPr>
        <w:spacing w:line="360" w:lineRule="exact"/>
        <w:ind w:left="360" w:hanging="360" w:hangingChars="150"/>
        <w:rPr>
          <w:rFonts w:hint="eastAsia" w:ascii="华文中宋" w:hAnsi="华文中宋" w:eastAsia="华文中宋" w:cs="华文中宋"/>
          <w:b/>
          <w:sz w:val="24"/>
        </w:rPr>
      </w:pPr>
    </w:p>
    <w:p w14:paraId="300EBB7A">
      <w:pPr>
        <w:spacing w:line="360" w:lineRule="exact"/>
        <w:ind w:left="360" w:hanging="360" w:hangingChars="150"/>
        <w:rPr>
          <w:rFonts w:hint="eastAsia" w:ascii="华文中宋" w:hAnsi="华文中宋" w:eastAsia="华文中宋" w:cs="华文中宋"/>
          <w:b/>
          <w:sz w:val="24"/>
        </w:rPr>
      </w:pPr>
    </w:p>
    <w:p w14:paraId="6D9FC179">
      <w:pPr>
        <w:spacing w:line="360" w:lineRule="exact"/>
        <w:ind w:left="360" w:hanging="360" w:hangingChars="150"/>
        <w:rPr>
          <w:rFonts w:hint="eastAsia" w:ascii="华文中宋" w:hAnsi="华文中宋" w:eastAsia="华文中宋" w:cs="华文中宋"/>
          <w:b/>
          <w:sz w:val="24"/>
        </w:rPr>
      </w:pPr>
    </w:p>
    <w:p w14:paraId="483D34E3">
      <w:pPr>
        <w:spacing w:line="360" w:lineRule="exact"/>
        <w:ind w:left="360" w:hanging="360" w:hangingChars="150"/>
        <w:rPr>
          <w:rFonts w:hint="eastAsia" w:ascii="华文中宋" w:hAnsi="华文中宋" w:eastAsia="华文中宋" w:cs="华文中宋"/>
          <w:b/>
          <w:sz w:val="24"/>
        </w:rPr>
      </w:pPr>
    </w:p>
    <w:p w14:paraId="1738D75F">
      <w:pPr>
        <w:spacing w:line="360" w:lineRule="exact"/>
        <w:ind w:left="360" w:hanging="360" w:hangingChars="150"/>
        <w:rPr>
          <w:rFonts w:hint="eastAsia" w:ascii="华文中宋" w:hAnsi="华文中宋" w:eastAsia="华文中宋" w:cs="华文中宋"/>
          <w:b/>
          <w:sz w:val="24"/>
        </w:rPr>
      </w:pPr>
    </w:p>
    <w:p w14:paraId="6B36EBFF">
      <w:pPr>
        <w:spacing w:line="360" w:lineRule="exact"/>
        <w:ind w:left="360" w:hanging="360" w:hangingChars="150"/>
        <w:rPr>
          <w:rFonts w:hint="eastAsia" w:ascii="华文中宋" w:hAnsi="华文中宋" w:eastAsia="华文中宋" w:cs="华文中宋"/>
          <w:b/>
          <w:sz w:val="24"/>
        </w:rPr>
      </w:pPr>
    </w:p>
    <w:p w14:paraId="6EE4BDF0">
      <w:pPr>
        <w:spacing w:line="360" w:lineRule="exact"/>
        <w:ind w:left="360" w:hanging="360" w:hangingChars="150"/>
        <w:rPr>
          <w:rFonts w:hint="eastAsia" w:ascii="华文中宋" w:hAnsi="华文中宋" w:eastAsia="华文中宋" w:cs="华文中宋"/>
          <w:b/>
          <w:sz w:val="24"/>
        </w:rPr>
      </w:pPr>
    </w:p>
    <w:p w14:paraId="745908C9">
      <w:pPr>
        <w:spacing w:line="360" w:lineRule="exact"/>
        <w:ind w:left="360" w:hanging="360" w:hangingChars="150"/>
        <w:rPr>
          <w:rFonts w:hint="eastAsia" w:ascii="华文中宋" w:hAnsi="华文中宋" w:eastAsia="华文中宋" w:cs="华文中宋"/>
          <w:b/>
          <w:sz w:val="24"/>
        </w:rPr>
      </w:pPr>
    </w:p>
    <w:p w14:paraId="0D993E64">
      <w:pPr>
        <w:spacing w:line="360" w:lineRule="exact"/>
        <w:ind w:left="360" w:hanging="360" w:hangingChars="150"/>
        <w:rPr>
          <w:rFonts w:hint="eastAsia" w:ascii="华文中宋" w:hAnsi="华文中宋" w:eastAsia="华文中宋" w:cs="华文中宋"/>
          <w:b/>
          <w:sz w:val="24"/>
        </w:rPr>
      </w:pPr>
    </w:p>
    <w:p w14:paraId="52ED1511">
      <w:pPr>
        <w:spacing w:line="360" w:lineRule="exact"/>
        <w:ind w:left="360" w:hanging="360" w:hangingChars="150"/>
        <w:rPr>
          <w:rFonts w:hint="eastAsia" w:ascii="华文中宋" w:hAnsi="华文中宋" w:eastAsia="华文中宋" w:cs="华文中宋"/>
          <w:b/>
          <w:sz w:val="24"/>
        </w:rPr>
      </w:pPr>
    </w:p>
    <w:p w14:paraId="0131055D">
      <w:pPr>
        <w:spacing w:line="360" w:lineRule="exact"/>
        <w:ind w:left="360" w:hanging="360" w:hangingChars="150"/>
        <w:rPr>
          <w:rFonts w:hint="eastAsia" w:ascii="华文中宋" w:hAnsi="华文中宋" w:eastAsia="华文中宋" w:cs="华文中宋"/>
          <w:b/>
          <w:sz w:val="24"/>
        </w:rPr>
      </w:pPr>
    </w:p>
    <w:p w14:paraId="544D46E5">
      <w:pPr>
        <w:spacing w:line="360" w:lineRule="exact"/>
        <w:ind w:left="360" w:hanging="360" w:hangingChars="150"/>
        <w:rPr>
          <w:rFonts w:hint="eastAsia" w:ascii="华文中宋" w:hAnsi="华文中宋" w:eastAsia="华文中宋" w:cs="华文中宋"/>
          <w:b/>
          <w:sz w:val="24"/>
        </w:rPr>
      </w:pPr>
    </w:p>
    <w:p w14:paraId="6E520134">
      <w:pPr>
        <w:spacing w:line="360" w:lineRule="exact"/>
        <w:ind w:left="360" w:hanging="360" w:hangingChars="150"/>
        <w:rPr>
          <w:rFonts w:hint="eastAsia" w:ascii="华文中宋" w:hAnsi="华文中宋" w:eastAsia="华文中宋" w:cs="华文中宋"/>
          <w:b/>
          <w:sz w:val="24"/>
        </w:rPr>
      </w:pPr>
    </w:p>
    <w:p w14:paraId="000CE915">
      <w:pPr>
        <w:spacing w:line="360" w:lineRule="exact"/>
        <w:ind w:left="360" w:hanging="360" w:hangingChars="150"/>
        <w:rPr>
          <w:rFonts w:hint="eastAsia" w:ascii="华文中宋" w:hAnsi="华文中宋" w:eastAsia="华文中宋" w:cs="华文中宋"/>
          <w:szCs w:val="21"/>
        </w:rPr>
      </w:pPr>
      <w:r>
        <w:rPr>
          <w:rFonts w:hint="eastAsia" w:ascii="华文中宋" w:hAnsi="华文中宋" w:eastAsia="华文中宋" w:cs="华文中宋"/>
          <w:b/>
          <w:sz w:val="24"/>
        </w:rPr>
        <w:t>（三）对采购需求的响应内容</w:t>
      </w:r>
    </w:p>
    <w:p w14:paraId="18B8F71B">
      <w:pPr>
        <w:spacing w:line="360" w:lineRule="auto"/>
        <w:ind w:left="315" w:leftChars="150" w:firstLine="105" w:firstLineChars="50"/>
        <w:rPr>
          <w:rFonts w:ascii="华文中宋" w:hAnsi="华文中宋" w:eastAsia="华文中宋" w:cs="华文中宋"/>
          <w:szCs w:val="21"/>
        </w:rPr>
      </w:pPr>
      <w:r>
        <w:rPr>
          <w:rFonts w:hint="eastAsia" w:ascii="华文中宋" w:hAnsi="华文中宋" w:eastAsia="华文中宋" w:cs="华文中宋"/>
          <w:szCs w:val="21"/>
        </w:rPr>
        <w:t>对商务要求的响应内容</w:t>
      </w:r>
    </w:p>
    <w:p w14:paraId="7A8E56D6">
      <w:pPr>
        <w:spacing w:line="360" w:lineRule="auto"/>
        <w:ind w:left="315" w:leftChars="150" w:firstLine="105" w:firstLineChars="50"/>
        <w:rPr>
          <w:rFonts w:ascii="华文中宋" w:hAnsi="华文中宋" w:eastAsia="华文中宋" w:cs="华文中宋"/>
          <w:szCs w:val="21"/>
        </w:rPr>
      </w:pPr>
      <w:r>
        <w:rPr>
          <w:rFonts w:hint="eastAsia" w:ascii="华文中宋" w:hAnsi="华文中宋" w:eastAsia="华文中宋" w:cs="华文中宋"/>
          <w:szCs w:val="21"/>
        </w:rPr>
        <w:t>对</w:t>
      </w:r>
      <w:r>
        <w:rPr>
          <w:rFonts w:hint="eastAsia" w:ascii="华文中宋" w:hAnsi="华文中宋" w:eastAsia="华文中宋"/>
          <w:highlight w:val="none"/>
          <w:lang w:val="en-US" w:eastAsia="zh-CN"/>
        </w:rPr>
        <w:t>政策性及强制性要求</w:t>
      </w:r>
      <w:r>
        <w:rPr>
          <w:rFonts w:hint="eastAsia" w:ascii="华文中宋" w:hAnsi="华文中宋" w:eastAsia="华文中宋" w:cs="华文中宋"/>
          <w:szCs w:val="21"/>
        </w:rPr>
        <w:t>的响应内容</w:t>
      </w:r>
    </w:p>
    <w:p w14:paraId="49CF5935">
      <w:pPr>
        <w:spacing w:line="360" w:lineRule="auto"/>
        <w:ind w:left="315" w:leftChars="150" w:firstLine="105" w:firstLineChars="50"/>
        <w:rPr>
          <w:rFonts w:ascii="华文中宋" w:hAnsi="华文中宋" w:eastAsia="华文中宋" w:cs="华文中宋"/>
          <w:szCs w:val="21"/>
        </w:rPr>
      </w:pPr>
      <w:r>
        <w:rPr>
          <w:rFonts w:hint="eastAsia" w:ascii="华文中宋" w:hAnsi="华文中宋" w:eastAsia="华文中宋" w:cs="华文中宋"/>
          <w:szCs w:val="21"/>
        </w:rPr>
        <w:t>对服务要求的响应内容</w:t>
      </w:r>
    </w:p>
    <w:p w14:paraId="07D400D3">
      <w:pPr>
        <w:spacing w:line="360" w:lineRule="auto"/>
        <w:ind w:left="315" w:leftChars="150" w:firstLine="105" w:firstLineChars="50"/>
        <w:rPr>
          <w:rFonts w:hint="eastAsia" w:ascii="华文中宋" w:hAnsi="华文中宋" w:eastAsia="华文中宋" w:cs="华文中宋"/>
          <w:szCs w:val="21"/>
        </w:rPr>
      </w:pPr>
      <w:r>
        <w:rPr>
          <w:rFonts w:hint="eastAsia" w:ascii="华文中宋" w:hAnsi="华文中宋" w:eastAsia="华文中宋" w:cs="华文中宋"/>
          <w:szCs w:val="21"/>
        </w:rPr>
        <w:t>对技术要求的响应内容</w:t>
      </w:r>
    </w:p>
    <w:p w14:paraId="3375CD5A">
      <w:pPr>
        <w:spacing w:line="360" w:lineRule="auto"/>
        <w:ind w:left="315" w:leftChars="150" w:firstLine="105" w:firstLineChars="50"/>
        <w:rPr>
          <w:rFonts w:ascii="华文中宋" w:hAnsi="华文中宋" w:eastAsia="华文中宋" w:cs="华文中宋"/>
          <w:szCs w:val="21"/>
        </w:rPr>
      </w:pPr>
      <w:r>
        <w:rPr>
          <w:rFonts w:hint="eastAsia" w:ascii="华文中宋" w:hAnsi="华文中宋" w:eastAsia="华文中宋" w:cs="华文中宋"/>
          <w:szCs w:val="21"/>
        </w:rPr>
        <w:t>对非实质性要求的响应内容</w:t>
      </w:r>
    </w:p>
    <w:p w14:paraId="03075880">
      <w:pPr>
        <w:spacing w:line="360" w:lineRule="auto"/>
        <w:rPr>
          <w:rFonts w:hint="eastAsia" w:ascii="华文中宋" w:hAnsi="华文中宋" w:eastAsia="华文中宋" w:cs="华文中宋"/>
          <w:b/>
          <w:sz w:val="24"/>
        </w:rPr>
      </w:pPr>
    </w:p>
    <w:p w14:paraId="6514D093">
      <w:pPr>
        <w:spacing w:line="360" w:lineRule="auto"/>
        <w:rPr>
          <w:rFonts w:hint="eastAsia" w:ascii="华文中宋" w:hAnsi="华文中宋" w:eastAsia="华文中宋" w:cs="华文中宋"/>
          <w:b/>
          <w:sz w:val="24"/>
        </w:rPr>
      </w:pPr>
    </w:p>
    <w:p w14:paraId="2E5D1BAA">
      <w:pPr>
        <w:spacing w:line="360" w:lineRule="auto"/>
        <w:rPr>
          <w:rFonts w:hint="eastAsia" w:ascii="华文中宋" w:hAnsi="华文中宋" w:eastAsia="华文中宋" w:cs="华文中宋"/>
          <w:b/>
          <w:sz w:val="24"/>
        </w:rPr>
      </w:pPr>
      <w:r>
        <w:rPr>
          <w:rFonts w:hint="eastAsia" w:ascii="华文中宋" w:hAnsi="华文中宋" w:eastAsia="华文中宋" w:cs="华文中宋"/>
          <w:b/>
          <w:sz w:val="24"/>
        </w:rPr>
        <w:t>格式资料：</w:t>
      </w:r>
    </w:p>
    <w:p w14:paraId="1AE8D838">
      <w:pPr>
        <w:spacing w:line="360" w:lineRule="auto"/>
        <w:rPr>
          <w:rFonts w:hint="eastAsia" w:ascii="华文中宋" w:hAnsi="华文中宋" w:eastAsia="华文中宋" w:cs="华文中宋"/>
          <w:b/>
          <w:sz w:val="24"/>
        </w:rPr>
      </w:pPr>
      <w:r>
        <w:rPr>
          <w:rFonts w:hint="eastAsia" w:ascii="华文中宋" w:hAnsi="华文中宋" w:eastAsia="华文中宋" w:cs="华文中宋"/>
          <w:b/>
          <w:sz w:val="24"/>
        </w:rPr>
        <w:t>《政府强制采购产品明细表</w:t>
      </w:r>
      <w:r>
        <w:rPr>
          <w:rFonts w:hint="eastAsia" w:ascii="华文中宋" w:hAnsi="华文中宋" w:eastAsia="华文中宋" w:cs="华文中宋"/>
          <w:b/>
          <w:bCs/>
          <w:sz w:val="24"/>
        </w:rPr>
        <w:t>》</w:t>
      </w:r>
      <w:r>
        <w:rPr>
          <w:rFonts w:hint="eastAsia" w:ascii="华文中宋" w:hAnsi="华文中宋" w:eastAsia="华文中宋" w:cs="华文中宋"/>
          <w:b/>
          <w:sz w:val="24"/>
        </w:rPr>
        <w:t>格式</w:t>
      </w:r>
    </w:p>
    <w:p w14:paraId="2D157CDD">
      <w:pPr>
        <w:tabs>
          <w:tab w:val="left" w:pos="1680"/>
        </w:tabs>
        <w:snapToGrid w:val="0"/>
        <w:spacing w:line="360" w:lineRule="auto"/>
        <w:jc w:val="center"/>
        <w:rPr>
          <w:rFonts w:ascii="华文中宋" w:hAnsi="华文中宋" w:eastAsia="华文中宋" w:cs="华文中宋"/>
          <w:b/>
          <w:sz w:val="24"/>
        </w:rPr>
      </w:pPr>
      <w:r>
        <w:rPr>
          <w:rFonts w:hint="eastAsia" w:ascii="华文中宋" w:hAnsi="华文中宋" w:eastAsia="华文中宋" w:cs="华文中宋"/>
          <w:b/>
          <w:sz w:val="24"/>
        </w:rPr>
        <w:t>政府强制采购产品明细表</w:t>
      </w:r>
    </w:p>
    <w:tbl>
      <w:tblPr>
        <w:tblStyle w:val="28"/>
        <w:tblW w:w="87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3"/>
        <w:gridCol w:w="1134"/>
        <w:gridCol w:w="992"/>
        <w:gridCol w:w="1063"/>
        <w:gridCol w:w="1701"/>
        <w:gridCol w:w="2016"/>
      </w:tblGrid>
      <w:tr w14:paraId="5BDAA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1863" w:type="dxa"/>
            <w:vAlign w:val="center"/>
          </w:tcPr>
          <w:p w14:paraId="41D5468A">
            <w:pPr>
              <w:spacing w:line="360" w:lineRule="auto"/>
              <w:jc w:val="center"/>
              <w:rPr>
                <w:rFonts w:ascii="华文中宋" w:hAnsi="华文中宋" w:eastAsia="华文中宋" w:cs="华文中宋"/>
                <w:szCs w:val="21"/>
              </w:rPr>
            </w:pPr>
            <w:r>
              <w:rPr>
                <w:rFonts w:hint="eastAsia" w:ascii="华文中宋" w:hAnsi="华文中宋" w:eastAsia="华文中宋" w:cs="华文中宋"/>
                <w:szCs w:val="21"/>
              </w:rPr>
              <w:t>包号</w:t>
            </w:r>
            <w:r>
              <w:rPr>
                <w:rFonts w:ascii="华文中宋" w:hAnsi="华文中宋" w:eastAsia="华文中宋" w:cs="华文中宋"/>
                <w:szCs w:val="21"/>
              </w:rPr>
              <w:t>/</w:t>
            </w:r>
            <w:r>
              <w:rPr>
                <w:rFonts w:hint="eastAsia" w:ascii="华文中宋" w:hAnsi="华文中宋" w:eastAsia="华文中宋" w:cs="华文中宋"/>
                <w:szCs w:val="21"/>
              </w:rPr>
              <w:t>序号</w:t>
            </w:r>
          </w:p>
        </w:tc>
        <w:tc>
          <w:tcPr>
            <w:tcW w:w="1134" w:type="dxa"/>
            <w:vAlign w:val="center"/>
          </w:tcPr>
          <w:p w14:paraId="0AF5B32A">
            <w:pPr>
              <w:spacing w:line="360" w:lineRule="auto"/>
              <w:jc w:val="center"/>
              <w:rPr>
                <w:rFonts w:ascii="华文中宋" w:hAnsi="华文中宋" w:eastAsia="华文中宋" w:cs="华文中宋"/>
                <w:szCs w:val="21"/>
              </w:rPr>
            </w:pPr>
            <w:r>
              <w:rPr>
                <w:rFonts w:hint="eastAsia" w:ascii="华文中宋" w:hAnsi="华文中宋" w:eastAsia="华文中宋" w:cs="华文中宋"/>
                <w:szCs w:val="21"/>
              </w:rPr>
              <w:t>产品名称</w:t>
            </w:r>
          </w:p>
        </w:tc>
        <w:tc>
          <w:tcPr>
            <w:tcW w:w="992" w:type="dxa"/>
            <w:vAlign w:val="center"/>
          </w:tcPr>
          <w:p w14:paraId="031BEDF9">
            <w:pPr>
              <w:spacing w:line="360" w:lineRule="auto"/>
              <w:jc w:val="center"/>
              <w:rPr>
                <w:rFonts w:ascii="华文中宋" w:hAnsi="华文中宋" w:eastAsia="华文中宋" w:cs="华文中宋"/>
                <w:szCs w:val="21"/>
              </w:rPr>
            </w:pPr>
            <w:r>
              <w:rPr>
                <w:rFonts w:hint="eastAsia" w:ascii="华文中宋" w:hAnsi="华文中宋" w:eastAsia="华文中宋" w:cs="华文中宋"/>
                <w:szCs w:val="21"/>
              </w:rPr>
              <w:t>制造商</w:t>
            </w:r>
          </w:p>
        </w:tc>
        <w:tc>
          <w:tcPr>
            <w:tcW w:w="1063" w:type="dxa"/>
            <w:vAlign w:val="center"/>
          </w:tcPr>
          <w:p w14:paraId="05ADB329">
            <w:pPr>
              <w:spacing w:line="360" w:lineRule="auto"/>
              <w:jc w:val="center"/>
              <w:rPr>
                <w:rFonts w:ascii="华文中宋" w:hAnsi="华文中宋" w:eastAsia="华文中宋" w:cs="华文中宋"/>
                <w:szCs w:val="21"/>
              </w:rPr>
            </w:pPr>
            <w:r>
              <w:rPr>
                <w:rFonts w:hint="eastAsia" w:ascii="华文中宋" w:hAnsi="华文中宋" w:eastAsia="华文中宋" w:cs="华文中宋"/>
                <w:szCs w:val="21"/>
              </w:rPr>
              <w:t>产品型号</w:t>
            </w:r>
          </w:p>
        </w:tc>
        <w:tc>
          <w:tcPr>
            <w:tcW w:w="1701" w:type="dxa"/>
            <w:vAlign w:val="center"/>
          </w:tcPr>
          <w:p w14:paraId="6BFC66FA">
            <w:pPr>
              <w:spacing w:line="360" w:lineRule="auto"/>
              <w:jc w:val="center"/>
              <w:rPr>
                <w:rFonts w:ascii="华文中宋" w:hAnsi="华文中宋" w:eastAsia="华文中宋" w:cs="华文中宋"/>
                <w:szCs w:val="21"/>
              </w:rPr>
            </w:pPr>
            <w:r>
              <w:rPr>
                <w:rFonts w:hint="eastAsia" w:ascii="华文中宋" w:hAnsi="华文中宋" w:eastAsia="华文中宋" w:cs="华文中宋"/>
                <w:szCs w:val="21"/>
              </w:rPr>
              <w:t>认证证书编号</w:t>
            </w:r>
          </w:p>
        </w:tc>
        <w:tc>
          <w:tcPr>
            <w:tcW w:w="2016" w:type="dxa"/>
            <w:vAlign w:val="center"/>
          </w:tcPr>
          <w:p w14:paraId="27A79E39">
            <w:pPr>
              <w:spacing w:line="360" w:lineRule="auto"/>
              <w:jc w:val="center"/>
              <w:rPr>
                <w:rFonts w:ascii="华文中宋" w:hAnsi="华文中宋" w:eastAsia="华文中宋" w:cs="华文中宋"/>
                <w:szCs w:val="21"/>
              </w:rPr>
            </w:pPr>
            <w:r>
              <w:rPr>
                <w:rFonts w:hint="eastAsia" w:ascii="华文中宋" w:hAnsi="华文中宋" w:eastAsia="华文中宋" w:cs="华文中宋"/>
                <w:szCs w:val="21"/>
              </w:rPr>
              <w:t>认证证书有</w:t>
            </w:r>
          </w:p>
          <w:p w14:paraId="68F05F99">
            <w:pPr>
              <w:spacing w:line="360" w:lineRule="auto"/>
              <w:jc w:val="center"/>
              <w:rPr>
                <w:rFonts w:ascii="华文中宋" w:hAnsi="华文中宋" w:eastAsia="华文中宋" w:cs="华文中宋"/>
                <w:szCs w:val="21"/>
              </w:rPr>
            </w:pPr>
            <w:r>
              <w:rPr>
                <w:rFonts w:hint="eastAsia" w:ascii="华文中宋" w:hAnsi="华文中宋" w:eastAsia="华文中宋" w:cs="华文中宋"/>
                <w:szCs w:val="21"/>
              </w:rPr>
              <w:t>效截止日期</w:t>
            </w:r>
          </w:p>
        </w:tc>
      </w:tr>
      <w:tr w14:paraId="029EA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863" w:type="dxa"/>
          </w:tcPr>
          <w:p w14:paraId="15619369">
            <w:pPr>
              <w:spacing w:line="360" w:lineRule="auto"/>
              <w:rPr>
                <w:rFonts w:ascii="华文中宋" w:hAnsi="华文中宋" w:eastAsia="华文中宋" w:cs="华文中宋"/>
                <w:szCs w:val="21"/>
              </w:rPr>
            </w:pPr>
          </w:p>
        </w:tc>
        <w:tc>
          <w:tcPr>
            <w:tcW w:w="1134" w:type="dxa"/>
          </w:tcPr>
          <w:p w14:paraId="5062B2B5">
            <w:pPr>
              <w:spacing w:line="360" w:lineRule="auto"/>
              <w:rPr>
                <w:rFonts w:ascii="华文中宋" w:hAnsi="华文中宋" w:eastAsia="华文中宋" w:cs="华文中宋"/>
                <w:szCs w:val="21"/>
              </w:rPr>
            </w:pPr>
          </w:p>
        </w:tc>
        <w:tc>
          <w:tcPr>
            <w:tcW w:w="992" w:type="dxa"/>
          </w:tcPr>
          <w:p w14:paraId="318794B9">
            <w:pPr>
              <w:spacing w:line="360" w:lineRule="auto"/>
              <w:rPr>
                <w:rFonts w:ascii="华文中宋" w:hAnsi="华文中宋" w:eastAsia="华文中宋" w:cs="华文中宋"/>
                <w:szCs w:val="21"/>
              </w:rPr>
            </w:pPr>
          </w:p>
        </w:tc>
        <w:tc>
          <w:tcPr>
            <w:tcW w:w="1063" w:type="dxa"/>
          </w:tcPr>
          <w:p w14:paraId="15247FF8">
            <w:pPr>
              <w:spacing w:line="360" w:lineRule="auto"/>
              <w:rPr>
                <w:rFonts w:ascii="华文中宋" w:hAnsi="华文中宋" w:eastAsia="华文中宋" w:cs="华文中宋"/>
                <w:szCs w:val="21"/>
              </w:rPr>
            </w:pPr>
          </w:p>
        </w:tc>
        <w:tc>
          <w:tcPr>
            <w:tcW w:w="1701" w:type="dxa"/>
          </w:tcPr>
          <w:p w14:paraId="51FA67EA">
            <w:pPr>
              <w:spacing w:line="360" w:lineRule="auto"/>
              <w:rPr>
                <w:rFonts w:ascii="华文中宋" w:hAnsi="华文中宋" w:eastAsia="华文中宋" w:cs="华文中宋"/>
                <w:szCs w:val="21"/>
              </w:rPr>
            </w:pPr>
          </w:p>
        </w:tc>
        <w:tc>
          <w:tcPr>
            <w:tcW w:w="2016" w:type="dxa"/>
          </w:tcPr>
          <w:p w14:paraId="707F6C76">
            <w:pPr>
              <w:spacing w:line="360" w:lineRule="auto"/>
              <w:rPr>
                <w:rFonts w:ascii="华文中宋" w:hAnsi="华文中宋" w:eastAsia="华文中宋" w:cs="华文中宋"/>
                <w:szCs w:val="21"/>
              </w:rPr>
            </w:pPr>
          </w:p>
        </w:tc>
      </w:tr>
      <w:tr w14:paraId="18F76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863" w:type="dxa"/>
          </w:tcPr>
          <w:p w14:paraId="5334726C">
            <w:pPr>
              <w:spacing w:line="360" w:lineRule="auto"/>
              <w:rPr>
                <w:rFonts w:ascii="华文中宋" w:hAnsi="华文中宋" w:eastAsia="华文中宋" w:cs="华文中宋"/>
                <w:szCs w:val="21"/>
              </w:rPr>
            </w:pPr>
          </w:p>
        </w:tc>
        <w:tc>
          <w:tcPr>
            <w:tcW w:w="1134" w:type="dxa"/>
          </w:tcPr>
          <w:p w14:paraId="6A12AFF2">
            <w:pPr>
              <w:spacing w:line="360" w:lineRule="auto"/>
              <w:rPr>
                <w:rFonts w:ascii="华文中宋" w:hAnsi="华文中宋" w:eastAsia="华文中宋" w:cs="华文中宋"/>
                <w:szCs w:val="21"/>
              </w:rPr>
            </w:pPr>
          </w:p>
        </w:tc>
        <w:tc>
          <w:tcPr>
            <w:tcW w:w="992" w:type="dxa"/>
          </w:tcPr>
          <w:p w14:paraId="0C57A636">
            <w:pPr>
              <w:spacing w:line="360" w:lineRule="auto"/>
              <w:rPr>
                <w:rFonts w:ascii="华文中宋" w:hAnsi="华文中宋" w:eastAsia="华文中宋" w:cs="华文中宋"/>
                <w:szCs w:val="21"/>
              </w:rPr>
            </w:pPr>
          </w:p>
        </w:tc>
        <w:tc>
          <w:tcPr>
            <w:tcW w:w="1063" w:type="dxa"/>
          </w:tcPr>
          <w:p w14:paraId="0F311FA4">
            <w:pPr>
              <w:spacing w:line="360" w:lineRule="auto"/>
              <w:rPr>
                <w:rFonts w:ascii="华文中宋" w:hAnsi="华文中宋" w:eastAsia="华文中宋" w:cs="华文中宋"/>
                <w:szCs w:val="21"/>
              </w:rPr>
            </w:pPr>
          </w:p>
        </w:tc>
        <w:tc>
          <w:tcPr>
            <w:tcW w:w="1701" w:type="dxa"/>
          </w:tcPr>
          <w:p w14:paraId="4C4E293A">
            <w:pPr>
              <w:spacing w:line="360" w:lineRule="auto"/>
              <w:rPr>
                <w:rFonts w:ascii="华文中宋" w:hAnsi="华文中宋" w:eastAsia="华文中宋" w:cs="华文中宋"/>
                <w:szCs w:val="21"/>
              </w:rPr>
            </w:pPr>
          </w:p>
        </w:tc>
        <w:tc>
          <w:tcPr>
            <w:tcW w:w="2016" w:type="dxa"/>
          </w:tcPr>
          <w:p w14:paraId="5E097117">
            <w:pPr>
              <w:spacing w:line="360" w:lineRule="auto"/>
              <w:rPr>
                <w:rFonts w:ascii="华文中宋" w:hAnsi="华文中宋" w:eastAsia="华文中宋" w:cs="华文中宋"/>
                <w:szCs w:val="21"/>
              </w:rPr>
            </w:pPr>
          </w:p>
        </w:tc>
      </w:tr>
    </w:tbl>
    <w:p w14:paraId="44367738">
      <w:pPr>
        <w:spacing w:line="360" w:lineRule="auto"/>
        <w:ind w:firstLine="420" w:firstLineChars="200"/>
        <w:rPr>
          <w:rFonts w:ascii="华文中宋" w:hAnsi="华文中宋" w:eastAsia="华文中宋"/>
          <w:szCs w:val="21"/>
        </w:rPr>
      </w:pPr>
      <w:r>
        <w:rPr>
          <w:rFonts w:ascii="华文中宋" w:hAnsi="华文中宋" w:eastAsia="华文中宋" w:cs="华文中宋"/>
          <w:szCs w:val="21"/>
        </w:rPr>
        <w:t xml:space="preserve">1. </w:t>
      </w:r>
      <w:r>
        <w:rPr>
          <w:rFonts w:hint="eastAsia" w:ascii="华文中宋" w:hAnsi="华文中宋" w:eastAsia="华文中宋"/>
          <w:szCs w:val="21"/>
        </w:rPr>
        <w:t>本文件未列出政府强制采购产品的，投标人可投报“节能产品政府采购品目清单、环境标志产品政府采购品目清单”中非政府强制采购产品或其范围以外的产品。</w:t>
      </w:r>
    </w:p>
    <w:p w14:paraId="41273F27">
      <w:pPr>
        <w:spacing w:line="360" w:lineRule="auto"/>
        <w:ind w:firstLine="420" w:firstLineChars="200"/>
        <w:rPr>
          <w:rFonts w:hint="eastAsia" w:ascii="华文中宋" w:hAnsi="华文中宋" w:eastAsia="华文中宋" w:cs="华文中宋"/>
          <w:b/>
          <w:sz w:val="24"/>
        </w:rPr>
      </w:pPr>
      <w:r>
        <w:rPr>
          <w:rFonts w:ascii="华文中宋" w:hAnsi="华文中宋" w:eastAsia="华文中宋" w:cs="华文中宋"/>
          <w:szCs w:val="21"/>
        </w:rPr>
        <w:t xml:space="preserve">2. </w:t>
      </w:r>
      <w:r>
        <w:rPr>
          <w:rFonts w:hint="eastAsia" w:ascii="华文中宋" w:hAnsi="华文中宋" w:eastAsia="华文中宋"/>
          <w:szCs w:val="21"/>
        </w:rPr>
        <w:t>认证证书附后（有效期之内的节能产品认证证书扫描件）。</w:t>
      </w:r>
    </w:p>
    <w:p w14:paraId="06EB8B67">
      <w:pPr>
        <w:spacing w:line="480" w:lineRule="exact"/>
        <w:jc w:val="left"/>
        <w:rPr>
          <w:rFonts w:hint="eastAsia" w:ascii="华文中宋" w:hAnsi="华文中宋" w:eastAsia="华文中宋" w:cs="华文中宋"/>
          <w:b/>
          <w:sz w:val="24"/>
        </w:rPr>
      </w:pPr>
    </w:p>
    <w:p w14:paraId="689B84BD">
      <w:pPr>
        <w:spacing w:line="480" w:lineRule="exact"/>
        <w:jc w:val="left"/>
        <w:rPr>
          <w:rFonts w:hint="eastAsia" w:ascii="华文中宋" w:hAnsi="华文中宋" w:eastAsia="华文中宋" w:cs="华文中宋"/>
          <w:b/>
          <w:sz w:val="24"/>
        </w:rPr>
      </w:pPr>
    </w:p>
    <w:p w14:paraId="33FA807F">
      <w:pPr>
        <w:spacing w:line="480" w:lineRule="exact"/>
        <w:jc w:val="left"/>
        <w:rPr>
          <w:rFonts w:hint="eastAsia" w:ascii="华文中宋" w:hAnsi="华文中宋" w:eastAsia="华文中宋" w:cs="华文中宋"/>
          <w:b/>
          <w:sz w:val="24"/>
          <w:lang w:val="en-US" w:eastAsia="zh-CN"/>
        </w:rPr>
      </w:pPr>
      <w:r>
        <w:rPr>
          <w:rFonts w:hint="eastAsia" w:ascii="华文中宋" w:hAnsi="华文中宋" w:eastAsia="华文中宋" w:cs="华文中宋"/>
          <w:b/>
          <w:sz w:val="24"/>
        </w:rPr>
        <w:t>正版软件承诺格式</w:t>
      </w:r>
      <w:r>
        <w:rPr>
          <w:rFonts w:hint="eastAsia" w:ascii="华文中宋" w:hAnsi="华文中宋" w:eastAsia="华文中宋" w:cs="华文中宋"/>
          <w:b/>
          <w:sz w:val="24"/>
          <w:lang w:val="en-US" w:eastAsia="zh-CN"/>
        </w:rPr>
        <w:t xml:space="preserve"> </w:t>
      </w:r>
    </w:p>
    <w:p w14:paraId="4F50C59D">
      <w:pPr>
        <w:spacing w:line="480" w:lineRule="exact"/>
        <w:ind w:firstLine="3254" w:firstLineChars="1356"/>
        <w:rPr>
          <w:rFonts w:ascii="华文中宋" w:hAnsi="华文中宋" w:eastAsia="华文中宋" w:cs="华文中宋"/>
          <w:szCs w:val="21"/>
        </w:rPr>
      </w:pPr>
      <w:r>
        <w:rPr>
          <w:rFonts w:hint="eastAsia" w:ascii="华文中宋" w:hAnsi="华文中宋" w:eastAsia="华文中宋" w:cs="华文中宋"/>
          <w:b/>
          <w:sz w:val="24"/>
        </w:rPr>
        <w:t>正版软件承诺</w:t>
      </w:r>
    </w:p>
    <w:p w14:paraId="4E87B2FB">
      <w:pPr>
        <w:pStyle w:val="24"/>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本投标人现参与</w:t>
      </w:r>
      <w:r>
        <w:rPr>
          <w:rFonts w:hint="eastAsia" w:ascii="华文中宋" w:hAnsi="华文中宋" w:eastAsia="华文中宋" w:cs="华文中宋"/>
          <w:spacing w:val="6"/>
          <w:sz w:val="21"/>
          <w:szCs w:val="21"/>
          <w:u w:val="single"/>
        </w:rPr>
        <w:t>（项目名称、项目编号）</w:t>
      </w:r>
      <w:r>
        <w:rPr>
          <w:rFonts w:hint="eastAsia" w:ascii="华文中宋" w:hAnsi="华文中宋" w:eastAsia="华文中宋" w:cs="华文中宋"/>
          <w:sz w:val="21"/>
          <w:szCs w:val="21"/>
        </w:rPr>
        <w:t>的采购活动，本公司承诺投报的计算机产品预装正版操作系统，投报的硬件产品内的预装软件为正版软件。</w:t>
      </w:r>
    </w:p>
    <w:p w14:paraId="65645D09">
      <w:pPr>
        <w:pStyle w:val="24"/>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rPr>
      </w:pPr>
      <w:r>
        <w:rPr>
          <w:rFonts w:hint="eastAsia" w:ascii="华文中宋" w:hAnsi="华文中宋" w:eastAsia="华文中宋" w:cs="华文中宋"/>
          <w:sz w:val="21"/>
          <w:szCs w:val="21"/>
        </w:rPr>
        <w:t>如上述声明不真实，愿意按照政府采购有关法律法规的规定接受处罚。</w:t>
      </w:r>
    </w:p>
    <w:p w14:paraId="09BD4F25">
      <w:pPr>
        <w:pStyle w:val="24"/>
        <w:widowControl w:val="0"/>
        <w:adjustRightInd w:val="0"/>
        <w:snapToGrid w:val="0"/>
        <w:spacing w:before="0" w:beforeAutospacing="0" w:after="0" w:afterAutospacing="0" w:line="480" w:lineRule="exact"/>
        <w:ind w:firstLine="420" w:firstLineChars="200"/>
        <w:jc w:val="both"/>
        <w:rPr>
          <w:rFonts w:hint="eastAsia" w:ascii="华文中宋" w:hAnsi="华文中宋" w:eastAsia="华文中宋" w:cs="华文中宋"/>
          <w:b/>
          <w:sz w:val="24"/>
        </w:rPr>
      </w:pPr>
      <w:r>
        <w:rPr>
          <w:rFonts w:hint="eastAsia" w:ascii="华文中宋" w:hAnsi="华文中宋" w:eastAsia="华文中宋" w:cs="华文中宋"/>
          <w:sz w:val="21"/>
          <w:szCs w:val="21"/>
        </w:rPr>
        <w:t>特此声明</w:t>
      </w:r>
    </w:p>
    <w:p w14:paraId="6AF759B7">
      <w:pPr>
        <w:spacing w:line="480" w:lineRule="exact"/>
        <w:ind w:firstLine="5250" w:firstLineChars="2500"/>
        <w:rPr>
          <w:rFonts w:hint="eastAsia" w:ascii="华文中宋" w:hAnsi="华文中宋" w:eastAsia="华文中宋" w:cs="华文中宋"/>
          <w:b w:val="0"/>
          <w:bCs/>
          <w:color w:val="auto"/>
          <w:sz w:val="21"/>
          <w:szCs w:val="21"/>
          <w:highlight w:val="none"/>
        </w:rPr>
      </w:pPr>
      <w:r>
        <w:rPr>
          <w:rFonts w:hint="eastAsia" w:ascii="华文中宋" w:hAnsi="华文中宋" w:eastAsia="华文中宋" w:cs="华文中宋"/>
          <w:b w:val="0"/>
          <w:bCs/>
          <w:color w:val="auto"/>
          <w:sz w:val="21"/>
          <w:szCs w:val="21"/>
          <w:highlight w:val="none"/>
        </w:rPr>
        <w:t>投标人：（单位电子印章）</w:t>
      </w:r>
    </w:p>
    <w:p w14:paraId="41049010">
      <w:pPr>
        <w:spacing w:line="480" w:lineRule="exact"/>
        <w:ind w:firstLine="6510" w:firstLineChars="3100"/>
        <w:rPr>
          <w:rFonts w:hint="eastAsia" w:ascii="华文中宋" w:hAnsi="华文中宋" w:eastAsia="华文中宋" w:cs="华文中宋"/>
          <w:b w:val="0"/>
          <w:bCs/>
          <w:color w:val="auto"/>
          <w:sz w:val="21"/>
          <w:szCs w:val="21"/>
          <w:highlight w:val="none"/>
        </w:rPr>
      </w:pPr>
      <w:r>
        <w:rPr>
          <w:rFonts w:hint="eastAsia" w:ascii="华文中宋" w:hAnsi="华文中宋" w:eastAsia="华文中宋" w:cs="华文中宋"/>
          <w:b w:val="0"/>
          <w:bCs/>
          <w:color w:val="auto"/>
          <w:sz w:val="21"/>
          <w:szCs w:val="21"/>
          <w:highlight w:val="none"/>
        </w:rPr>
        <w:t>年</w:t>
      </w:r>
      <w:r>
        <w:rPr>
          <w:rFonts w:hint="eastAsia" w:ascii="华文中宋" w:hAnsi="华文中宋" w:eastAsia="华文中宋" w:cs="华文中宋"/>
          <w:b w:val="0"/>
          <w:bCs/>
          <w:color w:val="auto"/>
          <w:sz w:val="21"/>
          <w:szCs w:val="21"/>
          <w:highlight w:val="none"/>
          <w:lang w:val="en-US" w:eastAsia="zh-CN"/>
        </w:rPr>
        <w:t xml:space="preserve">   </w:t>
      </w:r>
      <w:r>
        <w:rPr>
          <w:rFonts w:hint="eastAsia" w:ascii="华文中宋" w:hAnsi="华文中宋" w:eastAsia="华文中宋" w:cs="华文中宋"/>
          <w:b w:val="0"/>
          <w:bCs/>
          <w:color w:val="auto"/>
          <w:sz w:val="21"/>
          <w:szCs w:val="21"/>
          <w:highlight w:val="none"/>
        </w:rPr>
        <w:t>月</w:t>
      </w:r>
      <w:r>
        <w:rPr>
          <w:rFonts w:hint="eastAsia" w:ascii="华文中宋" w:hAnsi="华文中宋" w:eastAsia="华文中宋" w:cs="华文中宋"/>
          <w:b w:val="0"/>
          <w:bCs/>
          <w:color w:val="auto"/>
          <w:sz w:val="21"/>
          <w:szCs w:val="21"/>
          <w:highlight w:val="none"/>
          <w:lang w:val="en-US" w:eastAsia="zh-CN"/>
        </w:rPr>
        <w:t xml:space="preserve">   </w:t>
      </w:r>
      <w:r>
        <w:rPr>
          <w:rFonts w:hint="eastAsia" w:ascii="华文中宋" w:hAnsi="华文中宋" w:eastAsia="华文中宋" w:cs="华文中宋"/>
          <w:b w:val="0"/>
          <w:bCs/>
          <w:color w:val="auto"/>
          <w:sz w:val="21"/>
          <w:szCs w:val="21"/>
          <w:highlight w:val="none"/>
        </w:rPr>
        <w:t>日</w:t>
      </w:r>
    </w:p>
    <w:p w14:paraId="228CEE25">
      <w:pPr>
        <w:spacing w:line="480" w:lineRule="exact"/>
        <w:rPr>
          <w:rFonts w:hint="eastAsia" w:ascii="华文中宋" w:hAnsi="华文中宋" w:eastAsia="华文中宋" w:cs="华文中宋"/>
          <w:b/>
          <w:color w:val="auto"/>
          <w:sz w:val="24"/>
          <w:highlight w:val="none"/>
        </w:rPr>
      </w:pPr>
    </w:p>
    <w:p w14:paraId="385B74C7">
      <w:pPr>
        <w:spacing w:line="480" w:lineRule="exact"/>
        <w:ind w:firstLine="480" w:firstLineChars="200"/>
        <w:rPr>
          <w:rFonts w:hint="eastAsia" w:ascii="华文中宋" w:hAnsi="华文中宋" w:eastAsia="华文中宋" w:cs="华文中宋"/>
          <w:b/>
          <w:color w:val="auto"/>
          <w:sz w:val="24"/>
          <w:highlight w:val="none"/>
          <w:lang w:val="en-US" w:eastAsia="zh-CN"/>
        </w:rPr>
      </w:pPr>
    </w:p>
    <w:p w14:paraId="69B4537E">
      <w:pPr>
        <w:spacing w:line="480" w:lineRule="exact"/>
        <w:jc w:val="left"/>
        <w:rPr>
          <w:rFonts w:ascii="华文中宋" w:hAnsi="华文中宋" w:eastAsia="华文中宋" w:cs="华文中宋"/>
          <w:b/>
          <w:sz w:val="24"/>
        </w:rPr>
      </w:pPr>
      <w:r>
        <w:rPr>
          <w:rFonts w:hint="eastAsia" w:ascii="华文中宋" w:hAnsi="华文中宋" w:eastAsia="华文中宋" w:cs="华文中宋"/>
          <w:b/>
          <w:sz w:val="24"/>
        </w:rPr>
        <w:t>商品包装和快递包装承诺格式</w:t>
      </w:r>
    </w:p>
    <w:p w14:paraId="0077199A">
      <w:pPr>
        <w:spacing w:line="480" w:lineRule="exact"/>
        <w:jc w:val="center"/>
        <w:rPr>
          <w:rFonts w:hint="eastAsia" w:ascii="华文中宋" w:hAnsi="华文中宋" w:eastAsia="华文中宋" w:cs="华文中宋"/>
          <w:b/>
          <w:sz w:val="24"/>
        </w:rPr>
      </w:pPr>
    </w:p>
    <w:p w14:paraId="667498D6">
      <w:pPr>
        <w:spacing w:line="480" w:lineRule="exact"/>
        <w:jc w:val="center"/>
        <w:rPr>
          <w:rFonts w:ascii="华文中宋" w:hAnsi="华文中宋" w:eastAsia="华文中宋" w:cs="华文中宋"/>
          <w:sz w:val="21"/>
          <w:szCs w:val="21"/>
        </w:rPr>
      </w:pPr>
      <w:r>
        <w:rPr>
          <w:rFonts w:hint="eastAsia" w:ascii="华文中宋" w:hAnsi="华文中宋" w:eastAsia="华文中宋" w:cs="华文中宋"/>
          <w:b/>
          <w:sz w:val="24"/>
        </w:rPr>
        <w:t>商品包装和快递包装承诺</w:t>
      </w:r>
    </w:p>
    <w:p w14:paraId="7D6ED822">
      <w:pPr>
        <w:spacing w:line="360" w:lineRule="auto"/>
        <w:ind w:firstLine="420" w:firstLineChars="200"/>
        <w:rPr>
          <w:rFonts w:ascii="华文中宋" w:hAnsi="华文中宋" w:eastAsia="华文中宋" w:cs="华文中宋"/>
          <w:kern w:val="0"/>
          <w:szCs w:val="21"/>
        </w:rPr>
      </w:pPr>
      <w:r>
        <w:rPr>
          <w:rFonts w:hint="eastAsia" w:ascii="华文中宋" w:hAnsi="华文中宋" w:eastAsia="华文中宋" w:cs="华文中宋"/>
          <w:kern w:val="0"/>
          <w:szCs w:val="21"/>
        </w:rPr>
        <w:t>本投标人现参与</w:t>
      </w:r>
      <w:r>
        <w:rPr>
          <w:rFonts w:hint="eastAsia" w:ascii="华文中宋" w:hAnsi="华文中宋" w:eastAsia="华文中宋" w:cs="华文中宋"/>
          <w:spacing w:val="6"/>
          <w:szCs w:val="21"/>
          <w:u w:val="single"/>
        </w:rPr>
        <w:t>（项目名称、项目编号）</w:t>
      </w:r>
      <w:r>
        <w:rPr>
          <w:rFonts w:hint="eastAsia" w:ascii="华文中宋" w:hAnsi="华文中宋" w:eastAsia="华文中宋" w:cs="华文中宋"/>
          <w:kern w:val="0"/>
          <w:szCs w:val="21"/>
        </w:rPr>
        <w:t>的采购活动，本公司承诺所供商品包装符合《商品包装政府采购需求标准（试行）》，快递包装符合《快递包装政府采购需求标准（试行）》。</w:t>
      </w:r>
    </w:p>
    <w:p w14:paraId="1E9B4B7D">
      <w:pPr>
        <w:pStyle w:val="24"/>
        <w:widowControl w:val="0"/>
        <w:adjustRightInd w:val="0"/>
        <w:snapToGrid w:val="0"/>
        <w:spacing w:before="0" w:beforeAutospacing="0" w:after="0" w:afterAutospacing="0" w:line="480" w:lineRule="exact"/>
        <w:ind w:firstLine="420" w:firstLineChars="200"/>
        <w:jc w:val="both"/>
        <w:rPr>
          <w:rFonts w:ascii="华文中宋" w:hAnsi="华文中宋" w:eastAsia="华文中宋" w:cs="华文中宋"/>
          <w:sz w:val="21"/>
          <w:szCs w:val="21"/>
        </w:rPr>
      </w:pPr>
      <w:r>
        <w:rPr>
          <w:rFonts w:hint="eastAsia" w:ascii="华文中宋" w:hAnsi="华文中宋" w:eastAsia="华文中宋" w:cs="华文中宋"/>
          <w:sz w:val="21"/>
          <w:szCs w:val="21"/>
        </w:rPr>
        <w:t>如上述声明不真实，愿意按照政府采购有关法律法规的规定接受处罚。</w:t>
      </w:r>
    </w:p>
    <w:p w14:paraId="0326D1F8">
      <w:pPr>
        <w:pStyle w:val="24"/>
        <w:widowControl w:val="0"/>
        <w:adjustRightInd w:val="0"/>
        <w:snapToGrid w:val="0"/>
        <w:spacing w:before="0" w:beforeAutospacing="0" w:after="0" w:afterAutospacing="0" w:line="480" w:lineRule="exact"/>
        <w:ind w:firstLine="420" w:firstLineChars="200"/>
        <w:jc w:val="both"/>
        <w:rPr>
          <w:rFonts w:hint="eastAsia" w:ascii="华文中宋" w:hAnsi="华文中宋" w:eastAsia="华文中宋" w:cs="华文中宋"/>
          <w:sz w:val="21"/>
          <w:szCs w:val="21"/>
        </w:rPr>
      </w:pPr>
      <w:r>
        <w:rPr>
          <w:rFonts w:hint="eastAsia" w:ascii="华文中宋" w:hAnsi="华文中宋" w:eastAsia="华文中宋" w:cs="华文中宋"/>
          <w:sz w:val="21"/>
          <w:szCs w:val="21"/>
        </w:rPr>
        <w:t>特此声明</w:t>
      </w:r>
    </w:p>
    <w:p w14:paraId="170D4E50">
      <w:pPr>
        <w:snapToGrid w:val="0"/>
        <w:spacing w:line="360" w:lineRule="auto"/>
        <w:ind w:firstLine="3360" w:firstLineChars="1600"/>
        <w:rPr>
          <w:rFonts w:hint="eastAsia" w:ascii="华文中宋" w:hAnsi="华文中宋" w:eastAsia="华文中宋"/>
          <w:color w:val="auto"/>
          <w:highlight w:val="none"/>
        </w:rPr>
      </w:pPr>
    </w:p>
    <w:p w14:paraId="590FC82E">
      <w:pPr>
        <w:snapToGrid w:val="0"/>
        <w:spacing w:line="360" w:lineRule="auto"/>
        <w:ind w:firstLine="3360" w:firstLineChars="1600"/>
        <w:rPr>
          <w:rFonts w:hint="eastAsia" w:ascii="华文中宋" w:hAnsi="华文中宋" w:eastAsia="华文中宋"/>
          <w:color w:val="auto"/>
          <w:highlight w:val="none"/>
        </w:rPr>
      </w:pPr>
    </w:p>
    <w:p w14:paraId="7F9D3C6A">
      <w:pPr>
        <w:snapToGrid w:val="0"/>
        <w:spacing w:line="360" w:lineRule="auto"/>
        <w:ind w:firstLine="3360" w:firstLineChars="1600"/>
        <w:rPr>
          <w:rFonts w:hint="eastAsia" w:ascii="华文中宋" w:hAnsi="华文中宋" w:eastAsia="华文中宋"/>
          <w:color w:val="auto"/>
          <w:highlight w:val="none"/>
        </w:rPr>
      </w:pPr>
      <w:r>
        <w:rPr>
          <w:rFonts w:hint="eastAsia" w:ascii="华文中宋" w:hAnsi="华文中宋" w:eastAsia="华文中宋"/>
          <w:color w:val="auto"/>
          <w:highlight w:val="none"/>
        </w:rPr>
        <w:t xml:space="preserve">   </w:t>
      </w:r>
    </w:p>
    <w:p w14:paraId="7FA9ADE5">
      <w:pPr>
        <w:snapToGrid w:val="0"/>
        <w:spacing w:line="360" w:lineRule="auto"/>
        <w:ind w:firstLine="3360" w:firstLineChars="1600"/>
        <w:rPr>
          <w:rFonts w:ascii="华文中宋" w:hAnsi="华文中宋" w:eastAsia="华文中宋"/>
          <w:color w:val="auto"/>
          <w:highlight w:val="none"/>
        </w:rPr>
      </w:pPr>
      <w:r>
        <w:rPr>
          <w:rFonts w:hint="eastAsia" w:ascii="华文中宋" w:hAnsi="华文中宋" w:eastAsia="华文中宋"/>
          <w:color w:val="auto"/>
          <w:highlight w:val="none"/>
        </w:rPr>
        <w:t xml:space="preserve">  投标人：（</w:t>
      </w:r>
      <w:r>
        <w:rPr>
          <w:rFonts w:hint="eastAsia" w:ascii="华文中宋" w:hAnsi="华文中宋" w:eastAsia="华文中宋"/>
          <w:color w:val="auto"/>
          <w:szCs w:val="21"/>
          <w:highlight w:val="none"/>
        </w:rPr>
        <w:t>法人电子公章</w:t>
      </w:r>
      <w:r>
        <w:rPr>
          <w:rFonts w:hint="eastAsia" w:ascii="华文中宋" w:hAnsi="华文中宋" w:eastAsia="华文中宋"/>
          <w:color w:val="auto"/>
          <w:highlight w:val="none"/>
        </w:rPr>
        <w:t>）</w:t>
      </w:r>
    </w:p>
    <w:p w14:paraId="364BC5E7">
      <w:pPr>
        <w:snapToGrid w:val="0"/>
        <w:spacing w:line="360" w:lineRule="auto"/>
        <w:jc w:val="center"/>
        <w:rPr>
          <w:rFonts w:ascii="华文中宋" w:hAnsi="华文中宋" w:eastAsia="华文中宋"/>
          <w:b/>
          <w:color w:val="auto"/>
          <w:sz w:val="28"/>
          <w:szCs w:val="28"/>
          <w:highlight w:val="none"/>
        </w:rPr>
      </w:pPr>
      <w:r>
        <w:rPr>
          <w:rFonts w:hint="eastAsia" w:ascii="华文中宋" w:hAnsi="华文中宋" w:eastAsia="华文中宋"/>
          <w:color w:val="auto"/>
          <w:highlight w:val="none"/>
        </w:rPr>
        <w:t xml:space="preserve">                                      年  月  日</w:t>
      </w:r>
    </w:p>
    <w:p w14:paraId="419A90BC">
      <w:pPr>
        <w:pStyle w:val="24"/>
        <w:widowControl w:val="0"/>
        <w:adjustRightInd w:val="0"/>
        <w:snapToGrid w:val="0"/>
        <w:spacing w:before="0" w:beforeAutospacing="0" w:after="0" w:afterAutospacing="0" w:line="480" w:lineRule="exact"/>
        <w:ind w:firstLine="420" w:firstLineChars="200"/>
        <w:jc w:val="both"/>
        <w:rPr>
          <w:rFonts w:hint="eastAsia" w:ascii="华文中宋" w:hAnsi="华文中宋" w:eastAsia="华文中宋" w:cs="华文中宋"/>
          <w:sz w:val="21"/>
          <w:szCs w:val="21"/>
        </w:rPr>
      </w:pPr>
    </w:p>
    <w:p w14:paraId="2EFBB890">
      <w:pPr>
        <w:spacing w:line="360" w:lineRule="auto"/>
        <w:rPr>
          <w:rFonts w:ascii="华文中宋" w:hAnsi="华文中宋" w:eastAsia="华文中宋" w:cs="华文中宋"/>
          <w:b/>
          <w:sz w:val="24"/>
        </w:rPr>
      </w:pPr>
      <w:r>
        <w:rPr>
          <w:rFonts w:hint="eastAsia" w:ascii="华文中宋" w:hAnsi="华文中宋" w:eastAsia="华文中宋" w:cs="华文中宋"/>
          <w:b/>
          <w:sz w:val="24"/>
        </w:rPr>
        <w:t>非政府强制采购产品明细表格式</w:t>
      </w:r>
    </w:p>
    <w:p w14:paraId="0C0E8CA3">
      <w:pPr>
        <w:spacing w:line="360" w:lineRule="auto"/>
        <w:ind w:left="2100" w:firstLine="420"/>
        <w:rPr>
          <w:rFonts w:ascii="华文中宋" w:hAnsi="华文中宋" w:eastAsia="华文中宋" w:cs="华文中宋"/>
          <w:b/>
          <w:sz w:val="24"/>
        </w:rPr>
      </w:pPr>
      <w:r>
        <w:rPr>
          <w:rFonts w:hint="eastAsia" w:ascii="华文中宋" w:hAnsi="华文中宋" w:eastAsia="华文中宋" w:cs="华文中宋"/>
          <w:b/>
          <w:sz w:val="24"/>
        </w:rPr>
        <w:t>非政府强制采购产品明细表</w:t>
      </w:r>
    </w:p>
    <w:tbl>
      <w:tblPr>
        <w:tblStyle w:val="28"/>
        <w:tblW w:w="90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3"/>
        <w:gridCol w:w="1134"/>
        <w:gridCol w:w="1134"/>
        <w:gridCol w:w="1276"/>
        <w:gridCol w:w="1701"/>
        <w:gridCol w:w="2100"/>
      </w:tblGrid>
      <w:tr w14:paraId="6DCF2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1733" w:type="dxa"/>
            <w:vAlign w:val="center"/>
          </w:tcPr>
          <w:p w14:paraId="55272DA3">
            <w:pPr>
              <w:spacing w:line="360" w:lineRule="auto"/>
              <w:jc w:val="center"/>
              <w:rPr>
                <w:rFonts w:ascii="华文中宋" w:hAnsi="华文中宋" w:eastAsia="华文中宋" w:cs="华文中宋"/>
                <w:szCs w:val="21"/>
              </w:rPr>
            </w:pPr>
            <w:r>
              <w:rPr>
                <w:rFonts w:hint="eastAsia" w:ascii="华文中宋" w:hAnsi="华文中宋" w:eastAsia="华文中宋" w:cs="华文中宋"/>
                <w:szCs w:val="21"/>
              </w:rPr>
              <w:t>包号</w:t>
            </w:r>
            <w:r>
              <w:rPr>
                <w:rFonts w:ascii="华文中宋" w:hAnsi="华文中宋" w:eastAsia="华文中宋" w:cs="华文中宋"/>
                <w:szCs w:val="21"/>
              </w:rPr>
              <w:t>/</w:t>
            </w:r>
            <w:r>
              <w:rPr>
                <w:rFonts w:hint="eastAsia" w:ascii="华文中宋" w:hAnsi="华文中宋" w:eastAsia="华文中宋" w:cs="华文中宋"/>
                <w:szCs w:val="21"/>
              </w:rPr>
              <w:t>序号</w:t>
            </w:r>
          </w:p>
        </w:tc>
        <w:tc>
          <w:tcPr>
            <w:tcW w:w="1134" w:type="dxa"/>
            <w:vAlign w:val="center"/>
          </w:tcPr>
          <w:p w14:paraId="1660858A">
            <w:pPr>
              <w:spacing w:line="360" w:lineRule="auto"/>
              <w:jc w:val="center"/>
              <w:rPr>
                <w:rFonts w:ascii="华文中宋" w:hAnsi="华文中宋" w:eastAsia="华文中宋" w:cs="华文中宋"/>
                <w:szCs w:val="21"/>
              </w:rPr>
            </w:pPr>
            <w:r>
              <w:rPr>
                <w:rFonts w:hint="eastAsia" w:ascii="华文中宋" w:hAnsi="华文中宋" w:eastAsia="华文中宋" w:cs="华文中宋"/>
                <w:szCs w:val="21"/>
              </w:rPr>
              <w:t>产品名称</w:t>
            </w:r>
          </w:p>
        </w:tc>
        <w:tc>
          <w:tcPr>
            <w:tcW w:w="1134" w:type="dxa"/>
            <w:vAlign w:val="center"/>
          </w:tcPr>
          <w:p w14:paraId="098370AD">
            <w:pPr>
              <w:spacing w:line="360" w:lineRule="auto"/>
              <w:jc w:val="center"/>
              <w:rPr>
                <w:rFonts w:ascii="华文中宋" w:hAnsi="华文中宋" w:eastAsia="华文中宋" w:cs="华文中宋"/>
                <w:szCs w:val="21"/>
              </w:rPr>
            </w:pPr>
            <w:r>
              <w:rPr>
                <w:rFonts w:hint="eastAsia" w:ascii="华文中宋" w:hAnsi="华文中宋" w:eastAsia="华文中宋" w:cs="华文中宋"/>
                <w:szCs w:val="21"/>
              </w:rPr>
              <w:t>制造商</w:t>
            </w:r>
          </w:p>
        </w:tc>
        <w:tc>
          <w:tcPr>
            <w:tcW w:w="1276" w:type="dxa"/>
            <w:vAlign w:val="center"/>
          </w:tcPr>
          <w:p w14:paraId="5B42FDD3">
            <w:pPr>
              <w:spacing w:line="360" w:lineRule="auto"/>
              <w:jc w:val="center"/>
              <w:rPr>
                <w:rFonts w:ascii="华文中宋" w:hAnsi="华文中宋" w:eastAsia="华文中宋" w:cs="华文中宋"/>
                <w:szCs w:val="21"/>
              </w:rPr>
            </w:pPr>
            <w:r>
              <w:rPr>
                <w:rFonts w:hint="eastAsia" w:ascii="华文中宋" w:hAnsi="华文中宋" w:eastAsia="华文中宋" w:cs="华文中宋"/>
                <w:szCs w:val="21"/>
              </w:rPr>
              <w:t>产品型号</w:t>
            </w:r>
          </w:p>
        </w:tc>
        <w:tc>
          <w:tcPr>
            <w:tcW w:w="1701" w:type="dxa"/>
            <w:vAlign w:val="center"/>
          </w:tcPr>
          <w:p w14:paraId="20C4845E">
            <w:pPr>
              <w:spacing w:line="360" w:lineRule="auto"/>
              <w:jc w:val="center"/>
              <w:rPr>
                <w:rFonts w:ascii="华文中宋" w:hAnsi="华文中宋" w:eastAsia="华文中宋" w:cs="华文中宋"/>
                <w:szCs w:val="21"/>
              </w:rPr>
            </w:pPr>
            <w:r>
              <w:rPr>
                <w:rFonts w:hint="eastAsia" w:ascii="华文中宋" w:hAnsi="华文中宋" w:eastAsia="华文中宋" w:cs="华文中宋"/>
                <w:szCs w:val="21"/>
              </w:rPr>
              <w:t>产品认证证书号</w:t>
            </w:r>
          </w:p>
        </w:tc>
        <w:tc>
          <w:tcPr>
            <w:tcW w:w="2100" w:type="dxa"/>
            <w:vAlign w:val="center"/>
          </w:tcPr>
          <w:p w14:paraId="56AA6CFC">
            <w:pPr>
              <w:spacing w:line="360" w:lineRule="auto"/>
              <w:jc w:val="center"/>
              <w:rPr>
                <w:rFonts w:ascii="华文中宋" w:hAnsi="华文中宋" w:eastAsia="华文中宋" w:cs="华文中宋"/>
                <w:szCs w:val="21"/>
              </w:rPr>
            </w:pPr>
            <w:r>
              <w:rPr>
                <w:rFonts w:hint="eastAsia" w:ascii="华文中宋" w:hAnsi="华文中宋" w:eastAsia="华文中宋" w:cs="华文中宋"/>
                <w:szCs w:val="21"/>
              </w:rPr>
              <w:t>认证证书有效截止日期</w:t>
            </w:r>
          </w:p>
        </w:tc>
      </w:tr>
      <w:tr w14:paraId="4A2C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733" w:type="dxa"/>
          </w:tcPr>
          <w:p w14:paraId="6B245116">
            <w:pPr>
              <w:spacing w:line="360" w:lineRule="auto"/>
              <w:rPr>
                <w:rFonts w:ascii="华文中宋" w:hAnsi="华文中宋" w:eastAsia="华文中宋" w:cs="华文中宋"/>
                <w:szCs w:val="21"/>
              </w:rPr>
            </w:pPr>
          </w:p>
        </w:tc>
        <w:tc>
          <w:tcPr>
            <w:tcW w:w="1134" w:type="dxa"/>
          </w:tcPr>
          <w:p w14:paraId="4B949B5C">
            <w:pPr>
              <w:spacing w:line="360" w:lineRule="auto"/>
              <w:rPr>
                <w:rFonts w:ascii="华文中宋" w:hAnsi="华文中宋" w:eastAsia="华文中宋" w:cs="华文中宋"/>
                <w:szCs w:val="21"/>
              </w:rPr>
            </w:pPr>
          </w:p>
        </w:tc>
        <w:tc>
          <w:tcPr>
            <w:tcW w:w="1134" w:type="dxa"/>
          </w:tcPr>
          <w:p w14:paraId="55E8FD4B">
            <w:pPr>
              <w:spacing w:line="360" w:lineRule="auto"/>
              <w:rPr>
                <w:rFonts w:ascii="华文中宋" w:hAnsi="华文中宋" w:eastAsia="华文中宋" w:cs="华文中宋"/>
                <w:szCs w:val="21"/>
              </w:rPr>
            </w:pPr>
          </w:p>
        </w:tc>
        <w:tc>
          <w:tcPr>
            <w:tcW w:w="1276" w:type="dxa"/>
          </w:tcPr>
          <w:p w14:paraId="4C1D6381">
            <w:pPr>
              <w:spacing w:line="360" w:lineRule="auto"/>
              <w:rPr>
                <w:rFonts w:ascii="华文中宋" w:hAnsi="华文中宋" w:eastAsia="华文中宋" w:cs="华文中宋"/>
                <w:szCs w:val="21"/>
              </w:rPr>
            </w:pPr>
          </w:p>
        </w:tc>
        <w:tc>
          <w:tcPr>
            <w:tcW w:w="1701" w:type="dxa"/>
          </w:tcPr>
          <w:p w14:paraId="66C3E8CD">
            <w:pPr>
              <w:spacing w:line="360" w:lineRule="auto"/>
              <w:rPr>
                <w:rFonts w:ascii="华文中宋" w:hAnsi="华文中宋" w:eastAsia="华文中宋" w:cs="华文中宋"/>
                <w:szCs w:val="21"/>
              </w:rPr>
            </w:pPr>
          </w:p>
        </w:tc>
        <w:tc>
          <w:tcPr>
            <w:tcW w:w="2100" w:type="dxa"/>
          </w:tcPr>
          <w:p w14:paraId="33D4FB83">
            <w:pPr>
              <w:spacing w:line="360" w:lineRule="auto"/>
              <w:rPr>
                <w:rFonts w:ascii="华文中宋" w:hAnsi="华文中宋" w:eastAsia="华文中宋" w:cs="华文中宋"/>
                <w:szCs w:val="21"/>
              </w:rPr>
            </w:pPr>
          </w:p>
        </w:tc>
      </w:tr>
      <w:tr w14:paraId="4D62A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1733" w:type="dxa"/>
          </w:tcPr>
          <w:p w14:paraId="7C0A6607">
            <w:pPr>
              <w:spacing w:line="360" w:lineRule="auto"/>
              <w:rPr>
                <w:rFonts w:ascii="华文中宋" w:hAnsi="华文中宋" w:eastAsia="华文中宋" w:cs="华文中宋"/>
                <w:szCs w:val="21"/>
              </w:rPr>
            </w:pPr>
          </w:p>
        </w:tc>
        <w:tc>
          <w:tcPr>
            <w:tcW w:w="1134" w:type="dxa"/>
          </w:tcPr>
          <w:p w14:paraId="610D2E25">
            <w:pPr>
              <w:spacing w:line="360" w:lineRule="auto"/>
              <w:rPr>
                <w:rFonts w:ascii="华文中宋" w:hAnsi="华文中宋" w:eastAsia="华文中宋" w:cs="华文中宋"/>
                <w:szCs w:val="21"/>
              </w:rPr>
            </w:pPr>
          </w:p>
        </w:tc>
        <w:tc>
          <w:tcPr>
            <w:tcW w:w="1134" w:type="dxa"/>
          </w:tcPr>
          <w:p w14:paraId="5033550A">
            <w:pPr>
              <w:spacing w:line="360" w:lineRule="auto"/>
              <w:rPr>
                <w:rFonts w:ascii="华文中宋" w:hAnsi="华文中宋" w:eastAsia="华文中宋" w:cs="华文中宋"/>
                <w:szCs w:val="21"/>
              </w:rPr>
            </w:pPr>
          </w:p>
        </w:tc>
        <w:tc>
          <w:tcPr>
            <w:tcW w:w="1276" w:type="dxa"/>
          </w:tcPr>
          <w:p w14:paraId="577CAC6B">
            <w:pPr>
              <w:spacing w:line="360" w:lineRule="auto"/>
              <w:rPr>
                <w:rFonts w:ascii="华文中宋" w:hAnsi="华文中宋" w:eastAsia="华文中宋" w:cs="华文中宋"/>
                <w:szCs w:val="21"/>
              </w:rPr>
            </w:pPr>
          </w:p>
        </w:tc>
        <w:tc>
          <w:tcPr>
            <w:tcW w:w="1701" w:type="dxa"/>
          </w:tcPr>
          <w:p w14:paraId="52B3F333">
            <w:pPr>
              <w:spacing w:line="360" w:lineRule="auto"/>
              <w:rPr>
                <w:rFonts w:ascii="华文中宋" w:hAnsi="华文中宋" w:eastAsia="华文中宋" w:cs="华文中宋"/>
                <w:szCs w:val="21"/>
              </w:rPr>
            </w:pPr>
          </w:p>
        </w:tc>
        <w:tc>
          <w:tcPr>
            <w:tcW w:w="2100" w:type="dxa"/>
          </w:tcPr>
          <w:p w14:paraId="0EBAE107">
            <w:pPr>
              <w:spacing w:line="360" w:lineRule="auto"/>
              <w:rPr>
                <w:rFonts w:ascii="华文中宋" w:hAnsi="华文中宋" w:eastAsia="华文中宋" w:cs="华文中宋"/>
                <w:szCs w:val="21"/>
              </w:rPr>
            </w:pPr>
          </w:p>
        </w:tc>
      </w:tr>
    </w:tbl>
    <w:p w14:paraId="22B08D7B">
      <w:pPr>
        <w:pStyle w:val="24"/>
        <w:widowControl w:val="0"/>
        <w:adjustRightInd w:val="0"/>
        <w:snapToGrid w:val="0"/>
        <w:spacing w:before="0" w:beforeAutospacing="0" w:after="0" w:afterAutospacing="0" w:line="480" w:lineRule="exact"/>
        <w:ind w:firstLine="420" w:firstLineChars="200"/>
        <w:rPr>
          <w:rFonts w:ascii="华文中宋" w:hAnsi="华文中宋" w:eastAsia="华文中宋" w:cs="华文中宋"/>
          <w:sz w:val="21"/>
          <w:szCs w:val="21"/>
        </w:rPr>
      </w:pPr>
      <w:r>
        <w:rPr>
          <w:rFonts w:ascii="华文中宋" w:hAnsi="华文中宋" w:eastAsia="华文中宋" w:cs="华文中宋"/>
          <w:sz w:val="21"/>
          <w:szCs w:val="21"/>
        </w:rPr>
        <w:t xml:space="preserve">1. </w:t>
      </w:r>
      <w:r>
        <w:rPr>
          <w:rFonts w:hint="eastAsia" w:ascii="华文中宋" w:hAnsi="华文中宋" w:eastAsia="华文中宋" w:cs="华文中宋"/>
          <w:sz w:val="21"/>
          <w:szCs w:val="21"/>
        </w:rPr>
        <w:t>投报“品目清单”中非政府强制采购产品的将给予适当加分。</w:t>
      </w:r>
    </w:p>
    <w:p w14:paraId="25AC183C">
      <w:pPr>
        <w:pStyle w:val="24"/>
        <w:widowControl w:val="0"/>
        <w:adjustRightInd w:val="0"/>
        <w:snapToGrid w:val="0"/>
        <w:spacing w:before="0" w:beforeAutospacing="0" w:after="0" w:afterAutospacing="0" w:line="480" w:lineRule="exact"/>
        <w:ind w:firstLine="420" w:firstLineChars="200"/>
        <w:rPr>
          <w:rFonts w:hint="eastAsia" w:ascii="华文中宋" w:hAnsi="华文中宋" w:eastAsia="华文中宋" w:cs="华文中宋"/>
          <w:b/>
          <w:sz w:val="24"/>
        </w:rPr>
      </w:pPr>
      <w:r>
        <w:rPr>
          <w:rFonts w:ascii="华文中宋" w:hAnsi="华文中宋" w:eastAsia="华文中宋" w:cs="华文中宋"/>
          <w:sz w:val="21"/>
          <w:szCs w:val="21"/>
        </w:rPr>
        <w:t xml:space="preserve">2. </w:t>
      </w:r>
      <w:r>
        <w:rPr>
          <w:rFonts w:hint="eastAsia" w:ascii="华文中宋" w:hAnsi="华文中宋" w:eastAsia="华文中宋" w:cs="华文中宋"/>
          <w:sz w:val="21"/>
          <w:szCs w:val="21"/>
        </w:rPr>
        <w:t>认证证书附后（有效期之内的节能产品、环境标志产品证书）。</w:t>
      </w:r>
    </w:p>
    <w:p w14:paraId="565E74B0">
      <w:pPr>
        <w:spacing w:line="360" w:lineRule="exact"/>
        <w:ind w:left="360" w:hanging="360" w:hangingChars="150"/>
        <w:rPr>
          <w:rFonts w:hint="eastAsia" w:ascii="华文中宋" w:hAnsi="华文中宋" w:eastAsia="华文中宋" w:cs="华文中宋"/>
          <w:b/>
          <w:sz w:val="24"/>
        </w:rPr>
      </w:pPr>
    </w:p>
    <w:p w14:paraId="3337131D">
      <w:pPr>
        <w:spacing w:line="360" w:lineRule="exact"/>
        <w:ind w:left="360" w:hanging="360" w:hangingChars="150"/>
        <w:rPr>
          <w:rFonts w:hint="eastAsia" w:ascii="华文中宋" w:hAnsi="华文中宋" w:eastAsia="华文中宋" w:cs="华文中宋"/>
          <w:b/>
          <w:sz w:val="24"/>
        </w:rPr>
      </w:pPr>
    </w:p>
    <w:p w14:paraId="14B28360">
      <w:pPr>
        <w:spacing w:line="360" w:lineRule="exact"/>
        <w:ind w:left="360" w:hanging="360" w:hangingChars="150"/>
        <w:rPr>
          <w:rFonts w:hint="eastAsia" w:ascii="华文中宋" w:hAnsi="华文中宋" w:eastAsia="华文中宋" w:cs="华文中宋"/>
          <w:b/>
          <w:sz w:val="24"/>
        </w:rPr>
      </w:pPr>
    </w:p>
    <w:p w14:paraId="2CC02669">
      <w:pPr>
        <w:spacing w:line="360" w:lineRule="exact"/>
        <w:ind w:left="360" w:hanging="360" w:hangingChars="150"/>
        <w:rPr>
          <w:rFonts w:hint="eastAsia" w:ascii="华文中宋" w:hAnsi="华文中宋" w:eastAsia="华文中宋" w:cs="华文中宋"/>
          <w:b/>
          <w:sz w:val="24"/>
        </w:rPr>
      </w:pPr>
    </w:p>
    <w:p w14:paraId="243B673F">
      <w:pPr>
        <w:spacing w:line="360" w:lineRule="exact"/>
        <w:ind w:left="360" w:hanging="360" w:hangingChars="150"/>
        <w:rPr>
          <w:rFonts w:hint="eastAsia" w:ascii="华文中宋" w:hAnsi="华文中宋" w:eastAsia="华文中宋" w:cs="华文中宋"/>
          <w:b/>
          <w:sz w:val="24"/>
        </w:rPr>
      </w:pPr>
    </w:p>
    <w:p w14:paraId="60BA1524">
      <w:pPr>
        <w:spacing w:line="360" w:lineRule="exact"/>
        <w:ind w:left="360" w:hanging="360" w:hangingChars="150"/>
        <w:rPr>
          <w:rFonts w:hint="eastAsia" w:ascii="华文中宋" w:hAnsi="华文中宋" w:eastAsia="华文中宋" w:cs="华文中宋"/>
          <w:b/>
          <w:sz w:val="24"/>
        </w:rPr>
      </w:pPr>
    </w:p>
    <w:p w14:paraId="653AB4C4">
      <w:pPr>
        <w:spacing w:line="360" w:lineRule="exact"/>
        <w:ind w:left="360" w:hanging="360" w:hangingChars="150"/>
        <w:rPr>
          <w:rFonts w:hint="eastAsia" w:ascii="华文中宋" w:hAnsi="华文中宋" w:eastAsia="华文中宋" w:cs="华文中宋"/>
          <w:b/>
          <w:sz w:val="24"/>
        </w:rPr>
      </w:pPr>
    </w:p>
    <w:p w14:paraId="55FF5AF3">
      <w:pPr>
        <w:spacing w:line="360" w:lineRule="exact"/>
        <w:ind w:left="360" w:hanging="360" w:hangingChars="150"/>
        <w:rPr>
          <w:rFonts w:hint="eastAsia" w:ascii="华文中宋" w:hAnsi="华文中宋" w:eastAsia="华文中宋" w:cs="华文中宋"/>
          <w:b/>
          <w:sz w:val="24"/>
        </w:rPr>
      </w:pPr>
    </w:p>
    <w:p w14:paraId="1C679D98">
      <w:pPr>
        <w:spacing w:line="360" w:lineRule="exact"/>
        <w:ind w:left="360" w:hanging="360" w:hangingChars="150"/>
        <w:rPr>
          <w:rFonts w:hint="eastAsia" w:ascii="华文中宋" w:hAnsi="华文中宋" w:eastAsia="华文中宋" w:cs="华文中宋"/>
          <w:b/>
          <w:sz w:val="24"/>
        </w:rPr>
      </w:pPr>
    </w:p>
    <w:p w14:paraId="03B3E752">
      <w:pPr>
        <w:spacing w:line="360" w:lineRule="exact"/>
        <w:ind w:left="360" w:hanging="360" w:hangingChars="150"/>
        <w:rPr>
          <w:rFonts w:hint="eastAsia" w:ascii="华文中宋" w:hAnsi="华文中宋" w:eastAsia="华文中宋" w:cs="华文中宋"/>
          <w:b/>
          <w:sz w:val="24"/>
        </w:rPr>
      </w:pPr>
    </w:p>
    <w:p w14:paraId="7BBCF2E4">
      <w:pPr>
        <w:spacing w:line="360" w:lineRule="exact"/>
        <w:ind w:left="360" w:hanging="360" w:hangingChars="150"/>
        <w:rPr>
          <w:rFonts w:hint="eastAsia" w:ascii="华文中宋" w:hAnsi="华文中宋" w:eastAsia="华文中宋" w:cs="华文中宋"/>
          <w:b/>
          <w:sz w:val="24"/>
          <w:lang w:eastAsia="zh-CN"/>
        </w:rPr>
      </w:pPr>
    </w:p>
    <w:p w14:paraId="4ACF819D">
      <w:pPr>
        <w:spacing w:line="360" w:lineRule="exact"/>
        <w:ind w:left="360" w:hanging="360" w:hangingChars="150"/>
        <w:jc w:val="center"/>
        <w:rPr>
          <w:rFonts w:hint="eastAsia" w:ascii="华文中宋" w:hAnsi="华文中宋" w:eastAsia="华文中宋" w:cs="华文中宋"/>
          <w:b/>
          <w:sz w:val="24"/>
          <w:lang w:eastAsia="zh-CN"/>
        </w:rPr>
      </w:pPr>
    </w:p>
    <w:p w14:paraId="4E5407A5">
      <w:pPr>
        <w:spacing w:line="360" w:lineRule="exact"/>
        <w:ind w:left="360" w:hanging="360" w:hangingChars="150"/>
        <w:jc w:val="center"/>
        <w:rPr>
          <w:rFonts w:hint="eastAsia" w:ascii="华文中宋" w:hAnsi="华文中宋" w:eastAsia="华文中宋" w:cs="华文中宋"/>
          <w:b/>
          <w:sz w:val="24"/>
        </w:rPr>
      </w:pPr>
      <w:r>
        <w:rPr>
          <w:rFonts w:hint="eastAsia" w:ascii="华文中宋" w:hAnsi="华文中宋" w:eastAsia="华文中宋" w:cs="华文中宋"/>
          <w:b/>
          <w:sz w:val="24"/>
          <w:lang w:eastAsia="zh-CN"/>
        </w:rPr>
        <w:t>商务</w:t>
      </w:r>
      <w:r>
        <w:rPr>
          <w:rFonts w:hint="eastAsia" w:ascii="华文中宋" w:hAnsi="华文中宋" w:eastAsia="华文中宋" w:cs="华文中宋"/>
          <w:b/>
          <w:sz w:val="24"/>
          <w:lang w:val="en-US" w:eastAsia="zh-CN"/>
        </w:rPr>
        <w:t>/</w:t>
      </w:r>
      <w:r>
        <w:rPr>
          <w:rFonts w:hint="eastAsia" w:ascii="华文中宋" w:hAnsi="华文中宋" w:eastAsia="华文中宋" w:cs="华文中宋"/>
          <w:b/>
          <w:sz w:val="24"/>
        </w:rPr>
        <w:t>服务条款偏离表（格式）</w:t>
      </w:r>
    </w:p>
    <w:p w14:paraId="14148EF0">
      <w:pPr>
        <w:spacing w:line="360" w:lineRule="exact"/>
        <w:ind w:left="360" w:hanging="360" w:hangingChars="150"/>
        <w:rPr>
          <w:rFonts w:hint="eastAsia" w:ascii="华文中宋" w:hAnsi="华文中宋" w:eastAsia="华文中宋" w:cs="华文中宋"/>
          <w:b/>
          <w:sz w:val="24"/>
        </w:rPr>
      </w:pPr>
    </w:p>
    <w:p w14:paraId="7AAD3627">
      <w:pPr>
        <w:spacing w:line="360" w:lineRule="exact"/>
        <w:ind w:left="360" w:hanging="360" w:hangingChars="150"/>
        <w:rPr>
          <w:rFonts w:hint="eastAsia" w:ascii="华文中宋" w:hAnsi="华文中宋" w:eastAsia="华文中宋" w:cs="华文中宋"/>
          <w:b/>
          <w:sz w:val="24"/>
        </w:rPr>
      </w:pPr>
    </w:p>
    <w:p w14:paraId="7B2C6BF7">
      <w:pPr>
        <w:spacing w:line="360" w:lineRule="exact"/>
        <w:ind w:left="360" w:hanging="330" w:hangingChars="150"/>
        <w:rPr>
          <w:rFonts w:hint="eastAsia" w:ascii="华文中宋" w:hAnsi="华文中宋" w:eastAsia="华文中宋" w:cs="华文中宋"/>
          <w:b/>
          <w:sz w:val="22"/>
          <w:szCs w:val="22"/>
          <w:lang w:eastAsia="zh-CN"/>
        </w:rPr>
      </w:pPr>
      <w:r>
        <w:rPr>
          <w:rFonts w:hint="eastAsia" w:ascii="华文中宋" w:hAnsi="华文中宋" w:eastAsia="华文中宋" w:cs="华文中宋"/>
          <w:b/>
          <w:sz w:val="22"/>
          <w:szCs w:val="22"/>
          <w:lang w:eastAsia="zh-CN"/>
        </w:rPr>
        <w:t>项目名称：</w:t>
      </w:r>
    </w:p>
    <w:p w14:paraId="3D13DA3D">
      <w:pPr>
        <w:spacing w:line="360" w:lineRule="exact"/>
        <w:ind w:left="360" w:hanging="330" w:hangingChars="150"/>
        <w:rPr>
          <w:rFonts w:hint="eastAsia" w:ascii="华文中宋" w:hAnsi="华文中宋" w:eastAsia="华文中宋" w:cs="华文中宋"/>
          <w:b/>
          <w:sz w:val="22"/>
          <w:szCs w:val="22"/>
          <w:lang w:eastAsia="zh-CN"/>
        </w:rPr>
      </w:pPr>
      <w:r>
        <w:rPr>
          <w:rFonts w:hint="eastAsia" w:ascii="华文中宋" w:hAnsi="华文中宋" w:eastAsia="华文中宋" w:cs="华文中宋"/>
          <w:b/>
          <w:sz w:val="22"/>
          <w:szCs w:val="22"/>
          <w:lang w:eastAsia="zh-CN"/>
        </w:rPr>
        <w:t>项目编号：</w:t>
      </w:r>
    </w:p>
    <w:p w14:paraId="1C5F5F6E">
      <w:pPr>
        <w:spacing w:line="360" w:lineRule="exact"/>
        <w:ind w:left="360" w:hanging="360" w:hangingChars="150"/>
        <w:rPr>
          <w:rFonts w:hint="eastAsia" w:ascii="华文中宋" w:hAnsi="华文中宋" w:eastAsia="华文中宋" w:cs="华文中宋"/>
          <w:b/>
          <w:sz w:val="24"/>
          <w:lang w:eastAsia="zh-CN"/>
        </w:rPr>
      </w:pPr>
    </w:p>
    <w:tbl>
      <w:tblPr>
        <w:tblStyle w:val="28"/>
        <w:tblW w:w="89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7"/>
        <w:gridCol w:w="3130"/>
        <w:gridCol w:w="2807"/>
        <w:gridCol w:w="1625"/>
        <w:gridCol w:w="671"/>
      </w:tblGrid>
      <w:tr w14:paraId="6AB3C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8960" w:type="dxa"/>
            <w:gridSpan w:val="5"/>
            <w:vAlign w:val="center"/>
          </w:tcPr>
          <w:p w14:paraId="103A4648">
            <w:pPr>
              <w:spacing w:line="360" w:lineRule="exact"/>
              <w:ind w:left="360" w:hanging="330" w:hangingChars="150"/>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对本项目</w:t>
            </w:r>
            <w:r>
              <w:rPr>
                <w:rFonts w:hint="eastAsia" w:ascii="华文中宋" w:hAnsi="华文中宋" w:eastAsia="华文中宋" w:cs="华文中宋"/>
                <w:b w:val="0"/>
                <w:bCs/>
                <w:sz w:val="22"/>
                <w:szCs w:val="22"/>
                <w:lang w:eastAsia="zh-CN"/>
              </w:rPr>
              <w:t>商务</w:t>
            </w:r>
            <w:r>
              <w:rPr>
                <w:rFonts w:hint="eastAsia" w:ascii="华文中宋" w:hAnsi="华文中宋" w:eastAsia="华文中宋" w:cs="华文中宋"/>
                <w:b w:val="0"/>
                <w:bCs/>
                <w:sz w:val="22"/>
                <w:szCs w:val="22"/>
                <w:lang w:val="en-US" w:eastAsia="zh-CN"/>
              </w:rPr>
              <w:t>/</w:t>
            </w:r>
            <w:r>
              <w:rPr>
                <w:rFonts w:hint="eastAsia" w:ascii="华文中宋" w:hAnsi="华文中宋" w:eastAsia="华文中宋" w:cs="华文中宋"/>
                <w:b w:val="0"/>
                <w:bCs/>
                <w:sz w:val="22"/>
                <w:szCs w:val="22"/>
              </w:rPr>
              <w:t>服务条款的偏离情况：</w:t>
            </w:r>
          </w:p>
          <w:p w14:paraId="7DBF4563">
            <w:pPr>
              <w:spacing w:line="360" w:lineRule="exact"/>
              <w:ind w:left="360" w:hanging="330" w:hangingChars="150"/>
              <w:rPr>
                <w:rFonts w:hint="eastAsia" w:ascii="华文中宋" w:hAnsi="华文中宋" w:eastAsia="华文中宋" w:cs="华文中宋"/>
                <w:b w:val="0"/>
                <w:bCs/>
                <w:sz w:val="22"/>
                <w:szCs w:val="22"/>
              </w:rPr>
            </w:pPr>
            <w:sdt>
              <w:sdtPr>
                <w:rPr>
                  <w:rFonts w:hint="eastAsia" w:ascii="华文中宋" w:hAnsi="华文中宋" w:eastAsia="华文中宋" w:cs="华文中宋"/>
                  <w:b w:val="0"/>
                  <w:bCs/>
                  <w:sz w:val="22"/>
                  <w:szCs w:val="22"/>
                </w:rPr>
                <w:tag w:val="无偏离/投标文件格式"/>
                <w:id w:val="147454193"/>
                <w14:checkbox>
                  <w14:checked w14:val="0"/>
                  <w14:checkedState w14:val="00FE" w14:font="Wingdings"/>
                  <w14:uncheckedState w14:val="2610" w14:font="MS Gothic"/>
                </w14:checkbox>
              </w:sdtPr>
              <w:sdtEndPr>
                <w:rPr>
                  <w:rFonts w:hint="eastAsia" w:ascii="华文中宋" w:hAnsi="华文中宋" w:eastAsia="华文中宋" w:cs="华文中宋"/>
                  <w:b w:val="0"/>
                  <w:bCs/>
                  <w:sz w:val="22"/>
                  <w:szCs w:val="22"/>
                </w:rPr>
              </w:sdtEndPr>
              <w:sdtContent>
                <w:r>
                  <w:rPr>
                    <w:rFonts w:hint="eastAsia" w:ascii="华文中宋" w:hAnsi="华文中宋" w:eastAsia="华文中宋" w:cs="华文中宋"/>
                    <w:b w:val="0"/>
                    <w:bCs/>
                    <w:sz w:val="22"/>
                    <w:szCs w:val="22"/>
                  </w:rPr>
                  <w:t>☐</w:t>
                </w:r>
              </w:sdtContent>
            </w:sdt>
            <w:r>
              <w:rPr>
                <w:rFonts w:hint="eastAsia" w:ascii="华文中宋" w:hAnsi="华文中宋" w:eastAsia="华文中宋" w:cs="华文中宋"/>
                <w:b w:val="0"/>
                <w:bCs/>
                <w:sz w:val="22"/>
                <w:szCs w:val="22"/>
              </w:rPr>
              <w:t xml:space="preserve"> 无偏离（如无偏离，则勾选无偏离，相关内容在下表填写）</w:t>
            </w:r>
          </w:p>
          <w:p w14:paraId="4F5A7DE1">
            <w:pPr>
              <w:spacing w:line="360" w:lineRule="exact"/>
              <w:ind w:left="360" w:hanging="330" w:hangingChars="150"/>
              <w:rPr>
                <w:rFonts w:hint="eastAsia" w:ascii="华文中宋" w:hAnsi="华文中宋" w:eastAsia="华文中宋" w:cs="华文中宋"/>
                <w:b w:val="0"/>
                <w:bCs/>
                <w:sz w:val="22"/>
                <w:szCs w:val="22"/>
              </w:rPr>
            </w:pPr>
            <w:sdt>
              <w:sdtPr>
                <w:rPr>
                  <w:rFonts w:hint="eastAsia" w:ascii="华文中宋" w:hAnsi="华文中宋" w:eastAsia="华文中宋" w:cs="华文中宋"/>
                  <w:b w:val="0"/>
                  <w:bCs/>
                  <w:sz w:val="22"/>
                  <w:szCs w:val="22"/>
                </w:rPr>
                <w:tag w:val="偏离/投标文件格式"/>
                <w:id w:val="147483383"/>
                <w14:checkbox>
                  <w14:checked w14:val="0"/>
                  <w14:checkedState w14:val="00FE" w14:font="Wingdings"/>
                  <w14:uncheckedState w14:val="2610" w14:font="MS Gothic"/>
                </w14:checkbox>
              </w:sdtPr>
              <w:sdtEndPr>
                <w:rPr>
                  <w:rFonts w:hint="eastAsia" w:ascii="华文中宋" w:hAnsi="华文中宋" w:eastAsia="华文中宋" w:cs="华文中宋"/>
                  <w:b w:val="0"/>
                  <w:bCs/>
                  <w:sz w:val="22"/>
                  <w:szCs w:val="22"/>
                </w:rPr>
              </w:sdtEndPr>
              <w:sdtContent>
                <w:r>
                  <w:rPr>
                    <w:rFonts w:hint="eastAsia" w:ascii="华文中宋" w:hAnsi="华文中宋" w:eastAsia="华文中宋" w:cs="华文中宋"/>
                    <w:b w:val="0"/>
                    <w:bCs/>
                    <w:sz w:val="22"/>
                    <w:szCs w:val="22"/>
                  </w:rPr>
                  <w:t>☐</w:t>
                </w:r>
              </w:sdtContent>
            </w:sdt>
            <w:r>
              <w:rPr>
                <w:rFonts w:hint="eastAsia" w:ascii="华文中宋" w:hAnsi="华文中宋" w:eastAsia="华文中宋" w:cs="华文中宋"/>
                <w:b w:val="0"/>
                <w:bCs/>
                <w:sz w:val="22"/>
                <w:szCs w:val="22"/>
              </w:rPr>
              <w:t xml:space="preserve"> 有偏离（如有负偏离，则勾选有偏离，且须在本表中对负偏离项逐一列明）</w:t>
            </w:r>
          </w:p>
        </w:tc>
      </w:tr>
      <w:tr w14:paraId="7C5DF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727" w:type="dxa"/>
            <w:vAlign w:val="center"/>
          </w:tcPr>
          <w:p w14:paraId="6F45CFC3">
            <w:pPr>
              <w:spacing w:line="360" w:lineRule="exact"/>
              <w:ind w:left="360" w:hanging="330" w:hangingChars="150"/>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序号</w:t>
            </w:r>
          </w:p>
        </w:tc>
        <w:tc>
          <w:tcPr>
            <w:tcW w:w="3130" w:type="dxa"/>
            <w:vAlign w:val="center"/>
          </w:tcPr>
          <w:p w14:paraId="083A01AB">
            <w:pPr>
              <w:spacing w:line="360" w:lineRule="exact"/>
              <w:ind w:left="360" w:hanging="330" w:hangingChars="150"/>
              <w:jc w:val="center"/>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招标文件</w:t>
            </w:r>
            <w:r>
              <w:rPr>
                <w:rFonts w:hint="eastAsia" w:ascii="华文中宋" w:hAnsi="华文中宋" w:eastAsia="华文中宋" w:cs="华文中宋"/>
                <w:b w:val="0"/>
                <w:bCs/>
                <w:sz w:val="22"/>
                <w:szCs w:val="22"/>
                <w:lang w:eastAsia="zh-CN"/>
              </w:rPr>
              <w:t>商务</w:t>
            </w:r>
            <w:r>
              <w:rPr>
                <w:rFonts w:hint="eastAsia" w:ascii="华文中宋" w:hAnsi="华文中宋" w:eastAsia="华文中宋" w:cs="华文中宋"/>
                <w:b w:val="0"/>
                <w:bCs/>
                <w:sz w:val="22"/>
                <w:szCs w:val="22"/>
                <w:lang w:val="en-US" w:eastAsia="zh-CN"/>
              </w:rPr>
              <w:t>/服务</w:t>
            </w:r>
            <w:r>
              <w:rPr>
                <w:rFonts w:hint="eastAsia" w:ascii="华文中宋" w:hAnsi="华文中宋" w:eastAsia="华文中宋" w:cs="华文中宋"/>
                <w:b w:val="0"/>
                <w:bCs/>
                <w:sz w:val="22"/>
                <w:szCs w:val="22"/>
              </w:rPr>
              <w:t>要求</w:t>
            </w:r>
          </w:p>
        </w:tc>
        <w:tc>
          <w:tcPr>
            <w:tcW w:w="2807" w:type="dxa"/>
            <w:vAlign w:val="center"/>
          </w:tcPr>
          <w:p w14:paraId="1F26BF5C">
            <w:pPr>
              <w:spacing w:line="360" w:lineRule="exact"/>
              <w:ind w:left="360" w:hanging="330" w:hangingChars="150"/>
              <w:jc w:val="center"/>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投标文件响应情况及页码</w:t>
            </w:r>
          </w:p>
        </w:tc>
        <w:tc>
          <w:tcPr>
            <w:tcW w:w="1625" w:type="dxa"/>
            <w:vAlign w:val="center"/>
          </w:tcPr>
          <w:p w14:paraId="24782F5D">
            <w:pPr>
              <w:spacing w:line="360" w:lineRule="exact"/>
              <w:ind w:left="360" w:hanging="330" w:hangingChars="150"/>
              <w:jc w:val="center"/>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偏离情况</w:t>
            </w:r>
          </w:p>
          <w:p w14:paraId="690BB3B0">
            <w:pPr>
              <w:spacing w:line="360" w:lineRule="exact"/>
              <w:ind w:left="360" w:hanging="330" w:hangingChars="150"/>
              <w:jc w:val="center"/>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（正/负偏离）</w:t>
            </w:r>
          </w:p>
        </w:tc>
        <w:tc>
          <w:tcPr>
            <w:tcW w:w="671" w:type="dxa"/>
            <w:vAlign w:val="center"/>
          </w:tcPr>
          <w:p w14:paraId="0144F114">
            <w:pPr>
              <w:spacing w:line="360" w:lineRule="exact"/>
              <w:ind w:left="360" w:hanging="330" w:hangingChars="150"/>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说明</w:t>
            </w:r>
          </w:p>
        </w:tc>
      </w:tr>
      <w:tr w14:paraId="5424C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727" w:type="dxa"/>
            <w:vAlign w:val="center"/>
          </w:tcPr>
          <w:p w14:paraId="180AB4E7">
            <w:pPr>
              <w:spacing w:line="360" w:lineRule="exact"/>
              <w:ind w:left="360" w:hanging="330" w:hangingChars="150"/>
              <w:rPr>
                <w:rFonts w:hint="eastAsia" w:ascii="华文中宋" w:hAnsi="华文中宋" w:eastAsia="华文中宋" w:cs="华文中宋"/>
                <w:b/>
                <w:sz w:val="22"/>
                <w:szCs w:val="22"/>
              </w:rPr>
            </w:pPr>
          </w:p>
        </w:tc>
        <w:tc>
          <w:tcPr>
            <w:tcW w:w="3130" w:type="dxa"/>
            <w:vAlign w:val="center"/>
          </w:tcPr>
          <w:p w14:paraId="5C319D94">
            <w:pPr>
              <w:spacing w:line="360" w:lineRule="exact"/>
              <w:ind w:left="360" w:hanging="330" w:hangingChars="150"/>
              <w:rPr>
                <w:rFonts w:hint="eastAsia" w:ascii="华文中宋" w:hAnsi="华文中宋" w:eastAsia="华文中宋" w:cs="华文中宋"/>
                <w:b/>
                <w:sz w:val="22"/>
                <w:szCs w:val="22"/>
              </w:rPr>
            </w:pPr>
          </w:p>
        </w:tc>
        <w:tc>
          <w:tcPr>
            <w:tcW w:w="2807" w:type="dxa"/>
            <w:vAlign w:val="center"/>
          </w:tcPr>
          <w:p w14:paraId="63FD4997">
            <w:pPr>
              <w:spacing w:line="360" w:lineRule="exact"/>
              <w:ind w:left="360" w:hanging="330" w:hangingChars="150"/>
              <w:rPr>
                <w:rFonts w:hint="eastAsia" w:ascii="华文中宋" w:hAnsi="华文中宋" w:eastAsia="华文中宋" w:cs="华文中宋"/>
                <w:b/>
                <w:sz w:val="22"/>
                <w:szCs w:val="22"/>
              </w:rPr>
            </w:pPr>
          </w:p>
        </w:tc>
        <w:tc>
          <w:tcPr>
            <w:tcW w:w="1625" w:type="dxa"/>
            <w:vAlign w:val="center"/>
          </w:tcPr>
          <w:p w14:paraId="582A9D94">
            <w:pPr>
              <w:spacing w:line="360" w:lineRule="exact"/>
              <w:ind w:left="360" w:hanging="330" w:hangingChars="150"/>
              <w:rPr>
                <w:rFonts w:hint="eastAsia" w:ascii="华文中宋" w:hAnsi="华文中宋" w:eastAsia="华文中宋" w:cs="华文中宋"/>
                <w:b/>
                <w:sz w:val="22"/>
                <w:szCs w:val="22"/>
              </w:rPr>
            </w:pPr>
          </w:p>
        </w:tc>
        <w:tc>
          <w:tcPr>
            <w:tcW w:w="671" w:type="dxa"/>
            <w:vAlign w:val="center"/>
          </w:tcPr>
          <w:p w14:paraId="75A81E0D">
            <w:pPr>
              <w:spacing w:line="360" w:lineRule="exact"/>
              <w:ind w:left="360" w:hanging="330" w:hangingChars="150"/>
              <w:rPr>
                <w:rFonts w:hint="eastAsia" w:ascii="华文中宋" w:hAnsi="华文中宋" w:eastAsia="华文中宋" w:cs="华文中宋"/>
                <w:b/>
                <w:sz w:val="22"/>
                <w:szCs w:val="22"/>
              </w:rPr>
            </w:pPr>
          </w:p>
        </w:tc>
      </w:tr>
      <w:tr w14:paraId="14152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727" w:type="dxa"/>
            <w:vAlign w:val="center"/>
          </w:tcPr>
          <w:p w14:paraId="2852DBB9">
            <w:pPr>
              <w:spacing w:line="360" w:lineRule="exact"/>
              <w:ind w:left="360" w:hanging="330" w:hangingChars="150"/>
              <w:rPr>
                <w:rFonts w:hint="eastAsia" w:ascii="华文中宋" w:hAnsi="华文中宋" w:eastAsia="华文中宋" w:cs="华文中宋"/>
                <w:b/>
                <w:sz w:val="22"/>
                <w:szCs w:val="22"/>
              </w:rPr>
            </w:pPr>
          </w:p>
        </w:tc>
        <w:tc>
          <w:tcPr>
            <w:tcW w:w="3130" w:type="dxa"/>
            <w:vAlign w:val="center"/>
          </w:tcPr>
          <w:p w14:paraId="4E79553B">
            <w:pPr>
              <w:spacing w:line="360" w:lineRule="exact"/>
              <w:ind w:left="360" w:hanging="330" w:hangingChars="150"/>
              <w:rPr>
                <w:rFonts w:hint="eastAsia" w:ascii="华文中宋" w:hAnsi="华文中宋" w:eastAsia="华文中宋" w:cs="华文中宋"/>
                <w:b/>
                <w:sz w:val="22"/>
                <w:szCs w:val="22"/>
              </w:rPr>
            </w:pPr>
          </w:p>
        </w:tc>
        <w:tc>
          <w:tcPr>
            <w:tcW w:w="2807" w:type="dxa"/>
            <w:vAlign w:val="center"/>
          </w:tcPr>
          <w:p w14:paraId="3D12A2D3">
            <w:pPr>
              <w:spacing w:line="360" w:lineRule="exact"/>
              <w:ind w:left="360" w:hanging="330" w:hangingChars="150"/>
              <w:rPr>
                <w:rFonts w:hint="eastAsia" w:ascii="华文中宋" w:hAnsi="华文中宋" w:eastAsia="华文中宋" w:cs="华文中宋"/>
                <w:b/>
                <w:sz w:val="22"/>
                <w:szCs w:val="22"/>
              </w:rPr>
            </w:pPr>
          </w:p>
        </w:tc>
        <w:tc>
          <w:tcPr>
            <w:tcW w:w="1625" w:type="dxa"/>
            <w:vAlign w:val="center"/>
          </w:tcPr>
          <w:p w14:paraId="09E57CFE">
            <w:pPr>
              <w:spacing w:line="360" w:lineRule="exact"/>
              <w:ind w:left="360" w:hanging="330" w:hangingChars="150"/>
              <w:rPr>
                <w:rFonts w:hint="eastAsia" w:ascii="华文中宋" w:hAnsi="华文中宋" w:eastAsia="华文中宋" w:cs="华文中宋"/>
                <w:b/>
                <w:sz w:val="22"/>
                <w:szCs w:val="22"/>
              </w:rPr>
            </w:pPr>
          </w:p>
        </w:tc>
        <w:tc>
          <w:tcPr>
            <w:tcW w:w="671" w:type="dxa"/>
            <w:vAlign w:val="center"/>
          </w:tcPr>
          <w:p w14:paraId="2E12FD72">
            <w:pPr>
              <w:spacing w:line="360" w:lineRule="exact"/>
              <w:ind w:left="360" w:hanging="330" w:hangingChars="150"/>
              <w:rPr>
                <w:rFonts w:hint="eastAsia" w:ascii="华文中宋" w:hAnsi="华文中宋" w:eastAsia="华文中宋" w:cs="华文中宋"/>
                <w:b/>
                <w:sz w:val="22"/>
                <w:szCs w:val="22"/>
              </w:rPr>
            </w:pPr>
          </w:p>
        </w:tc>
      </w:tr>
      <w:tr w14:paraId="18387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727" w:type="dxa"/>
            <w:vAlign w:val="center"/>
          </w:tcPr>
          <w:p w14:paraId="5EA7EE9F">
            <w:pPr>
              <w:spacing w:line="360" w:lineRule="exact"/>
              <w:ind w:left="360" w:hanging="330" w:hangingChars="150"/>
              <w:rPr>
                <w:rFonts w:hint="eastAsia" w:ascii="华文中宋" w:hAnsi="华文中宋" w:eastAsia="华文中宋" w:cs="华文中宋"/>
                <w:b/>
                <w:sz w:val="22"/>
                <w:szCs w:val="22"/>
              </w:rPr>
            </w:pPr>
          </w:p>
        </w:tc>
        <w:tc>
          <w:tcPr>
            <w:tcW w:w="3130" w:type="dxa"/>
            <w:vAlign w:val="center"/>
          </w:tcPr>
          <w:p w14:paraId="2AAD3768">
            <w:pPr>
              <w:spacing w:line="360" w:lineRule="exact"/>
              <w:ind w:left="360" w:hanging="330" w:hangingChars="150"/>
              <w:rPr>
                <w:rFonts w:hint="eastAsia" w:ascii="华文中宋" w:hAnsi="华文中宋" w:eastAsia="华文中宋" w:cs="华文中宋"/>
                <w:b/>
                <w:sz w:val="22"/>
                <w:szCs w:val="22"/>
              </w:rPr>
            </w:pPr>
          </w:p>
        </w:tc>
        <w:tc>
          <w:tcPr>
            <w:tcW w:w="2807" w:type="dxa"/>
            <w:vAlign w:val="center"/>
          </w:tcPr>
          <w:p w14:paraId="702F101A">
            <w:pPr>
              <w:spacing w:line="360" w:lineRule="exact"/>
              <w:ind w:left="360" w:hanging="330" w:hangingChars="150"/>
              <w:rPr>
                <w:rFonts w:hint="eastAsia" w:ascii="华文中宋" w:hAnsi="华文中宋" w:eastAsia="华文中宋" w:cs="华文中宋"/>
                <w:b/>
                <w:sz w:val="22"/>
                <w:szCs w:val="22"/>
              </w:rPr>
            </w:pPr>
          </w:p>
        </w:tc>
        <w:tc>
          <w:tcPr>
            <w:tcW w:w="1625" w:type="dxa"/>
            <w:vAlign w:val="center"/>
          </w:tcPr>
          <w:p w14:paraId="4BE72AEB">
            <w:pPr>
              <w:spacing w:line="360" w:lineRule="exact"/>
              <w:ind w:left="360" w:hanging="330" w:hangingChars="150"/>
              <w:rPr>
                <w:rFonts w:hint="eastAsia" w:ascii="华文中宋" w:hAnsi="华文中宋" w:eastAsia="华文中宋" w:cs="华文中宋"/>
                <w:b/>
                <w:sz w:val="22"/>
                <w:szCs w:val="22"/>
              </w:rPr>
            </w:pPr>
          </w:p>
        </w:tc>
        <w:tc>
          <w:tcPr>
            <w:tcW w:w="671" w:type="dxa"/>
            <w:vAlign w:val="center"/>
          </w:tcPr>
          <w:p w14:paraId="50D6DEC0">
            <w:pPr>
              <w:spacing w:line="360" w:lineRule="exact"/>
              <w:ind w:left="360" w:hanging="330" w:hangingChars="150"/>
              <w:rPr>
                <w:rFonts w:hint="eastAsia" w:ascii="华文中宋" w:hAnsi="华文中宋" w:eastAsia="华文中宋" w:cs="华文中宋"/>
                <w:b/>
                <w:sz w:val="22"/>
                <w:szCs w:val="22"/>
              </w:rPr>
            </w:pPr>
          </w:p>
        </w:tc>
      </w:tr>
    </w:tbl>
    <w:p w14:paraId="46AE343B">
      <w:pPr>
        <w:spacing w:line="360" w:lineRule="exact"/>
        <w:ind w:left="360" w:hanging="360" w:hangingChars="150"/>
        <w:rPr>
          <w:rFonts w:hint="eastAsia" w:ascii="华文中宋" w:hAnsi="华文中宋" w:eastAsia="华文中宋" w:cs="华文中宋"/>
          <w:b/>
          <w:sz w:val="24"/>
        </w:rPr>
      </w:pPr>
    </w:p>
    <w:p w14:paraId="69856110">
      <w:pPr>
        <w:spacing w:line="360" w:lineRule="exact"/>
        <w:ind w:left="360" w:hanging="360" w:hangingChars="150"/>
        <w:rPr>
          <w:rFonts w:hint="eastAsia" w:ascii="华文中宋" w:hAnsi="华文中宋" w:eastAsia="华文中宋" w:cs="华文中宋"/>
          <w:b/>
          <w:sz w:val="24"/>
        </w:rPr>
      </w:pPr>
    </w:p>
    <w:p w14:paraId="4BD9F6B1">
      <w:pPr>
        <w:spacing w:line="360" w:lineRule="exact"/>
        <w:ind w:left="360" w:hanging="360" w:hangingChars="150"/>
        <w:rPr>
          <w:rFonts w:hint="eastAsia" w:ascii="华文中宋" w:hAnsi="华文中宋" w:eastAsia="华文中宋" w:cs="华文中宋"/>
          <w:b/>
          <w:sz w:val="24"/>
        </w:rPr>
      </w:pPr>
    </w:p>
    <w:p w14:paraId="51FA72AF">
      <w:pPr>
        <w:spacing w:line="360" w:lineRule="exact"/>
        <w:ind w:left="360" w:hanging="360" w:hangingChars="150"/>
        <w:rPr>
          <w:rFonts w:hint="eastAsia" w:ascii="华文中宋" w:hAnsi="华文中宋" w:eastAsia="华文中宋" w:cs="华文中宋"/>
          <w:b/>
          <w:sz w:val="24"/>
        </w:rPr>
      </w:pPr>
    </w:p>
    <w:p w14:paraId="6D027480">
      <w:pPr>
        <w:spacing w:line="360" w:lineRule="exact"/>
        <w:ind w:left="360" w:hanging="360" w:hangingChars="150"/>
        <w:rPr>
          <w:rFonts w:hint="eastAsia" w:ascii="华文中宋" w:hAnsi="华文中宋" w:eastAsia="华文中宋" w:cs="华文中宋"/>
          <w:b/>
          <w:sz w:val="24"/>
        </w:rPr>
      </w:pPr>
    </w:p>
    <w:p w14:paraId="2C4077BE">
      <w:pPr>
        <w:spacing w:line="360" w:lineRule="exact"/>
        <w:ind w:left="360" w:hanging="360" w:hangingChars="150"/>
        <w:rPr>
          <w:rFonts w:hint="eastAsia" w:ascii="华文中宋" w:hAnsi="华文中宋" w:eastAsia="华文中宋" w:cs="华文中宋"/>
          <w:b/>
          <w:sz w:val="24"/>
        </w:rPr>
      </w:pPr>
    </w:p>
    <w:p w14:paraId="32964564">
      <w:pPr>
        <w:spacing w:line="360" w:lineRule="exact"/>
        <w:ind w:left="478" w:leftChars="228" w:firstLine="2970" w:firstLineChars="1350"/>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投标人：（单位电子印章）</w:t>
      </w:r>
    </w:p>
    <w:p w14:paraId="0635841B">
      <w:pPr>
        <w:spacing w:line="360" w:lineRule="exact"/>
        <w:ind w:left="360" w:hanging="330" w:hangingChars="150"/>
        <w:rPr>
          <w:rFonts w:hint="eastAsia" w:ascii="华文中宋" w:hAnsi="华文中宋" w:eastAsia="华文中宋" w:cs="华文中宋"/>
          <w:b w:val="0"/>
          <w:bCs/>
          <w:sz w:val="22"/>
          <w:szCs w:val="22"/>
        </w:rPr>
      </w:pPr>
    </w:p>
    <w:p w14:paraId="3FA4DD1D">
      <w:pPr>
        <w:spacing w:line="360" w:lineRule="exact"/>
        <w:ind w:left="478" w:leftChars="228" w:firstLine="2970" w:firstLineChars="1350"/>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法定代表人或授权代表：（签字</w:t>
      </w:r>
      <w:r>
        <w:rPr>
          <w:rFonts w:hint="eastAsia" w:ascii="华文中宋" w:hAnsi="华文中宋" w:eastAsia="华文中宋" w:cs="华文中宋"/>
          <w:b w:val="0"/>
          <w:bCs/>
          <w:sz w:val="22"/>
          <w:szCs w:val="22"/>
          <w:lang w:eastAsia="zh-CN"/>
        </w:rPr>
        <w:t>或签章</w:t>
      </w:r>
      <w:r>
        <w:rPr>
          <w:rFonts w:hint="eastAsia" w:ascii="华文中宋" w:hAnsi="华文中宋" w:eastAsia="华文中宋" w:cs="华文中宋"/>
          <w:b w:val="0"/>
          <w:bCs/>
          <w:sz w:val="22"/>
          <w:szCs w:val="22"/>
        </w:rPr>
        <w:t>）</w:t>
      </w:r>
    </w:p>
    <w:p w14:paraId="1C0E0C90">
      <w:pPr>
        <w:spacing w:line="360" w:lineRule="exact"/>
        <w:ind w:left="360" w:hanging="330" w:hangingChars="150"/>
        <w:rPr>
          <w:rFonts w:hint="eastAsia" w:ascii="华文中宋" w:hAnsi="华文中宋" w:eastAsia="华文中宋" w:cs="华文中宋"/>
          <w:b w:val="0"/>
          <w:bCs/>
          <w:sz w:val="22"/>
          <w:szCs w:val="22"/>
        </w:rPr>
      </w:pPr>
    </w:p>
    <w:p w14:paraId="475FFE5D">
      <w:pPr>
        <w:spacing w:line="360" w:lineRule="exact"/>
        <w:ind w:left="478" w:leftChars="228" w:firstLine="4950" w:firstLineChars="2250"/>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年</w:t>
      </w:r>
      <w:r>
        <w:rPr>
          <w:rFonts w:hint="eastAsia" w:ascii="华文中宋" w:hAnsi="华文中宋" w:eastAsia="华文中宋" w:cs="华文中宋"/>
          <w:b w:val="0"/>
          <w:bCs/>
          <w:sz w:val="22"/>
          <w:szCs w:val="22"/>
          <w:lang w:val="en-US" w:eastAsia="zh-CN"/>
        </w:rPr>
        <w:t xml:space="preserve">    </w:t>
      </w:r>
      <w:r>
        <w:rPr>
          <w:rFonts w:hint="eastAsia" w:ascii="华文中宋" w:hAnsi="华文中宋" w:eastAsia="华文中宋" w:cs="华文中宋"/>
          <w:b w:val="0"/>
          <w:bCs/>
          <w:sz w:val="22"/>
          <w:szCs w:val="22"/>
        </w:rPr>
        <w:t>月</w:t>
      </w:r>
      <w:r>
        <w:rPr>
          <w:rFonts w:hint="eastAsia" w:ascii="华文中宋" w:hAnsi="华文中宋" w:eastAsia="华文中宋" w:cs="华文中宋"/>
          <w:b w:val="0"/>
          <w:bCs/>
          <w:sz w:val="22"/>
          <w:szCs w:val="22"/>
          <w:lang w:val="en-US" w:eastAsia="zh-CN"/>
        </w:rPr>
        <w:t xml:space="preserve">    </w:t>
      </w:r>
      <w:r>
        <w:rPr>
          <w:rFonts w:hint="eastAsia" w:ascii="华文中宋" w:hAnsi="华文中宋" w:eastAsia="华文中宋" w:cs="华文中宋"/>
          <w:b w:val="0"/>
          <w:bCs/>
          <w:sz w:val="22"/>
          <w:szCs w:val="22"/>
        </w:rPr>
        <w:t>日</w:t>
      </w:r>
    </w:p>
    <w:p w14:paraId="2FA52E76">
      <w:pPr>
        <w:spacing w:line="360" w:lineRule="exact"/>
        <w:ind w:left="360" w:hanging="360" w:hangingChars="150"/>
        <w:rPr>
          <w:rFonts w:hint="eastAsia" w:ascii="华文中宋" w:hAnsi="华文中宋" w:eastAsia="华文中宋" w:cs="华文中宋"/>
          <w:b/>
          <w:sz w:val="24"/>
        </w:rPr>
      </w:pPr>
    </w:p>
    <w:p w14:paraId="5A63BB8B">
      <w:pPr>
        <w:spacing w:line="360" w:lineRule="exact"/>
        <w:ind w:left="360" w:hanging="360" w:hangingChars="150"/>
        <w:rPr>
          <w:rFonts w:hint="eastAsia" w:ascii="华文中宋" w:hAnsi="华文中宋" w:eastAsia="华文中宋" w:cs="华文中宋"/>
          <w:b/>
          <w:sz w:val="24"/>
        </w:rPr>
      </w:pPr>
    </w:p>
    <w:p w14:paraId="6940889A">
      <w:pPr>
        <w:spacing w:line="360" w:lineRule="exact"/>
        <w:ind w:left="360" w:hanging="360" w:hangingChars="150"/>
        <w:rPr>
          <w:rFonts w:hint="eastAsia" w:ascii="华文中宋" w:hAnsi="华文中宋" w:eastAsia="华文中宋" w:cs="华文中宋"/>
          <w:b/>
          <w:sz w:val="24"/>
        </w:rPr>
      </w:pPr>
    </w:p>
    <w:p w14:paraId="0D103F93">
      <w:pPr>
        <w:spacing w:line="360" w:lineRule="exact"/>
        <w:ind w:left="360" w:hanging="360" w:hangingChars="150"/>
        <w:rPr>
          <w:rFonts w:hint="eastAsia" w:ascii="华文中宋" w:hAnsi="华文中宋" w:eastAsia="华文中宋" w:cs="华文中宋"/>
          <w:b/>
          <w:sz w:val="24"/>
        </w:rPr>
      </w:pPr>
    </w:p>
    <w:p w14:paraId="7F012278">
      <w:pPr>
        <w:spacing w:line="360" w:lineRule="exact"/>
        <w:ind w:left="360" w:hanging="360" w:hangingChars="150"/>
        <w:rPr>
          <w:rFonts w:hint="eastAsia" w:ascii="华文中宋" w:hAnsi="华文中宋" w:eastAsia="华文中宋" w:cs="华文中宋"/>
          <w:b/>
          <w:sz w:val="24"/>
        </w:rPr>
      </w:pPr>
    </w:p>
    <w:p w14:paraId="1A205E02">
      <w:pPr>
        <w:spacing w:line="360" w:lineRule="exact"/>
        <w:ind w:left="360" w:hanging="360" w:hangingChars="150"/>
        <w:rPr>
          <w:rFonts w:hint="eastAsia" w:ascii="华文中宋" w:hAnsi="华文中宋" w:eastAsia="华文中宋" w:cs="华文中宋"/>
          <w:b/>
          <w:sz w:val="24"/>
        </w:rPr>
      </w:pPr>
    </w:p>
    <w:p w14:paraId="67E403B6">
      <w:pPr>
        <w:spacing w:line="360" w:lineRule="exact"/>
        <w:ind w:left="360" w:hanging="360" w:hangingChars="150"/>
        <w:rPr>
          <w:rFonts w:hint="eastAsia" w:ascii="华文中宋" w:hAnsi="华文中宋" w:eastAsia="华文中宋" w:cs="华文中宋"/>
          <w:b/>
          <w:sz w:val="24"/>
        </w:rPr>
      </w:pPr>
    </w:p>
    <w:p w14:paraId="1A9E7AF0">
      <w:pPr>
        <w:spacing w:line="360" w:lineRule="exact"/>
        <w:ind w:left="360" w:hanging="360" w:hangingChars="150"/>
        <w:rPr>
          <w:rFonts w:hint="eastAsia" w:ascii="华文中宋" w:hAnsi="华文中宋" w:eastAsia="华文中宋" w:cs="华文中宋"/>
          <w:b/>
          <w:sz w:val="24"/>
        </w:rPr>
      </w:pPr>
    </w:p>
    <w:p w14:paraId="14C0B672">
      <w:pPr>
        <w:spacing w:line="360" w:lineRule="exact"/>
        <w:ind w:left="360" w:hanging="360" w:hangingChars="150"/>
        <w:rPr>
          <w:rFonts w:hint="eastAsia" w:ascii="华文中宋" w:hAnsi="华文中宋" w:eastAsia="华文中宋" w:cs="华文中宋"/>
          <w:b/>
          <w:sz w:val="24"/>
        </w:rPr>
      </w:pPr>
    </w:p>
    <w:p w14:paraId="0F2D622E">
      <w:pPr>
        <w:spacing w:line="360" w:lineRule="exact"/>
        <w:ind w:left="360" w:hanging="360" w:hangingChars="150"/>
        <w:rPr>
          <w:rFonts w:hint="eastAsia" w:ascii="华文中宋" w:hAnsi="华文中宋" w:eastAsia="华文中宋" w:cs="华文中宋"/>
          <w:b/>
          <w:sz w:val="24"/>
        </w:rPr>
      </w:pPr>
    </w:p>
    <w:p w14:paraId="3CACDE5C">
      <w:pPr>
        <w:spacing w:line="360" w:lineRule="exact"/>
        <w:ind w:left="360" w:hanging="360" w:hangingChars="150"/>
        <w:rPr>
          <w:rFonts w:hint="eastAsia" w:ascii="华文中宋" w:hAnsi="华文中宋" w:eastAsia="华文中宋" w:cs="华文中宋"/>
          <w:b/>
          <w:sz w:val="24"/>
        </w:rPr>
      </w:pPr>
    </w:p>
    <w:p w14:paraId="47984060">
      <w:pPr>
        <w:spacing w:line="360" w:lineRule="exact"/>
        <w:ind w:left="360" w:hanging="360" w:hangingChars="150"/>
        <w:rPr>
          <w:rFonts w:hint="eastAsia" w:ascii="华文中宋" w:hAnsi="华文中宋" w:eastAsia="华文中宋" w:cs="华文中宋"/>
          <w:b/>
          <w:sz w:val="24"/>
        </w:rPr>
      </w:pPr>
    </w:p>
    <w:p w14:paraId="379AD670">
      <w:pPr>
        <w:spacing w:line="360" w:lineRule="exact"/>
        <w:ind w:left="360" w:hanging="360" w:hangingChars="150"/>
        <w:jc w:val="center"/>
        <w:rPr>
          <w:rFonts w:hint="eastAsia" w:ascii="华文中宋" w:hAnsi="华文中宋" w:eastAsia="华文中宋" w:cs="华文中宋"/>
          <w:b/>
          <w:sz w:val="24"/>
          <w:lang w:eastAsia="zh-CN"/>
        </w:rPr>
      </w:pPr>
    </w:p>
    <w:p w14:paraId="11E7C44B">
      <w:pPr>
        <w:spacing w:line="360" w:lineRule="exact"/>
        <w:ind w:left="360" w:hanging="360" w:hangingChars="150"/>
        <w:jc w:val="center"/>
        <w:rPr>
          <w:rFonts w:hint="eastAsia" w:ascii="华文中宋" w:hAnsi="华文中宋" w:eastAsia="华文中宋" w:cs="华文中宋"/>
          <w:b/>
          <w:sz w:val="24"/>
          <w:lang w:eastAsia="zh-CN"/>
        </w:rPr>
      </w:pPr>
    </w:p>
    <w:p w14:paraId="127A2D82">
      <w:pPr>
        <w:spacing w:line="360" w:lineRule="exact"/>
        <w:ind w:left="360" w:hanging="360" w:hangingChars="150"/>
        <w:jc w:val="center"/>
        <w:rPr>
          <w:rFonts w:hint="eastAsia" w:ascii="华文中宋" w:hAnsi="华文中宋" w:eastAsia="华文中宋" w:cs="华文中宋"/>
          <w:b/>
          <w:sz w:val="24"/>
        </w:rPr>
      </w:pPr>
      <w:r>
        <w:rPr>
          <w:rFonts w:hint="eastAsia" w:ascii="华文中宋" w:hAnsi="华文中宋" w:eastAsia="华文中宋" w:cs="华文中宋"/>
          <w:b/>
          <w:sz w:val="24"/>
          <w:lang w:eastAsia="zh-CN"/>
        </w:rPr>
        <w:t>技术</w:t>
      </w:r>
      <w:r>
        <w:rPr>
          <w:rFonts w:hint="eastAsia" w:ascii="华文中宋" w:hAnsi="华文中宋" w:eastAsia="华文中宋" w:cs="华文中宋"/>
          <w:b/>
          <w:sz w:val="24"/>
        </w:rPr>
        <w:t>条款偏离表（格式）</w:t>
      </w:r>
    </w:p>
    <w:p w14:paraId="40260D2E">
      <w:pPr>
        <w:spacing w:line="360" w:lineRule="exact"/>
        <w:ind w:left="360" w:hanging="360" w:hangingChars="150"/>
        <w:rPr>
          <w:rFonts w:hint="eastAsia" w:ascii="华文中宋" w:hAnsi="华文中宋" w:eastAsia="华文中宋" w:cs="华文中宋"/>
          <w:b/>
          <w:sz w:val="24"/>
        </w:rPr>
      </w:pPr>
    </w:p>
    <w:p w14:paraId="3E007602">
      <w:pPr>
        <w:spacing w:line="360" w:lineRule="exact"/>
        <w:ind w:left="360" w:hanging="360" w:hangingChars="150"/>
        <w:rPr>
          <w:rFonts w:hint="eastAsia" w:ascii="华文中宋" w:hAnsi="华文中宋" w:eastAsia="华文中宋" w:cs="华文中宋"/>
          <w:b/>
          <w:sz w:val="24"/>
        </w:rPr>
      </w:pPr>
    </w:p>
    <w:p w14:paraId="115A4615">
      <w:pPr>
        <w:spacing w:line="360" w:lineRule="exact"/>
        <w:ind w:left="360" w:hanging="330" w:hangingChars="150"/>
        <w:rPr>
          <w:rFonts w:hint="eastAsia" w:ascii="华文中宋" w:hAnsi="华文中宋" w:eastAsia="华文中宋" w:cs="华文中宋"/>
          <w:b/>
          <w:sz w:val="22"/>
          <w:szCs w:val="22"/>
          <w:lang w:eastAsia="zh-CN"/>
        </w:rPr>
      </w:pPr>
      <w:r>
        <w:rPr>
          <w:rFonts w:hint="eastAsia" w:ascii="华文中宋" w:hAnsi="华文中宋" w:eastAsia="华文中宋" w:cs="华文中宋"/>
          <w:b/>
          <w:sz w:val="22"/>
          <w:szCs w:val="22"/>
          <w:lang w:eastAsia="zh-CN"/>
        </w:rPr>
        <w:t>项目名称：</w:t>
      </w:r>
    </w:p>
    <w:p w14:paraId="22753E5E">
      <w:pPr>
        <w:spacing w:line="360" w:lineRule="exact"/>
        <w:ind w:left="360" w:hanging="330" w:hangingChars="150"/>
        <w:rPr>
          <w:rFonts w:hint="eastAsia" w:ascii="华文中宋" w:hAnsi="华文中宋" w:eastAsia="华文中宋" w:cs="华文中宋"/>
          <w:b/>
          <w:sz w:val="22"/>
          <w:szCs w:val="22"/>
          <w:lang w:eastAsia="zh-CN"/>
        </w:rPr>
      </w:pPr>
      <w:r>
        <w:rPr>
          <w:rFonts w:hint="eastAsia" w:ascii="华文中宋" w:hAnsi="华文中宋" w:eastAsia="华文中宋" w:cs="华文中宋"/>
          <w:b/>
          <w:sz w:val="22"/>
          <w:szCs w:val="22"/>
          <w:lang w:eastAsia="zh-CN"/>
        </w:rPr>
        <w:t>项目编号：</w:t>
      </w:r>
    </w:p>
    <w:p w14:paraId="7CA7B192">
      <w:pPr>
        <w:spacing w:line="360" w:lineRule="exact"/>
        <w:ind w:left="360" w:hanging="360" w:hangingChars="150"/>
        <w:rPr>
          <w:rFonts w:hint="eastAsia" w:ascii="华文中宋" w:hAnsi="华文中宋" w:eastAsia="华文中宋" w:cs="华文中宋"/>
          <w:b/>
          <w:sz w:val="24"/>
          <w:lang w:eastAsia="zh-CN"/>
        </w:rPr>
      </w:pPr>
    </w:p>
    <w:tbl>
      <w:tblPr>
        <w:tblStyle w:val="28"/>
        <w:tblW w:w="89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7"/>
        <w:gridCol w:w="3130"/>
        <w:gridCol w:w="2807"/>
        <w:gridCol w:w="1625"/>
        <w:gridCol w:w="671"/>
      </w:tblGrid>
      <w:tr w14:paraId="3A73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8960" w:type="dxa"/>
            <w:gridSpan w:val="5"/>
            <w:vAlign w:val="center"/>
          </w:tcPr>
          <w:p w14:paraId="596590FB">
            <w:pPr>
              <w:spacing w:line="360" w:lineRule="exact"/>
              <w:ind w:left="360" w:hanging="330" w:hangingChars="150"/>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对本项目</w:t>
            </w:r>
            <w:r>
              <w:rPr>
                <w:rFonts w:hint="eastAsia" w:ascii="华文中宋" w:hAnsi="华文中宋" w:eastAsia="华文中宋" w:cs="华文中宋"/>
                <w:b w:val="0"/>
                <w:bCs/>
                <w:sz w:val="22"/>
                <w:szCs w:val="22"/>
                <w:lang w:eastAsia="zh-CN"/>
              </w:rPr>
              <w:t>技术</w:t>
            </w:r>
            <w:r>
              <w:rPr>
                <w:rFonts w:hint="eastAsia" w:ascii="华文中宋" w:hAnsi="华文中宋" w:eastAsia="华文中宋" w:cs="华文中宋"/>
                <w:b w:val="0"/>
                <w:bCs/>
                <w:sz w:val="22"/>
                <w:szCs w:val="22"/>
              </w:rPr>
              <w:t>条款的偏离情况：</w:t>
            </w:r>
          </w:p>
          <w:p w14:paraId="7346E5C5">
            <w:pPr>
              <w:spacing w:line="360" w:lineRule="exact"/>
              <w:ind w:left="360" w:hanging="330" w:hangingChars="150"/>
              <w:rPr>
                <w:rFonts w:hint="eastAsia" w:ascii="华文中宋" w:hAnsi="华文中宋" w:eastAsia="华文中宋" w:cs="华文中宋"/>
                <w:b w:val="0"/>
                <w:bCs/>
                <w:sz w:val="22"/>
                <w:szCs w:val="22"/>
              </w:rPr>
            </w:pPr>
            <w:sdt>
              <w:sdtPr>
                <w:rPr>
                  <w:rFonts w:hint="eastAsia" w:ascii="华文中宋" w:hAnsi="华文中宋" w:eastAsia="华文中宋" w:cs="华文中宋"/>
                  <w:b w:val="0"/>
                  <w:bCs/>
                  <w:sz w:val="22"/>
                  <w:szCs w:val="22"/>
                </w:rPr>
                <w:tag w:val="无偏离/投标文件格式"/>
                <w:id w:val="147467555"/>
                <w14:checkbox>
                  <w14:checked w14:val="0"/>
                  <w14:checkedState w14:val="00FE" w14:font="Wingdings"/>
                  <w14:uncheckedState w14:val="2610" w14:font="MS Gothic"/>
                </w14:checkbox>
              </w:sdtPr>
              <w:sdtEndPr>
                <w:rPr>
                  <w:rFonts w:hint="eastAsia" w:ascii="华文中宋" w:hAnsi="华文中宋" w:eastAsia="华文中宋" w:cs="华文中宋"/>
                  <w:b w:val="0"/>
                  <w:bCs/>
                  <w:sz w:val="22"/>
                  <w:szCs w:val="22"/>
                </w:rPr>
              </w:sdtEndPr>
              <w:sdtContent>
                <w:r>
                  <w:rPr>
                    <w:rFonts w:hint="eastAsia" w:ascii="华文中宋" w:hAnsi="华文中宋" w:eastAsia="华文中宋" w:cs="华文中宋"/>
                    <w:b w:val="0"/>
                    <w:bCs/>
                    <w:sz w:val="22"/>
                    <w:szCs w:val="22"/>
                  </w:rPr>
                  <w:t>☐</w:t>
                </w:r>
              </w:sdtContent>
            </w:sdt>
            <w:r>
              <w:rPr>
                <w:rFonts w:hint="eastAsia" w:ascii="华文中宋" w:hAnsi="华文中宋" w:eastAsia="华文中宋" w:cs="华文中宋"/>
                <w:b w:val="0"/>
                <w:bCs/>
                <w:sz w:val="22"/>
                <w:szCs w:val="22"/>
              </w:rPr>
              <w:t xml:space="preserve"> 无偏离（如无偏离，则勾选无偏离，相关内容在下表填写）</w:t>
            </w:r>
          </w:p>
          <w:p w14:paraId="1FEF23F2">
            <w:pPr>
              <w:spacing w:line="360" w:lineRule="exact"/>
              <w:ind w:left="360" w:hanging="330" w:hangingChars="150"/>
              <w:rPr>
                <w:rFonts w:hint="eastAsia" w:ascii="华文中宋" w:hAnsi="华文中宋" w:eastAsia="华文中宋" w:cs="华文中宋"/>
                <w:b w:val="0"/>
                <w:bCs/>
                <w:sz w:val="22"/>
                <w:szCs w:val="22"/>
              </w:rPr>
            </w:pPr>
            <w:sdt>
              <w:sdtPr>
                <w:rPr>
                  <w:rFonts w:hint="eastAsia" w:ascii="华文中宋" w:hAnsi="华文中宋" w:eastAsia="华文中宋" w:cs="华文中宋"/>
                  <w:b w:val="0"/>
                  <w:bCs/>
                  <w:sz w:val="22"/>
                  <w:szCs w:val="22"/>
                </w:rPr>
                <w:tag w:val="偏离/投标文件格式"/>
                <w:id w:val="147469796"/>
                <w14:checkbox>
                  <w14:checked w14:val="0"/>
                  <w14:checkedState w14:val="00FE" w14:font="Wingdings"/>
                  <w14:uncheckedState w14:val="2610" w14:font="MS Gothic"/>
                </w14:checkbox>
              </w:sdtPr>
              <w:sdtEndPr>
                <w:rPr>
                  <w:rFonts w:hint="eastAsia" w:ascii="华文中宋" w:hAnsi="华文中宋" w:eastAsia="华文中宋" w:cs="华文中宋"/>
                  <w:b w:val="0"/>
                  <w:bCs/>
                  <w:sz w:val="22"/>
                  <w:szCs w:val="22"/>
                </w:rPr>
              </w:sdtEndPr>
              <w:sdtContent>
                <w:r>
                  <w:rPr>
                    <w:rFonts w:hint="eastAsia" w:ascii="华文中宋" w:hAnsi="华文中宋" w:eastAsia="华文中宋" w:cs="华文中宋"/>
                    <w:b w:val="0"/>
                    <w:bCs/>
                    <w:sz w:val="22"/>
                    <w:szCs w:val="22"/>
                  </w:rPr>
                  <w:t>☐</w:t>
                </w:r>
              </w:sdtContent>
            </w:sdt>
            <w:r>
              <w:rPr>
                <w:rFonts w:hint="eastAsia" w:ascii="华文中宋" w:hAnsi="华文中宋" w:eastAsia="华文中宋" w:cs="华文中宋"/>
                <w:b w:val="0"/>
                <w:bCs/>
                <w:sz w:val="22"/>
                <w:szCs w:val="22"/>
              </w:rPr>
              <w:t xml:space="preserve"> 有偏离（如有负偏离，则勾选有偏离，且须在本表中对负偏离项逐一列明）</w:t>
            </w:r>
          </w:p>
        </w:tc>
      </w:tr>
      <w:tr w14:paraId="34D1B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727" w:type="dxa"/>
            <w:vAlign w:val="center"/>
          </w:tcPr>
          <w:p w14:paraId="3B6379DF">
            <w:pPr>
              <w:spacing w:line="360" w:lineRule="exact"/>
              <w:ind w:left="360" w:hanging="330" w:hangingChars="150"/>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序号</w:t>
            </w:r>
          </w:p>
        </w:tc>
        <w:tc>
          <w:tcPr>
            <w:tcW w:w="3130" w:type="dxa"/>
            <w:vAlign w:val="center"/>
          </w:tcPr>
          <w:p w14:paraId="77F5A81C">
            <w:pPr>
              <w:spacing w:line="360" w:lineRule="exact"/>
              <w:ind w:left="360" w:hanging="330" w:hangingChars="150"/>
              <w:jc w:val="center"/>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招标文件</w:t>
            </w:r>
            <w:r>
              <w:rPr>
                <w:rFonts w:hint="eastAsia" w:ascii="华文中宋" w:hAnsi="华文中宋" w:eastAsia="华文中宋" w:cs="华文中宋"/>
                <w:b w:val="0"/>
                <w:bCs/>
                <w:sz w:val="22"/>
                <w:szCs w:val="22"/>
                <w:lang w:eastAsia="zh-CN"/>
              </w:rPr>
              <w:t>技术</w:t>
            </w:r>
            <w:r>
              <w:rPr>
                <w:rFonts w:hint="eastAsia" w:ascii="华文中宋" w:hAnsi="华文中宋" w:eastAsia="华文中宋" w:cs="华文中宋"/>
                <w:b w:val="0"/>
                <w:bCs/>
                <w:sz w:val="22"/>
                <w:szCs w:val="22"/>
              </w:rPr>
              <w:t>要求</w:t>
            </w:r>
          </w:p>
        </w:tc>
        <w:tc>
          <w:tcPr>
            <w:tcW w:w="2807" w:type="dxa"/>
            <w:vAlign w:val="center"/>
          </w:tcPr>
          <w:p w14:paraId="0C6CC4E9">
            <w:pPr>
              <w:spacing w:line="360" w:lineRule="exact"/>
              <w:ind w:left="360" w:hanging="330" w:hangingChars="150"/>
              <w:jc w:val="center"/>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投标文件响应情况及页码</w:t>
            </w:r>
          </w:p>
        </w:tc>
        <w:tc>
          <w:tcPr>
            <w:tcW w:w="1625" w:type="dxa"/>
            <w:vAlign w:val="center"/>
          </w:tcPr>
          <w:p w14:paraId="30B5DE0B">
            <w:pPr>
              <w:spacing w:line="360" w:lineRule="exact"/>
              <w:ind w:left="360" w:hanging="330" w:hangingChars="150"/>
              <w:jc w:val="center"/>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偏离情况</w:t>
            </w:r>
          </w:p>
          <w:p w14:paraId="31229E72">
            <w:pPr>
              <w:spacing w:line="360" w:lineRule="exact"/>
              <w:ind w:left="360" w:hanging="330" w:hangingChars="150"/>
              <w:jc w:val="center"/>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（正/负偏离）</w:t>
            </w:r>
          </w:p>
        </w:tc>
        <w:tc>
          <w:tcPr>
            <w:tcW w:w="671" w:type="dxa"/>
            <w:vAlign w:val="center"/>
          </w:tcPr>
          <w:p w14:paraId="0A745AF9">
            <w:pPr>
              <w:spacing w:line="360" w:lineRule="exact"/>
              <w:ind w:left="360" w:hanging="330" w:hangingChars="150"/>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说明</w:t>
            </w:r>
          </w:p>
        </w:tc>
      </w:tr>
      <w:tr w14:paraId="272B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727" w:type="dxa"/>
            <w:vAlign w:val="center"/>
          </w:tcPr>
          <w:p w14:paraId="32EA3560">
            <w:pPr>
              <w:spacing w:line="360" w:lineRule="exact"/>
              <w:ind w:left="360" w:hanging="330" w:hangingChars="150"/>
              <w:rPr>
                <w:rFonts w:hint="eastAsia" w:ascii="华文中宋" w:hAnsi="华文中宋" w:eastAsia="华文中宋" w:cs="华文中宋"/>
                <w:b/>
                <w:sz w:val="22"/>
                <w:szCs w:val="22"/>
              </w:rPr>
            </w:pPr>
          </w:p>
        </w:tc>
        <w:tc>
          <w:tcPr>
            <w:tcW w:w="3130" w:type="dxa"/>
            <w:vAlign w:val="center"/>
          </w:tcPr>
          <w:p w14:paraId="66E25B4E">
            <w:pPr>
              <w:spacing w:line="360" w:lineRule="exact"/>
              <w:ind w:left="360" w:hanging="330" w:hangingChars="150"/>
              <w:rPr>
                <w:rFonts w:hint="eastAsia" w:ascii="华文中宋" w:hAnsi="华文中宋" w:eastAsia="华文中宋" w:cs="华文中宋"/>
                <w:b/>
                <w:sz w:val="22"/>
                <w:szCs w:val="22"/>
              </w:rPr>
            </w:pPr>
          </w:p>
        </w:tc>
        <w:tc>
          <w:tcPr>
            <w:tcW w:w="2807" w:type="dxa"/>
            <w:vAlign w:val="center"/>
          </w:tcPr>
          <w:p w14:paraId="1B47D075">
            <w:pPr>
              <w:spacing w:line="360" w:lineRule="exact"/>
              <w:ind w:left="360" w:hanging="330" w:hangingChars="150"/>
              <w:rPr>
                <w:rFonts w:hint="eastAsia" w:ascii="华文中宋" w:hAnsi="华文中宋" w:eastAsia="华文中宋" w:cs="华文中宋"/>
                <w:b/>
                <w:sz w:val="22"/>
                <w:szCs w:val="22"/>
              </w:rPr>
            </w:pPr>
          </w:p>
        </w:tc>
        <w:tc>
          <w:tcPr>
            <w:tcW w:w="1625" w:type="dxa"/>
            <w:vAlign w:val="center"/>
          </w:tcPr>
          <w:p w14:paraId="3F73D631">
            <w:pPr>
              <w:spacing w:line="360" w:lineRule="exact"/>
              <w:ind w:left="360" w:hanging="330" w:hangingChars="150"/>
              <w:rPr>
                <w:rFonts w:hint="eastAsia" w:ascii="华文中宋" w:hAnsi="华文中宋" w:eastAsia="华文中宋" w:cs="华文中宋"/>
                <w:b/>
                <w:sz w:val="22"/>
                <w:szCs w:val="22"/>
              </w:rPr>
            </w:pPr>
          </w:p>
        </w:tc>
        <w:tc>
          <w:tcPr>
            <w:tcW w:w="671" w:type="dxa"/>
            <w:vAlign w:val="center"/>
          </w:tcPr>
          <w:p w14:paraId="54CD2A28">
            <w:pPr>
              <w:spacing w:line="360" w:lineRule="exact"/>
              <w:ind w:left="360" w:hanging="330" w:hangingChars="150"/>
              <w:rPr>
                <w:rFonts w:hint="eastAsia" w:ascii="华文中宋" w:hAnsi="华文中宋" w:eastAsia="华文中宋" w:cs="华文中宋"/>
                <w:b/>
                <w:sz w:val="22"/>
                <w:szCs w:val="22"/>
              </w:rPr>
            </w:pPr>
          </w:p>
        </w:tc>
      </w:tr>
      <w:tr w14:paraId="2B0FE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727" w:type="dxa"/>
            <w:vAlign w:val="center"/>
          </w:tcPr>
          <w:p w14:paraId="5E13E6CC">
            <w:pPr>
              <w:spacing w:line="360" w:lineRule="exact"/>
              <w:ind w:left="360" w:hanging="330" w:hangingChars="150"/>
              <w:rPr>
                <w:rFonts w:hint="eastAsia" w:ascii="华文中宋" w:hAnsi="华文中宋" w:eastAsia="华文中宋" w:cs="华文中宋"/>
                <w:b/>
                <w:sz w:val="22"/>
                <w:szCs w:val="22"/>
              </w:rPr>
            </w:pPr>
          </w:p>
        </w:tc>
        <w:tc>
          <w:tcPr>
            <w:tcW w:w="3130" w:type="dxa"/>
            <w:vAlign w:val="center"/>
          </w:tcPr>
          <w:p w14:paraId="0A06C799">
            <w:pPr>
              <w:spacing w:line="360" w:lineRule="exact"/>
              <w:ind w:left="360" w:hanging="330" w:hangingChars="150"/>
              <w:rPr>
                <w:rFonts w:hint="eastAsia" w:ascii="华文中宋" w:hAnsi="华文中宋" w:eastAsia="华文中宋" w:cs="华文中宋"/>
                <w:b/>
                <w:sz w:val="22"/>
                <w:szCs w:val="22"/>
              </w:rPr>
            </w:pPr>
          </w:p>
        </w:tc>
        <w:tc>
          <w:tcPr>
            <w:tcW w:w="2807" w:type="dxa"/>
            <w:vAlign w:val="center"/>
          </w:tcPr>
          <w:p w14:paraId="1875C618">
            <w:pPr>
              <w:spacing w:line="360" w:lineRule="exact"/>
              <w:ind w:left="360" w:hanging="330" w:hangingChars="150"/>
              <w:rPr>
                <w:rFonts w:hint="eastAsia" w:ascii="华文中宋" w:hAnsi="华文中宋" w:eastAsia="华文中宋" w:cs="华文中宋"/>
                <w:b/>
                <w:sz w:val="22"/>
                <w:szCs w:val="22"/>
              </w:rPr>
            </w:pPr>
          </w:p>
        </w:tc>
        <w:tc>
          <w:tcPr>
            <w:tcW w:w="1625" w:type="dxa"/>
            <w:vAlign w:val="center"/>
          </w:tcPr>
          <w:p w14:paraId="20FC9B66">
            <w:pPr>
              <w:spacing w:line="360" w:lineRule="exact"/>
              <w:ind w:left="360" w:hanging="330" w:hangingChars="150"/>
              <w:rPr>
                <w:rFonts w:hint="eastAsia" w:ascii="华文中宋" w:hAnsi="华文中宋" w:eastAsia="华文中宋" w:cs="华文中宋"/>
                <w:b/>
                <w:sz w:val="22"/>
                <w:szCs w:val="22"/>
              </w:rPr>
            </w:pPr>
          </w:p>
        </w:tc>
        <w:tc>
          <w:tcPr>
            <w:tcW w:w="671" w:type="dxa"/>
            <w:vAlign w:val="center"/>
          </w:tcPr>
          <w:p w14:paraId="0DA8ACB7">
            <w:pPr>
              <w:spacing w:line="360" w:lineRule="exact"/>
              <w:ind w:left="360" w:hanging="330" w:hangingChars="150"/>
              <w:rPr>
                <w:rFonts w:hint="eastAsia" w:ascii="华文中宋" w:hAnsi="华文中宋" w:eastAsia="华文中宋" w:cs="华文中宋"/>
                <w:b/>
                <w:sz w:val="22"/>
                <w:szCs w:val="22"/>
              </w:rPr>
            </w:pPr>
          </w:p>
        </w:tc>
      </w:tr>
      <w:tr w14:paraId="7B758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 w:hRule="atLeast"/>
          <w:jc w:val="center"/>
        </w:trPr>
        <w:tc>
          <w:tcPr>
            <w:tcW w:w="727" w:type="dxa"/>
            <w:vAlign w:val="center"/>
          </w:tcPr>
          <w:p w14:paraId="3D465051">
            <w:pPr>
              <w:spacing w:line="360" w:lineRule="exact"/>
              <w:ind w:left="360" w:hanging="330" w:hangingChars="150"/>
              <w:rPr>
                <w:rFonts w:hint="eastAsia" w:ascii="华文中宋" w:hAnsi="华文中宋" w:eastAsia="华文中宋" w:cs="华文中宋"/>
                <w:b/>
                <w:sz w:val="22"/>
                <w:szCs w:val="22"/>
              </w:rPr>
            </w:pPr>
          </w:p>
        </w:tc>
        <w:tc>
          <w:tcPr>
            <w:tcW w:w="3130" w:type="dxa"/>
            <w:vAlign w:val="center"/>
          </w:tcPr>
          <w:p w14:paraId="7F6224FA">
            <w:pPr>
              <w:spacing w:line="360" w:lineRule="exact"/>
              <w:ind w:left="360" w:hanging="330" w:hangingChars="150"/>
              <w:rPr>
                <w:rFonts w:hint="eastAsia" w:ascii="华文中宋" w:hAnsi="华文中宋" w:eastAsia="华文中宋" w:cs="华文中宋"/>
                <w:b/>
                <w:sz w:val="22"/>
                <w:szCs w:val="22"/>
              </w:rPr>
            </w:pPr>
          </w:p>
        </w:tc>
        <w:tc>
          <w:tcPr>
            <w:tcW w:w="2807" w:type="dxa"/>
            <w:vAlign w:val="center"/>
          </w:tcPr>
          <w:p w14:paraId="6E332FBF">
            <w:pPr>
              <w:spacing w:line="360" w:lineRule="exact"/>
              <w:ind w:left="360" w:hanging="330" w:hangingChars="150"/>
              <w:rPr>
                <w:rFonts w:hint="eastAsia" w:ascii="华文中宋" w:hAnsi="华文中宋" w:eastAsia="华文中宋" w:cs="华文中宋"/>
                <w:b/>
                <w:sz w:val="22"/>
                <w:szCs w:val="22"/>
              </w:rPr>
            </w:pPr>
          </w:p>
        </w:tc>
        <w:tc>
          <w:tcPr>
            <w:tcW w:w="1625" w:type="dxa"/>
            <w:vAlign w:val="center"/>
          </w:tcPr>
          <w:p w14:paraId="68C52E45">
            <w:pPr>
              <w:spacing w:line="360" w:lineRule="exact"/>
              <w:ind w:left="360" w:hanging="330" w:hangingChars="150"/>
              <w:rPr>
                <w:rFonts w:hint="eastAsia" w:ascii="华文中宋" w:hAnsi="华文中宋" w:eastAsia="华文中宋" w:cs="华文中宋"/>
                <w:b/>
                <w:sz w:val="22"/>
                <w:szCs w:val="22"/>
              </w:rPr>
            </w:pPr>
          </w:p>
        </w:tc>
        <w:tc>
          <w:tcPr>
            <w:tcW w:w="671" w:type="dxa"/>
            <w:vAlign w:val="center"/>
          </w:tcPr>
          <w:p w14:paraId="1CBD2889">
            <w:pPr>
              <w:spacing w:line="360" w:lineRule="exact"/>
              <w:ind w:left="360" w:hanging="330" w:hangingChars="150"/>
              <w:rPr>
                <w:rFonts w:hint="eastAsia" w:ascii="华文中宋" w:hAnsi="华文中宋" w:eastAsia="华文中宋" w:cs="华文中宋"/>
                <w:b/>
                <w:sz w:val="22"/>
                <w:szCs w:val="22"/>
              </w:rPr>
            </w:pPr>
          </w:p>
        </w:tc>
      </w:tr>
    </w:tbl>
    <w:p w14:paraId="347ED0BD">
      <w:pPr>
        <w:spacing w:line="360" w:lineRule="exact"/>
        <w:ind w:left="360" w:hanging="360" w:hangingChars="150"/>
        <w:rPr>
          <w:rFonts w:hint="eastAsia" w:ascii="华文中宋" w:hAnsi="华文中宋" w:eastAsia="华文中宋" w:cs="华文中宋"/>
          <w:b/>
          <w:sz w:val="24"/>
        </w:rPr>
      </w:pPr>
    </w:p>
    <w:p w14:paraId="0D7884F2">
      <w:pPr>
        <w:spacing w:line="360" w:lineRule="exact"/>
        <w:ind w:left="360" w:hanging="360" w:hangingChars="150"/>
        <w:rPr>
          <w:rFonts w:hint="eastAsia" w:ascii="华文中宋" w:hAnsi="华文中宋" w:eastAsia="华文中宋" w:cs="华文中宋"/>
          <w:b/>
          <w:sz w:val="24"/>
        </w:rPr>
      </w:pPr>
    </w:p>
    <w:p w14:paraId="720BE7C8">
      <w:pPr>
        <w:spacing w:line="360" w:lineRule="exact"/>
        <w:ind w:left="360" w:hanging="360" w:hangingChars="150"/>
        <w:rPr>
          <w:rFonts w:hint="eastAsia" w:ascii="华文中宋" w:hAnsi="华文中宋" w:eastAsia="华文中宋" w:cs="华文中宋"/>
          <w:b/>
          <w:sz w:val="24"/>
        </w:rPr>
      </w:pPr>
    </w:p>
    <w:p w14:paraId="7AC17898">
      <w:pPr>
        <w:spacing w:line="360" w:lineRule="exact"/>
        <w:ind w:left="360" w:hanging="360" w:hangingChars="150"/>
        <w:rPr>
          <w:rFonts w:hint="eastAsia" w:ascii="华文中宋" w:hAnsi="华文中宋" w:eastAsia="华文中宋" w:cs="华文中宋"/>
          <w:b/>
          <w:sz w:val="24"/>
        </w:rPr>
      </w:pPr>
    </w:p>
    <w:p w14:paraId="1A07968C">
      <w:pPr>
        <w:spacing w:line="360" w:lineRule="exact"/>
        <w:ind w:left="360" w:hanging="360" w:hangingChars="150"/>
        <w:rPr>
          <w:rFonts w:hint="eastAsia" w:ascii="华文中宋" w:hAnsi="华文中宋" w:eastAsia="华文中宋" w:cs="华文中宋"/>
          <w:b/>
          <w:sz w:val="24"/>
        </w:rPr>
      </w:pPr>
    </w:p>
    <w:p w14:paraId="4B623FDC">
      <w:pPr>
        <w:spacing w:line="360" w:lineRule="exact"/>
        <w:ind w:left="360" w:hanging="360" w:hangingChars="150"/>
        <w:rPr>
          <w:rFonts w:hint="eastAsia" w:ascii="华文中宋" w:hAnsi="华文中宋" w:eastAsia="华文中宋" w:cs="华文中宋"/>
          <w:b/>
          <w:sz w:val="24"/>
        </w:rPr>
      </w:pPr>
    </w:p>
    <w:p w14:paraId="6BAA58CB">
      <w:pPr>
        <w:spacing w:line="360" w:lineRule="exact"/>
        <w:ind w:left="478" w:leftChars="228" w:firstLine="2970" w:firstLineChars="1350"/>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投标人：（单位电子印章）</w:t>
      </w:r>
    </w:p>
    <w:p w14:paraId="72AAEDAA">
      <w:pPr>
        <w:spacing w:line="360" w:lineRule="exact"/>
        <w:ind w:left="360" w:hanging="330" w:hangingChars="150"/>
        <w:rPr>
          <w:rFonts w:hint="eastAsia" w:ascii="华文中宋" w:hAnsi="华文中宋" w:eastAsia="华文中宋" w:cs="华文中宋"/>
          <w:b w:val="0"/>
          <w:bCs/>
          <w:sz w:val="22"/>
          <w:szCs w:val="22"/>
        </w:rPr>
      </w:pPr>
    </w:p>
    <w:p w14:paraId="106E574F">
      <w:pPr>
        <w:spacing w:line="360" w:lineRule="exact"/>
        <w:ind w:left="478" w:leftChars="228" w:firstLine="2970" w:firstLineChars="1350"/>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法定代表人或授权代表：（签字</w:t>
      </w:r>
      <w:r>
        <w:rPr>
          <w:rFonts w:hint="eastAsia" w:ascii="华文中宋" w:hAnsi="华文中宋" w:eastAsia="华文中宋" w:cs="华文中宋"/>
          <w:b w:val="0"/>
          <w:bCs/>
          <w:sz w:val="22"/>
          <w:szCs w:val="22"/>
          <w:lang w:eastAsia="zh-CN"/>
        </w:rPr>
        <w:t>或签章</w:t>
      </w:r>
      <w:r>
        <w:rPr>
          <w:rFonts w:hint="eastAsia" w:ascii="华文中宋" w:hAnsi="华文中宋" w:eastAsia="华文中宋" w:cs="华文中宋"/>
          <w:b w:val="0"/>
          <w:bCs/>
          <w:sz w:val="22"/>
          <w:szCs w:val="22"/>
        </w:rPr>
        <w:t>）</w:t>
      </w:r>
    </w:p>
    <w:p w14:paraId="021A75A7">
      <w:pPr>
        <w:spacing w:line="360" w:lineRule="exact"/>
        <w:ind w:left="360" w:hanging="330" w:hangingChars="150"/>
        <w:rPr>
          <w:rFonts w:hint="eastAsia" w:ascii="华文中宋" w:hAnsi="华文中宋" w:eastAsia="华文中宋" w:cs="华文中宋"/>
          <w:b w:val="0"/>
          <w:bCs/>
          <w:sz w:val="22"/>
          <w:szCs w:val="22"/>
        </w:rPr>
      </w:pPr>
    </w:p>
    <w:p w14:paraId="5E68C5C1">
      <w:pPr>
        <w:spacing w:line="360" w:lineRule="exact"/>
        <w:ind w:left="478" w:leftChars="228" w:firstLine="4950" w:firstLineChars="2250"/>
        <w:rPr>
          <w:rFonts w:hint="eastAsia" w:ascii="华文中宋" w:hAnsi="华文中宋" w:eastAsia="华文中宋" w:cs="华文中宋"/>
          <w:b w:val="0"/>
          <w:bCs/>
          <w:sz w:val="22"/>
          <w:szCs w:val="22"/>
        </w:rPr>
      </w:pPr>
      <w:r>
        <w:rPr>
          <w:rFonts w:hint="eastAsia" w:ascii="华文中宋" w:hAnsi="华文中宋" w:eastAsia="华文中宋" w:cs="华文中宋"/>
          <w:b w:val="0"/>
          <w:bCs/>
          <w:sz w:val="22"/>
          <w:szCs w:val="22"/>
        </w:rPr>
        <w:t>年</w:t>
      </w:r>
      <w:r>
        <w:rPr>
          <w:rFonts w:hint="eastAsia" w:ascii="华文中宋" w:hAnsi="华文中宋" w:eastAsia="华文中宋" w:cs="华文中宋"/>
          <w:b w:val="0"/>
          <w:bCs/>
          <w:sz w:val="22"/>
          <w:szCs w:val="22"/>
          <w:lang w:val="en-US" w:eastAsia="zh-CN"/>
        </w:rPr>
        <w:t xml:space="preserve">    </w:t>
      </w:r>
      <w:r>
        <w:rPr>
          <w:rFonts w:hint="eastAsia" w:ascii="华文中宋" w:hAnsi="华文中宋" w:eastAsia="华文中宋" w:cs="华文中宋"/>
          <w:b w:val="0"/>
          <w:bCs/>
          <w:sz w:val="22"/>
          <w:szCs w:val="22"/>
        </w:rPr>
        <w:t>月</w:t>
      </w:r>
      <w:r>
        <w:rPr>
          <w:rFonts w:hint="eastAsia" w:ascii="华文中宋" w:hAnsi="华文中宋" w:eastAsia="华文中宋" w:cs="华文中宋"/>
          <w:b w:val="0"/>
          <w:bCs/>
          <w:sz w:val="22"/>
          <w:szCs w:val="22"/>
          <w:lang w:val="en-US" w:eastAsia="zh-CN"/>
        </w:rPr>
        <w:t xml:space="preserve">    </w:t>
      </w:r>
      <w:r>
        <w:rPr>
          <w:rFonts w:hint="eastAsia" w:ascii="华文中宋" w:hAnsi="华文中宋" w:eastAsia="华文中宋" w:cs="华文中宋"/>
          <w:b w:val="0"/>
          <w:bCs/>
          <w:sz w:val="22"/>
          <w:szCs w:val="22"/>
        </w:rPr>
        <w:t>日</w:t>
      </w:r>
    </w:p>
    <w:p w14:paraId="32110FE7">
      <w:pPr>
        <w:spacing w:line="360" w:lineRule="exact"/>
        <w:ind w:left="360" w:hanging="360" w:hangingChars="150"/>
        <w:rPr>
          <w:rFonts w:hint="eastAsia" w:ascii="华文中宋" w:hAnsi="华文中宋" w:eastAsia="华文中宋" w:cs="华文中宋"/>
          <w:b/>
          <w:sz w:val="24"/>
        </w:rPr>
      </w:pPr>
    </w:p>
    <w:p w14:paraId="56A57A75">
      <w:pPr>
        <w:spacing w:line="360" w:lineRule="exact"/>
        <w:ind w:left="360" w:hanging="360" w:hangingChars="150"/>
        <w:rPr>
          <w:rFonts w:hint="eastAsia" w:ascii="华文中宋" w:hAnsi="华文中宋" w:eastAsia="华文中宋" w:cs="华文中宋"/>
          <w:b/>
          <w:sz w:val="24"/>
        </w:rPr>
      </w:pPr>
    </w:p>
    <w:p w14:paraId="607D324B">
      <w:pPr>
        <w:spacing w:line="360" w:lineRule="exact"/>
        <w:ind w:left="360" w:hanging="360" w:hangingChars="150"/>
        <w:rPr>
          <w:rFonts w:hint="eastAsia" w:ascii="华文中宋" w:hAnsi="华文中宋" w:eastAsia="华文中宋" w:cs="华文中宋"/>
          <w:b/>
          <w:sz w:val="24"/>
        </w:rPr>
      </w:pPr>
    </w:p>
    <w:p w14:paraId="11971E7F">
      <w:pPr>
        <w:spacing w:line="360" w:lineRule="exact"/>
        <w:ind w:left="360" w:hanging="360" w:hangingChars="150"/>
        <w:rPr>
          <w:rFonts w:hint="eastAsia" w:ascii="华文中宋" w:hAnsi="华文中宋" w:eastAsia="华文中宋" w:cs="华文中宋"/>
          <w:b/>
          <w:sz w:val="24"/>
        </w:rPr>
      </w:pPr>
    </w:p>
    <w:p w14:paraId="36361C73">
      <w:pPr>
        <w:spacing w:line="360" w:lineRule="exact"/>
        <w:ind w:left="360" w:hanging="360" w:hangingChars="150"/>
        <w:rPr>
          <w:rFonts w:hint="eastAsia" w:ascii="华文中宋" w:hAnsi="华文中宋" w:eastAsia="华文中宋" w:cs="华文中宋"/>
          <w:b/>
          <w:sz w:val="24"/>
        </w:rPr>
      </w:pPr>
    </w:p>
    <w:p w14:paraId="43B93892">
      <w:pPr>
        <w:spacing w:line="360" w:lineRule="exact"/>
        <w:ind w:left="360" w:hanging="360" w:hangingChars="150"/>
        <w:rPr>
          <w:rFonts w:hint="eastAsia" w:ascii="华文中宋" w:hAnsi="华文中宋" w:eastAsia="华文中宋" w:cs="华文中宋"/>
          <w:b/>
          <w:sz w:val="24"/>
        </w:rPr>
      </w:pPr>
    </w:p>
    <w:p w14:paraId="45E8B859">
      <w:pPr>
        <w:spacing w:line="360" w:lineRule="exact"/>
        <w:ind w:left="360" w:hanging="360" w:hangingChars="150"/>
        <w:rPr>
          <w:rFonts w:hint="eastAsia" w:ascii="华文中宋" w:hAnsi="华文中宋" w:eastAsia="华文中宋" w:cs="华文中宋"/>
          <w:b/>
          <w:sz w:val="24"/>
        </w:rPr>
      </w:pPr>
    </w:p>
    <w:p w14:paraId="072B9EEE">
      <w:pPr>
        <w:spacing w:line="360" w:lineRule="exact"/>
        <w:ind w:left="360" w:hanging="360" w:hangingChars="150"/>
        <w:rPr>
          <w:rFonts w:hint="eastAsia" w:ascii="华文中宋" w:hAnsi="华文中宋" w:eastAsia="华文中宋" w:cs="华文中宋"/>
          <w:b/>
          <w:sz w:val="24"/>
        </w:rPr>
      </w:pPr>
    </w:p>
    <w:p w14:paraId="375AEE96">
      <w:pPr>
        <w:spacing w:line="360" w:lineRule="exact"/>
        <w:ind w:left="360" w:hanging="360" w:hangingChars="150"/>
        <w:rPr>
          <w:rFonts w:hint="eastAsia" w:ascii="华文中宋" w:hAnsi="华文中宋" w:eastAsia="华文中宋" w:cs="华文中宋"/>
          <w:b/>
          <w:sz w:val="24"/>
        </w:rPr>
      </w:pPr>
    </w:p>
    <w:p w14:paraId="7B9A3FBC">
      <w:pPr>
        <w:spacing w:line="360" w:lineRule="exact"/>
        <w:ind w:left="360" w:hanging="360" w:hangingChars="150"/>
        <w:rPr>
          <w:rFonts w:hint="eastAsia" w:ascii="华文中宋" w:hAnsi="华文中宋" w:eastAsia="华文中宋" w:cs="华文中宋"/>
          <w:b/>
          <w:sz w:val="24"/>
        </w:rPr>
      </w:pPr>
    </w:p>
    <w:p w14:paraId="2ADE9A37">
      <w:pPr>
        <w:spacing w:line="360" w:lineRule="exact"/>
        <w:ind w:left="360" w:hanging="360" w:hangingChars="150"/>
        <w:rPr>
          <w:rFonts w:hint="eastAsia" w:ascii="华文中宋" w:hAnsi="华文中宋" w:eastAsia="华文中宋" w:cs="华文中宋"/>
          <w:b/>
          <w:sz w:val="24"/>
        </w:rPr>
      </w:pPr>
    </w:p>
    <w:p w14:paraId="4AA66399">
      <w:pPr>
        <w:spacing w:line="360" w:lineRule="exact"/>
        <w:ind w:left="360" w:hanging="360" w:hangingChars="150"/>
        <w:rPr>
          <w:rFonts w:hint="eastAsia" w:ascii="华文中宋" w:hAnsi="华文中宋" w:eastAsia="华文中宋" w:cs="华文中宋"/>
          <w:b/>
          <w:sz w:val="24"/>
        </w:rPr>
      </w:pPr>
    </w:p>
    <w:p w14:paraId="54CE28FB">
      <w:pPr>
        <w:spacing w:line="360" w:lineRule="exact"/>
        <w:ind w:left="360" w:hanging="360" w:hangingChars="150"/>
        <w:rPr>
          <w:rFonts w:hint="eastAsia" w:ascii="华文中宋" w:hAnsi="华文中宋" w:eastAsia="华文中宋" w:cs="华文中宋"/>
          <w:b/>
          <w:sz w:val="24"/>
        </w:rPr>
      </w:pPr>
    </w:p>
    <w:p w14:paraId="0553F469">
      <w:pPr>
        <w:spacing w:line="360" w:lineRule="exact"/>
        <w:ind w:left="360" w:hanging="360" w:hangingChars="150"/>
        <w:rPr>
          <w:rFonts w:ascii="华文中宋" w:hAnsi="华文中宋" w:eastAsia="华文中宋" w:cs="华文中宋"/>
          <w:b/>
          <w:sz w:val="24"/>
        </w:rPr>
      </w:pPr>
      <w:r>
        <w:rPr>
          <w:rFonts w:hint="eastAsia" w:ascii="华文中宋" w:hAnsi="华文中宋" w:eastAsia="华文中宋" w:cs="华文中宋"/>
          <w:b/>
          <w:sz w:val="24"/>
        </w:rPr>
        <w:t>（四）招标文件要求或投标人认为需要提供的其他商务技术材料</w:t>
      </w:r>
      <w:r>
        <w:rPr>
          <w:rFonts w:ascii="华文中宋" w:hAnsi="华文中宋" w:eastAsia="华文中宋" w:cs="华文中宋"/>
          <w:b/>
          <w:sz w:val="24"/>
        </w:rPr>
        <w:t>/</w:t>
      </w:r>
      <w:r>
        <w:rPr>
          <w:rFonts w:hint="eastAsia" w:ascii="华文中宋" w:hAnsi="华文中宋" w:eastAsia="华文中宋" w:cs="华文中宋"/>
          <w:b/>
          <w:sz w:val="24"/>
        </w:rPr>
        <w:t>文件；</w:t>
      </w:r>
    </w:p>
    <w:p w14:paraId="678C4007">
      <w:pPr>
        <w:spacing w:line="360" w:lineRule="auto"/>
        <w:rPr>
          <w:rFonts w:hint="eastAsia" w:ascii="华文中宋" w:hAnsi="华文中宋" w:eastAsia="华文中宋"/>
          <w:b/>
          <w:sz w:val="24"/>
          <w:lang w:eastAsia="zh-CN"/>
        </w:rPr>
      </w:pPr>
    </w:p>
    <w:p w14:paraId="5BFCA88A">
      <w:pPr>
        <w:spacing w:line="360" w:lineRule="auto"/>
        <w:jc w:val="center"/>
        <w:rPr>
          <w:rFonts w:hint="eastAsia" w:ascii="华文中宋" w:hAnsi="华文中宋" w:eastAsia="华文中宋"/>
          <w:b/>
          <w:sz w:val="24"/>
          <w:lang w:eastAsia="zh-CN"/>
        </w:rPr>
      </w:pPr>
      <w:r>
        <w:rPr>
          <w:rFonts w:hint="eastAsia" w:ascii="华文中宋" w:hAnsi="华文中宋" w:eastAsia="华文中宋"/>
          <w:b/>
          <w:sz w:val="24"/>
          <w:lang w:eastAsia="zh-CN"/>
        </w:rPr>
        <w:t>投标人同类合同案例</w:t>
      </w:r>
    </w:p>
    <w:tbl>
      <w:tblPr>
        <w:tblStyle w:val="29"/>
        <w:tblW w:w="92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1887"/>
        <w:gridCol w:w="1338"/>
        <w:gridCol w:w="1350"/>
        <w:gridCol w:w="1250"/>
        <w:gridCol w:w="2675"/>
      </w:tblGrid>
      <w:tr w14:paraId="5FAB7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14:paraId="37A6926D">
            <w:pPr>
              <w:spacing w:line="360" w:lineRule="auto"/>
              <w:jc w:val="center"/>
              <w:rPr>
                <w:rFonts w:hint="eastAsia" w:ascii="华文中宋" w:hAnsi="华文中宋" w:eastAsia="华文中宋"/>
                <w:b w:val="0"/>
                <w:bCs/>
                <w:sz w:val="24"/>
                <w:vertAlign w:val="baseline"/>
                <w:lang w:eastAsia="zh-CN"/>
              </w:rPr>
            </w:pPr>
            <w:r>
              <w:rPr>
                <w:rFonts w:hint="eastAsia" w:ascii="华文中宋" w:hAnsi="华文中宋" w:eastAsia="华文中宋"/>
                <w:b w:val="0"/>
                <w:bCs/>
                <w:sz w:val="24"/>
                <w:vertAlign w:val="baseline"/>
                <w:lang w:eastAsia="zh-CN"/>
              </w:rPr>
              <w:t>序号</w:t>
            </w:r>
          </w:p>
        </w:tc>
        <w:tc>
          <w:tcPr>
            <w:tcW w:w="1887" w:type="dxa"/>
          </w:tcPr>
          <w:p w14:paraId="4D8FEFD5">
            <w:pPr>
              <w:spacing w:line="360" w:lineRule="auto"/>
              <w:jc w:val="center"/>
              <w:rPr>
                <w:rFonts w:hint="eastAsia" w:ascii="华文中宋" w:hAnsi="华文中宋" w:eastAsia="华文中宋"/>
                <w:b w:val="0"/>
                <w:bCs/>
                <w:sz w:val="24"/>
                <w:vertAlign w:val="baseline"/>
                <w:lang w:eastAsia="zh-CN"/>
              </w:rPr>
            </w:pPr>
            <w:r>
              <w:rPr>
                <w:rFonts w:hint="eastAsia" w:ascii="华文中宋" w:hAnsi="华文中宋" w:eastAsia="华文中宋"/>
                <w:b w:val="0"/>
                <w:bCs/>
                <w:sz w:val="24"/>
                <w:vertAlign w:val="baseline"/>
                <w:lang w:eastAsia="zh-CN"/>
              </w:rPr>
              <w:t>项目名称</w:t>
            </w:r>
          </w:p>
        </w:tc>
        <w:tc>
          <w:tcPr>
            <w:tcW w:w="1338" w:type="dxa"/>
          </w:tcPr>
          <w:p w14:paraId="1734FC5C">
            <w:pPr>
              <w:spacing w:line="360" w:lineRule="auto"/>
              <w:jc w:val="center"/>
              <w:rPr>
                <w:rFonts w:hint="eastAsia" w:ascii="华文中宋" w:hAnsi="华文中宋" w:eastAsia="华文中宋"/>
                <w:b w:val="0"/>
                <w:bCs/>
                <w:sz w:val="24"/>
                <w:vertAlign w:val="baseline"/>
                <w:lang w:eastAsia="zh-CN"/>
              </w:rPr>
            </w:pPr>
            <w:r>
              <w:rPr>
                <w:rFonts w:hint="eastAsia" w:ascii="华文中宋" w:hAnsi="华文中宋" w:eastAsia="华文中宋"/>
                <w:b w:val="0"/>
                <w:bCs/>
                <w:sz w:val="24"/>
                <w:vertAlign w:val="baseline"/>
                <w:lang w:eastAsia="zh-CN"/>
              </w:rPr>
              <w:t>采购单位</w:t>
            </w:r>
          </w:p>
        </w:tc>
        <w:tc>
          <w:tcPr>
            <w:tcW w:w="1350" w:type="dxa"/>
          </w:tcPr>
          <w:p w14:paraId="77D1860E">
            <w:pPr>
              <w:spacing w:line="360" w:lineRule="auto"/>
              <w:jc w:val="center"/>
              <w:rPr>
                <w:rFonts w:hint="eastAsia" w:ascii="华文中宋" w:hAnsi="华文中宋" w:eastAsia="华文中宋"/>
                <w:b w:val="0"/>
                <w:bCs/>
                <w:sz w:val="24"/>
                <w:vertAlign w:val="baseline"/>
                <w:lang w:eastAsia="zh-CN"/>
              </w:rPr>
            </w:pPr>
            <w:r>
              <w:rPr>
                <w:rFonts w:hint="eastAsia" w:ascii="华文中宋" w:hAnsi="华文中宋" w:eastAsia="华文中宋"/>
                <w:b w:val="0"/>
                <w:bCs/>
                <w:sz w:val="24"/>
                <w:vertAlign w:val="baseline"/>
                <w:lang w:eastAsia="zh-CN"/>
              </w:rPr>
              <w:t>签署日期</w:t>
            </w:r>
          </w:p>
        </w:tc>
        <w:tc>
          <w:tcPr>
            <w:tcW w:w="1250" w:type="dxa"/>
          </w:tcPr>
          <w:p w14:paraId="583C58CA">
            <w:pPr>
              <w:spacing w:line="360" w:lineRule="auto"/>
              <w:jc w:val="center"/>
              <w:rPr>
                <w:rFonts w:hint="eastAsia" w:ascii="华文中宋" w:hAnsi="华文中宋" w:eastAsia="华文中宋"/>
                <w:b w:val="0"/>
                <w:bCs/>
                <w:sz w:val="24"/>
                <w:vertAlign w:val="baseline"/>
                <w:lang w:eastAsia="zh-CN"/>
              </w:rPr>
            </w:pPr>
            <w:r>
              <w:rPr>
                <w:rFonts w:hint="eastAsia" w:ascii="华文中宋" w:hAnsi="华文中宋" w:eastAsia="华文中宋"/>
                <w:b w:val="0"/>
                <w:bCs/>
                <w:sz w:val="24"/>
                <w:vertAlign w:val="baseline"/>
                <w:lang w:eastAsia="zh-CN"/>
              </w:rPr>
              <w:t>合同金额</w:t>
            </w:r>
          </w:p>
        </w:tc>
        <w:tc>
          <w:tcPr>
            <w:tcW w:w="2675" w:type="dxa"/>
          </w:tcPr>
          <w:p w14:paraId="3A9A9314">
            <w:pPr>
              <w:spacing w:line="360" w:lineRule="auto"/>
              <w:jc w:val="center"/>
              <w:rPr>
                <w:rFonts w:hint="eastAsia" w:ascii="华文中宋" w:hAnsi="华文中宋" w:eastAsia="华文中宋"/>
                <w:b w:val="0"/>
                <w:bCs/>
                <w:sz w:val="24"/>
                <w:vertAlign w:val="baseline"/>
                <w:lang w:eastAsia="zh-CN"/>
              </w:rPr>
            </w:pPr>
            <w:r>
              <w:rPr>
                <w:rFonts w:hint="eastAsia" w:ascii="华文中宋" w:hAnsi="华文中宋" w:eastAsia="华文中宋"/>
                <w:b w:val="0"/>
                <w:bCs/>
                <w:sz w:val="24"/>
                <w:vertAlign w:val="baseline"/>
                <w:lang w:eastAsia="zh-CN"/>
              </w:rPr>
              <w:t>采购单位联系人及电话</w:t>
            </w:r>
          </w:p>
        </w:tc>
      </w:tr>
      <w:tr w14:paraId="7EC70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14:paraId="3E9EFCF8">
            <w:pPr>
              <w:spacing w:line="360" w:lineRule="auto"/>
              <w:jc w:val="center"/>
              <w:rPr>
                <w:rFonts w:hint="eastAsia" w:ascii="华文中宋" w:hAnsi="华文中宋" w:eastAsia="华文中宋"/>
                <w:b w:val="0"/>
                <w:bCs/>
                <w:sz w:val="24"/>
                <w:vertAlign w:val="baseline"/>
                <w:lang w:val="en-US" w:eastAsia="zh-CN"/>
              </w:rPr>
            </w:pPr>
            <w:r>
              <w:rPr>
                <w:rFonts w:hint="eastAsia" w:ascii="华文中宋" w:hAnsi="华文中宋" w:eastAsia="华文中宋"/>
                <w:b w:val="0"/>
                <w:bCs/>
                <w:sz w:val="24"/>
                <w:vertAlign w:val="baseline"/>
                <w:lang w:val="en-US" w:eastAsia="zh-CN"/>
              </w:rPr>
              <w:t>1</w:t>
            </w:r>
          </w:p>
        </w:tc>
        <w:tc>
          <w:tcPr>
            <w:tcW w:w="1887" w:type="dxa"/>
          </w:tcPr>
          <w:p w14:paraId="37FB2D6D">
            <w:pPr>
              <w:spacing w:line="360" w:lineRule="auto"/>
              <w:rPr>
                <w:rFonts w:hint="eastAsia" w:ascii="华文中宋" w:hAnsi="华文中宋" w:eastAsia="华文中宋"/>
                <w:b/>
                <w:sz w:val="24"/>
                <w:vertAlign w:val="baseline"/>
              </w:rPr>
            </w:pPr>
          </w:p>
        </w:tc>
        <w:tc>
          <w:tcPr>
            <w:tcW w:w="1338" w:type="dxa"/>
          </w:tcPr>
          <w:p w14:paraId="743D3A86">
            <w:pPr>
              <w:spacing w:line="360" w:lineRule="auto"/>
              <w:rPr>
                <w:rFonts w:hint="eastAsia" w:ascii="华文中宋" w:hAnsi="华文中宋" w:eastAsia="华文中宋"/>
                <w:b/>
                <w:sz w:val="24"/>
                <w:vertAlign w:val="baseline"/>
              </w:rPr>
            </w:pPr>
          </w:p>
        </w:tc>
        <w:tc>
          <w:tcPr>
            <w:tcW w:w="1350" w:type="dxa"/>
          </w:tcPr>
          <w:p w14:paraId="4A4908F2">
            <w:pPr>
              <w:spacing w:line="360" w:lineRule="auto"/>
              <w:rPr>
                <w:rFonts w:hint="eastAsia" w:ascii="华文中宋" w:hAnsi="华文中宋" w:eastAsia="华文中宋"/>
                <w:b/>
                <w:sz w:val="24"/>
                <w:vertAlign w:val="baseline"/>
              </w:rPr>
            </w:pPr>
          </w:p>
        </w:tc>
        <w:tc>
          <w:tcPr>
            <w:tcW w:w="1250" w:type="dxa"/>
          </w:tcPr>
          <w:p w14:paraId="7430E149">
            <w:pPr>
              <w:spacing w:line="360" w:lineRule="auto"/>
              <w:rPr>
                <w:rFonts w:hint="eastAsia" w:ascii="华文中宋" w:hAnsi="华文中宋" w:eastAsia="华文中宋"/>
                <w:b/>
                <w:sz w:val="24"/>
                <w:vertAlign w:val="baseline"/>
              </w:rPr>
            </w:pPr>
          </w:p>
        </w:tc>
        <w:tc>
          <w:tcPr>
            <w:tcW w:w="2675" w:type="dxa"/>
          </w:tcPr>
          <w:p w14:paraId="2DD69231">
            <w:pPr>
              <w:spacing w:line="360" w:lineRule="auto"/>
              <w:rPr>
                <w:rFonts w:hint="eastAsia" w:ascii="华文中宋" w:hAnsi="华文中宋" w:eastAsia="华文中宋"/>
                <w:b/>
                <w:sz w:val="24"/>
                <w:vertAlign w:val="baseline"/>
              </w:rPr>
            </w:pPr>
          </w:p>
        </w:tc>
      </w:tr>
      <w:tr w14:paraId="50A06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14:paraId="4759F325">
            <w:pPr>
              <w:spacing w:line="360" w:lineRule="auto"/>
              <w:jc w:val="center"/>
              <w:rPr>
                <w:rFonts w:hint="eastAsia" w:ascii="华文中宋" w:hAnsi="华文中宋" w:eastAsia="华文中宋"/>
                <w:b w:val="0"/>
                <w:bCs/>
                <w:sz w:val="24"/>
                <w:vertAlign w:val="baseline"/>
                <w:lang w:val="en-US" w:eastAsia="zh-CN"/>
              </w:rPr>
            </w:pPr>
            <w:r>
              <w:rPr>
                <w:rFonts w:hint="eastAsia" w:ascii="华文中宋" w:hAnsi="华文中宋" w:eastAsia="华文中宋"/>
                <w:b w:val="0"/>
                <w:bCs/>
                <w:sz w:val="24"/>
                <w:vertAlign w:val="baseline"/>
                <w:lang w:val="en-US" w:eastAsia="zh-CN"/>
              </w:rPr>
              <w:t>2</w:t>
            </w:r>
          </w:p>
        </w:tc>
        <w:tc>
          <w:tcPr>
            <w:tcW w:w="1887" w:type="dxa"/>
          </w:tcPr>
          <w:p w14:paraId="44FA4001">
            <w:pPr>
              <w:spacing w:line="360" w:lineRule="auto"/>
              <w:rPr>
                <w:rFonts w:hint="eastAsia" w:ascii="华文中宋" w:hAnsi="华文中宋" w:eastAsia="华文中宋"/>
                <w:b/>
                <w:sz w:val="24"/>
                <w:vertAlign w:val="baseline"/>
              </w:rPr>
            </w:pPr>
          </w:p>
        </w:tc>
        <w:tc>
          <w:tcPr>
            <w:tcW w:w="1338" w:type="dxa"/>
          </w:tcPr>
          <w:p w14:paraId="31B03775">
            <w:pPr>
              <w:spacing w:line="360" w:lineRule="auto"/>
              <w:rPr>
                <w:rFonts w:hint="eastAsia" w:ascii="华文中宋" w:hAnsi="华文中宋" w:eastAsia="华文中宋"/>
                <w:b/>
                <w:sz w:val="24"/>
                <w:vertAlign w:val="baseline"/>
              </w:rPr>
            </w:pPr>
          </w:p>
        </w:tc>
        <w:tc>
          <w:tcPr>
            <w:tcW w:w="1350" w:type="dxa"/>
          </w:tcPr>
          <w:p w14:paraId="07C6AF1D">
            <w:pPr>
              <w:spacing w:line="360" w:lineRule="auto"/>
              <w:rPr>
                <w:rFonts w:hint="eastAsia" w:ascii="华文中宋" w:hAnsi="华文中宋" w:eastAsia="华文中宋"/>
                <w:b/>
                <w:sz w:val="24"/>
                <w:vertAlign w:val="baseline"/>
              </w:rPr>
            </w:pPr>
          </w:p>
        </w:tc>
        <w:tc>
          <w:tcPr>
            <w:tcW w:w="1250" w:type="dxa"/>
          </w:tcPr>
          <w:p w14:paraId="21614BC0">
            <w:pPr>
              <w:spacing w:line="360" w:lineRule="auto"/>
              <w:rPr>
                <w:rFonts w:hint="eastAsia" w:ascii="华文中宋" w:hAnsi="华文中宋" w:eastAsia="华文中宋"/>
                <w:b/>
                <w:sz w:val="24"/>
                <w:vertAlign w:val="baseline"/>
              </w:rPr>
            </w:pPr>
          </w:p>
        </w:tc>
        <w:tc>
          <w:tcPr>
            <w:tcW w:w="2675" w:type="dxa"/>
          </w:tcPr>
          <w:p w14:paraId="45ECAAB2">
            <w:pPr>
              <w:spacing w:line="360" w:lineRule="auto"/>
              <w:rPr>
                <w:rFonts w:hint="eastAsia" w:ascii="华文中宋" w:hAnsi="华文中宋" w:eastAsia="华文中宋"/>
                <w:b/>
                <w:sz w:val="24"/>
                <w:vertAlign w:val="baseline"/>
              </w:rPr>
            </w:pPr>
          </w:p>
        </w:tc>
      </w:tr>
      <w:tr w14:paraId="6A144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14:paraId="6BCCEC75">
            <w:pPr>
              <w:spacing w:line="360" w:lineRule="auto"/>
              <w:jc w:val="center"/>
              <w:rPr>
                <w:rFonts w:hint="eastAsia" w:ascii="华文中宋" w:hAnsi="华文中宋" w:eastAsia="华文中宋"/>
                <w:b w:val="0"/>
                <w:bCs/>
                <w:sz w:val="24"/>
                <w:vertAlign w:val="baseline"/>
                <w:lang w:val="en-US" w:eastAsia="zh-CN"/>
              </w:rPr>
            </w:pPr>
            <w:r>
              <w:rPr>
                <w:rFonts w:hint="eastAsia" w:ascii="华文中宋" w:hAnsi="华文中宋" w:eastAsia="华文中宋"/>
                <w:b w:val="0"/>
                <w:bCs/>
                <w:sz w:val="24"/>
                <w:vertAlign w:val="baseline"/>
                <w:lang w:val="en-US" w:eastAsia="zh-CN"/>
              </w:rPr>
              <w:t>3</w:t>
            </w:r>
          </w:p>
        </w:tc>
        <w:tc>
          <w:tcPr>
            <w:tcW w:w="1887" w:type="dxa"/>
          </w:tcPr>
          <w:p w14:paraId="6A8DCAC5">
            <w:pPr>
              <w:spacing w:line="360" w:lineRule="auto"/>
              <w:rPr>
                <w:rFonts w:hint="eastAsia" w:ascii="华文中宋" w:hAnsi="华文中宋" w:eastAsia="华文中宋"/>
                <w:b/>
                <w:sz w:val="24"/>
                <w:vertAlign w:val="baseline"/>
              </w:rPr>
            </w:pPr>
          </w:p>
        </w:tc>
        <w:tc>
          <w:tcPr>
            <w:tcW w:w="1338" w:type="dxa"/>
          </w:tcPr>
          <w:p w14:paraId="1C07D543">
            <w:pPr>
              <w:spacing w:line="360" w:lineRule="auto"/>
              <w:rPr>
                <w:rFonts w:hint="eastAsia" w:ascii="华文中宋" w:hAnsi="华文中宋" w:eastAsia="华文中宋"/>
                <w:b/>
                <w:sz w:val="24"/>
                <w:vertAlign w:val="baseline"/>
              </w:rPr>
            </w:pPr>
          </w:p>
        </w:tc>
        <w:tc>
          <w:tcPr>
            <w:tcW w:w="1350" w:type="dxa"/>
          </w:tcPr>
          <w:p w14:paraId="7340EF6C">
            <w:pPr>
              <w:spacing w:line="360" w:lineRule="auto"/>
              <w:rPr>
                <w:rFonts w:hint="eastAsia" w:ascii="华文中宋" w:hAnsi="华文中宋" w:eastAsia="华文中宋"/>
                <w:b/>
                <w:sz w:val="24"/>
                <w:vertAlign w:val="baseline"/>
              </w:rPr>
            </w:pPr>
          </w:p>
        </w:tc>
        <w:tc>
          <w:tcPr>
            <w:tcW w:w="1250" w:type="dxa"/>
          </w:tcPr>
          <w:p w14:paraId="255B03F8">
            <w:pPr>
              <w:spacing w:line="360" w:lineRule="auto"/>
              <w:rPr>
                <w:rFonts w:hint="eastAsia" w:ascii="华文中宋" w:hAnsi="华文中宋" w:eastAsia="华文中宋"/>
                <w:b/>
                <w:sz w:val="24"/>
                <w:vertAlign w:val="baseline"/>
              </w:rPr>
            </w:pPr>
          </w:p>
        </w:tc>
        <w:tc>
          <w:tcPr>
            <w:tcW w:w="2675" w:type="dxa"/>
          </w:tcPr>
          <w:p w14:paraId="4FA86249">
            <w:pPr>
              <w:spacing w:line="360" w:lineRule="auto"/>
              <w:rPr>
                <w:rFonts w:hint="eastAsia" w:ascii="华文中宋" w:hAnsi="华文中宋" w:eastAsia="华文中宋"/>
                <w:b/>
                <w:sz w:val="24"/>
                <w:vertAlign w:val="baseline"/>
              </w:rPr>
            </w:pPr>
          </w:p>
        </w:tc>
      </w:tr>
      <w:tr w14:paraId="2D640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14:paraId="46400998">
            <w:pPr>
              <w:spacing w:line="360" w:lineRule="auto"/>
              <w:jc w:val="center"/>
              <w:rPr>
                <w:rFonts w:hint="eastAsia" w:ascii="华文中宋" w:hAnsi="华文中宋" w:eastAsia="华文中宋"/>
                <w:b w:val="0"/>
                <w:bCs/>
                <w:sz w:val="24"/>
                <w:vertAlign w:val="baseline"/>
                <w:lang w:val="en-US" w:eastAsia="zh-CN"/>
              </w:rPr>
            </w:pPr>
            <w:r>
              <w:rPr>
                <w:rFonts w:hint="eastAsia" w:ascii="华文中宋" w:hAnsi="华文中宋" w:eastAsia="华文中宋"/>
                <w:b w:val="0"/>
                <w:bCs/>
                <w:sz w:val="24"/>
                <w:vertAlign w:val="baseline"/>
                <w:lang w:val="en-US" w:eastAsia="zh-CN"/>
              </w:rPr>
              <w:t>4</w:t>
            </w:r>
          </w:p>
        </w:tc>
        <w:tc>
          <w:tcPr>
            <w:tcW w:w="1887" w:type="dxa"/>
          </w:tcPr>
          <w:p w14:paraId="4E990C0A">
            <w:pPr>
              <w:spacing w:line="360" w:lineRule="auto"/>
              <w:rPr>
                <w:rFonts w:hint="eastAsia" w:ascii="华文中宋" w:hAnsi="华文中宋" w:eastAsia="华文中宋"/>
                <w:b/>
                <w:sz w:val="24"/>
                <w:vertAlign w:val="baseline"/>
              </w:rPr>
            </w:pPr>
          </w:p>
        </w:tc>
        <w:tc>
          <w:tcPr>
            <w:tcW w:w="1338" w:type="dxa"/>
          </w:tcPr>
          <w:p w14:paraId="12434F68">
            <w:pPr>
              <w:spacing w:line="360" w:lineRule="auto"/>
              <w:rPr>
                <w:rFonts w:hint="eastAsia" w:ascii="华文中宋" w:hAnsi="华文中宋" w:eastAsia="华文中宋"/>
                <w:b/>
                <w:sz w:val="24"/>
                <w:vertAlign w:val="baseline"/>
              </w:rPr>
            </w:pPr>
          </w:p>
        </w:tc>
        <w:tc>
          <w:tcPr>
            <w:tcW w:w="1350" w:type="dxa"/>
          </w:tcPr>
          <w:p w14:paraId="07601F00">
            <w:pPr>
              <w:spacing w:line="360" w:lineRule="auto"/>
              <w:rPr>
                <w:rFonts w:hint="eastAsia" w:ascii="华文中宋" w:hAnsi="华文中宋" w:eastAsia="华文中宋"/>
                <w:b/>
                <w:sz w:val="24"/>
                <w:vertAlign w:val="baseline"/>
              </w:rPr>
            </w:pPr>
          </w:p>
        </w:tc>
        <w:tc>
          <w:tcPr>
            <w:tcW w:w="1250" w:type="dxa"/>
          </w:tcPr>
          <w:p w14:paraId="45BC2533">
            <w:pPr>
              <w:spacing w:line="360" w:lineRule="auto"/>
              <w:rPr>
                <w:rFonts w:hint="eastAsia" w:ascii="华文中宋" w:hAnsi="华文中宋" w:eastAsia="华文中宋"/>
                <w:b/>
                <w:sz w:val="24"/>
                <w:vertAlign w:val="baseline"/>
              </w:rPr>
            </w:pPr>
          </w:p>
        </w:tc>
        <w:tc>
          <w:tcPr>
            <w:tcW w:w="2675" w:type="dxa"/>
          </w:tcPr>
          <w:p w14:paraId="4D21F108">
            <w:pPr>
              <w:spacing w:line="360" w:lineRule="auto"/>
              <w:rPr>
                <w:rFonts w:hint="eastAsia" w:ascii="华文中宋" w:hAnsi="华文中宋" w:eastAsia="华文中宋"/>
                <w:b/>
                <w:sz w:val="24"/>
                <w:vertAlign w:val="baseline"/>
              </w:rPr>
            </w:pPr>
          </w:p>
        </w:tc>
      </w:tr>
      <w:tr w14:paraId="5F05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7" w:type="dxa"/>
          </w:tcPr>
          <w:p w14:paraId="7F2C7743">
            <w:pPr>
              <w:spacing w:line="360" w:lineRule="auto"/>
              <w:jc w:val="center"/>
              <w:rPr>
                <w:rFonts w:hint="default" w:ascii="华文中宋" w:hAnsi="华文中宋" w:eastAsia="华文中宋"/>
                <w:b w:val="0"/>
                <w:bCs/>
                <w:sz w:val="24"/>
                <w:vertAlign w:val="baseline"/>
                <w:lang w:val="en-US" w:eastAsia="zh-CN"/>
              </w:rPr>
            </w:pPr>
            <w:r>
              <w:rPr>
                <w:rFonts w:hint="eastAsia" w:ascii="华文中宋" w:hAnsi="华文中宋" w:eastAsia="华文中宋"/>
                <w:b w:val="0"/>
                <w:bCs/>
                <w:sz w:val="24"/>
                <w:vertAlign w:val="baseline"/>
                <w:lang w:val="en-US" w:eastAsia="zh-CN"/>
              </w:rPr>
              <w:t>....</w:t>
            </w:r>
          </w:p>
        </w:tc>
        <w:tc>
          <w:tcPr>
            <w:tcW w:w="1887" w:type="dxa"/>
          </w:tcPr>
          <w:p w14:paraId="70941DB0">
            <w:pPr>
              <w:spacing w:line="360" w:lineRule="auto"/>
              <w:rPr>
                <w:rFonts w:hint="eastAsia" w:ascii="华文中宋" w:hAnsi="华文中宋" w:eastAsia="华文中宋"/>
                <w:b/>
                <w:sz w:val="24"/>
                <w:vertAlign w:val="baseline"/>
              </w:rPr>
            </w:pPr>
          </w:p>
        </w:tc>
        <w:tc>
          <w:tcPr>
            <w:tcW w:w="1338" w:type="dxa"/>
          </w:tcPr>
          <w:p w14:paraId="13A8C017">
            <w:pPr>
              <w:spacing w:line="360" w:lineRule="auto"/>
              <w:rPr>
                <w:rFonts w:hint="eastAsia" w:ascii="华文中宋" w:hAnsi="华文中宋" w:eastAsia="华文中宋"/>
                <w:b/>
                <w:sz w:val="24"/>
                <w:vertAlign w:val="baseline"/>
              </w:rPr>
            </w:pPr>
          </w:p>
        </w:tc>
        <w:tc>
          <w:tcPr>
            <w:tcW w:w="1350" w:type="dxa"/>
          </w:tcPr>
          <w:p w14:paraId="789FA525">
            <w:pPr>
              <w:spacing w:line="360" w:lineRule="auto"/>
              <w:rPr>
                <w:rFonts w:hint="eastAsia" w:ascii="华文中宋" w:hAnsi="华文中宋" w:eastAsia="华文中宋"/>
                <w:b/>
                <w:sz w:val="24"/>
                <w:vertAlign w:val="baseline"/>
              </w:rPr>
            </w:pPr>
          </w:p>
        </w:tc>
        <w:tc>
          <w:tcPr>
            <w:tcW w:w="1250" w:type="dxa"/>
          </w:tcPr>
          <w:p w14:paraId="72487B52">
            <w:pPr>
              <w:spacing w:line="360" w:lineRule="auto"/>
              <w:rPr>
                <w:rFonts w:hint="eastAsia" w:ascii="华文中宋" w:hAnsi="华文中宋" w:eastAsia="华文中宋"/>
                <w:b/>
                <w:sz w:val="24"/>
                <w:vertAlign w:val="baseline"/>
              </w:rPr>
            </w:pPr>
          </w:p>
        </w:tc>
        <w:tc>
          <w:tcPr>
            <w:tcW w:w="2675" w:type="dxa"/>
          </w:tcPr>
          <w:p w14:paraId="577E6901">
            <w:pPr>
              <w:spacing w:line="360" w:lineRule="auto"/>
              <w:rPr>
                <w:rFonts w:hint="eastAsia" w:ascii="华文中宋" w:hAnsi="华文中宋" w:eastAsia="华文中宋"/>
                <w:b/>
                <w:sz w:val="24"/>
                <w:vertAlign w:val="baseline"/>
              </w:rPr>
            </w:pPr>
          </w:p>
        </w:tc>
      </w:tr>
    </w:tbl>
    <w:p w14:paraId="362050B9">
      <w:pPr>
        <w:spacing w:line="360" w:lineRule="auto"/>
        <w:rPr>
          <w:rFonts w:hint="eastAsia" w:ascii="华文中宋" w:hAnsi="华文中宋" w:eastAsia="华文中宋"/>
          <w:b w:val="0"/>
          <w:bCs/>
          <w:sz w:val="24"/>
          <w:lang w:eastAsia="zh-CN"/>
        </w:rPr>
      </w:pPr>
      <w:r>
        <w:rPr>
          <w:rFonts w:hint="eastAsia" w:ascii="华文中宋" w:hAnsi="华文中宋" w:eastAsia="华文中宋"/>
          <w:b w:val="0"/>
          <w:bCs/>
          <w:sz w:val="24"/>
          <w:lang w:eastAsia="zh-CN"/>
        </w:rPr>
        <w:t>注：此表后附相关证明材料</w:t>
      </w:r>
    </w:p>
    <w:p w14:paraId="3F2DFB64">
      <w:pPr>
        <w:spacing w:line="360" w:lineRule="auto"/>
        <w:rPr>
          <w:rFonts w:hint="eastAsia" w:ascii="华文中宋" w:hAnsi="华文中宋" w:eastAsia="华文中宋"/>
          <w:b/>
          <w:sz w:val="24"/>
        </w:rPr>
      </w:pPr>
    </w:p>
    <w:p w14:paraId="72461D7E">
      <w:pPr>
        <w:spacing w:line="360" w:lineRule="auto"/>
        <w:rPr>
          <w:rFonts w:hint="eastAsia" w:ascii="华文中宋" w:hAnsi="华文中宋" w:eastAsia="华文中宋"/>
          <w:b/>
          <w:sz w:val="24"/>
        </w:rPr>
      </w:pPr>
    </w:p>
    <w:p w14:paraId="2F6E3BDA">
      <w:pPr>
        <w:spacing w:line="360" w:lineRule="auto"/>
        <w:rPr>
          <w:rFonts w:hint="eastAsia" w:ascii="华文中宋" w:hAnsi="华文中宋" w:eastAsia="华文中宋"/>
          <w:b/>
          <w:sz w:val="24"/>
        </w:rPr>
      </w:pPr>
    </w:p>
    <w:p w14:paraId="29A6CABE">
      <w:pPr>
        <w:spacing w:line="360" w:lineRule="auto"/>
        <w:rPr>
          <w:rFonts w:hint="eastAsia" w:ascii="华文中宋" w:hAnsi="华文中宋" w:eastAsia="华文中宋"/>
          <w:b/>
          <w:sz w:val="24"/>
        </w:rPr>
      </w:pPr>
    </w:p>
    <w:p w14:paraId="2F8E8D27">
      <w:pPr>
        <w:spacing w:line="360" w:lineRule="auto"/>
        <w:rPr>
          <w:rFonts w:hint="eastAsia" w:ascii="华文中宋" w:hAnsi="华文中宋" w:eastAsia="华文中宋"/>
          <w:b/>
          <w:sz w:val="24"/>
        </w:rPr>
      </w:pPr>
    </w:p>
    <w:p w14:paraId="0E6AE92F">
      <w:pPr>
        <w:spacing w:line="360" w:lineRule="auto"/>
        <w:rPr>
          <w:rFonts w:hint="eastAsia" w:ascii="华文中宋" w:hAnsi="华文中宋" w:eastAsia="华文中宋"/>
          <w:b/>
          <w:sz w:val="24"/>
        </w:rPr>
      </w:pPr>
    </w:p>
    <w:p w14:paraId="3776557E">
      <w:pPr>
        <w:spacing w:line="360" w:lineRule="auto"/>
        <w:rPr>
          <w:rFonts w:hint="eastAsia" w:ascii="华文中宋" w:hAnsi="华文中宋" w:eastAsia="华文中宋"/>
          <w:b/>
          <w:sz w:val="24"/>
        </w:rPr>
      </w:pPr>
    </w:p>
    <w:p w14:paraId="10E7B012">
      <w:pPr>
        <w:spacing w:line="360" w:lineRule="auto"/>
        <w:rPr>
          <w:rFonts w:hint="eastAsia" w:ascii="华文中宋" w:hAnsi="华文中宋" w:eastAsia="华文中宋"/>
          <w:b/>
          <w:sz w:val="24"/>
        </w:rPr>
      </w:pPr>
    </w:p>
    <w:p w14:paraId="445FAB06">
      <w:pPr>
        <w:spacing w:line="360" w:lineRule="auto"/>
        <w:rPr>
          <w:rFonts w:hint="eastAsia" w:ascii="华文中宋" w:hAnsi="华文中宋" w:eastAsia="华文中宋"/>
          <w:b/>
          <w:sz w:val="24"/>
        </w:rPr>
      </w:pPr>
    </w:p>
    <w:p w14:paraId="173F3A94">
      <w:pPr>
        <w:spacing w:line="360" w:lineRule="auto"/>
        <w:rPr>
          <w:rFonts w:hint="eastAsia" w:ascii="华文中宋" w:hAnsi="华文中宋" w:eastAsia="华文中宋"/>
          <w:b/>
          <w:sz w:val="24"/>
        </w:rPr>
      </w:pPr>
    </w:p>
    <w:p w14:paraId="38824B8E">
      <w:pPr>
        <w:spacing w:line="360" w:lineRule="auto"/>
        <w:rPr>
          <w:rFonts w:hint="eastAsia" w:ascii="华文中宋" w:hAnsi="华文中宋" w:eastAsia="华文中宋"/>
          <w:b/>
          <w:sz w:val="24"/>
        </w:rPr>
      </w:pPr>
    </w:p>
    <w:p w14:paraId="3F88D0B0">
      <w:pPr>
        <w:spacing w:line="360" w:lineRule="auto"/>
        <w:rPr>
          <w:rFonts w:hint="eastAsia" w:ascii="华文中宋" w:hAnsi="华文中宋" w:eastAsia="华文中宋"/>
          <w:b/>
          <w:sz w:val="24"/>
        </w:rPr>
      </w:pPr>
    </w:p>
    <w:p w14:paraId="051A246F">
      <w:pPr>
        <w:spacing w:line="360" w:lineRule="auto"/>
        <w:rPr>
          <w:rFonts w:hint="eastAsia" w:ascii="华文中宋" w:hAnsi="华文中宋" w:eastAsia="华文中宋"/>
          <w:b/>
          <w:sz w:val="24"/>
        </w:rPr>
      </w:pPr>
    </w:p>
    <w:p w14:paraId="49BE5C60">
      <w:pPr>
        <w:spacing w:line="360" w:lineRule="auto"/>
        <w:rPr>
          <w:rFonts w:hint="eastAsia" w:ascii="华文中宋" w:hAnsi="华文中宋" w:eastAsia="华文中宋"/>
          <w:b/>
          <w:sz w:val="24"/>
        </w:rPr>
      </w:pPr>
    </w:p>
    <w:p w14:paraId="2A9B6F31">
      <w:pPr>
        <w:spacing w:line="360" w:lineRule="auto"/>
        <w:rPr>
          <w:rFonts w:ascii="华文中宋" w:hAnsi="华文中宋" w:eastAsia="华文中宋"/>
          <w:b/>
          <w:sz w:val="24"/>
        </w:rPr>
      </w:pPr>
      <w:r>
        <w:rPr>
          <w:rFonts w:hint="eastAsia" w:ascii="华文中宋" w:hAnsi="华文中宋" w:eastAsia="华文中宋"/>
          <w:b/>
          <w:sz w:val="24"/>
        </w:rPr>
        <w:t>（五）开标报价一览表格式（以包为单位分别填写）</w:t>
      </w:r>
    </w:p>
    <w:p w14:paraId="6243B066">
      <w:pPr>
        <w:spacing w:line="360" w:lineRule="auto"/>
        <w:jc w:val="center"/>
        <w:rPr>
          <w:rFonts w:ascii="华文中宋" w:hAnsi="华文中宋" w:eastAsia="华文中宋"/>
          <w:b/>
          <w:sz w:val="24"/>
        </w:rPr>
      </w:pPr>
      <w:r>
        <w:rPr>
          <w:rFonts w:hint="eastAsia" w:ascii="华文中宋" w:hAnsi="华文中宋" w:eastAsia="华文中宋"/>
          <w:b/>
          <w:sz w:val="24"/>
        </w:rPr>
        <w:t>开标报价一览表</w:t>
      </w:r>
    </w:p>
    <w:p w14:paraId="3C0F3045">
      <w:pPr>
        <w:spacing w:line="360" w:lineRule="auto"/>
        <w:ind w:firstLine="525" w:firstLineChars="250"/>
        <w:rPr>
          <w:rFonts w:ascii="华文中宋" w:hAnsi="华文中宋" w:eastAsia="华文中宋"/>
          <w:szCs w:val="21"/>
        </w:rPr>
      </w:pPr>
      <w:r>
        <w:rPr>
          <w:rFonts w:hint="eastAsia" w:ascii="华文中宋" w:hAnsi="华文中宋" w:eastAsia="华文中宋"/>
          <w:szCs w:val="21"/>
        </w:rPr>
        <w:t>项目名称：</w:t>
      </w:r>
    </w:p>
    <w:p w14:paraId="0FFF2289">
      <w:pPr>
        <w:spacing w:line="360" w:lineRule="auto"/>
        <w:ind w:firstLine="525" w:firstLineChars="250"/>
        <w:rPr>
          <w:rFonts w:hint="default" w:ascii="华文中宋" w:hAnsi="华文中宋" w:eastAsia="华文中宋"/>
          <w:szCs w:val="21"/>
          <w:lang w:val="en-US" w:eastAsia="zh-CN"/>
        </w:rPr>
      </w:pPr>
      <w:r>
        <w:rPr>
          <w:rFonts w:hint="eastAsia" w:ascii="华文中宋" w:hAnsi="华文中宋" w:eastAsia="华文中宋"/>
          <w:szCs w:val="21"/>
        </w:rPr>
        <w:t>项目编号：</w:t>
      </w:r>
      <w:r>
        <w:rPr>
          <w:rFonts w:hint="eastAsia" w:ascii="华文中宋" w:hAnsi="华文中宋" w:eastAsia="华文中宋"/>
          <w:szCs w:val="21"/>
          <w:lang w:val="en-US" w:eastAsia="zh-CN"/>
        </w:rPr>
        <w:t xml:space="preserve">                                                      </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6"/>
        <w:gridCol w:w="1286"/>
        <w:gridCol w:w="686"/>
        <w:gridCol w:w="1364"/>
        <w:gridCol w:w="1460"/>
        <w:gridCol w:w="668"/>
        <w:gridCol w:w="749"/>
        <w:gridCol w:w="856"/>
        <w:gridCol w:w="1889"/>
      </w:tblGrid>
      <w:tr w14:paraId="63FD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776" w:type="dxa"/>
            <w:vAlign w:val="center"/>
          </w:tcPr>
          <w:p w14:paraId="31635667">
            <w:pPr>
              <w:jc w:val="center"/>
              <w:rPr>
                <w:rFonts w:ascii="华文中宋" w:hAnsi="华文中宋" w:eastAsia="华文中宋"/>
                <w:bCs/>
                <w:szCs w:val="21"/>
              </w:rPr>
            </w:pPr>
            <w:r>
              <w:rPr>
                <w:rFonts w:hint="eastAsia" w:ascii="华文中宋" w:hAnsi="华文中宋" w:eastAsia="华文中宋"/>
                <w:bCs/>
                <w:szCs w:val="21"/>
              </w:rPr>
              <w:t>序号</w:t>
            </w:r>
          </w:p>
        </w:tc>
        <w:tc>
          <w:tcPr>
            <w:tcW w:w="1286" w:type="dxa"/>
            <w:vAlign w:val="center"/>
          </w:tcPr>
          <w:p w14:paraId="47CA2FF6">
            <w:pPr>
              <w:jc w:val="center"/>
              <w:rPr>
                <w:rFonts w:ascii="华文中宋" w:hAnsi="华文中宋" w:eastAsia="华文中宋"/>
                <w:bCs/>
                <w:szCs w:val="21"/>
              </w:rPr>
            </w:pPr>
            <w:r>
              <w:rPr>
                <w:rFonts w:hint="eastAsia" w:ascii="华文中宋" w:hAnsi="华文中宋" w:eastAsia="华文中宋"/>
                <w:bCs/>
                <w:szCs w:val="21"/>
              </w:rPr>
              <w:t>货物名称</w:t>
            </w:r>
          </w:p>
        </w:tc>
        <w:tc>
          <w:tcPr>
            <w:tcW w:w="686" w:type="dxa"/>
            <w:vAlign w:val="center"/>
          </w:tcPr>
          <w:p w14:paraId="6710E7FE">
            <w:pPr>
              <w:jc w:val="center"/>
              <w:rPr>
                <w:rFonts w:ascii="华文中宋" w:hAnsi="华文中宋" w:eastAsia="华文中宋"/>
                <w:bCs/>
                <w:szCs w:val="21"/>
              </w:rPr>
            </w:pPr>
            <w:r>
              <w:rPr>
                <w:rFonts w:hint="eastAsia" w:ascii="华文中宋" w:hAnsi="华文中宋" w:eastAsia="华文中宋"/>
                <w:bCs/>
                <w:szCs w:val="21"/>
              </w:rPr>
              <w:t>品牌</w:t>
            </w:r>
          </w:p>
        </w:tc>
        <w:tc>
          <w:tcPr>
            <w:tcW w:w="1364" w:type="dxa"/>
            <w:vAlign w:val="center"/>
          </w:tcPr>
          <w:p w14:paraId="2CC9866A">
            <w:pPr>
              <w:jc w:val="center"/>
              <w:rPr>
                <w:rFonts w:ascii="华文中宋" w:hAnsi="华文中宋" w:eastAsia="华文中宋"/>
                <w:bCs/>
                <w:szCs w:val="21"/>
              </w:rPr>
            </w:pPr>
            <w:r>
              <w:rPr>
                <w:rFonts w:hint="eastAsia" w:ascii="华文中宋" w:hAnsi="华文中宋" w:eastAsia="华文中宋"/>
                <w:bCs/>
                <w:szCs w:val="21"/>
              </w:rPr>
              <w:t>规格型号</w:t>
            </w:r>
          </w:p>
        </w:tc>
        <w:tc>
          <w:tcPr>
            <w:tcW w:w="1460" w:type="dxa"/>
            <w:vAlign w:val="center"/>
          </w:tcPr>
          <w:p w14:paraId="35806DEC">
            <w:pPr>
              <w:jc w:val="center"/>
              <w:rPr>
                <w:rFonts w:ascii="华文中宋" w:hAnsi="华文中宋" w:eastAsia="华文中宋"/>
                <w:bCs/>
                <w:szCs w:val="21"/>
              </w:rPr>
            </w:pPr>
            <w:r>
              <w:rPr>
                <w:rFonts w:hint="eastAsia" w:ascii="华文中宋" w:hAnsi="华文中宋" w:eastAsia="华文中宋"/>
                <w:bCs/>
                <w:szCs w:val="21"/>
              </w:rPr>
              <w:t>产地或厂家</w:t>
            </w:r>
          </w:p>
        </w:tc>
        <w:tc>
          <w:tcPr>
            <w:tcW w:w="668" w:type="dxa"/>
            <w:vAlign w:val="center"/>
          </w:tcPr>
          <w:p w14:paraId="31C044B4">
            <w:pPr>
              <w:jc w:val="center"/>
              <w:rPr>
                <w:rFonts w:ascii="华文中宋" w:hAnsi="华文中宋" w:eastAsia="华文中宋"/>
                <w:bCs/>
                <w:szCs w:val="21"/>
              </w:rPr>
            </w:pPr>
            <w:r>
              <w:rPr>
                <w:rFonts w:hint="eastAsia" w:ascii="华文中宋" w:hAnsi="华文中宋" w:eastAsia="华文中宋"/>
                <w:bCs/>
                <w:szCs w:val="21"/>
              </w:rPr>
              <w:t>数量</w:t>
            </w:r>
          </w:p>
        </w:tc>
        <w:tc>
          <w:tcPr>
            <w:tcW w:w="749" w:type="dxa"/>
            <w:vAlign w:val="center"/>
          </w:tcPr>
          <w:p w14:paraId="09E763C0">
            <w:pPr>
              <w:jc w:val="center"/>
              <w:rPr>
                <w:rFonts w:ascii="华文中宋" w:hAnsi="华文中宋" w:eastAsia="华文中宋"/>
                <w:bCs/>
                <w:szCs w:val="21"/>
              </w:rPr>
            </w:pPr>
            <w:r>
              <w:rPr>
                <w:rFonts w:hint="eastAsia" w:ascii="华文中宋" w:hAnsi="华文中宋" w:eastAsia="华文中宋"/>
                <w:bCs/>
                <w:szCs w:val="21"/>
              </w:rPr>
              <w:t>单价</w:t>
            </w:r>
          </w:p>
        </w:tc>
        <w:tc>
          <w:tcPr>
            <w:tcW w:w="856" w:type="dxa"/>
            <w:vAlign w:val="center"/>
          </w:tcPr>
          <w:p w14:paraId="2F066D1B">
            <w:pPr>
              <w:jc w:val="center"/>
              <w:rPr>
                <w:rFonts w:ascii="华文中宋" w:hAnsi="华文中宋" w:eastAsia="华文中宋"/>
                <w:bCs/>
                <w:szCs w:val="21"/>
              </w:rPr>
            </w:pPr>
            <w:r>
              <w:rPr>
                <w:rFonts w:hint="eastAsia" w:ascii="华文中宋" w:hAnsi="华文中宋" w:eastAsia="华文中宋"/>
                <w:bCs/>
                <w:szCs w:val="21"/>
              </w:rPr>
              <w:t>合价</w:t>
            </w:r>
          </w:p>
        </w:tc>
        <w:tc>
          <w:tcPr>
            <w:tcW w:w="1889" w:type="dxa"/>
            <w:vAlign w:val="center"/>
          </w:tcPr>
          <w:p w14:paraId="7BB5B30F">
            <w:pPr>
              <w:jc w:val="center"/>
              <w:rPr>
                <w:rFonts w:ascii="华文中宋" w:hAnsi="华文中宋" w:eastAsia="华文中宋"/>
                <w:bCs/>
                <w:szCs w:val="21"/>
              </w:rPr>
            </w:pPr>
            <w:r>
              <w:rPr>
                <w:rFonts w:hint="eastAsia" w:ascii="华文中宋" w:hAnsi="华文中宋" w:eastAsia="华文中宋"/>
                <w:bCs/>
                <w:szCs w:val="21"/>
              </w:rPr>
              <w:t>供货期</w:t>
            </w:r>
          </w:p>
        </w:tc>
      </w:tr>
      <w:tr w14:paraId="5ACC3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776" w:type="dxa"/>
            <w:vAlign w:val="center"/>
          </w:tcPr>
          <w:p w14:paraId="76731CC3">
            <w:pPr>
              <w:jc w:val="center"/>
              <w:rPr>
                <w:rFonts w:ascii="华文中宋" w:hAnsi="华文中宋" w:eastAsia="华文中宋"/>
                <w:bCs/>
                <w:szCs w:val="21"/>
              </w:rPr>
            </w:pPr>
          </w:p>
        </w:tc>
        <w:tc>
          <w:tcPr>
            <w:tcW w:w="1286" w:type="dxa"/>
            <w:vAlign w:val="center"/>
          </w:tcPr>
          <w:p w14:paraId="44AF5BB0">
            <w:pPr>
              <w:jc w:val="center"/>
              <w:rPr>
                <w:rFonts w:ascii="华文中宋" w:hAnsi="华文中宋" w:eastAsia="华文中宋"/>
                <w:bCs/>
                <w:szCs w:val="21"/>
              </w:rPr>
            </w:pPr>
          </w:p>
        </w:tc>
        <w:tc>
          <w:tcPr>
            <w:tcW w:w="686" w:type="dxa"/>
            <w:vAlign w:val="center"/>
          </w:tcPr>
          <w:p w14:paraId="2E84F974">
            <w:pPr>
              <w:jc w:val="center"/>
              <w:rPr>
                <w:rFonts w:ascii="华文中宋" w:hAnsi="华文中宋" w:eastAsia="华文中宋"/>
                <w:bCs/>
                <w:szCs w:val="21"/>
              </w:rPr>
            </w:pPr>
          </w:p>
        </w:tc>
        <w:tc>
          <w:tcPr>
            <w:tcW w:w="1364" w:type="dxa"/>
            <w:vAlign w:val="center"/>
          </w:tcPr>
          <w:p w14:paraId="6AA2924A">
            <w:pPr>
              <w:jc w:val="center"/>
              <w:rPr>
                <w:rFonts w:ascii="华文中宋" w:hAnsi="华文中宋" w:eastAsia="华文中宋"/>
                <w:bCs/>
                <w:szCs w:val="21"/>
                <w:vertAlign w:val="superscript"/>
              </w:rPr>
            </w:pPr>
          </w:p>
        </w:tc>
        <w:tc>
          <w:tcPr>
            <w:tcW w:w="1460" w:type="dxa"/>
            <w:vAlign w:val="center"/>
          </w:tcPr>
          <w:p w14:paraId="5DF317B0">
            <w:pPr>
              <w:jc w:val="center"/>
              <w:rPr>
                <w:rFonts w:ascii="华文中宋" w:hAnsi="华文中宋" w:eastAsia="华文中宋"/>
                <w:bCs/>
                <w:szCs w:val="21"/>
                <w:vertAlign w:val="superscript"/>
              </w:rPr>
            </w:pPr>
          </w:p>
        </w:tc>
        <w:tc>
          <w:tcPr>
            <w:tcW w:w="668" w:type="dxa"/>
            <w:vAlign w:val="center"/>
          </w:tcPr>
          <w:p w14:paraId="3D820265">
            <w:pPr>
              <w:jc w:val="center"/>
              <w:rPr>
                <w:rFonts w:ascii="华文中宋" w:hAnsi="华文中宋" w:eastAsia="华文中宋"/>
                <w:bCs/>
                <w:szCs w:val="21"/>
              </w:rPr>
            </w:pPr>
          </w:p>
        </w:tc>
        <w:tc>
          <w:tcPr>
            <w:tcW w:w="749" w:type="dxa"/>
            <w:vAlign w:val="center"/>
          </w:tcPr>
          <w:p w14:paraId="5A42542F">
            <w:pPr>
              <w:jc w:val="center"/>
              <w:rPr>
                <w:rFonts w:ascii="华文中宋" w:hAnsi="华文中宋" w:eastAsia="华文中宋"/>
                <w:bCs/>
                <w:szCs w:val="21"/>
              </w:rPr>
            </w:pPr>
          </w:p>
        </w:tc>
        <w:tc>
          <w:tcPr>
            <w:tcW w:w="856" w:type="dxa"/>
            <w:vAlign w:val="center"/>
          </w:tcPr>
          <w:p w14:paraId="1AE8FA0B">
            <w:pPr>
              <w:jc w:val="center"/>
              <w:rPr>
                <w:rFonts w:ascii="华文中宋" w:hAnsi="华文中宋" w:eastAsia="华文中宋"/>
                <w:bCs/>
                <w:szCs w:val="21"/>
              </w:rPr>
            </w:pPr>
          </w:p>
        </w:tc>
        <w:tc>
          <w:tcPr>
            <w:tcW w:w="1889" w:type="dxa"/>
            <w:vAlign w:val="center"/>
          </w:tcPr>
          <w:p w14:paraId="1A8B4CD6">
            <w:pPr>
              <w:jc w:val="center"/>
              <w:rPr>
                <w:rFonts w:ascii="华文中宋" w:hAnsi="华文中宋" w:eastAsia="华文中宋"/>
                <w:bCs/>
                <w:szCs w:val="21"/>
              </w:rPr>
            </w:pPr>
          </w:p>
        </w:tc>
      </w:tr>
      <w:tr w14:paraId="4C22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776" w:type="dxa"/>
            <w:vAlign w:val="center"/>
          </w:tcPr>
          <w:p w14:paraId="392652A8">
            <w:pPr>
              <w:jc w:val="center"/>
              <w:rPr>
                <w:rFonts w:ascii="华文中宋" w:hAnsi="华文中宋" w:eastAsia="华文中宋"/>
                <w:bCs/>
                <w:szCs w:val="21"/>
              </w:rPr>
            </w:pPr>
          </w:p>
        </w:tc>
        <w:tc>
          <w:tcPr>
            <w:tcW w:w="1286" w:type="dxa"/>
            <w:vAlign w:val="center"/>
          </w:tcPr>
          <w:p w14:paraId="02B73A2A">
            <w:pPr>
              <w:jc w:val="center"/>
              <w:rPr>
                <w:rFonts w:ascii="华文中宋" w:hAnsi="华文中宋" w:eastAsia="华文中宋"/>
                <w:bCs/>
                <w:szCs w:val="21"/>
              </w:rPr>
            </w:pPr>
          </w:p>
        </w:tc>
        <w:tc>
          <w:tcPr>
            <w:tcW w:w="686" w:type="dxa"/>
            <w:vAlign w:val="center"/>
          </w:tcPr>
          <w:p w14:paraId="101B376D">
            <w:pPr>
              <w:jc w:val="center"/>
              <w:rPr>
                <w:rFonts w:ascii="华文中宋" w:hAnsi="华文中宋" w:eastAsia="华文中宋"/>
                <w:bCs/>
                <w:szCs w:val="21"/>
              </w:rPr>
            </w:pPr>
          </w:p>
        </w:tc>
        <w:tc>
          <w:tcPr>
            <w:tcW w:w="1364" w:type="dxa"/>
            <w:vAlign w:val="center"/>
          </w:tcPr>
          <w:p w14:paraId="0E82E3F3">
            <w:pPr>
              <w:jc w:val="center"/>
              <w:rPr>
                <w:rFonts w:ascii="华文中宋" w:hAnsi="华文中宋" w:eastAsia="华文中宋"/>
                <w:bCs/>
                <w:szCs w:val="21"/>
                <w:vertAlign w:val="superscript"/>
              </w:rPr>
            </w:pPr>
          </w:p>
        </w:tc>
        <w:tc>
          <w:tcPr>
            <w:tcW w:w="1460" w:type="dxa"/>
            <w:vAlign w:val="center"/>
          </w:tcPr>
          <w:p w14:paraId="05B507BC">
            <w:pPr>
              <w:jc w:val="center"/>
              <w:rPr>
                <w:rFonts w:ascii="华文中宋" w:hAnsi="华文中宋" w:eastAsia="华文中宋"/>
                <w:bCs/>
                <w:szCs w:val="21"/>
                <w:vertAlign w:val="superscript"/>
              </w:rPr>
            </w:pPr>
          </w:p>
        </w:tc>
        <w:tc>
          <w:tcPr>
            <w:tcW w:w="668" w:type="dxa"/>
            <w:vAlign w:val="center"/>
          </w:tcPr>
          <w:p w14:paraId="07B6A573">
            <w:pPr>
              <w:jc w:val="center"/>
              <w:rPr>
                <w:rFonts w:ascii="华文中宋" w:hAnsi="华文中宋" w:eastAsia="华文中宋"/>
                <w:bCs/>
                <w:szCs w:val="21"/>
              </w:rPr>
            </w:pPr>
          </w:p>
        </w:tc>
        <w:tc>
          <w:tcPr>
            <w:tcW w:w="749" w:type="dxa"/>
            <w:vAlign w:val="center"/>
          </w:tcPr>
          <w:p w14:paraId="26F8BBD5">
            <w:pPr>
              <w:jc w:val="center"/>
              <w:rPr>
                <w:rFonts w:ascii="华文中宋" w:hAnsi="华文中宋" w:eastAsia="华文中宋"/>
                <w:bCs/>
                <w:szCs w:val="21"/>
              </w:rPr>
            </w:pPr>
          </w:p>
        </w:tc>
        <w:tc>
          <w:tcPr>
            <w:tcW w:w="856" w:type="dxa"/>
            <w:vAlign w:val="center"/>
          </w:tcPr>
          <w:p w14:paraId="06A6DF93">
            <w:pPr>
              <w:jc w:val="center"/>
              <w:rPr>
                <w:rFonts w:ascii="华文中宋" w:hAnsi="华文中宋" w:eastAsia="华文中宋"/>
                <w:bCs/>
                <w:szCs w:val="21"/>
              </w:rPr>
            </w:pPr>
          </w:p>
        </w:tc>
        <w:tc>
          <w:tcPr>
            <w:tcW w:w="1889" w:type="dxa"/>
            <w:vAlign w:val="center"/>
          </w:tcPr>
          <w:p w14:paraId="58244E5D">
            <w:pPr>
              <w:jc w:val="center"/>
              <w:rPr>
                <w:rFonts w:ascii="华文中宋" w:hAnsi="华文中宋" w:eastAsia="华文中宋"/>
                <w:bCs/>
                <w:szCs w:val="21"/>
              </w:rPr>
            </w:pPr>
          </w:p>
        </w:tc>
      </w:tr>
      <w:tr w14:paraId="74B1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776" w:type="dxa"/>
            <w:vAlign w:val="center"/>
          </w:tcPr>
          <w:p w14:paraId="68153FFE">
            <w:pPr>
              <w:jc w:val="center"/>
              <w:rPr>
                <w:rFonts w:hint="default" w:ascii="华文中宋" w:hAnsi="华文中宋" w:eastAsia="华文中宋"/>
                <w:bCs/>
                <w:szCs w:val="21"/>
                <w:lang w:val="en-US" w:eastAsia="zh-CN"/>
              </w:rPr>
            </w:pPr>
            <w:r>
              <w:rPr>
                <w:rFonts w:hint="eastAsia" w:ascii="华文中宋" w:hAnsi="华文中宋" w:eastAsia="华文中宋"/>
                <w:bCs/>
                <w:szCs w:val="21"/>
                <w:lang w:val="en-US" w:eastAsia="zh-CN"/>
              </w:rPr>
              <w:t>....</w:t>
            </w:r>
          </w:p>
        </w:tc>
        <w:tc>
          <w:tcPr>
            <w:tcW w:w="1286" w:type="dxa"/>
            <w:vAlign w:val="center"/>
          </w:tcPr>
          <w:p w14:paraId="3F6C851A">
            <w:pPr>
              <w:jc w:val="center"/>
              <w:rPr>
                <w:rFonts w:ascii="华文中宋" w:hAnsi="华文中宋" w:eastAsia="华文中宋"/>
                <w:bCs/>
                <w:szCs w:val="21"/>
              </w:rPr>
            </w:pPr>
          </w:p>
        </w:tc>
        <w:tc>
          <w:tcPr>
            <w:tcW w:w="686" w:type="dxa"/>
            <w:vAlign w:val="center"/>
          </w:tcPr>
          <w:p w14:paraId="0C8DB136">
            <w:pPr>
              <w:jc w:val="center"/>
              <w:rPr>
                <w:rFonts w:ascii="华文中宋" w:hAnsi="华文中宋" w:eastAsia="华文中宋"/>
                <w:bCs/>
                <w:szCs w:val="21"/>
              </w:rPr>
            </w:pPr>
          </w:p>
        </w:tc>
        <w:tc>
          <w:tcPr>
            <w:tcW w:w="1364" w:type="dxa"/>
            <w:vAlign w:val="center"/>
          </w:tcPr>
          <w:p w14:paraId="2A0CCA03">
            <w:pPr>
              <w:jc w:val="center"/>
              <w:rPr>
                <w:rFonts w:ascii="华文中宋" w:hAnsi="华文中宋" w:eastAsia="华文中宋"/>
                <w:bCs/>
                <w:szCs w:val="21"/>
                <w:vertAlign w:val="superscript"/>
              </w:rPr>
            </w:pPr>
          </w:p>
        </w:tc>
        <w:tc>
          <w:tcPr>
            <w:tcW w:w="1460" w:type="dxa"/>
            <w:vAlign w:val="center"/>
          </w:tcPr>
          <w:p w14:paraId="575FC798">
            <w:pPr>
              <w:jc w:val="center"/>
              <w:rPr>
                <w:rFonts w:ascii="华文中宋" w:hAnsi="华文中宋" w:eastAsia="华文中宋"/>
                <w:bCs/>
                <w:szCs w:val="21"/>
                <w:vertAlign w:val="superscript"/>
              </w:rPr>
            </w:pPr>
          </w:p>
        </w:tc>
        <w:tc>
          <w:tcPr>
            <w:tcW w:w="668" w:type="dxa"/>
            <w:vAlign w:val="center"/>
          </w:tcPr>
          <w:p w14:paraId="2D6BC105">
            <w:pPr>
              <w:jc w:val="center"/>
              <w:rPr>
                <w:rFonts w:ascii="华文中宋" w:hAnsi="华文中宋" w:eastAsia="华文中宋"/>
                <w:bCs/>
                <w:szCs w:val="21"/>
              </w:rPr>
            </w:pPr>
          </w:p>
        </w:tc>
        <w:tc>
          <w:tcPr>
            <w:tcW w:w="749" w:type="dxa"/>
            <w:vAlign w:val="center"/>
          </w:tcPr>
          <w:p w14:paraId="6FD1CA3A">
            <w:pPr>
              <w:jc w:val="center"/>
              <w:rPr>
                <w:rFonts w:ascii="华文中宋" w:hAnsi="华文中宋" w:eastAsia="华文中宋"/>
                <w:bCs/>
                <w:szCs w:val="21"/>
              </w:rPr>
            </w:pPr>
          </w:p>
        </w:tc>
        <w:tc>
          <w:tcPr>
            <w:tcW w:w="856" w:type="dxa"/>
            <w:vAlign w:val="center"/>
          </w:tcPr>
          <w:p w14:paraId="79F35A2C">
            <w:pPr>
              <w:jc w:val="center"/>
              <w:rPr>
                <w:rFonts w:ascii="华文中宋" w:hAnsi="华文中宋" w:eastAsia="华文中宋"/>
                <w:bCs/>
                <w:szCs w:val="21"/>
              </w:rPr>
            </w:pPr>
          </w:p>
        </w:tc>
        <w:tc>
          <w:tcPr>
            <w:tcW w:w="1889" w:type="dxa"/>
            <w:vAlign w:val="center"/>
          </w:tcPr>
          <w:p w14:paraId="50729D5A">
            <w:pPr>
              <w:jc w:val="center"/>
              <w:rPr>
                <w:rFonts w:ascii="华文中宋" w:hAnsi="华文中宋" w:eastAsia="华文中宋"/>
                <w:bCs/>
                <w:szCs w:val="21"/>
              </w:rPr>
            </w:pPr>
          </w:p>
        </w:tc>
      </w:tr>
      <w:tr w14:paraId="48E14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 w:hRule="atLeast"/>
          <w:jc w:val="center"/>
        </w:trPr>
        <w:tc>
          <w:tcPr>
            <w:tcW w:w="9734" w:type="dxa"/>
            <w:gridSpan w:val="9"/>
            <w:vAlign w:val="center"/>
          </w:tcPr>
          <w:p w14:paraId="0B4F8548">
            <w:pPr>
              <w:rPr>
                <w:rFonts w:ascii="华文中宋" w:hAnsi="华文中宋" w:eastAsia="华文中宋"/>
                <w:bCs/>
                <w:szCs w:val="21"/>
              </w:rPr>
            </w:pPr>
            <w:r>
              <w:rPr>
                <w:rFonts w:hint="eastAsia" w:ascii="华文中宋" w:hAnsi="华文中宋" w:eastAsia="华文中宋"/>
                <w:bCs/>
                <w:szCs w:val="21"/>
              </w:rPr>
              <w:t>第    包总报价</w:t>
            </w:r>
            <w:r>
              <w:rPr>
                <w:rFonts w:ascii="华文中宋" w:hAnsi="华文中宋" w:eastAsia="华文中宋"/>
                <w:bCs/>
                <w:szCs w:val="21"/>
              </w:rPr>
              <w:t>(</w:t>
            </w:r>
            <w:r>
              <w:rPr>
                <w:rFonts w:hint="eastAsia" w:ascii="华文中宋" w:hAnsi="华文中宋" w:eastAsia="华文中宋"/>
                <w:szCs w:val="21"/>
              </w:rPr>
              <w:t>人民币</w:t>
            </w:r>
            <w:r>
              <w:rPr>
                <w:rFonts w:hint="eastAsia" w:ascii="华文中宋" w:hAnsi="华文中宋" w:eastAsia="华文中宋"/>
                <w:bCs/>
                <w:szCs w:val="21"/>
              </w:rPr>
              <w:t>大写</w:t>
            </w:r>
            <w:r>
              <w:rPr>
                <w:rFonts w:ascii="华文中宋" w:hAnsi="华文中宋" w:eastAsia="华文中宋"/>
                <w:bCs/>
                <w:szCs w:val="21"/>
              </w:rPr>
              <w:t xml:space="preserve">):                                </w:t>
            </w:r>
            <w:r>
              <w:rPr>
                <w:rFonts w:hint="eastAsia" w:ascii="华文中宋" w:hAnsi="华文中宋" w:eastAsia="华文中宋"/>
                <w:bCs/>
                <w:szCs w:val="21"/>
              </w:rPr>
              <w:t>￥：</w:t>
            </w:r>
          </w:p>
        </w:tc>
      </w:tr>
    </w:tbl>
    <w:p w14:paraId="589CB510">
      <w:pPr>
        <w:spacing w:line="360" w:lineRule="auto"/>
        <w:ind w:firstLine="420" w:firstLineChars="200"/>
        <w:rPr>
          <w:rFonts w:ascii="华文中宋" w:hAnsi="华文中宋" w:eastAsia="华文中宋"/>
          <w:szCs w:val="21"/>
        </w:rPr>
      </w:pPr>
      <w:r>
        <w:rPr>
          <w:rFonts w:hint="eastAsia" w:ascii="华文中宋" w:hAnsi="华文中宋" w:eastAsia="华文中宋"/>
          <w:szCs w:val="21"/>
        </w:rPr>
        <w:t>说明：投标人如实填写表格，无相应内容可填的，填写“无”、“未测试”、“没有相应指标”等明确的回答文字，或用“</w:t>
      </w:r>
      <w:r>
        <w:rPr>
          <w:rFonts w:ascii="华文中宋" w:hAnsi="华文中宋" w:eastAsia="华文中宋"/>
          <w:szCs w:val="21"/>
        </w:rPr>
        <w:t>/</w:t>
      </w:r>
      <w:r>
        <w:rPr>
          <w:rFonts w:hint="eastAsia" w:ascii="华文中宋" w:hAnsi="华文中宋" w:eastAsia="华文中宋"/>
          <w:szCs w:val="21"/>
        </w:rPr>
        <w:t>”来表示。</w:t>
      </w:r>
    </w:p>
    <w:p w14:paraId="5047D8A4">
      <w:pPr>
        <w:spacing w:line="360" w:lineRule="auto"/>
        <w:ind w:firstLine="5880" w:firstLineChars="2800"/>
        <w:rPr>
          <w:rFonts w:hint="eastAsia" w:ascii="华文中宋" w:hAnsi="华文中宋" w:eastAsia="华文中宋"/>
          <w:szCs w:val="21"/>
        </w:rPr>
      </w:pPr>
    </w:p>
    <w:p w14:paraId="04077CCC">
      <w:pPr>
        <w:spacing w:line="360" w:lineRule="auto"/>
        <w:ind w:firstLine="5880" w:firstLineChars="2800"/>
        <w:rPr>
          <w:rFonts w:hint="eastAsia" w:ascii="华文中宋" w:hAnsi="华文中宋" w:eastAsia="华文中宋"/>
          <w:szCs w:val="21"/>
        </w:rPr>
      </w:pPr>
    </w:p>
    <w:p w14:paraId="5615AE8E">
      <w:pPr>
        <w:spacing w:line="360" w:lineRule="auto"/>
        <w:ind w:firstLine="5880" w:firstLineChars="2800"/>
        <w:rPr>
          <w:rFonts w:ascii="华文中宋" w:hAnsi="华文中宋" w:eastAsia="华文中宋"/>
          <w:szCs w:val="21"/>
        </w:rPr>
      </w:pPr>
      <w:r>
        <w:rPr>
          <w:rFonts w:hint="eastAsia" w:ascii="华文中宋" w:hAnsi="华文中宋" w:eastAsia="华文中宋"/>
          <w:szCs w:val="21"/>
        </w:rPr>
        <w:t>投标人：（</w:t>
      </w:r>
      <w:r>
        <w:rPr>
          <w:rFonts w:hint="eastAsia" w:ascii="华文中宋" w:hAnsi="华文中宋" w:eastAsia="华文中宋"/>
          <w:spacing w:val="20"/>
          <w:szCs w:val="21"/>
        </w:rPr>
        <w:t>法人电子印章</w:t>
      </w:r>
      <w:r>
        <w:rPr>
          <w:rFonts w:hint="eastAsia" w:ascii="华文中宋" w:hAnsi="华文中宋" w:eastAsia="华文中宋"/>
          <w:szCs w:val="21"/>
        </w:rPr>
        <w:t>）</w:t>
      </w:r>
    </w:p>
    <w:p w14:paraId="5B225D7F">
      <w:pPr>
        <w:spacing w:line="360" w:lineRule="auto"/>
        <w:ind w:firstLine="5880" w:firstLineChars="2800"/>
        <w:rPr>
          <w:rFonts w:ascii="华文中宋" w:hAnsi="华文中宋" w:eastAsia="华文中宋"/>
          <w:szCs w:val="21"/>
        </w:rPr>
      </w:pPr>
      <w:r>
        <w:rPr>
          <w:rFonts w:hint="eastAsia" w:ascii="华文中宋" w:hAnsi="华文中宋" w:eastAsia="华文中宋"/>
          <w:szCs w:val="21"/>
        </w:rPr>
        <w:t>日 期：    年    月    日</w:t>
      </w:r>
    </w:p>
    <w:p w14:paraId="4EF256AA"/>
    <w:p w14:paraId="434DF9A9"/>
    <w:sectPr>
      <w:headerReference r:id="rId8" w:type="default"/>
      <w:footerReference r:id="rId9" w:type="default"/>
      <w:pgSz w:w="11906" w:h="16838"/>
      <w:pgMar w:top="1134" w:right="1361" w:bottom="1021" w:left="1531"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 w:name=".......">
    <w:altName w:val="宋体"/>
    <w:panose1 w:val="00000000000000000000"/>
    <w:charset w:val="86"/>
    <w:family w:val="auto"/>
    <w:pitch w:val="default"/>
    <w:sig w:usb0="00000000" w:usb1="0000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隶书">
    <w:panose1 w:val="02010509060101010101"/>
    <w:charset w:val="86"/>
    <w:family w:val="modern"/>
    <w:pitch w:val="default"/>
    <w:sig w:usb0="00000001" w:usb1="080E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方正书宋简体">
    <w:altName w:val="宋体"/>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BE915">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F05AB">
    <w:pPr>
      <w:pStyle w:val="19"/>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F042E0F">
                          <w:pPr>
                            <w:pStyle w:val="19"/>
                            <w:jc w:val="center"/>
                          </w:pPr>
                          <w:r>
                            <w:t xml:space="preserve">第 </w:t>
                          </w:r>
                          <w:r>
                            <w:fldChar w:fldCharType="begin"/>
                          </w:r>
                          <w:r>
                            <w:instrText xml:space="preserve"> PAGE  \* MERGEFORMAT </w:instrText>
                          </w:r>
                          <w:r>
                            <w:fldChar w:fldCharType="separate"/>
                          </w:r>
                          <w:r>
                            <w:t>176</w:t>
                          </w:r>
                          <w:r>
                            <w:fldChar w:fldCharType="end"/>
                          </w:r>
                          <w:r>
                            <w:t xml:space="preserve"> 页 </w:t>
                          </w:r>
                        </w:p>
                      </w:txbxContent>
                    </wps:txbx>
                    <wps:bodyPr vert="horz" wrap="none" lIns="0" tIns="0" rIns="0" bIns="0" anchor="t" anchorCtr="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zql5uc8AAAAFAQAADwAA&#10;AAAAAAABACAAAAAiAAAAZHJzL2Rvd25yZXYueG1sUEsBAhQAFAAAAAgAh07iQJ3ate7mAQAAyQMA&#10;AA4AAAAAAAAAAQAgAAAAHgEAAGRycy9lMm9Eb2MueG1sUEsFBgAAAAAGAAYAWQEAAHYFAAAAAA==&#10;">
              <v:fill on="f" focussize="0,0"/>
              <v:stroke on="f"/>
              <v:imagedata o:title=""/>
              <o:lock v:ext="edit" aspectratio="f"/>
              <v:textbox inset="0mm,0mm,0mm,0mm" style="mso-fit-shape-to-text:t;">
                <w:txbxContent>
                  <w:p w14:paraId="1F042E0F">
                    <w:pPr>
                      <w:pStyle w:val="19"/>
                      <w:jc w:val="center"/>
                    </w:pPr>
                    <w:r>
                      <w:t xml:space="preserve">第 </w:t>
                    </w:r>
                    <w:r>
                      <w:fldChar w:fldCharType="begin"/>
                    </w:r>
                    <w:r>
                      <w:instrText xml:space="preserve"> PAGE  \* MERGEFORMAT </w:instrText>
                    </w:r>
                    <w:r>
                      <w:fldChar w:fldCharType="separate"/>
                    </w:r>
                    <w:r>
                      <w:t>176</w:t>
                    </w:r>
                    <w:r>
                      <w:fldChar w:fldCharType="end"/>
                    </w:r>
                    <w:r>
                      <w:t xml:space="preserve"> 页 </w:t>
                    </w:r>
                  </w:p>
                </w:txbxContent>
              </v:textbox>
            </v:shape>
          </w:pict>
        </mc:Fallback>
      </mc:AlternateContent>
    </w:r>
  </w:p>
  <w:p w14:paraId="4834C588">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587AD">
    <w:pPr>
      <w:pStyle w:val="19"/>
      <w:jc w:val="center"/>
    </w:pPr>
    <w:r>
      <w:rPr>
        <w:rFonts w:hint="eastAsia"/>
      </w:rPr>
      <w:t>第</w:t>
    </w:r>
    <w:r>
      <w:fldChar w:fldCharType="begin"/>
    </w:r>
    <w:r>
      <w:instrText xml:space="preserve"> PAGE  * Arabic  \* MERGEFORMAT </w:instrText>
    </w:r>
    <w:r>
      <w:fldChar w:fldCharType="separate"/>
    </w:r>
    <w:r>
      <w:t>35</w:t>
    </w:r>
    <w:r>
      <w:fldChar w:fldCharType="end"/>
    </w:r>
    <w:r>
      <w:rPr>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A16A6">
    <w:pPr>
      <w:pStyle w:val="21"/>
      <w:jc w:val="right"/>
    </w:pPr>
    <w:r>
      <w:rPr>
        <w:rFonts w:hint="eastAsia" w:ascii="隶书" w:hAnsi="华文中宋" w:eastAsia="隶书" w:cs="仿宋"/>
        <w:sz w:val="21"/>
        <w:szCs w:val="21"/>
      </w:rPr>
      <w:t>招标文件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ADE7EA">
    <w:pPr>
      <w:pStyle w:val="2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5997C">
    <w:pPr>
      <w:pStyle w:val="21"/>
      <w:pBdr>
        <w:bottom w:val="none" w:color="auto" w:sz="0" w:space="1"/>
      </w:pBdr>
      <w:rPr>
        <w:rFonts w:ascii="隶书" w:hAnsi="华文中宋" w:eastAsia="隶书" w:cs="仿宋"/>
        <w:sz w:val="21"/>
        <w:szCs w:val="21"/>
      </w:rPr>
    </w:pPr>
  </w:p>
  <w:p w14:paraId="2EF4268F">
    <w:pPr>
      <w:pStyle w:val="21"/>
      <w:pBdr>
        <w:bottom w:val="none" w:color="auto" w:sz="0" w:space="1"/>
      </w:pBdr>
      <w:jc w:val="right"/>
      <w:rPr>
        <w:rFonts w:ascii="隶书" w:hAnsi="华文中宋" w:eastAsia="隶书" w:cs="仿宋"/>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C11FB1">
    <w:pPr>
      <w:pStyle w:val="21"/>
      <w:jc w:val="right"/>
    </w:pPr>
    <w:r>
      <w:rPr>
        <w:rFonts w:hint="eastAsia" w:ascii="隶书" w:hAnsi="华文中宋" w:eastAsia="隶书" w:cs="仿宋"/>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418ACA"/>
    <w:multiLevelType w:val="singleLevel"/>
    <w:tmpl w:val="B2418ACA"/>
    <w:lvl w:ilvl="0" w:tentative="0">
      <w:start w:val="1"/>
      <w:numFmt w:val="decimal"/>
      <w:suff w:val="nothing"/>
      <w:lvlText w:val="%1、"/>
      <w:lvlJc w:val="left"/>
    </w:lvl>
  </w:abstractNum>
  <w:abstractNum w:abstractNumId="1">
    <w:nsid w:val="BF6BC116"/>
    <w:multiLevelType w:val="singleLevel"/>
    <w:tmpl w:val="BF6BC116"/>
    <w:lvl w:ilvl="0" w:tentative="0">
      <w:start w:val="16"/>
      <w:numFmt w:val="decimal"/>
      <w:suff w:val="space"/>
      <w:lvlText w:val="%1."/>
      <w:lvlJc w:val="left"/>
    </w:lvl>
  </w:abstractNum>
  <w:abstractNum w:abstractNumId="2">
    <w:nsid w:val="CFE7C3F8"/>
    <w:multiLevelType w:val="singleLevel"/>
    <w:tmpl w:val="CFE7C3F8"/>
    <w:lvl w:ilvl="0" w:tentative="0">
      <w:start w:val="1"/>
      <w:numFmt w:val="decimal"/>
      <w:suff w:val="nothing"/>
      <w:lvlText w:val="（%1）"/>
      <w:lvlJc w:val="left"/>
    </w:lvl>
  </w:abstractNum>
  <w:abstractNum w:abstractNumId="3">
    <w:nsid w:val="DDECD3BC"/>
    <w:multiLevelType w:val="singleLevel"/>
    <w:tmpl w:val="DDECD3BC"/>
    <w:lvl w:ilvl="0" w:tentative="0">
      <w:start w:val="6"/>
      <w:numFmt w:val="decimal"/>
      <w:suff w:val="space"/>
      <w:lvlText w:val="%1."/>
      <w:lvlJc w:val="left"/>
    </w:lvl>
  </w:abstractNum>
  <w:abstractNum w:abstractNumId="4">
    <w:nsid w:val="DE759F4B"/>
    <w:multiLevelType w:val="singleLevel"/>
    <w:tmpl w:val="DE759F4B"/>
    <w:lvl w:ilvl="0" w:tentative="0">
      <w:start w:val="2"/>
      <w:numFmt w:val="decimal"/>
      <w:suff w:val="space"/>
      <w:lvlText w:val="%1."/>
      <w:lvlJc w:val="left"/>
    </w:lvl>
  </w:abstractNum>
  <w:abstractNum w:abstractNumId="5">
    <w:nsid w:val="DEABE1DB"/>
    <w:multiLevelType w:val="singleLevel"/>
    <w:tmpl w:val="DEABE1DB"/>
    <w:lvl w:ilvl="0" w:tentative="0">
      <w:start w:val="23"/>
      <w:numFmt w:val="decimal"/>
      <w:suff w:val="space"/>
      <w:lvlText w:val="%1."/>
      <w:lvlJc w:val="left"/>
    </w:lvl>
  </w:abstractNum>
  <w:abstractNum w:abstractNumId="6">
    <w:nsid w:val="FFEFC674"/>
    <w:multiLevelType w:val="singleLevel"/>
    <w:tmpl w:val="FFEFC674"/>
    <w:lvl w:ilvl="0" w:tentative="0">
      <w:start w:val="1"/>
      <w:numFmt w:val="decimal"/>
      <w:suff w:val="nothing"/>
      <w:lvlText w:val="（%1）"/>
      <w:lvlJc w:val="left"/>
    </w:lvl>
  </w:abstractNum>
  <w:abstractNum w:abstractNumId="7">
    <w:nsid w:val="1A665EB0"/>
    <w:multiLevelType w:val="multilevel"/>
    <w:tmpl w:val="1A665EB0"/>
    <w:lvl w:ilvl="0" w:tentative="0">
      <w:start w:val="1"/>
      <w:numFmt w:val="japaneseCounting"/>
      <w:lvlText w:val="%1、"/>
      <w:lvlJc w:val="left"/>
      <w:pPr>
        <w:tabs>
          <w:tab w:val="left" w:pos="1064"/>
        </w:tabs>
        <w:ind w:left="1064" w:hanging="525"/>
      </w:pPr>
      <w:rPr>
        <w:rFonts w:hint="default" w:cs="Times New Roman"/>
      </w:rPr>
    </w:lvl>
    <w:lvl w:ilvl="1" w:tentative="0">
      <w:start w:val="1"/>
      <w:numFmt w:val="lowerLetter"/>
      <w:lvlText w:val="%2)"/>
      <w:lvlJc w:val="left"/>
      <w:pPr>
        <w:tabs>
          <w:tab w:val="left" w:pos="1379"/>
        </w:tabs>
        <w:ind w:left="1379" w:hanging="420"/>
      </w:pPr>
      <w:rPr>
        <w:rFonts w:cs="Times New Roman"/>
      </w:rPr>
    </w:lvl>
    <w:lvl w:ilvl="2" w:tentative="0">
      <w:start w:val="1"/>
      <w:numFmt w:val="lowerRoman"/>
      <w:lvlText w:val="%3."/>
      <w:lvlJc w:val="right"/>
      <w:pPr>
        <w:tabs>
          <w:tab w:val="left" w:pos="1799"/>
        </w:tabs>
        <w:ind w:left="1799" w:hanging="420"/>
      </w:pPr>
      <w:rPr>
        <w:rFonts w:cs="Times New Roman"/>
      </w:rPr>
    </w:lvl>
    <w:lvl w:ilvl="3" w:tentative="0">
      <w:start w:val="1"/>
      <w:numFmt w:val="decimal"/>
      <w:lvlText w:val="%4."/>
      <w:lvlJc w:val="left"/>
      <w:pPr>
        <w:tabs>
          <w:tab w:val="left" w:pos="2219"/>
        </w:tabs>
        <w:ind w:left="2219" w:hanging="420"/>
      </w:pPr>
      <w:rPr>
        <w:rFonts w:cs="Times New Roman"/>
      </w:rPr>
    </w:lvl>
    <w:lvl w:ilvl="4" w:tentative="0">
      <w:start w:val="1"/>
      <w:numFmt w:val="lowerLetter"/>
      <w:lvlText w:val="%5)"/>
      <w:lvlJc w:val="left"/>
      <w:pPr>
        <w:tabs>
          <w:tab w:val="left" w:pos="2639"/>
        </w:tabs>
        <w:ind w:left="2639" w:hanging="420"/>
      </w:pPr>
      <w:rPr>
        <w:rFonts w:cs="Times New Roman"/>
      </w:rPr>
    </w:lvl>
    <w:lvl w:ilvl="5" w:tentative="0">
      <w:start w:val="1"/>
      <w:numFmt w:val="lowerRoman"/>
      <w:lvlText w:val="%6."/>
      <w:lvlJc w:val="right"/>
      <w:pPr>
        <w:tabs>
          <w:tab w:val="left" w:pos="3059"/>
        </w:tabs>
        <w:ind w:left="3059" w:hanging="420"/>
      </w:pPr>
      <w:rPr>
        <w:rFonts w:cs="Times New Roman"/>
      </w:rPr>
    </w:lvl>
    <w:lvl w:ilvl="6" w:tentative="0">
      <w:start w:val="1"/>
      <w:numFmt w:val="decimal"/>
      <w:lvlText w:val="%7."/>
      <w:lvlJc w:val="left"/>
      <w:pPr>
        <w:tabs>
          <w:tab w:val="left" w:pos="3479"/>
        </w:tabs>
        <w:ind w:left="3479" w:hanging="420"/>
      </w:pPr>
      <w:rPr>
        <w:rFonts w:cs="Times New Roman"/>
      </w:rPr>
    </w:lvl>
    <w:lvl w:ilvl="7" w:tentative="0">
      <w:start w:val="1"/>
      <w:numFmt w:val="lowerLetter"/>
      <w:lvlText w:val="%8)"/>
      <w:lvlJc w:val="left"/>
      <w:pPr>
        <w:tabs>
          <w:tab w:val="left" w:pos="3899"/>
        </w:tabs>
        <w:ind w:left="3899" w:hanging="420"/>
      </w:pPr>
      <w:rPr>
        <w:rFonts w:cs="Times New Roman"/>
      </w:rPr>
    </w:lvl>
    <w:lvl w:ilvl="8" w:tentative="0">
      <w:start w:val="1"/>
      <w:numFmt w:val="lowerRoman"/>
      <w:lvlText w:val="%9."/>
      <w:lvlJc w:val="right"/>
      <w:pPr>
        <w:tabs>
          <w:tab w:val="left" w:pos="4319"/>
        </w:tabs>
        <w:ind w:left="4319" w:hanging="420"/>
      </w:pPr>
      <w:rPr>
        <w:rFonts w:cs="Times New Roman"/>
      </w:rPr>
    </w:lvl>
  </w:abstractNum>
  <w:abstractNum w:abstractNumId="8">
    <w:nsid w:val="5E5E7FE4"/>
    <w:multiLevelType w:val="multilevel"/>
    <w:tmpl w:val="5E5E7FE4"/>
    <w:lvl w:ilvl="0" w:tentative="0">
      <w:start w:val="1"/>
      <w:numFmt w:val="japaneseCounting"/>
      <w:lvlText w:val="%1、"/>
      <w:lvlJc w:val="left"/>
      <w:pPr>
        <w:ind w:left="450" w:hanging="45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9">
    <w:nsid w:val="5E7F0E9A"/>
    <w:multiLevelType w:val="singleLevel"/>
    <w:tmpl w:val="5E7F0E9A"/>
    <w:lvl w:ilvl="0" w:tentative="0">
      <w:start w:val="1"/>
      <w:numFmt w:val="decimal"/>
      <w:suff w:val="nothing"/>
      <w:lvlText w:val="%1．"/>
      <w:lvlJc w:val="left"/>
      <w:pPr>
        <w:ind w:left="0" w:firstLine="400"/>
      </w:pPr>
      <w:rPr>
        <w:rFonts w:hint="default"/>
      </w:rPr>
    </w:lvl>
  </w:abstractNum>
  <w:abstractNum w:abstractNumId="10">
    <w:nsid w:val="656D6133"/>
    <w:multiLevelType w:val="multilevel"/>
    <w:tmpl w:val="656D6133"/>
    <w:lvl w:ilvl="0" w:tentative="0">
      <w:start w:val="1"/>
      <w:numFmt w:val="chineseCountingThousand"/>
      <w:pStyle w:val="2"/>
      <w:suff w:val="nothing"/>
      <w:lvlText w:val="第%1部分"/>
      <w:lvlJc w:val="center"/>
      <w:pPr>
        <w:ind w:left="252" w:firstLine="288"/>
      </w:pPr>
      <w:rPr>
        <w:rFonts w:hint="eastAsia" w:cs="Times New Roman"/>
        <w:sz w:val="28"/>
        <w:szCs w:val="28"/>
      </w:rPr>
    </w:lvl>
    <w:lvl w:ilvl="1" w:tentative="0">
      <w:start w:val="1"/>
      <w:numFmt w:val="chineseCountingThousand"/>
      <w:pStyle w:val="3"/>
      <w:suff w:val="nothing"/>
      <w:lvlText w:val="%2、"/>
      <w:lvlJc w:val="left"/>
      <w:pPr>
        <w:ind w:left="543" w:firstLine="177"/>
      </w:pPr>
      <w:rPr>
        <w:rFonts w:hint="eastAsia" w:ascii="仿宋_GB2312" w:hAnsi="宋体" w:eastAsia="仿宋_GB2312" w:cs="Times New Roman"/>
        <w:sz w:val="32"/>
        <w:szCs w:val="32"/>
      </w:rPr>
    </w:lvl>
    <w:lvl w:ilvl="2" w:tentative="0">
      <w:start w:val="1"/>
      <w:numFmt w:val="chineseCountingThousand"/>
      <w:pStyle w:val="4"/>
      <w:suff w:val="nothing"/>
      <w:lvlText w:val="(%3)"/>
      <w:lvlJc w:val="left"/>
      <w:pPr>
        <w:ind w:left="252"/>
      </w:pPr>
      <w:rPr>
        <w:rFonts w:hint="default" w:ascii="Times New Roman" w:hAnsi="Times New Roman" w:eastAsia="宋体" w:cs="Times New Roman"/>
        <w:b/>
        <w:i w:val="0"/>
        <w:spacing w:val="0"/>
        <w:w w:val="100"/>
        <w:position w:val="0"/>
        <w:sz w:val="21"/>
        <w:szCs w:val="21"/>
      </w:rPr>
    </w:lvl>
    <w:lvl w:ilvl="3" w:tentative="0">
      <w:start w:val="1"/>
      <w:numFmt w:val="decimal"/>
      <w:pStyle w:val="5"/>
      <w:suff w:val="nothing"/>
      <w:lvlText w:val="%4、"/>
      <w:lvlJc w:val="left"/>
      <w:pPr>
        <w:ind w:left="252"/>
      </w:pPr>
      <w:rPr>
        <w:rFonts w:hint="eastAsia" w:cs="Times New Roman"/>
      </w:rPr>
    </w:lvl>
    <w:lvl w:ilvl="4" w:tentative="0">
      <w:start w:val="1"/>
      <w:numFmt w:val="upperLetter"/>
      <w:pStyle w:val="6"/>
      <w:suff w:val="nothing"/>
      <w:lvlText w:val="%5、"/>
      <w:lvlJc w:val="left"/>
      <w:pPr>
        <w:ind w:left="252"/>
      </w:pPr>
      <w:rPr>
        <w:rFonts w:hint="eastAsia" w:cs="Times New Roman"/>
      </w:rPr>
    </w:lvl>
    <w:lvl w:ilvl="5" w:tentative="0">
      <w:start w:val="1"/>
      <w:numFmt w:val="none"/>
      <w:pStyle w:val="7"/>
      <w:suff w:val="nothing"/>
      <w:lvlText w:val=""/>
      <w:lvlJc w:val="left"/>
      <w:pPr>
        <w:ind w:left="252"/>
      </w:pPr>
      <w:rPr>
        <w:rFonts w:hint="eastAsia" w:cs="Times New Roman"/>
      </w:rPr>
    </w:lvl>
    <w:lvl w:ilvl="6" w:tentative="0">
      <w:start w:val="1"/>
      <w:numFmt w:val="none"/>
      <w:pStyle w:val="8"/>
      <w:suff w:val="nothing"/>
      <w:lvlText w:val=""/>
      <w:lvlJc w:val="left"/>
      <w:pPr>
        <w:ind w:left="252"/>
      </w:pPr>
      <w:rPr>
        <w:rFonts w:hint="eastAsia" w:cs="Times New Roman"/>
      </w:rPr>
    </w:lvl>
    <w:lvl w:ilvl="7" w:tentative="0">
      <w:start w:val="1"/>
      <w:numFmt w:val="none"/>
      <w:pStyle w:val="9"/>
      <w:suff w:val="nothing"/>
      <w:lvlText w:val=""/>
      <w:lvlJc w:val="left"/>
      <w:pPr>
        <w:ind w:left="252"/>
      </w:pPr>
      <w:rPr>
        <w:rFonts w:hint="eastAsia" w:cs="Times New Roman"/>
      </w:rPr>
    </w:lvl>
    <w:lvl w:ilvl="8" w:tentative="0">
      <w:start w:val="1"/>
      <w:numFmt w:val="none"/>
      <w:pStyle w:val="10"/>
      <w:suff w:val="nothing"/>
      <w:lvlText w:val=""/>
      <w:lvlJc w:val="left"/>
      <w:pPr>
        <w:ind w:left="252"/>
      </w:pPr>
      <w:rPr>
        <w:rFonts w:hint="eastAsia" w:cs="Times New Roman"/>
      </w:rPr>
    </w:lvl>
  </w:abstractNum>
  <w:abstractNum w:abstractNumId="11">
    <w:nsid w:val="7A0F6431"/>
    <w:multiLevelType w:val="singleLevel"/>
    <w:tmpl w:val="7A0F6431"/>
    <w:lvl w:ilvl="0" w:tentative="0">
      <w:start w:val="1"/>
      <w:numFmt w:val="decimal"/>
      <w:suff w:val="space"/>
      <w:lvlText w:val="%1."/>
      <w:lvlJc w:val="left"/>
    </w:lvl>
  </w:abstractNum>
  <w:num w:numId="1">
    <w:abstractNumId w:val="10"/>
  </w:num>
  <w:num w:numId="2">
    <w:abstractNumId w:val="7"/>
  </w:num>
  <w:num w:numId="3">
    <w:abstractNumId w:val="9"/>
  </w:num>
  <w:num w:numId="4">
    <w:abstractNumId w:val="8"/>
  </w:num>
  <w:num w:numId="5">
    <w:abstractNumId w:val="11"/>
  </w:num>
  <w:num w:numId="6">
    <w:abstractNumId w:val="2"/>
  </w:num>
  <w:num w:numId="7">
    <w:abstractNumId w:val="6"/>
  </w:num>
  <w:num w:numId="8">
    <w:abstractNumId w:val="4"/>
  </w:num>
  <w:num w:numId="9">
    <w:abstractNumId w:val="3"/>
  </w:num>
  <w:num w:numId="10">
    <w:abstractNumId w:val="1"/>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FiODIzOGJhOTJiZTYzZWVmNTgyMGIwZmRmZDIwY2IifQ=="/>
  </w:docVars>
  <w:rsids>
    <w:rsidRoot w:val="00172A27"/>
    <w:rsid w:val="000021AB"/>
    <w:rsid w:val="0000329F"/>
    <w:rsid w:val="00005F67"/>
    <w:rsid w:val="0001262D"/>
    <w:rsid w:val="0001771F"/>
    <w:rsid w:val="00017BA9"/>
    <w:rsid w:val="00021878"/>
    <w:rsid w:val="00021E53"/>
    <w:rsid w:val="00023780"/>
    <w:rsid w:val="0002480F"/>
    <w:rsid w:val="0002578D"/>
    <w:rsid w:val="00033517"/>
    <w:rsid w:val="00043544"/>
    <w:rsid w:val="00047578"/>
    <w:rsid w:val="00047C1C"/>
    <w:rsid w:val="00052FC7"/>
    <w:rsid w:val="00054798"/>
    <w:rsid w:val="00055B9C"/>
    <w:rsid w:val="0005761C"/>
    <w:rsid w:val="00064F40"/>
    <w:rsid w:val="000652D9"/>
    <w:rsid w:val="00066830"/>
    <w:rsid w:val="00067732"/>
    <w:rsid w:val="0007023E"/>
    <w:rsid w:val="00071DD4"/>
    <w:rsid w:val="0007438C"/>
    <w:rsid w:val="00084DBF"/>
    <w:rsid w:val="000864C6"/>
    <w:rsid w:val="000875E1"/>
    <w:rsid w:val="000924A1"/>
    <w:rsid w:val="000940B2"/>
    <w:rsid w:val="00094D69"/>
    <w:rsid w:val="000969AD"/>
    <w:rsid w:val="00097970"/>
    <w:rsid w:val="000A1C61"/>
    <w:rsid w:val="000A2CCE"/>
    <w:rsid w:val="000A3CB7"/>
    <w:rsid w:val="000B0839"/>
    <w:rsid w:val="000C5C13"/>
    <w:rsid w:val="000C67F2"/>
    <w:rsid w:val="000C6D46"/>
    <w:rsid w:val="000C7818"/>
    <w:rsid w:val="000D0A06"/>
    <w:rsid w:val="000D0FDD"/>
    <w:rsid w:val="000D4706"/>
    <w:rsid w:val="000D498F"/>
    <w:rsid w:val="000E03F4"/>
    <w:rsid w:val="000E3FC3"/>
    <w:rsid w:val="000E6695"/>
    <w:rsid w:val="000E6DD5"/>
    <w:rsid w:val="000F21FA"/>
    <w:rsid w:val="000F275B"/>
    <w:rsid w:val="000F2EEF"/>
    <w:rsid w:val="000F3767"/>
    <w:rsid w:val="000F3A4A"/>
    <w:rsid w:val="000F6779"/>
    <w:rsid w:val="00102792"/>
    <w:rsid w:val="00103897"/>
    <w:rsid w:val="00115A78"/>
    <w:rsid w:val="00115B90"/>
    <w:rsid w:val="00120424"/>
    <w:rsid w:val="0013010C"/>
    <w:rsid w:val="00132E59"/>
    <w:rsid w:val="00134826"/>
    <w:rsid w:val="00135082"/>
    <w:rsid w:val="001353E4"/>
    <w:rsid w:val="001362D4"/>
    <w:rsid w:val="0014773E"/>
    <w:rsid w:val="00150653"/>
    <w:rsid w:val="00151893"/>
    <w:rsid w:val="001621E4"/>
    <w:rsid w:val="00172A27"/>
    <w:rsid w:val="001818A3"/>
    <w:rsid w:val="0018600D"/>
    <w:rsid w:val="001905BF"/>
    <w:rsid w:val="00191100"/>
    <w:rsid w:val="00193F20"/>
    <w:rsid w:val="001951F4"/>
    <w:rsid w:val="001A35F3"/>
    <w:rsid w:val="001A4E25"/>
    <w:rsid w:val="001A6D97"/>
    <w:rsid w:val="001B0161"/>
    <w:rsid w:val="001C310B"/>
    <w:rsid w:val="001C7579"/>
    <w:rsid w:val="001C7D99"/>
    <w:rsid w:val="001D1569"/>
    <w:rsid w:val="001D1F88"/>
    <w:rsid w:val="001D45F8"/>
    <w:rsid w:val="001D5118"/>
    <w:rsid w:val="001E02D5"/>
    <w:rsid w:val="001E0C81"/>
    <w:rsid w:val="001E4E78"/>
    <w:rsid w:val="001E5170"/>
    <w:rsid w:val="001F3B1A"/>
    <w:rsid w:val="001F6B04"/>
    <w:rsid w:val="001F7E7F"/>
    <w:rsid w:val="0020793F"/>
    <w:rsid w:val="00207FE7"/>
    <w:rsid w:val="0021168A"/>
    <w:rsid w:val="002235CA"/>
    <w:rsid w:val="00223E37"/>
    <w:rsid w:val="002269EB"/>
    <w:rsid w:val="00232E6F"/>
    <w:rsid w:val="00233920"/>
    <w:rsid w:val="002372FC"/>
    <w:rsid w:val="002379E1"/>
    <w:rsid w:val="00252D98"/>
    <w:rsid w:val="002549B0"/>
    <w:rsid w:val="0026439F"/>
    <w:rsid w:val="00264DAD"/>
    <w:rsid w:val="00265953"/>
    <w:rsid w:val="00273932"/>
    <w:rsid w:val="00273C79"/>
    <w:rsid w:val="00275B44"/>
    <w:rsid w:val="002761FC"/>
    <w:rsid w:val="00277577"/>
    <w:rsid w:val="002839B2"/>
    <w:rsid w:val="00285D1B"/>
    <w:rsid w:val="002872E5"/>
    <w:rsid w:val="00294959"/>
    <w:rsid w:val="002A42BE"/>
    <w:rsid w:val="002A77AA"/>
    <w:rsid w:val="002B397A"/>
    <w:rsid w:val="002B48BD"/>
    <w:rsid w:val="002C1C49"/>
    <w:rsid w:val="002C4151"/>
    <w:rsid w:val="002C5DE2"/>
    <w:rsid w:val="002D269B"/>
    <w:rsid w:val="002E7E43"/>
    <w:rsid w:val="002F2F10"/>
    <w:rsid w:val="002F4B53"/>
    <w:rsid w:val="00302D28"/>
    <w:rsid w:val="003036E8"/>
    <w:rsid w:val="0030409A"/>
    <w:rsid w:val="00312482"/>
    <w:rsid w:val="0031380D"/>
    <w:rsid w:val="003150CC"/>
    <w:rsid w:val="00315ACF"/>
    <w:rsid w:val="00323700"/>
    <w:rsid w:val="003328A2"/>
    <w:rsid w:val="00341E72"/>
    <w:rsid w:val="0034272B"/>
    <w:rsid w:val="003618A7"/>
    <w:rsid w:val="003631A8"/>
    <w:rsid w:val="003648CB"/>
    <w:rsid w:val="0037291D"/>
    <w:rsid w:val="00372C7C"/>
    <w:rsid w:val="00375D6F"/>
    <w:rsid w:val="003802DA"/>
    <w:rsid w:val="0038346C"/>
    <w:rsid w:val="0038664E"/>
    <w:rsid w:val="003925FE"/>
    <w:rsid w:val="00397377"/>
    <w:rsid w:val="003A569D"/>
    <w:rsid w:val="003B1379"/>
    <w:rsid w:val="003B1838"/>
    <w:rsid w:val="003B3BC6"/>
    <w:rsid w:val="003C25D0"/>
    <w:rsid w:val="003C28E9"/>
    <w:rsid w:val="003D1927"/>
    <w:rsid w:val="003D524A"/>
    <w:rsid w:val="003D6B8B"/>
    <w:rsid w:val="003D7491"/>
    <w:rsid w:val="003E1148"/>
    <w:rsid w:val="003E501D"/>
    <w:rsid w:val="003E605E"/>
    <w:rsid w:val="003F3931"/>
    <w:rsid w:val="003F5F2A"/>
    <w:rsid w:val="004014CC"/>
    <w:rsid w:val="00401C00"/>
    <w:rsid w:val="0040351B"/>
    <w:rsid w:val="00407F56"/>
    <w:rsid w:val="0041049F"/>
    <w:rsid w:val="00414BA2"/>
    <w:rsid w:val="00415957"/>
    <w:rsid w:val="00416C09"/>
    <w:rsid w:val="00420BCC"/>
    <w:rsid w:val="00421F14"/>
    <w:rsid w:val="00422C9F"/>
    <w:rsid w:val="00427675"/>
    <w:rsid w:val="00432EF4"/>
    <w:rsid w:val="004361F3"/>
    <w:rsid w:val="00440793"/>
    <w:rsid w:val="00444390"/>
    <w:rsid w:val="00444917"/>
    <w:rsid w:val="0044668B"/>
    <w:rsid w:val="004502DC"/>
    <w:rsid w:val="00450B7A"/>
    <w:rsid w:val="0045103A"/>
    <w:rsid w:val="00460406"/>
    <w:rsid w:val="00461D3B"/>
    <w:rsid w:val="00462861"/>
    <w:rsid w:val="0046475A"/>
    <w:rsid w:val="004648A9"/>
    <w:rsid w:val="004649DC"/>
    <w:rsid w:val="00464B59"/>
    <w:rsid w:val="00467912"/>
    <w:rsid w:val="00470463"/>
    <w:rsid w:val="0047560D"/>
    <w:rsid w:val="00475720"/>
    <w:rsid w:val="00475952"/>
    <w:rsid w:val="004765B4"/>
    <w:rsid w:val="00476775"/>
    <w:rsid w:val="00480D86"/>
    <w:rsid w:val="00481153"/>
    <w:rsid w:val="00490A0B"/>
    <w:rsid w:val="00491403"/>
    <w:rsid w:val="004949F9"/>
    <w:rsid w:val="004970E3"/>
    <w:rsid w:val="004A163E"/>
    <w:rsid w:val="004A4EF5"/>
    <w:rsid w:val="004A57DD"/>
    <w:rsid w:val="004A798D"/>
    <w:rsid w:val="004B1B2D"/>
    <w:rsid w:val="004B2A59"/>
    <w:rsid w:val="004C064D"/>
    <w:rsid w:val="004C21D6"/>
    <w:rsid w:val="004C475F"/>
    <w:rsid w:val="004D7167"/>
    <w:rsid w:val="004E43BF"/>
    <w:rsid w:val="004F0072"/>
    <w:rsid w:val="004F1F59"/>
    <w:rsid w:val="004F2717"/>
    <w:rsid w:val="004F286F"/>
    <w:rsid w:val="00500121"/>
    <w:rsid w:val="00506832"/>
    <w:rsid w:val="0050729F"/>
    <w:rsid w:val="005114B3"/>
    <w:rsid w:val="00521F65"/>
    <w:rsid w:val="00524210"/>
    <w:rsid w:val="005251E5"/>
    <w:rsid w:val="00525B7D"/>
    <w:rsid w:val="005268ED"/>
    <w:rsid w:val="00527EBA"/>
    <w:rsid w:val="005335CD"/>
    <w:rsid w:val="00533709"/>
    <w:rsid w:val="00536606"/>
    <w:rsid w:val="0053709A"/>
    <w:rsid w:val="0054657A"/>
    <w:rsid w:val="00552708"/>
    <w:rsid w:val="00555DB7"/>
    <w:rsid w:val="00560816"/>
    <w:rsid w:val="00566321"/>
    <w:rsid w:val="005729EE"/>
    <w:rsid w:val="00573E04"/>
    <w:rsid w:val="00583E7B"/>
    <w:rsid w:val="00584039"/>
    <w:rsid w:val="005846D8"/>
    <w:rsid w:val="00587FD1"/>
    <w:rsid w:val="00590AD0"/>
    <w:rsid w:val="005920BF"/>
    <w:rsid w:val="005A0FB6"/>
    <w:rsid w:val="005A12A7"/>
    <w:rsid w:val="005A435C"/>
    <w:rsid w:val="005A4FA2"/>
    <w:rsid w:val="005A7474"/>
    <w:rsid w:val="005B09BB"/>
    <w:rsid w:val="005B3175"/>
    <w:rsid w:val="005B52EA"/>
    <w:rsid w:val="005B7619"/>
    <w:rsid w:val="005C3AAA"/>
    <w:rsid w:val="005C725A"/>
    <w:rsid w:val="005D0255"/>
    <w:rsid w:val="005D1267"/>
    <w:rsid w:val="005D277B"/>
    <w:rsid w:val="005D4603"/>
    <w:rsid w:val="005D5DBA"/>
    <w:rsid w:val="005E4705"/>
    <w:rsid w:val="005E7E37"/>
    <w:rsid w:val="005F1AAD"/>
    <w:rsid w:val="005F1FE0"/>
    <w:rsid w:val="005F279D"/>
    <w:rsid w:val="005F3BAC"/>
    <w:rsid w:val="005F5209"/>
    <w:rsid w:val="00600422"/>
    <w:rsid w:val="006015C4"/>
    <w:rsid w:val="0060168D"/>
    <w:rsid w:val="006072D5"/>
    <w:rsid w:val="00610974"/>
    <w:rsid w:val="00610FA2"/>
    <w:rsid w:val="006140F3"/>
    <w:rsid w:val="00614575"/>
    <w:rsid w:val="00614652"/>
    <w:rsid w:val="00614BC1"/>
    <w:rsid w:val="00614C71"/>
    <w:rsid w:val="00621D19"/>
    <w:rsid w:val="00631E31"/>
    <w:rsid w:val="0064161E"/>
    <w:rsid w:val="00641E35"/>
    <w:rsid w:val="00642F0A"/>
    <w:rsid w:val="00644AFB"/>
    <w:rsid w:val="00646482"/>
    <w:rsid w:val="00647D4E"/>
    <w:rsid w:val="00657DDB"/>
    <w:rsid w:val="0066035F"/>
    <w:rsid w:val="00660EAE"/>
    <w:rsid w:val="00666D9C"/>
    <w:rsid w:val="006715E0"/>
    <w:rsid w:val="00671CAB"/>
    <w:rsid w:val="00673E8D"/>
    <w:rsid w:val="00676C67"/>
    <w:rsid w:val="0068240B"/>
    <w:rsid w:val="006824C1"/>
    <w:rsid w:val="00684313"/>
    <w:rsid w:val="00685D48"/>
    <w:rsid w:val="006865C1"/>
    <w:rsid w:val="006956BC"/>
    <w:rsid w:val="006A088A"/>
    <w:rsid w:val="006A3E7D"/>
    <w:rsid w:val="006A64A0"/>
    <w:rsid w:val="006B2812"/>
    <w:rsid w:val="006C1ED2"/>
    <w:rsid w:val="006C4EEC"/>
    <w:rsid w:val="006C5A23"/>
    <w:rsid w:val="006C7896"/>
    <w:rsid w:val="006C7AB3"/>
    <w:rsid w:val="006D3124"/>
    <w:rsid w:val="006E2FF0"/>
    <w:rsid w:val="006E3CD7"/>
    <w:rsid w:val="006E3D39"/>
    <w:rsid w:val="007006DC"/>
    <w:rsid w:val="00712440"/>
    <w:rsid w:val="00724DCD"/>
    <w:rsid w:val="00726E94"/>
    <w:rsid w:val="00732A19"/>
    <w:rsid w:val="00733B17"/>
    <w:rsid w:val="00740C8D"/>
    <w:rsid w:val="00742494"/>
    <w:rsid w:val="00744651"/>
    <w:rsid w:val="0074562D"/>
    <w:rsid w:val="00746ADA"/>
    <w:rsid w:val="00751C1E"/>
    <w:rsid w:val="0075260C"/>
    <w:rsid w:val="007545A3"/>
    <w:rsid w:val="00755201"/>
    <w:rsid w:val="00761860"/>
    <w:rsid w:val="00764D67"/>
    <w:rsid w:val="007745DC"/>
    <w:rsid w:val="00775586"/>
    <w:rsid w:val="00775806"/>
    <w:rsid w:val="0077622E"/>
    <w:rsid w:val="00776E7A"/>
    <w:rsid w:val="007778EB"/>
    <w:rsid w:val="00777F6B"/>
    <w:rsid w:val="007804BA"/>
    <w:rsid w:val="0078455B"/>
    <w:rsid w:val="007860EC"/>
    <w:rsid w:val="007906AB"/>
    <w:rsid w:val="00791363"/>
    <w:rsid w:val="007A23AD"/>
    <w:rsid w:val="007A2818"/>
    <w:rsid w:val="007A2E8A"/>
    <w:rsid w:val="007A6050"/>
    <w:rsid w:val="007A746F"/>
    <w:rsid w:val="007B3510"/>
    <w:rsid w:val="007C0A65"/>
    <w:rsid w:val="007C35EE"/>
    <w:rsid w:val="007C42B3"/>
    <w:rsid w:val="007C717F"/>
    <w:rsid w:val="007D0614"/>
    <w:rsid w:val="007D4296"/>
    <w:rsid w:val="007D5A0E"/>
    <w:rsid w:val="007E4D5A"/>
    <w:rsid w:val="007E5ADB"/>
    <w:rsid w:val="007E6EAB"/>
    <w:rsid w:val="007F1529"/>
    <w:rsid w:val="007F27CB"/>
    <w:rsid w:val="007F4F39"/>
    <w:rsid w:val="007F5172"/>
    <w:rsid w:val="007F599F"/>
    <w:rsid w:val="007F616E"/>
    <w:rsid w:val="008011D8"/>
    <w:rsid w:val="008032D0"/>
    <w:rsid w:val="008112E4"/>
    <w:rsid w:val="008141D7"/>
    <w:rsid w:val="0081425D"/>
    <w:rsid w:val="00814795"/>
    <w:rsid w:val="0081703A"/>
    <w:rsid w:val="00822571"/>
    <w:rsid w:val="00825A5D"/>
    <w:rsid w:val="008308F6"/>
    <w:rsid w:val="008322BB"/>
    <w:rsid w:val="00836929"/>
    <w:rsid w:val="00836B1F"/>
    <w:rsid w:val="00840812"/>
    <w:rsid w:val="00846692"/>
    <w:rsid w:val="00851E33"/>
    <w:rsid w:val="0085537D"/>
    <w:rsid w:val="008560C3"/>
    <w:rsid w:val="008635E8"/>
    <w:rsid w:val="00863A6D"/>
    <w:rsid w:val="00865C4A"/>
    <w:rsid w:val="0086664A"/>
    <w:rsid w:val="00870081"/>
    <w:rsid w:val="00872060"/>
    <w:rsid w:val="00872EE0"/>
    <w:rsid w:val="0087621B"/>
    <w:rsid w:val="0087788E"/>
    <w:rsid w:val="00884858"/>
    <w:rsid w:val="00890632"/>
    <w:rsid w:val="008A0037"/>
    <w:rsid w:val="008A3C65"/>
    <w:rsid w:val="008B0052"/>
    <w:rsid w:val="008B0A93"/>
    <w:rsid w:val="008B50D5"/>
    <w:rsid w:val="008B7F7F"/>
    <w:rsid w:val="008C132B"/>
    <w:rsid w:val="008C332E"/>
    <w:rsid w:val="008C3A2F"/>
    <w:rsid w:val="008C434B"/>
    <w:rsid w:val="008C630A"/>
    <w:rsid w:val="008D1306"/>
    <w:rsid w:val="008D138C"/>
    <w:rsid w:val="008D1F41"/>
    <w:rsid w:val="008D3AF2"/>
    <w:rsid w:val="008D3D44"/>
    <w:rsid w:val="008D412F"/>
    <w:rsid w:val="008D4A52"/>
    <w:rsid w:val="008D5128"/>
    <w:rsid w:val="008D72D8"/>
    <w:rsid w:val="008E1169"/>
    <w:rsid w:val="008E2BAB"/>
    <w:rsid w:val="008E6C5F"/>
    <w:rsid w:val="008E7005"/>
    <w:rsid w:val="008F2427"/>
    <w:rsid w:val="008F3B67"/>
    <w:rsid w:val="008F5882"/>
    <w:rsid w:val="00901D3E"/>
    <w:rsid w:val="0090711C"/>
    <w:rsid w:val="009136E7"/>
    <w:rsid w:val="00914632"/>
    <w:rsid w:val="00923DB2"/>
    <w:rsid w:val="00923E48"/>
    <w:rsid w:val="00924773"/>
    <w:rsid w:val="00925087"/>
    <w:rsid w:val="00925590"/>
    <w:rsid w:val="00926FE9"/>
    <w:rsid w:val="0092747B"/>
    <w:rsid w:val="009352F0"/>
    <w:rsid w:val="00936CA8"/>
    <w:rsid w:val="009377EA"/>
    <w:rsid w:val="00947B77"/>
    <w:rsid w:val="00952A11"/>
    <w:rsid w:val="00952B3F"/>
    <w:rsid w:val="009550D3"/>
    <w:rsid w:val="00955AD7"/>
    <w:rsid w:val="009574D3"/>
    <w:rsid w:val="00961B45"/>
    <w:rsid w:val="009653E4"/>
    <w:rsid w:val="0096622E"/>
    <w:rsid w:val="0096640C"/>
    <w:rsid w:val="0097009F"/>
    <w:rsid w:val="0097343F"/>
    <w:rsid w:val="00976062"/>
    <w:rsid w:val="009763BD"/>
    <w:rsid w:val="00977A0E"/>
    <w:rsid w:val="00984B0A"/>
    <w:rsid w:val="009938D9"/>
    <w:rsid w:val="0099627A"/>
    <w:rsid w:val="009A21B5"/>
    <w:rsid w:val="009A469D"/>
    <w:rsid w:val="009A74D5"/>
    <w:rsid w:val="009B067F"/>
    <w:rsid w:val="009C3623"/>
    <w:rsid w:val="009C6481"/>
    <w:rsid w:val="009C7072"/>
    <w:rsid w:val="009D011B"/>
    <w:rsid w:val="009D03B4"/>
    <w:rsid w:val="009D2A4B"/>
    <w:rsid w:val="009D5B5E"/>
    <w:rsid w:val="009D6D2C"/>
    <w:rsid w:val="009E2A2A"/>
    <w:rsid w:val="009E588C"/>
    <w:rsid w:val="009F0E80"/>
    <w:rsid w:val="009F5B72"/>
    <w:rsid w:val="00A04CDB"/>
    <w:rsid w:val="00A05997"/>
    <w:rsid w:val="00A114A7"/>
    <w:rsid w:val="00A14420"/>
    <w:rsid w:val="00A2553A"/>
    <w:rsid w:val="00A25EB9"/>
    <w:rsid w:val="00A30D80"/>
    <w:rsid w:val="00A3159D"/>
    <w:rsid w:val="00A31775"/>
    <w:rsid w:val="00A31F06"/>
    <w:rsid w:val="00A3448F"/>
    <w:rsid w:val="00A35B48"/>
    <w:rsid w:val="00A36FCB"/>
    <w:rsid w:val="00A441C7"/>
    <w:rsid w:val="00A441F7"/>
    <w:rsid w:val="00A44B97"/>
    <w:rsid w:val="00A4538F"/>
    <w:rsid w:val="00A503F7"/>
    <w:rsid w:val="00A50718"/>
    <w:rsid w:val="00A553E2"/>
    <w:rsid w:val="00A560E8"/>
    <w:rsid w:val="00A60E34"/>
    <w:rsid w:val="00A63134"/>
    <w:rsid w:val="00A641FB"/>
    <w:rsid w:val="00A6436C"/>
    <w:rsid w:val="00A718DD"/>
    <w:rsid w:val="00A763A2"/>
    <w:rsid w:val="00A7683B"/>
    <w:rsid w:val="00A7683D"/>
    <w:rsid w:val="00A771BB"/>
    <w:rsid w:val="00A77E24"/>
    <w:rsid w:val="00A8081B"/>
    <w:rsid w:val="00A83C68"/>
    <w:rsid w:val="00A85CB2"/>
    <w:rsid w:val="00A9215E"/>
    <w:rsid w:val="00A93B9A"/>
    <w:rsid w:val="00A976DE"/>
    <w:rsid w:val="00AA046D"/>
    <w:rsid w:val="00AA1422"/>
    <w:rsid w:val="00AA1C15"/>
    <w:rsid w:val="00AA2DF5"/>
    <w:rsid w:val="00AA4F23"/>
    <w:rsid w:val="00AB13E4"/>
    <w:rsid w:val="00AB33E4"/>
    <w:rsid w:val="00AB3500"/>
    <w:rsid w:val="00AB7814"/>
    <w:rsid w:val="00AC0900"/>
    <w:rsid w:val="00AC2258"/>
    <w:rsid w:val="00AE0899"/>
    <w:rsid w:val="00AE33AB"/>
    <w:rsid w:val="00AE3D99"/>
    <w:rsid w:val="00AE40DD"/>
    <w:rsid w:val="00AE4751"/>
    <w:rsid w:val="00AE5304"/>
    <w:rsid w:val="00AF2D33"/>
    <w:rsid w:val="00AF5AF4"/>
    <w:rsid w:val="00AF74BB"/>
    <w:rsid w:val="00B00BD6"/>
    <w:rsid w:val="00B023BB"/>
    <w:rsid w:val="00B026EA"/>
    <w:rsid w:val="00B034B6"/>
    <w:rsid w:val="00B0420E"/>
    <w:rsid w:val="00B06282"/>
    <w:rsid w:val="00B06833"/>
    <w:rsid w:val="00B07879"/>
    <w:rsid w:val="00B11895"/>
    <w:rsid w:val="00B1756C"/>
    <w:rsid w:val="00B17654"/>
    <w:rsid w:val="00B25AC5"/>
    <w:rsid w:val="00B30AB0"/>
    <w:rsid w:val="00B34810"/>
    <w:rsid w:val="00B3609D"/>
    <w:rsid w:val="00B371C6"/>
    <w:rsid w:val="00B42729"/>
    <w:rsid w:val="00B43075"/>
    <w:rsid w:val="00B475DA"/>
    <w:rsid w:val="00B5266C"/>
    <w:rsid w:val="00B54512"/>
    <w:rsid w:val="00B54AD1"/>
    <w:rsid w:val="00B55129"/>
    <w:rsid w:val="00B57304"/>
    <w:rsid w:val="00B60C4D"/>
    <w:rsid w:val="00B62BA4"/>
    <w:rsid w:val="00B64427"/>
    <w:rsid w:val="00B701B7"/>
    <w:rsid w:val="00B75329"/>
    <w:rsid w:val="00B8186F"/>
    <w:rsid w:val="00B84F6D"/>
    <w:rsid w:val="00B9490D"/>
    <w:rsid w:val="00B96592"/>
    <w:rsid w:val="00B97D1C"/>
    <w:rsid w:val="00BA0601"/>
    <w:rsid w:val="00BA1EB8"/>
    <w:rsid w:val="00BA364B"/>
    <w:rsid w:val="00BA401E"/>
    <w:rsid w:val="00BB08C0"/>
    <w:rsid w:val="00BB5FB6"/>
    <w:rsid w:val="00BC3E19"/>
    <w:rsid w:val="00BC7128"/>
    <w:rsid w:val="00BD7300"/>
    <w:rsid w:val="00BE32D6"/>
    <w:rsid w:val="00BE36AE"/>
    <w:rsid w:val="00BF1158"/>
    <w:rsid w:val="00BF4848"/>
    <w:rsid w:val="00C03275"/>
    <w:rsid w:val="00C0476D"/>
    <w:rsid w:val="00C04833"/>
    <w:rsid w:val="00C119B1"/>
    <w:rsid w:val="00C224D9"/>
    <w:rsid w:val="00C23B4A"/>
    <w:rsid w:val="00C23B9F"/>
    <w:rsid w:val="00C303BA"/>
    <w:rsid w:val="00C31371"/>
    <w:rsid w:val="00C3351B"/>
    <w:rsid w:val="00C34E80"/>
    <w:rsid w:val="00C36B5B"/>
    <w:rsid w:val="00C45D70"/>
    <w:rsid w:val="00C474CD"/>
    <w:rsid w:val="00C51C36"/>
    <w:rsid w:val="00C51FCC"/>
    <w:rsid w:val="00C540BD"/>
    <w:rsid w:val="00C5549E"/>
    <w:rsid w:val="00C57B44"/>
    <w:rsid w:val="00C620BD"/>
    <w:rsid w:val="00C64496"/>
    <w:rsid w:val="00C70E98"/>
    <w:rsid w:val="00C71439"/>
    <w:rsid w:val="00C81B5D"/>
    <w:rsid w:val="00C82A4F"/>
    <w:rsid w:val="00C86E71"/>
    <w:rsid w:val="00C92A10"/>
    <w:rsid w:val="00CA780B"/>
    <w:rsid w:val="00CB63E5"/>
    <w:rsid w:val="00CC0CDB"/>
    <w:rsid w:val="00CC343C"/>
    <w:rsid w:val="00CC4781"/>
    <w:rsid w:val="00CE0676"/>
    <w:rsid w:val="00CE263C"/>
    <w:rsid w:val="00CE6267"/>
    <w:rsid w:val="00CF4100"/>
    <w:rsid w:val="00CF4E65"/>
    <w:rsid w:val="00D1765D"/>
    <w:rsid w:val="00D2468B"/>
    <w:rsid w:val="00D31A30"/>
    <w:rsid w:val="00D31B56"/>
    <w:rsid w:val="00D3593D"/>
    <w:rsid w:val="00D35CA0"/>
    <w:rsid w:val="00D373B5"/>
    <w:rsid w:val="00D476DF"/>
    <w:rsid w:val="00D47D0B"/>
    <w:rsid w:val="00D5051E"/>
    <w:rsid w:val="00D53FC1"/>
    <w:rsid w:val="00D60756"/>
    <w:rsid w:val="00D610D4"/>
    <w:rsid w:val="00D65199"/>
    <w:rsid w:val="00D70859"/>
    <w:rsid w:val="00D71458"/>
    <w:rsid w:val="00D750C8"/>
    <w:rsid w:val="00D769A7"/>
    <w:rsid w:val="00D80268"/>
    <w:rsid w:val="00D808C9"/>
    <w:rsid w:val="00D846F1"/>
    <w:rsid w:val="00D874A0"/>
    <w:rsid w:val="00D901C0"/>
    <w:rsid w:val="00D90F2B"/>
    <w:rsid w:val="00D93AA4"/>
    <w:rsid w:val="00D95709"/>
    <w:rsid w:val="00D976D6"/>
    <w:rsid w:val="00DA00C9"/>
    <w:rsid w:val="00DB1838"/>
    <w:rsid w:val="00DB20F7"/>
    <w:rsid w:val="00DB322C"/>
    <w:rsid w:val="00DB3B5A"/>
    <w:rsid w:val="00DC43E6"/>
    <w:rsid w:val="00DD3781"/>
    <w:rsid w:val="00DE168F"/>
    <w:rsid w:val="00DE74B3"/>
    <w:rsid w:val="00DF6870"/>
    <w:rsid w:val="00E03C4E"/>
    <w:rsid w:val="00E041B3"/>
    <w:rsid w:val="00E04E3B"/>
    <w:rsid w:val="00E17E32"/>
    <w:rsid w:val="00E21E67"/>
    <w:rsid w:val="00E2588B"/>
    <w:rsid w:val="00E25DF6"/>
    <w:rsid w:val="00E265BA"/>
    <w:rsid w:val="00E27D11"/>
    <w:rsid w:val="00E31F7B"/>
    <w:rsid w:val="00E32C6C"/>
    <w:rsid w:val="00E332E4"/>
    <w:rsid w:val="00E404FA"/>
    <w:rsid w:val="00E40FF7"/>
    <w:rsid w:val="00E42590"/>
    <w:rsid w:val="00E428EE"/>
    <w:rsid w:val="00E47126"/>
    <w:rsid w:val="00E52F76"/>
    <w:rsid w:val="00E54E3C"/>
    <w:rsid w:val="00E54E4F"/>
    <w:rsid w:val="00E5533B"/>
    <w:rsid w:val="00E56E63"/>
    <w:rsid w:val="00E56ED8"/>
    <w:rsid w:val="00E57DAF"/>
    <w:rsid w:val="00E60A9C"/>
    <w:rsid w:val="00E6124A"/>
    <w:rsid w:val="00E630A6"/>
    <w:rsid w:val="00E672E4"/>
    <w:rsid w:val="00E732E7"/>
    <w:rsid w:val="00E73AF1"/>
    <w:rsid w:val="00E7405C"/>
    <w:rsid w:val="00E740ED"/>
    <w:rsid w:val="00E76A92"/>
    <w:rsid w:val="00E7738B"/>
    <w:rsid w:val="00E8047A"/>
    <w:rsid w:val="00E82C75"/>
    <w:rsid w:val="00E87168"/>
    <w:rsid w:val="00E93BEE"/>
    <w:rsid w:val="00E965A9"/>
    <w:rsid w:val="00EB2DD5"/>
    <w:rsid w:val="00EB4224"/>
    <w:rsid w:val="00EB42D6"/>
    <w:rsid w:val="00EB6D1A"/>
    <w:rsid w:val="00EC1197"/>
    <w:rsid w:val="00EC2D51"/>
    <w:rsid w:val="00EC4C63"/>
    <w:rsid w:val="00EC755E"/>
    <w:rsid w:val="00ED1636"/>
    <w:rsid w:val="00ED2332"/>
    <w:rsid w:val="00ED3DDF"/>
    <w:rsid w:val="00ED5123"/>
    <w:rsid w:val="00ED57E6"/>
    <w:rsid w:val="00EE1D2F"/>
    <w:rsid w:val="00EE212F"/>
    <w:rsid w:val="00EE21C8"/>
    <w:rsid w:val="00EE7398"/>
    <w:rsid w:val="00EF024B"/>
    <w:rsid w:val="00EF1E14"/>
    <w:rsid w:val="00EF4DEB"/>
    <w:rsid w:val="00F00150"/>
    <w:rsid w:val="00F036C9"/>
    <w:rsid w:val="00F046BB"/>
    <w:rsid w:val="00F11C5D"/>
    <w:rsid w:val="00F211EF"/>
    <w:rsid w:val="00F21D96"/>
    <w:rsid w:val="00F22E45"/>
    <w:rsid w:val="00F2362A"/>
    <w:rsid w:val="00F2562B"/>
    <w:rsid w:val="00F27441"/>
    <w:rsid w:val="00F33BB9"/>
    <w:rsid w:val="00F33D63"/>
    <w:rsid w:val="00F40A7E"/>
    <w:rsid w:val="00F47E1A"/>
    <w:rsid w:val="00F50A00"/>
    <w:rsid w:val="00F5110A"/>
    <w:rsid w:val="00F511E5"/>
    <w:rsid w:val="00F5166B"/>
    <w:rsid w:val="00F51B67"/>
    <w:rsid w:val="00F538F4"/>
    <w:rsid w:val="00F53971"/>
    <w:rsid w:val="00F54458"/>
    <w:rsid w:val="00F5688E"/>
    <w:rsid w:val="00F56B9B"/>
    <w:rsid w:val="00F63AF2"/>
    <w:rsid w:val="00F66871"/>
    <w:rsid w:val="00F733ED"/>
    <w:rsid w:val="00F75C58"/>
    <w:rsid w:val="00F76376"/>
    <w:rsid w:val="00F77F7F"/>
    <w:rsid w:val="00F8797D"/>
    <w:rsid w:val="00F93FE7"/>
    <w:rsid w:val="00F963F1"/>
    <w:rsid w:val="00F96CE5"/>
    <w:rsid w:val="00FA00A3"/>
    <w:rsid w:val="00FA451F"/>
    <w:rsid w:val="00FB0A7C"/>
    <w:rsid w:val="00FB2F66"/>
    <w:rsid w:val="00FB4547"/>
    <w:rsid w:val="00FB4FC0"/>
    <w:rsid w:val="00FB513A"/>
    <w:rsid w:val="00FB7C37"/>
    <w:rsid w:val="00FC7AA7"/>
    <w:rsid w:val="00FD1B7E"/>
    <w:rsid w:val="00FD2BE6"/>
    <w:rsid w:val="00FD4C4A"/>
    <w:rsid w:val="00FD544C"/>
    <w:rsid w:val="00FD5AAE"/>
    <w:rsid w:val="00FD7AEB"/>
    <w:rsid w:val="00FE1A45"/>
    <w:rsid w:val="00FE4893"/>
    <w:rsid w:val="00FF2E04"/>
    <w:rsid w:val="00FF5DA9"/>
    <w:rsid w:val="00FF620E"/>
    <w:rsid w:val="011033F8"/>
    <w:rsid w:val="01205D5C"/>
    <w:rsid w:val="012375FA"/>
    <w:rsid w:val="012544D2"/>
    <w:rsid w:val="012F5F9F"/>
    <w:rsid w:val="01343E1F"/>
    <w:rsid w:val="013C690E"/>
    <w:rsid w:val="01444DAE"/>
    <w:rsid w:val="0156177E"/>
    <w:rsid w:val="015679D0"/>
    <w:rsid w:val="015B6D94"/>
    <w:rsid w:val="015E4AD6"/>
    <w:rsid w:val="01707875"/>
    <w:rsid w:val="01747E56"/>
    <w:rsid w:val="018067FB"/>
    <w:rsid w:val="01891B53"/>
    <w:rsid w:val="019404F8"/>
    <w:rsid w:val="01AE15BA"/>
    <w:rsid w:val="01B45801"/>
    <w:rsid w:val="01B464A4"/>
    <w:rsid w:val="01B82438"/>
    <w:rsid w:val="01BB3CD7"/>
    <w:rsid w:val="01BD7A4F"/>
    <w:rsid w:val="01C219EC"/>
    <w:rsid w:val="01D134FA"/>
    <w:rsid w:val="01D731C0"/>
    <w:rsid w:val="01DB1C83"/>
    <w:rsid w:val="01E74ACC"/>
    <w:rsid w:val="01EC3E90"/>
    <w:rsid w:val="01F778E0"/>
    <w:rsid w:val="01FB3F4D"/>
    <w:rsid w:val="020B07BA"/>
    <w:rsid w:val="020C62E0"/>
    <w:rsid w:val="021B6523"/>
    <w:rsid w:val="022030F6"/>
    <w:rsid w:val="022A679E"/>
    <w:rsid w:val="024261A6"/>
    <w:rsid w:val="024535A0"/>
    <w:rsid w:val="024C0DD3"/>
    <w:rsid w:val="02532161"/>
    <w:rsid w:val="025739FF"/>
    <w:rsid w:val="025C7268"/>
    <w:rsid w:val="02714395"/>
    <w:rsid w:val="02816CCE"/>
    <w:rsid w:val="02832A46"/>
    <w:rsid w:val="0284056C"/>
    <w:rsid w:val="02847D1E"/>
    <w:rsid w:val="02902A6D"/>
    <w:rsid w:val="02954528"/>
    <w:rsid w:val="029915CF"/>
    <w:rsid w:val="02994018"/>
    <w:rsid w:val="029C58B6"/>
    <w:rsid w:val="02AB5AF9"/>
    <w:rsid w:val="02B2279A"/>
    <w:rsid w:val="02B32C00"/>
    <w:rsid w:val="02B524D4"/>
    <w:rsid w:val="02C637E1"/>
    <w:rsid w:val="02C941D1"/>
    <w:rsid w:val="02CB5098"/>
    <w:rsid w:val="02CD3CC1"/>
    <w:rsid w:val="02E42DB9"/>
    <w:rsid w:val="02EE3C38"/>
    <w:rsid w:val="02EF1E8A"/>
    <w:rsid w:val="02F70D3E"/>
    <w:rsid w:val="030A6CC4"/>
    <w:rsid w:val="0310419A"/>
    <w:rsid w:val="03195159"/>
    <w:rsid w:val="03281316"/>
    <w:rsid w:val="032D29B2"/>
    <w:rsid w:val="032D4760"/>
    <w:rsid w:val="0332621A"/>
    <w:rsid w:val="033B50CF"/>
    <w:rsid w:val="034F2928"/>
    <w:rsid w:val="03522419"/>
    <w:rsid w:val="03575C81"/>
    <w:rsid w:val="035C6DF3"/>
    <w:rsid w:val="035E0DBD"/>
    <w:rsid w:val="036C34DA"/>
    <w:rsid w:val="037E4FBC"/>
    <w:rsid w:val="03A04F32"/>
    <w:rsid w:val="03AF1619"/>
    <w:rsid w:val="03AF786B"/>
    <w:rsid w:val="03B64756"/>
    <w:rsid w:val="03C52BEB"/>
    <w:rsid w:val="03C926DB"/>
    <w:rsid w:val="03DE3CAC"/>
    <w:rsid w:val="03E5503B"/>
    <w:rsid w:val="03E80687"/>
    <w:rsid w:val="03F86B1C"/>
    <w:rsid w:val="04073203"/>
    <w:rsid w:val="040E4592"/>
    <w:rsid w:val="040E6340"/>
    <w:rsid w:val="04117BDE"/>
    <w:rsid w:val="04247911"/>
    <w:rsid w:val="04253689"/>
    <w:rsid w:val="042711AF"/>
    <w:rsid w:val="042B7FA3"/>
    <w:rsid w:val="042F62B6"/>
    <w:rsid w:val="043438CC"/>
    <w:rsid w:val="04357D70"/>
    <w:rsid w:val="043B10FF"/>
    <w:rsid w:val="043D09D3"/>
    <w:rsid w:val="043D732C"/>
    <w:rsid w:val="04447FB3"/>
    <w:rsid w:val="04461C11"/>
    <w:rsid w:val="04477AA3"/>
    <w:rsid w:val="044955CA"/>
    <w:rsid w:val="044C6E68"/>
    <w:rsid w:val="044D6184"/>
    <w:rsid w:val="044F0706"/>
    <w:rsid w:val="045409B4"/>
    <w:rsid w:val="04620439"/>
    <w:rsid w:val="04640655"/>
    <w:rsid w:val="04671EF4"/>
    <w:rsid w:val="04675A50"/>
    <w:rsid w:val="046B245F"/>
    <w:rsid w:val="046C3066"/>
    <w:rsid w:val="04891E6A"/>
    <w:rsid w:val="048C2F09"/>
    <w:rsid w:val="04912ACD"/>
    <w:rsid w:val="04926F71"/>
    <w:rsid w:val="0495080F"/>
    <w:rsid w:val="04B36EE7"/>
    <w:rsid w:val="04B632E5"/>
    <w:rsid w:val="04BA64C7"/>
    <w:rsid w:val="04C05AF4"/>
    <w:rsid w:val="04C37D6C"/>
    <w:rsid w:val="04C64E6C"/>
    <w:rsid w:val="04C9495C"/>
    <w:rsid w:val="04C9566C"/>
    <w:rsid w:val="04CD1839"/>
    <w:rsid w:val="04DA4474"/>
    <w:rsid w:val="04E15802"/>
    <w:rsid w:val="04E23328"/>
    <w:rsid w:val="04E377CC"/>
    <w:rsid w:val="04F419D9"/>
    <w:rsid w:val="04F55751"/>
    <w:rsid w:val="04FA63D5"/>
    <w:rsid w:val="05047743"/>
    <w:rsid w:val="05065269"/>
    <w:rsid w:val="051756C8"/>
    <w:rsid w:val="05237BC9"/>
    <w:rsid w:val="052D4EEB"/>
    <w:rsid w:val="053022E6"/>
    <w:rsid w:val="05340028"/>
    <w:rsid w:val="053E0EA6"/>
    <w:rsid w:val="05410997"/>
    <w:rsid w:val="05412745"/>
    <w:rsid w:val="0542770C"/>
    <w:rsid w:val="05502988"/>
    <w:rsid w:val="05544226"/>
    <w:rsid w:val="05575AC4"/>
    <w:rsid w:val="055B5021"/>
    <w:rsid w:val="055C64B1"/>
    <w:rsid w:val="056621AB"/>
    <w:rsid w:val="05790131"/>
    <w:rsid w:val="058F34B0"/>
    <w:rsid w:val="059A3C03"/>
    <w:rsid w:val="059E1945"/>
    <w:rsid w:val="059E7B97"/>
    <w:rsid w:val="05A01219"/>
    <w:rsid w:val="05A55F78"/>
    <w:rsid w:val="05AC4062"/>
    <w:rsid w:val="05B11678"/>
    <w:rsid w:val="05B15E1B"/>
    <w:rsid w:val="05BA6160"/>
    <w:rsid w:val="05BE3D95"/>
    <w:rsid w:val="05C313AC"/>
    <w:rsid w:val="05CA273A"/>
    <w:rsid w:val="05D76C05"/>
    <w:rsid w:val="05DC421B"/>
    <w:rsid w:val="05EC26B0"/>
    <w:rsid w:val="06011ED8"/>
    <w:rsid w:val="06020126"/>
    <w:rsid w:val="060C4B01"/>
    <w:rsid w:val="06113D4B"/>
    <w:rsid w:val="06113EC5"/>
    <w:rsid w:val="06224324"/>
    <w:rsid w:val="0627193B"/>
    <w:rsid w:val="062E2CC9"/>
    <w:rsid w:val="06344057"/>
    <w:rsid w:val="06383B48"/>
    <w:rsid w:val="063E0A32"/>
    <w:rsid w:val="064053F4"/>
    <w:rsid w:val="06420522"/>
    <w:rsid w:val="064249C6"/>
    <w:rsid w:val="06456265"/>
    <w:rsid w:val="064A387B"/>
    <w:rsid w:val="06540256"/>
    <w:rsid w:val="06585F98"/>
    <w:rsid w:val="065B7836"/>
    <w:rsid w:val="066606B5"/>
    <w:rsid w:val="067F1777"/>
    <w:rsid w:val="067F52D3"/>
    <w:rsid w:val="06905732"/>
    <w:rsid w:val="06A42F8B"/>
    <w:rsid w:val="06AC0092"/>
    <w:rsid w:val="06B75E22"/>
    <w:rsid w:val="06B807E5"/>
    <w:rsid w:val="06BA27AF"/>
    <w:rsid w:val="06BD229F"/>
    <w:rsid w:val="06C21663"/>
    <w:rsid w:val="06C54CB0"/>
    <w:rsid w:val="06C90C44"/>
    <w:rsid w:val="06D7510F"/>
    <w:rsid w:val="06D849E3"/>
    <w:rsid w:val="06ED4DD4"/>
    <w:rsid w:val="06F07F7E"/>
    <w:rsid w:val="06F15928"/>
    <w:rsid w:val="06F21F49"/>
    <w:rsid w:val="06F537E7"/>
    <w:rsid w:val="06F90EAA"/>
    <w:rsid w:val="07041C7C"/>
    <w:rsid w:val="070765A7"/>
    <w:rsid w:val="070D0B30"/>
    <w:rsid w:val="071719AF"/>
    <w:rsid w:val="071E0F8F"/>
    <w:rsid w:val="071F2612"/>
    <w:rsid w:val="07293490"/>
    <w:rsid w:val="0730481F"/>
    <w:rsid w:val="073E53BF"/>
    <w:rsid w:val="07485A77"/>
    <w:rsid w:val="0748600C"/>
    <w:rsid w:val="074B1659"/>
    <w:rsid w:val="074F1149"/>
    <w:rsid w:val="074F739B"/>
    <w:rsid w:val="07520C39"/>
    <w:rsid w:val="07561823"/>
    <w:rsid w:val="07593D76"/>
    <w:rsid w:val="076D15CF"/>
    <w:rsid w:val="076F17EB"/>
    <w:rsid w:val="078A2181"/>
    <w:rsid w:val="078B414B"/>
    <w:rsid w:val="07930A17"/>
    <w:rsid w:val="07944DAE"/>
    <w:rsid w:val="07950B26"/>
    <w:rsid w:val="0797489E"/>
    <w:rsid w:val="079A4734"/>
    <w:rsid w:val="079B1D7A"/>
    <w:rsid w:val="07A92999"/>
    <w:rsid w:val="07B0770E"/>
    <w:rsid w:val="07C15223"/>
    <w:rsid w:val="07CE4C09"/>
    <w:rsid w:val="07D77390"/>
    <w:rsid w:val="07D94EB6"/>
    <w:rsid w:val="07E01DA1"/>
    <w:rsid w:val="07E850FA"/>
    <w:rsid w:val="07EA0E72"/>
    <w:rsid w:val="08000695"/>
    <w:rsid w:val="080715F7"/>
    <w:rsid w:val="08077E8F"/>
    <w:rsid w:val="08163A15"/>
    <w:rsid w:val="08182BA5"/>
    <w:rsid w:val="081859DF"/>
    <w:rsid w:val="08236132"/>
    <w:rsid w:val="08251EAA"/>
    <w:rsid w:val="0825634E"/>
    <w:rsid w:val="082D5D79"/>
    <w:rsid w:val="08314CF2"/>
    <w:rsid w:val="08316AA1"/>
    <w:rsid w:val="083640B7"/>
    <w:rsid w:val="0847750C"/>
    <w:rsid w:val="0858227F"/>
    <w:rsid w:val="085B3B1D"/>
    <w:rsid w:val="085E716A"/>
    <w:rsid w:val="08634780"/>
    <w:rsid w:val="08646E76"/>
    <w:rsid w:val="086A3D60"/>
    <w:rsid w:val="086C7AD9"/>
    <w:rsid w:val="08760957"/>
    <w:rsid w:val="0885365E"/>
    <w:rsid w:val="088968DD"/>
    <w:rsid w:val="08907C6B"/>
    <w:rsid w:val="08955281"/>
    <w:rsid w:val="089B03BE"/>
    <w:rsid w:val="089C6372"/>
    <w:rsid w:val="08A74227"/>
    <w:rsid w:val="08AF79C5"/>
    <w:rsid w:val="08B5322E"/>
    <w:rsid w:val="08BD0334"/>
    <w:rsid w:val="08BD20E2"/>
    <w:rsid w:val="08BF5E5A"/>
    <w:rsid w:val="08CB0CA3"/>
    <w:rsid w:val="08D00067"/>
    <w:rsid w:val="08E12275"/>
    <w:rsid w:val="08E87B12"/>
    <w:rsid w:val="08EE04EE"/>
    <w:rsid w:val="08EE6740"/>
    <w:rsid w:val="08F31FA8"/>
    <w:rsid w:val="08F55D20"/>
    <w:rsid w:val="08FA50E4"/>
    <w:rsid w:val="08FC70AE"/>
    <w:rsid w:val="09045F63"/>
    <w:rsid w:val="090D1C4B"/>
    <w:rsid w:val="090D350D"/>
    <w:rsid w:val="091129E1"/>
    <w:rsid w:val="091A5787"/>
    <w:rsid w:val="09216B15"/>
    <w:rsid w:val="092263E9"/>
    <w:rsid w:val="09273A00"/>
    <w:rsid w:val="092959CA"/>
    <w:rsid w:val="092C1016"/>
    <w:rsid w:val="092D54BA"/>
    <w:rsid w:val="09313B11"/>
    <w:rsid w:val="0932487E"/>
    <w:rsid w:val="09524F20"/>
    <w:rsid w:val="095E2B2E"/>
    <w:rsid w:val="095F3199"/>
    <w:rsid w:val="09694018"/>
    <w:rsid w:val="09750C0F"/>
    <w:rsid w:val="09774987"/>
    <w:rsid w:val="097A7FD3"/>
    <w:rsid w:val="09840E52"/>
    <w:rsid w:val="09842C00"/>
    <w:rsid w:val="09862E1C"/>
    <w:rsid w:val="099E3CC2"/>
    <w:rsid w:val="09A331F9"/>
    <w:rsid w:val="09A53B82"/>
    <w:rsid w:val="09A6701A"/>
    <w:rsid w:val="09AD65FB"/>
    <w:rsid w:val="09AE6205"/>
    <w:rsid w:val="09BE25B6"/>
    <w:rsid w:val="09C37BCC"/>
    <w:rsid w:val="09C53944"/>
    <w:rsid w:val="09C60618"/>
    <w:rsid w:val="09CB6A81"/>
    <w:rsid w:val="09D31163"/>
    <w:rsid w:val="09DF42DA"/>
    <w:rsid w:val="09F204B1"/>
    <w:rsid w:val="09F77876"/>
    <w:rsid w:val="09FE29B2"/>
    <w:rsid w:val="0A075D0B"/>
    <w:rsid w:val="0A0A1357"/>
    <w:rsid w:val="0A0C04D1"/>
    <w:rsid w:val="0A0F4BBF"/>
    <w:rsid w:val="0A165F4E"/>
    <w:rsid w:val="0A1B3564"/>
    <w:rsid w:val="0A1B7A08"/>
    <w:rsid w:val="0A1E12A6"/>
    <w:rsid w:val="0A27015B"/>
    <w:rsid w:val="0A2A7C4B"/>
    <w:rsid w:val="0A2C751F"/>
    <w:rsid w:val="0A2F5262"/>
    <w:rsid w:val="0A310FDA"/>
    <w:rsid w:val="0A344626"/>
    <w:rsid w:val="0A382368"/>
    <w:rsid w:val="0A3E36F7"/>
    <w:rsid w:val="0A3E54A5"/>
    <w:rsid w:val="0A40121D"/>
    <w:rsid w:val="0A486323"/>
    <w:rsid w:val="0A583F07"/>
    <w:rsid w:val="0A5B6057"/>
    <w:rsid w:val="0A5D1DCF"/>
    <w:rsid w:val="0A5E16A3"/>
    <w:rsid w:val="0A5F5B47"/>
    <w:rsid w:val="0A60366D"/>
    <w:rsid w:val="0A650C83"/>
    <w:rsid w:val="0A6A0048"/>
    <w:rsid w:val="0A6A44EC"/>
    <w:rsid w:val="0A740EC6"/>
    <w:rsid w:val="0A79472F"/>
    <w:rsid w:val="0A7B4003"/>
    <w:rsid w:val="0A8235E3"/>
    <w:rsid w:val="0A8B004F"/>
    <w:rsid w:val="0A92134D"/>
    <w:rsid w:val="0AA51080"/>
    <w:rsid w:val="0AB063A2"/>
    <w:rsid w:val="0AB1211B"/>
    <w:rsid w:val="0ABA1B63"/>
    <w:rsid w:val="0ABB4D47"/>
    <w:rsid w:val="0AC210FB"/>
    <w:rsid w:val="0AC77248"/>
    <w:rsid w:val="0AD16319"/>
    <w:rsid w:val="0AD61B81"/>
    <w:rsid w:val="0AE0655C"/>
    <w:rsid w:val="0AE24082"/>
    <w:rsid w:val="0AE47DFA"/>
    <w:rsid w:val="0AF3003D"/>
    <w:rsid w:val="0AFD015B"/>
    <w:rsid w:val="0B0E30C9"/>
    <w:rsid w:val="0B1F7084"/>
    <w:rsid w:val="0B24469B"/>
    <w:rsid w:val="0B302F90"/>
    <w:rsid w:val="0B3048B1"/>
    <w:rsid w:val="0B3D575C"/>
    <w:rsid w:val="0B420FC5"/>
    <w:rsid w:val="0B446C7B"/>
    <w:rsid w:val="0B4D1E43"/>
    <w:rsid w:val="0B4E7969"/>
    <w:rsid w:val="0B512FB6"/>
    <w:rsid w:val="0B5D7BAD"/>
    <w:rsid w:val="0B6727D9"/>
    <w:rsid w:val="0B6D4294"/>
    <w:rsid w:val="0B6E5916"/>
    <w:rsid w:val="0B70168E"/>
    <w:rsid w:val="0B7078E0"/>
    <w:rsid w:val="0B7218AA"/>
    <w:rsid w:val="0B7D1FFD"/>
    <w:rsid w:val="0B7D3DAB"/>
    <w:rsid w:val="0B8909A2"/>
    <w:rsid w:val="0B957346"/>
    <w:rsid w:val="0B995089"/>
    <w:rsid w:val="0B9F01C5"/>
    <w:rsid w:val="0BB772BD"/>
    <w:rsid w:val="0BBC0C28"/>
    <w:rsid w:val="0BCD092A"/>
    <w:rsid w:val="0BD31C1D"/>
    <w:rsid w:val="0BDF05C2"/>
    <w:rsid w:val="0BE81B6C"/>
    <w:rsid w:val="0BEA58E4"/>
    <w:rsid w:val="0BF4406D"/>
    <w:rsid w:val="0BF57DE5"/>
    <w:rsid w:val="0C1666D9"/>
    <w:rsid w:val="0C197F77"/>
    <w:rsid w:val="0C1A784C"/>
    <w:rsid w:val="0C1E733C"/>
    <w:rsid w:val="0C2D57D1"/>
    <w:rsid w:val="0C321039"/>
    <w:rsid w:val="0C3E79DE"/>
    <w:rsid w:val="0C434FF4"/>
    <w:rsid w:val="0C48085D"/>
    <w:rsid w:val="0C50326D"/>
    <w:rsid w:val="0C523489"/>
    <w:rsid w:val="0C526FE5"/>
    <w:rsid w:val="0C580AA0"/>
    <w:rsid w:val="0C5E598A"/>
    <w:rsid w:val="0C637445"/>
    <w:rsid w:val="0C684A5B"/>
    <w:rsid w:val="0C6D2071"/>
    <w:rsid w:val="0C7D0506"/>
    <w:rsid w:val="0C923718"/>
    <w:rsid w:val="0C9475FE"/>
    <w:rsid w:val="0C9D2956"/>
    <w:rsid w:val="0C9D4705"/>
    <w:rsid w:val="0CA041F5"/>
    <w:rsid w:val="0CA535B9"/>
    <w:rsid w:val="0CAA5073"/>
    <w:rsid w:val="0CB63A18"/>
    <w:rsid w:val="0CC021A1"/>
    <w:rsid w:val="0CC2416B"/>
    <w:rsid w:val="0CDA331A"/>
    <w:rsid w:val="0CEC11E8"/>
    <w:rsid w:val="0D0F341E"/>
    <w:rsid w:val="0D1129FD"/>
    <w:rsid w:val="0D114094"/>
    <w:rsid w:val="0D2766C4"/>
    <w:rsid w:val="0D2E35AF"/>
    <w:rsid w:val="0D3861DB"/>
    <w:rsid w:val="0D4234FE"/>
    <w:rsid w:val="0D444B80"/>
    <w:rsid w:val="0D531267"/>
    <w:rsid w:val="0D645222"/>
    <w:rsid w:val="0D692839"/>
    <w:rsid w:val="0D755681"/>
    <w:rsid w:val="0D786F20"/>
    <w:rsid w:val="0D7C6A10"/>
    <w:rsid w:val="0D7D0092"/>
    <w:rsid w:val="0D961154"/>
    <w:rsid w:val="0D9F44AC"/>
    <w:rsid w:val="0DA73361"/>
    <w:rsid w:val="0DAD6BC9"/>
    <w:rsid w:val="0DAF0099"/>
    <w:rsid w:val="0DB31D06"/>
    <w:rsid w:val="0DB53CD0"/>
    <w:rsid w:val="0DB8556E"/>
    <w:rsid w:val="0DBF68FD"/>
    <w:rsid w:val="0DC7755F"/>
    <w:rsid w:val="0DC9777B"/>
    <w:rsid w:val="0DD203DE"/>
    <w:rsid w:val="0DD8076D"/>
    <w:rsid w:val="0DE63E89"/>
    <w:rsid w:val="0DE83A46"/>
    <w:rsid w:val="0DE85E53"/>
    <w:rsid w:val="0DF16743"/>
    <w:rsid w:val="0E0013EF"/>
    <w:rsid w:val="0E0B38F0"/>
    <w:rsid w:val="0E1A3B33"/>
    <w:rsid w:val="0E2A021A"/>
    <w:rsid w:val="0E2B3F92"/>
    <w:rsid w:val="0E3270CE"/>
    <w:rsid w:val="0E336B9D"/>
    <w:rsid w:val="0E43308A"/>
    <w:rsid w:val="0E4532A6"/>
    <w:rsid w:val="0E4B1F3E"/>
    <w:rsid w:val="0E545297"/>
    <w:rsid w:val="0E5928AD"/>
    <w:rsid w:val="0E5E131A"/>
    <w:rsid w:val="0E5E7EC3"/>
    <w:rsid w:val="0E682AF0"/>
    <w:rsid w:val="0E6831DD"/>
    <w:rsid w:val="0E6B438E"/>
    <w:rsid w:val="0E741495"/>
    <w:rsid w:val="0E7A133A"/>
    <w:rsid w:val="0E7D2A40"/>
    <w:rsid w:val="0EAA135B"/>
    <w:rsid w:val="0EBD5AC1"/>
    <w:rsid w:val="0EBE4E06"/>
    <w:rsid w:val="0ED767A3"/>
    <w:rsid w:val="0EEE7499"/>
    <w:rsid w:val="0EEF6D6E"/>
    <w:rsid w:val="0EF12AE6"/>
    <w:rsid w:val="0EF80318"/>
    <w:rsid w:val="0F040A6B"/>
    <w:rsid w:val="0F205C7F"/>
    <w:rsid w:val="0F20786F"/>
    <w:rsid w:val="0F222B14"/>
    <w:rsid w:val="0F234C69"/>
    <w:rsid w:val="0F24110D"/>
    <w:rsid w:val="0F2C1D70"/>
    <w:rsid w:val="0F331350"/>
    <w:rsid w:val="0F334EAC"/>
    <w:rsid w:val="0F4470B9"/>
    <w:rsid w:val="0F4C5F6E"/>
    <w:rsid w:val="0F4E618A"/>
    <w:rsid w:val="0F566DED"/>
    <w:rsid w:val="0F6239E3"/>
    <w:rsid w:val="0F655282"/>
    <w:rsid w:val="0F6A2898"/>
    <w:rsid w:val="0F6B0AEA"/>
    <w:rsid w:val="0F6E05DA"/>
    <w:rsid w:val="0F707EAE"/>
    <w:rsid w:val="0F933B9D"/>
    <w:rsid w:val="0F957915"/>
    <w:rsid w:val="0F987405"/>
    <w:rsid w:val="0F9D4A1B"/>
    <w:rsid w:val="0FA77648"/>
    <w:rsid w:val="0FB029A1"/>
    <w:rsid w:val="0FB20C79"/>
    <w:rsid w:val="0FB6788B"/>
    <w:rsid w:val="0FC24482"/>
    <w:rsid w:val="0FC71A98"/>
    <w:rsid w:val="0FCD3553"/>
    <w:rsid w:val="0FCE1079"/>
    <w:rsid w:val="0FDA7A1E"/>
    <w:rsid w:val="0FE443F8"/>
    <w:rsid w:val="0FE64614"/>
    <w:rsid w:val="0FF334F9"/>
    <w:rsid w:val="0FF87EA4"/>
    <w:rsid w:val="10066A65"/>
    <w:rsid w:val="101803CA"/>
    <w:rsid w:val="10284C2D"/>
    <w:rsid w:val="102B0279"/>
    <w:rsid w:val="102B2027"/>
    <w:rsid w:val="102D2243"/>
    <w:rsid w:val="102D3FF1"/>
    <w:rsid w:val="103435D2"/>
    <w:rsid w:val="104B5127"/>
    <w:rsid w:val="104F21BA"/>
    <w:rsid w:val="1054157E"/>
    <w:rsid w:val="105B0B5E"/>
    <w:rsid w:val="105E41AB"/>
    <w:rsid w:val="10685029"/>
    <w:rsid w:val="107064E7"/>
    <w:rsid w:val="107E65FB"/>
    <w:rsid w:val="10841C5A"/>
    <w:rsid w:val="108C51BC"/>
    <w:rsid w:val="1092654A"/>
    <w:rsid w:val="109E0A4B"/>
    <w:rsid w:val="10A5002C"/>
    <w:rsid w:val="10A818CA"/>
    <w:rsid w:val="10AD0C8E"/>
    <w:rsid w:val="10C201D6"/>
    <w:rsid w:val="10C20BDE"/>
    <w:rsid w:val="10C5247C"/>
    <w:rsid w:val="10DB3A4D"/>
    <w:rsid w:val="10DD77C5"/>
    <w:rsid w:val="10F16A68"/>
    <w:rsid w:val="10F42D61"/>
    <w:rsid w:val="10F44B0F"/>
    <w:rsid w:val="10FD1C16"/>
    <w:rsid w:val="10FF3248"/>
    <w:rsid w:val="11000178"/>
    <w:rsid w:val="11032FA4"/>
    <w:rsid w:val="11074842"/>
    <w:rsid w:val="110C00AB"/>
    <w:rsid w:val="111E1B8C"/>
    <w:rsid w:val="112076B2"/>
    <w:rsid w:val="1125116C"/>
    <w:rsid w:val="11292A0B"/>
    <w:rsid w:val="112E1DCF"/>
    <w:rsid w:val="113849FC"/>
    <w:rsid w:val="113D0264"/>
    <w:rsid w:val="113E3FDC"/>
    <w:rsid w:val="114415F3"/>
    <w:rsid w:val="11592BC4"/>
    <w:rsid w:val="115A7068"/>
    <w:rsid w:val="115B693C"/>
    <w:rsid w:val="11694438"/>
    <w:rsid w:val="116B3023"/>
    <w:rsid w:val="116E2B13"/>
    <w:rsid w:val="117417AC"/>
    <w:rsid w:val="11812847"/>
    <w:rsid w:val="1182036D"/>
    <w:rsid w:val="11A007F3"/>
    <w:rsid w:val="11AC0F46"/>
    <w:rsid w:val="11AE1162"/>
    <w:rsid w:val="11B147AE"/>
    <w:rsid w:val="11B322D4"/>
    <w:rsid w:val="11C72224"/>
    <w:rsid w:val="11CE3474"/>
    <w:rsid w:val="11D14AF5"/>
    <w:rsid w:val="11D16BFE"/>
    <w:rsid w:val="11D97A29"/>
    <w:rsid w:val="11DF756D"/>
    <w:rsid w:val="11E44B84"/>
    <w:rsid w:val="11E9219A"/>
    <w:rsid w:val="11F33019"/>
    <w:rsid w:val="1202500A"/>
    <w:rsid w:val="120B3EBE"/>
    <w:rsid w:val="120D40DA"/>
    <w:rsid w:val="121216F1"/>
    <w:rsid w:val="121D5820"/>
    <w:rsid w:val="1222745A"/>
    <w:rsid w:val="12260C18"/>
    <w:rsid w:val="12353631"/>
    <w:rsid w:val="123C051C"/>
    <w:rsid w:val="123D6E58"/>
    <w:rsid w:val="12411FD6"/>
    <w:rsid w:val="12432BBC"/>
    <w:rsid w:val="124949E7"/>
    <w:rsid w:val="124B4C03"/>
    <w:rsid w:val="12505D75"/>
    <w:rsid w:val="125910CE"/>
    <w:rsid w:val="126161D4"/>
    <w:rsid w:val="12655CC4"/>
    <w:rsid w:val="12723F3D"/>
    <w:rsid w:val="12745F08"/>
    <w:rsid w:val="12751C80"/>
    <w:rsid w:val="127B54E8"/>
    <w:rsid w:val="1288550F"/>
    <w:rsid w:val="128E689D"/>
    <w:rsid w:val="128F2D41"/>
    <w:rsid w:val="12900868"/>
    <w:rsid w:val="129465AA"/>
    <w:rsid w:val="12A04F4F"/>
    <w:rsid w:val="12A3059B"/>
    <w:rsid w:val="12A339AC"/>
    <w:rsid w:val="12AF1625"/>
    <w:rsid w:val="12BC165D"/>
    <w:rsid w:val="12C07D58"/>
    <w:rsid w:val="12CA0C37"/>
    <w:rsid w:val="12E3308D"/>
    <w:rsid w:val="12EA61CA"/>
    <w:rsid w:val="12EF1A32"/>
    <w:rsid w:val="12F47048"/>
    <w:rsid w:val="12F62DC0"/>
    <w:rsid w:val="12F6691D"/>
    <w:rsid w:val="12F901BB"/>
    <w:rsid w:val="12F9640D"/>
    <w:rsid w:val="1300779B"/>
    <w:rsid w:val="130628D8"/>
    <w:rsid w:val="13086650"/>
    <w:rsid w:val="130A061A"/>
    <w:rsid w:val="130C6140"/>
    <w:rsid w:val="130F3E82"/>
    <w:rsid w:val="132B7C9C"/>
    <w:rsid w:val="134419D0"/>
    <w:rsid w:val="134578A4"/>
    <w:rsid w:val="13481250"/>
    <w:rsid w:val="134A310C"/>
    <w:rsid w:val="13511DA5"/>
    <w:rsid w:val="13623FB2"/>
    <w:rsid w:val="13636C3B"/>
    <w:rsid w:val="136E2957"/>
    <w:rsid w:val="136F4921"/>
    <w:rsid w:val="13833F28"/>
    <w:rsid w:val="1389029B"/>
    <w:rsid w:val="138C7281"/>
    <w:rsid w:val="138F27BA"/>
    <w:rsid w:val="13951722"/>
    <w:rsid w:val="13B011C1"/>
    <w:rsid w:val="13B54A2A"/>
    <w:rsid w:val="13BC4FC2"/>
    <w:rsid w:val="13BD38DE"/>
    <w:rsid w:val="13BF1404"/>
    <w:rsid w:val="13BF31B2"/>
    <w:rsid w:val="13C92283"/>
    <w:rsid w:val="13CE5AEB"/>
    <w:rsid w:val="13DC1FB6"/>
    <w:rsid w:val="13EA0377"/>
    <w:rsid w:val="13EC6AC1"/>
    <w:rsid w:val="13F60B9E"/>
    <w:rsid w:val="13FA68E0"/>
    <w:rsid w:val="14071244"/>
    <w:rsid w:val="14107EB2"/>
    <w:rsid w:val="141259D8"/>
    <w:rsid w:val="141379A2"/>
    <w:rsid w:val="14204270"/>
    <w:rsid w:val="14276FAA"/>
    <w:rsid w:val="143F60A1"/>
    <w:rsid w:val="1448764C"/>
    <w:rsid w:val="144B713C"/>
    <w:rsid w:val="144C07BE"/>
    <w:rsid w:val="144D4C62"/>
    <w:rsid w:val="14536CF9"/>
    <w:rsid w:val="14537D9F"/>
    <w:rsid w:val="14551D69"/>
    <w:rsid w:val="145F04F1"/>
    <w:rsid w:val="14700951"/>
    <w:rsid w:val="14755F67"/>
    <w:rsid w:val="14773A8D"/>
    <w:rsid w:val="147A17CF"/>
    <w:rsid w:val="148476E6"/>
    <w:rsid w:val="14A43135"/>
    <w:rsid w:val="14A800EA"/>
    <w:rsid w:val="14A81E98"/>
    <w:rsid w:val="14AA3E63"/>
    <w:rsid w:val="14AD74AF"/>
    <w:rsid w:val="14B20F69"/>
    <w:rsid w:val="14B940A6"/>
    <w:rsid w:val="14BC1DE8"/>
    <w:rsid w:val="14BD1FCE"/>
    <w:rsid w:val="14BE790E"/>
    <w:rsid w:val="14D233B9"/>
    <w:rsid w:val="14D709D0"/>
    <w:rsid w:val="14DE1D5E"/>
    <w:rsid w:val="14E32ED1"/>
    <w:rsid w:val="14E82BDD"/>
    <w:rsid w:val="14E8498B"/>
    <w:rsid w:val="14F72E20"/>
    <w:rsid w:val="15051099"/>
    <w:rsid w:val="15115C90"/>
    <w:rsid w:val="1512522B"/>
    <w:rsid w:val="1517701E"/>
    <w:rsid w:val="15205ED3"/>
    <w:rsid w:val="15211C4B"/>
    <w:rsid w:val="153320AA"/>
    <w:rsid w:val="154222ED"/>
    <w:rsid w:val="15465C3E"/>
    <w:rsid w:val="155913E5"/>
    <w:rsid w:val="15597637"/>
    <w:rsid w:val="156C1118"/>
    <w:rsid w:val="15713BE2"/>
    <w:rsid w:val="15724254"/>
    <w:rsid w:val="157D3325"/>
    <w:rsid w:val="15877D00"/>
    <w:rsid w:val="15995C85"/>
    <w:rsid w:val="15A5287C"/>
    <w:rsid w:val="15AA7E92"/>
    <w:rsid w:val="15AB60E4"/>
    <w:rsid w:val="15C2342E"/>
    <w:rsid w:val="15C90318"/>
    <w:rsid w:val="15CA22E2"/>
    <w:rsid w:val="15DA2525"/>
    <w:rsid w:val="15F5110D"/>
    <w:rsid w:val="15F5735F"/>
    <w:rsid w:val="15FB249C"/>
    <w:rsid w:val="160550C9"/>
    <w:rsid w:val="16096967"/>
    <w:rsid w:val="16171F7F"/>
    <w:rsid w:val="162C356B"/>
    <w:rsid w:val="163065E9"/>
    <w:rsid w:val="16351E52"/>
    <w:rsid w:val="163836F0"/>
    <w:rsid w:val="1638549E"/>
    <w:rsid w:val="163A0737"/>
    <w:rsid w:val="163E7F41"/>
    <w:rsid w:val="163F38DD"/>
    <w:rsid w:val="1651030E"/>
    <w:rsid w:val="165C118C"/>
    <w:rsid w:val="165D6CB3"/>
    <w:rsid w:val="1662251B"/>
    <w:rsid w:val="166938A9"/>
    <w:rsid w:val="166B13D0"/>
    <w:rsid w:val="1672275E"/>
    <w:rsid w:val="1676568C"/>
    <w:rsid w:val="167A7865"/>
    <w:rsid w:val="167C1241"/>
    <w:rsid w:val="16893F4C"/>
    <w:rsid w:val="169923E1"/>
    <w:rsid w:val="16AB5C70"/>
    <w:rsid w:val="16AF39B2"/>
    <w:rsid w:val="16B40FC8"/>
    <w:rsid w:val="16B56AEF"/>
    <w:rsid w:val="16C3120C"/>
    <w:rsid w:val="16C61609"/>
    <w:rsid w:val="16CA07EC"/>
    <w:rsid w:val="16D11055"/>
    <w:rsid w:val="16D52CED"/>
    <w:rsid w:val="16D937A2"/>
    <w:rsid w:val="16ED6288"/>
    <w:rsid w:val="16FE0496"/>
    <w:rsid w:val="170830C2"/>
    <w:rsid w:val="17092996"/>
    <w:rsid w:val="170A0BE8"/>
    <w:rsid w:val="170F2056"/>
    <w:rsid w:val="17127A9D"/>
    <w:rsid w:val="17143815"/>
    <w:rsid w:val="171A4BA4"/>
    <w:rsid w:val="172123D6"/>
    <w:rsid w:val="172577D0"/>
    <w:rsid w:val="17276ACA"/>
    <w:rsid w:val="17326391"/>
    <w:rsid w:val="173840F8"/>
    <w:rsid w:val="173914CE"/>
    <w:rsid w:val="1740285C"/>
    <w:rsid w:val="17465999"/>
    <w:rsid w:val="174C4CA0"/>
    <w:rsid w:val="175005C5"/>
    <w:rsid w:val="176A1687"/>
    <w:rsid w:val="17773DA4"/>
    <w:rsid w:val="177B7D38"/>
    <w:rsid w:val="177E3384"/>
    <w:rsid w:val="17800EAB"/>
    <w:rsid w:val="17884203"/>
    <w:rsid w:val="178925A0"/>
    <w:rsid w:val="178A1D29"/>
    <w:rsid w:val="178D5376"/>
    <w:rsid w:val="17914E66"/>
    <w:rsid w:val="17966920"/>
    <w:rsid w:val="17981E36"/>
    <w:rsid w:val="17A0154D"/>
    <w:rsid w:val="17A252C5"/>
    <w:rsid w:val="17AA5F28"/>
    <w:rsid w:val="17B1375A"/>
    <w:rsid w:val="17BE7C25"/>
    <w:rsid w:val="17C50FB3"/>
    <w:rsid w:val="17C57205"/>
    <w:rsid w:val="17C70888"/>
    <w:rsid w:val="17C75FE2"/>
    <w:rsid w:val="17CC3AC0"/>
    <w:rsid w:val="17CE7DD8"/>
    <w:rsid w:val="17CE7E68"/>
    <w:rsid w:val="17D41FC6"/>
    <w:rsid w:val="17E21D1B"/>
    <w:rsid w:val="17E256C1"/>
    <w:rsid w:val="17E51656"/>
    <w:rsid w:val="17EE050A"/>
    <w:rsid w:val="17EF7DDE"/>
    <w:rsid w:val="17F90C5D"/>
    <w:rsid w:val="17FB6783"/>
    <w:rsid w:val="1804388A"/>
    <w:rsid w:val="180A2E6A"/>
    <w:rsid w:val="180E4708"/>
    <w:rsid w:val="181A12FF"/>
    <w:rsid w:val="18297794"/>
    <w:rsid w:val="18363C5F"/>
    <w:rsid w:val="18371EB1"/>
    <w:rsid w:val="18463EA2"/>
    <w:rsid w:val="1850222C"/>
    <w:rsid w:val="18502F73"/>
    <w:rsid w:val="185540E5"/>
    <w:rsid w:val="18747D9D"/>
    <w:rsid w:val="18756535"/>
    <w:rsid w:val="187C78C4"/>
    <w:rsid w:val="189C3D84"/>
    <w:rsid w:val="18AF5EEB"/>
    <w:rsid w:val="18C13529"/>
    <w:rsid w:val="18C272A1"/>
    <w:rsid w:val="18C4126B"/>
    <w:rsid w:val="18D70F9E"/>
    <w:rsid w:val="18D771F0"/>
    <w:rsid w:val="18E831AB"/>
    <w:rsid w:val="18EA6F23"/>
    <w:rsid w:val="18F41B50"/>
    <w:rsid w:val="18F51424"/>
    <w:rsid w:val="190D2C12"/>
    <w:rsid w:val="190F0738"/>
    <w:rsid w:val="191E097B"/>
    <w:rsid w:val="193006AE"/>
    <w:rsid w:val="193650A1"/>
    <w:rsid w:val="19377C8F"/>
    <w:rsid w:val="193E726F"/>
    <w:rsid w:val="194505FE"/>
    <w:rsid w:val="194A1770"/>
    <w:rsid w:val="194A5C14"/>
    <w:rsid w:val="195A6A21"/>
    <w:rsid w:val="196059F0"/>
    <w:rsid w:val="19687E48"/>
    <w:rsid w:val="19775938"/>
    <w:rsid w:val="197E58BE"/>
    <w:rsid w:val="19836A30"/>
    <w:rsid w:val="1991739F"/>
    <w:rsid w:val="19950B64"/>
    <w:rsid w:val="19A4588D"/>
    <w:rsid w:val="19B2305A"/>
    <w:rsid w:val="19B47531"/>
    <w:rsid w:val="19C2398B"/>
    <w:rsid w:val="19C57049"/>
    <w:rsid w:val="19C71013"/>
    <w:rsid w:val="19CF6119"/>
    <w:rsid w:val="19D674A8"/>
    <w:rsid w:val="19DB4ABE"/>
    <w:rsid w:val="19DF6907"/>
    <w:rsid w:val="19EF2318"/>
    <w:rsid w:val="19F142E2"/>
    <w:rsid w:val="19F416DC"/>
    <w:rsid w:val="1A073B05"/>
    <w:rsid w:val="1A0933D9"/>
    <w:rsid w:val="1A200723"/>
    <w:rsid w:val="1A2128BB"/>
    <w:rsid w:val="1A226249"/>
    <w:rsid w:val="1A293A7B"/>
    <w:rsid w:val="1A330456"/>
    <w:rsid w:val="1A3348FA"/>
    <w:rsid w:val="1A3D3083"/>
    <w:rsid w:val="1A472154"/>
    <w:rsid w:val="1A50725A"/>
    <w:rsid w:val="1A587EBD"/>
    <w:rsid w:val="1A5D327A"/>
    <w:rsid w:val="1A6D78D8"/>
    <w:rsid w:val="1A7800CF"/>
    <w:rsid w:val="1A892867"/>
    <w:rsid w:val="1A8B0292"/>
    <w:rsid w:val="1A937147"/>
    <w:rsid w:val="1A9609E5"/>
    <w:rsid w:val="1A976C37"/>
    <w:rsid w:val="1A9D1D74"/>
    <w:rsid w:val="1AB963AC"/>
    <w:rsid w:val="1ABC669E"/>
    <w:rsid w:val="1ABF618E"/>
    <w:rsid w:val="1ACD2659"/>
    <w:rsid w:val="1AD05CA5"/>
    <w:rsid w:val="1AD5150D"/>
    <w:rsid w:val="1ADB51A3"/>
    <w:rsid w:val="1ADF097B"/>
    <w:rsid w:val="1AE77ACD"/>
    <w:rsid w:val="1AEE25CF"/>
    <w:rsid w:val="1AF20311"/>
    <w:rsid w:val="1AF776D6"/>
    <w:rsid w:val="1B0D514B"/>
    <w:rsid w:val="1B0E67CD"/>
    <w:rsid w:val="1B122762"/>
    <w:rsid w:val="1B1C0EEA"/>
    <w:rsid w:val="1B267FBB"/>
    <w:rsid w:val="1B285AE1"/>
    <w:rsid w:val="1B2E06D2"/>
    <w:rsid w:val="1B3C333B"/>
    <w:rsid w:val="1B481CDF"/>
    <w:rsid w:val="1B4D72F6"/>
    <w:rsid w:val="1B570174"/>
    <w:rsid w:val="1B6805D3"/>
    <w:rsid w:val="1B6B3C20"/>
    <w:rsid w:val="1B6C00C4"/>
    <w:rsid w:val="1B6F54BE"/>
    <w:rsid w:val="1B723200"/>
    <w:rsid w:val="1B7927E1"/>
    <w:rsid w:val="1B99253B"/>
    <w:rsid w:val="1B9E26E0"/>
    <w:rsid w:val="1BA535D6"/>
    <w:rsid w:val="1BB13D28"/>
    <w:rsid w:val="1BB47375"/>
    <w:rsid w:val="1BBE01F3"/>
    <w:rsid w:val="1BC3032B"/>
    <w:rsid w:val="1BC31CAE"/>
    <w:rsid w:val="1BC33A5C"/>
    <w:rsid w:val="1BC82E20"/>
    <w:rsid w:val="1BCD48DA"/>
    <w:rsid w:val="1BD75223"/>
    <w:rsid w:val="1BD9502D"/>
    <w:rsid w:val="1BDD2D6F"/>
    <w:rsid w:val="1BE85CEA"/>
    <w:rsid w:val="1BF400B9"/>
    <w:rsid w:val="1BFD0D1C"/>
    <w:rsid w:val="1C092A4D"/>
    <w:rsid w:val="1C16002F"/>
    <w:rsid w:val="1C165298"/>
    <w:rsid w:val="1C2A5889"/>
    <w:rsid w:val="1C2F586E"/>
    <w:rsid w:val="1C33298F"/>
    <w:rsid w:val="1C4526C3"/>
    <w:rsid w:val="1C4C57FF"/>
    <w:rsid w:val="1C4E1577"/>
    <w:rsid w:val="1C4E5A1B"/>
    <w:rsid w:val="1C511068"/>
    <w:rsid w:val="1C67088B"/>
    <w:rsid w:val="1C715266"/>
    <w:rsid w:val="1C7B7E93"/>
    <w:rsid w:val="1C93310F"/>
    <w:rsid w:val="1C940F54"/>
    <w:rsid w:val="1C984EE8"/>
    <w:rsid w:val="1C9F0025"/>
    <w:rsid w:val="1C9F1DD3"/>
    <w:rsid w:val="1CA92C52"/>
    <w:rsid w:val="1CAC629E"/>
    <w:rsid w:val="1CBA4E5F"/>
    <w:rsid w:val="1CBF2475"/>
    <w:rsid w:val="1CC6131B"/>
    <w:rsid w:val="1CC7757C"/>
    <w:rsid w:val="1CCB2BC8"/>
    <w:rsid w:val="1CD001DE"/>
    <w:rsid w:val="1CD557F5"/>
    <w:rsid w:val="1CD75A11"/>
    <w:rsid w:val="1CDA72AF"/>
    <w:rsid w:val="1CDB6B83"/>
    <w:rsid w:val="1CF71C0F"/>
    <w:rsid w:val="1D0165EA"/>
    <w:rsid w:val="1D022362"/>
    <w:rsid w:val="1D055881"/>
    <w:rsid w:val="1D0D1432"/>
    <w:rsid w:val="1D212427"/>
    <w:rsid w:val="1D232A04"/>
    <w:rsid w:val="1D267083"/>
    <w:rsid w:val="1D2B7B0B"/>
    <w:rsid w:val="1D2E3157"/>
    <w:rsid w:val="1D300C7D"/>
    <w:rsid w:val="1D3C1D18"/>
    <w:rsid w:val="1D3C5874"/>
    <w:rsid w:val="1D4961E3"/>
    <w:rsid w:val="1D4F1A4B"/>
    <w:rsid w:val="1D545C24"/>
    <w:rsid w:val="1D570900"/>
    <w:rsid w:val="1D70551D"/>
    <w:rsid w:val="1D7768AC"/>
    <w:rsid w:val="1D927B8A"/>
    <w:rsid w:val="1DA022A7"/>
    <w:rsid w:val="1DA43419"/>
    <w:rsid w:val="1DB01DBE"/>
    <w:rsid w:val="1DB7314C"/>
    <w:rsid w:val="1DBE272D"/>
    <w:rsid w:val="1DCA7323"/>
    <w:rsid w:val="1DD527C8"/>
    <w:rsid w:val="1DD94F26"/>
    <w:rsid w:val="1DE06B47"/>
    <w:rsid w:val="1DE27909"/>
    <w:rsid w:val="1DF223D6"/>
    <w:rsid w:val="1DF3687A"/>
    <w:rsid w:val="1DF75C3F"/>
    <w:rsid w:val="1DF93765"/>
    <w:rsid w:val="1DFB74DD"/>
    <w:rsid w:val="1E0307BE"/>
    <w:rsid w:val="1E0565AE"/>
    <w:rsid w:val="1E0E6048"/>
    <w:rsid w:val="1E122A78"/>
    <w:rsid w:val="1E1660C5"/>
    <w:rsid w:val="1E171E3D"/>
    <w:rsid w:val="1E193E07"/>
    <w:rsid w:val="1E2307E2"/>
    <w:rsid w:val="1E285DF8"/>
    <w:rsid w:val="1E334EC9"/>
    <w:rsid w:val="1E390005"/>
    <w:rsid w:val="1E3A5789"/>
    <w:rsid w:val="1E3B5B2B"/>
    <w:rsid w:val="1E504853"/>
    <w:rsid w:val="1E562965"/>
    <w:rsid w:val="1E5866DD"/>
    <w:rsid w:val="1E5B2ED9"/>
    <w:rsid w:val="1E5B7F7C"/>
    <w:rsid w:val="1E676920"/>
    <w:rsid w:val="1E733517"/>
    <w:rsid w:val="1E766B63"/>
    <w:rsid w:val="1E7A2AF8"/>
    <w:rsid w:val="1E8219AC"/>
    <w:rsid w:val="1E8F40C9"/>
    <w:rsid w:val="1E941F3D"/>
    <w:rsid w:val="1E94348E"/>
    <w:rsid w:val="1EA00084"/>
    <w:rsid w:val="1EA2204E"/>
    <w:rsid w:val="1EA23DFC"/>
    <w:rsid w:val="1EA41923"/>
    <w:rsid w:val="1EA71413"/>
    <w:rsid w:val="1EA90CE7"/>
    <w:rsid w:val="1EAC4C7B"/>
    <w:rsid w:val="1EAF2075"/>
    <w:rsid w:val="1EBA22DD"/>
    <w:rsid w:val="1EBD0C36"/>
    <w:rsid w:val="1EBD4792"/>
    <w:rsid w:val="1EC75611"/>
    <w:rsid w:val="1EC94B5F"/>
    <w:rsid w:val="1ECA6EAF"/>
    <w:rsid w:val="1ECD6426"/>
    <w:rsid w:val="1ED146E2"/>
    <w:rsid w:val="1ED63AA6"/>
    <w:rsid w:val="1EE12B77"/>
    <w:rsid w:val="1EE70950"/>
    <w:rsid w:val="1EF108E0"/>
    <w:rsid w:val="1EFA7794"/>
    <w:rsid w:val="1EFB350D"/>
    <w:rsid w:val="1F00278F"/>
    <w:rsid w:val="1F077B12"/>
    <w:rsid w:val="1F095C2A"/>
    <w:rsid w:val="1F100D66"/>
    <w:rsid w:val="1F10520A"/>
    <w:rsid w:val="1F1A1BE5"/>
    <w:rsid w:val="1F1F71FB"/>
    <w:rsid w:val="1F210F42"/>
    <w:rsid w:val="1F244811"/>
    <w:rsid w:val="1F26058A"/>
    <w:rsid w:val="1F2667DB"/>
    <w:rsid w:val="1F2E38E2"/>
    <w:rsid w:val="1F42113B"/>
    <w:rsid w:val="1F4E188E"/>
    <w:rsid w:val="1F5C044F"/>
    <w:rsid w:val="1F6410B2"/>
    <w:rsid w:val="1F6B2440"/>
    <w:rsid w:val="1F721A21"/>
    <w:rsid w:val="1F7A08D5"/>
    <w:rsid w:val="1F7E03C6"/>
    <w:rsid w:val="1F8B4890"/>
    <w:rsid w:val="1F95570F"/>
    <w:rsid w:val="1F964B19"/>
    <w:rsid w:val="1F973235"/>
    <w:rsid w:val="1FA546D9"/>
    <w:rsid w:val="1FA92F69"/>
    <w:rsid w:val="1FAA00BA"/>
    <w:rsid w:val="1FAE057F"/>
    <w:rsid w:val="1FAF4A23"/>
    <w:rsid w:val="1FB43DE7"/>
    <w:rsid w:val="1FB931AC"/>
    <w:rsid w:val="1FBF278C"/>
    <w:rsid w:val="1FC35DD8"/>
    <w:rsid w:val="1FC55FF4"/>
    <w:rsid w:val="1FCB7383"/>
    <w:rsid w:val="1FCD6C57"/>
    <w:rsid w:val="1FD2426D"/>
    <w:rsid w:val="1FDB75C6"/>
    <w:rsid w:val="1FDE70B6"/>
    <w:rsid w:val="1FE346CD"/>
    <w:rsid w:val="1FE521F3"/>
    <w:rsid w:val="1FE6236C"/>
    <w:rsid w:val="1FE83A91"/>
    <w:rsid w:val="1FEF4E1F"/>
    <w:rsid w:val="20052895"/>
    <w:rsid w:val="200A7EAB"/>
    <w:rsid w:val="200B74AD"/>
    <w:rsid w:val="20146634"/>
    <w:rsid w:val="20191E9C"/>
    <w:rsid w:val="20196340"/>
    <w:rsid w:val="202A40A9"/>
    <w:rsid w:val="202D3B9A"/>
    <w:rsid w:val="20390790"/>
    <w:rsid w:val="203E1903"/>
    <w:rsid w:val="20403401"/>
    <w:rsid w:val="204038CD"/>
    <w:rsid w:val="20484530"/>
    <w:rsid w:val="206550E2"/>
    <w:rsid w:val="206E043A"/>
    <w:rsid w:val="207B66B3"/>
    <w:rsid w:val="207D067D"/>
    <w:rsid w:val="208539D6"/>
    <w:rsid w:val="208A4B48"/>
    <w:rsid w:val="209B0B03"/>
    <w:rsid w:val="20AA51EA"/>
    <w:rsid w:val="20AD4C4C"/>
    <w:rsid w:val="20AF2801"/>
    <w:rsid w:val="20B0213D"/>
    <w:rsid w:val="20B63B8F"/>
    <w:rsid w:val="20BB2F53"/>
    <w:rsid w:val="20BD4F1E"/>
    <w:rsid w:val="20C94425"/>
    <w:rsid w:val="20D30097"/>
    <w:rsid w:val="20E029BA"/>
    <w:rsid w:val="20E22BD6"/>
    <w:rsid w:val="20EB1A8B"/>
    <w:rsid w:val="20EE3329"/>
    <w:rsid w:val="20FC3C98"/>
    <w:rsid w:val="210C1A01"/>
    <w:rsid w:val="2110307F"/>
    <w:rsid w:val="211F34E2"/>
    <w:rsid w:val="212136FE"/>
    <w:rsid w:val="212154AC"/>
    <w:rsid w:val="21244F9D"/>
    <w:rsid w:val="212E5E1B"/>
    <w:rsid w:val="213B5E42"/>
    <w:rsid w:val="213F3B84"/>
    <w:rsid w:val="21442F49"/>
    <w:rsid w:val="214C004F"/>
    <w:rsid w:val="21507B40"/>
    <w:rsid w:val="215313DE"/>
    <w:rsid w:val="21570ECE"/>
    <w:rsid w:val="215A09BE"/>
    <w:rsid w:val="215F5FD5"/>
    <w:rsid w:val="21604585"/>
    <w:rsid w:val="21627873"/>
    <w:rsid w:val="216B7118"/>
    <w:rsid w:val="217D645B"/>
    <w:rsid w:val="2181419D"/>
    <w:rsid w:val="21885769"/>
    <w:rsid w:val="218F690E"/>
    <w:rsid w:val="219739C1"/>
    <w:rsid w:val="2197751D"/>
    <w:rsid w:val="219860B0"/>
    <w:rsid w:val="219E4D4F"/>
    <w:rsid w:val="219F0AC7"/>
    <w:rsid w:val="21A165ED"/>
    <w:rsid w:val="21A32365"/>
    <w:rsid w:val="21A97250"/>
    <w:rsid w:val="21B225A8"/>
    <w:rsid w:val="21B56AE0"/>
    <w:rsid w:val="21BE19B9"/>
    <w:rsid w:val="21BF3D3F"/>
    <w:rsid w:val="21C30BDB"/>
    <w:rsid w:val="21C422DC"/>
    <w:rsid w:val="21CB18BC"/>
    <w:rsid w:val="21D41B41"/>
    <w:rsid w:val="21E1216B"/>
    <w:rsid w:val="21F26E49"/>
    <w:rsid w:val="21FA7AAB"/>
    <w:rsid w:val="21FC1A76"/>
    <w:rsid w:val="221A7ED7"/>
    <w:rsid w:val="221F3728"/>
    <w:rsid w:val="222021B9"/>
    <w:rsid w:val="222356B8"/>
    <w:rsid w:val="2228286B"/>
    <w:rsid w:val="2230171F"/>
    <w:rsid w:val="2234120F"/>
    <w:rsid w:val="223631D9"/>
    <w:rsid w:val="22370E51"/>
    <w:rsid w:val="22386CFF"/>
    <w:rsid w:val="22510FE7"/>
    <w:rsid w:val="22545267"/>
    <w:rsid w:val="2259234A"/>
    <w:rsid w:val="225C2514"/>
    <w:rsid w:val="22766CA1"/>
    <w:rsid w:val="227E248B"/>
    <w:rsid w:val="228F31DD"/>
    <w:rsid w:val="22A53EBB"/>
    <w:rsid w:val="22AC6FF8"/>
    <w:rsid w:val="22BB548D"/>
    <w:rsid w:val="22C75BE0"/>
    <w:rsid w:val="22CC1448"/>
    <w:rsid w:val="22CE3412"/>
    <w:rsid w:val="22DD3655"/>
    <w:rsid w:val="22EC3898"/>
    <w:rsid w:val="22F83FEB"/>
    <w:rsid w:val="23045086"/>
    <w:rsid w:val="23056708"/>
    <w:rsid w:val="230961F8"/>
    <w:rsid w:val="231132FF"/>
    <w:rsid w:val="23152DEF"/>
    <w:rsid w:val="23184960"/>
    <w:rsid w:val="231C150A"/>
    <w:rsid w:val="232A17FF"/>
    <w:rsid w:val="232A47A3"/>
    <w:rsid w:val="232E5C5F"/>
    <w:rsid w:val="23425BAE"/>
    <w:rsid w:val="2342795C"/>
    <w:rsid w:val="234B54E0"/>
    <w:rsid w:val="234E00AF"/>
    <w:rsid w:val="23645B24"/>
    <w:rsid w:val="237815D0"/>
    <w:rsid w:val="2378337E"/>
    <w:rsid w:val="238241FC"/>
    <w:rsid w:val="239301B8"/>
    <w:rsid w:val="23933F1C"/>
    <w:rsid w:val="239B0E1A"/>
    <w:rsid w:val="23AB5501"/>
    <w:rsid w:val="23AC3027"/>
    <w:rsid w:val="23AE03B1"/>
    <w:rsid w:val="23AE4FF1"/>
    <w:rsid w:val="23B00D6A"/>
    <w:rsid w:val="23B4085A"/>
    <w:rsid w:val="23CB16FF"/>
    <w:rsid w:val="23DC1B5F"/>
    <w:rsid w:val="23DD1433"/>
    <w:rsid w:val="23E34C9B"/>
    <w:rsid w:val="23FF3252"/>
    <w:rsid w:val="24030E99"/>
    <w:rsid w:val="240370EB"/>
    <w:rsid w:val="240510B5"/>
    <w:rsid w:val="24126BBC"/>
    <w:rsid w:val="24162D28"/>
    <w:rsid w:val="241C1F5B"/>
    <w:rsid w:val="241D1352"/>
    <w:rsid w:val="242A30F0"/>
    <w:rsid w:val="243454F7"/>
    <w:rsid w:val="24392B0D"/>
    <w:rsid w:val="243939D8"/>
    <w:rsid w:val="243C25FD"/>
    <w:rsid w:val="243C75B9"/>
    <w:rsid w:val="245203A4"/>
    <w:rsid w:val="24561911"/>
    <w:rsid w:val="245B538B"/>
    <w:rsid w:val="245B6F27"/>
    <w:rsid w:val="24681644"/>
    <w:rsid w:val="246A53BC"/>
    <w:rsid w:val="24704055"/>
    <w:rsid w:val="24761157"/>
    <w:rsid w:val="24846940"/>
    <w:rsid w:val="24863878"/>
    <w:rsid w:val="248A5117"/>
    <w:rsid w:val="248E2319"/>
    <w:rsid w:val="249661B1"/>
    <w:rsid w:val="249C309C"/>
    <w:rsid w:val="249D5E46"/>
    <w:rsid w:val="249E0BC2"/>
    <w:rsid w:val="24A0493A"/>
    <w:rsid w:val="24B46637"/>
    <w:rsid w:val="24D942F0"/>
    <w:rsid w:val="24DB1E16"/>
    <w:rsid w:val="24DE1906"/>
    <w:rsid w:val="24E46F1D"/>
    <w:rsid w:val="24F44C86"/>
    <w:rsid w:val="24F66C50"/>
    <w:rsid w:val="24F84776"/>
    <w:rsid w:val="24F904EE"/>
    <w:rsid w:val="250255F5"/>
    <w:rsid w:val="25070E5D"/>
    <w:rsid w:val="250D7AF6"/>
    <w:rsid w:val="250F43AC"/>
    <w:rsid w:val="25162E4E"/>
    <w:rsid w:val="251B66B7"/>
    <w:rsid w:val="25203CCD"/>
    <w:rsid w:val="252437BD"/>
    <w:rsid w:val="25257535"/>
    <w:rsid w:val="25292B82"/>
    <w:rsid w:val="252C08C4"/>
    <w:rsid w:val="252C2672"/>
    <w:rsid w:val="252C4420"/>
    <w:rsid w:val="252E1F46"/>
    <w:rsid w:val="25315EDA"/>
    <w:rsid w:val="253F05F7"/>
    <w:rsid w:val="2547125A"/>
    <w:rsid w:val="25523A4A"/>
    <w:rsid w:val="25585215"/>
    <w:rsid w:val="256040C9"/>
    <w:rsid w:val="25627E42"/>
    <w:rsid w:val="256516E0"/>
    <w:rsid w:val="256736AA"/>
    <w:rsid w:val="257D2ECD"/>
    <w:rsid w:val="259124D5"/>
    <w:rsid w:val="25950217"/>
    <w:rsid w:val="259A75DB"/>
    <w:rsid w:val="25A0096A"/>
    <w:rsid w:val="25A641D2"/>
    <w:rsid w:val="25A71CF8"/>
    <w:rsid w:val="25BC6B65"/>
    <w:rsid w:val="25C32FD6"/>
    <w:rsid w:val="25C44658"/>
    <w:rsid w:val="25C942E4"/>
    <w:rsid w:val="25D23219"/>
    <w:rsid w:val="25D96EDD"/>
    <w:rsid w:val="25DC7BF4"/>
    <w:rsid w:val="25DE1BBE"/>
    <w:rsid w:val="25F50CB6"/>
    <w:rsid w:val="25F54094"/>
    <w:rsid w:val="25F56F08"/>
    <w:rsid w:val="25F8583D"/>
    <w:rsid w:val="25FF6CBA"/>
    <w:rsid w:val="26031625"/>
    <w:rsid w:val="260929B3"/>
    <w:rsid w:val="2609650F"/>
    <w:rsid w:val="261455E0"/>
    <w:rsid w:val="262D66A1"/>
    <w:rsid w:val="26325A66"/>
    <w:rsid w:val="263747E9"/>
    <w:rsid w:val="263C68E5"/>
    <w:rsid w:val="26400147"/>
    <w:rsid w:val="264B6B28"/>
    <w:rsid w:val="265A4FBD"/>
    <w:rsid w:val="26630315"/>
    <w:rsid w:val="266C4096"/>
    <w:rsid w:val="26834513"/>
    <w:rsid w:val="26881B2A"/>
    <w:rsid w:val="268838D8"/>
    <w:rsid w:val="2694227D"/>
    <w:rsid w:val="26997893"/>
    <w:rsid w:val="269C3827"/>
    <w:rsid w:val="26BE379D"/>
    <w:rsid w:val="26C32B62"/>
    <w:rsid w:val="26D20FF7"/>
    <w:rsid w:val="26E2748C"/>
    <w:rsid w:val="26EA00EF"/>
    <w:rsid w:val="26F23447"/>
    <w:rsid w:val="26F45411"/>
    <w:rsid w:val="26FB22FC"/>
    <w:rsid w:val="270441E6"/>
    <w:rsid w:val="27076EF2"/>
    <w:rsid w:val="271B0BF0"/>
    <w:rsid w:val="272555CB"/>
    <w:rsid w:val="2728324D"/>
    <w:rsid w:val="273677D8"/>
    <w:rsid w:val="273A02F7"/>
    <w:rsid w:val="273E5806"/>
    <w:rsid w:val="27475541"/>
    <w:rsid w:val="274F09F5"/>
    <w:rsid w:val="27507C1B"/>
    <w:rsid w:val="276205CD"/>
    <w:rsid w:val="27734588"/>
    <w:rsid w:val="277D5407"/>
    <w:rsid w:val="27815FB5"/>
    <w:rsid w:val="27893DAB"/>
    <w:rsid w:val="27897907"/>
    <w:rsid w:val="27901B89"/>
    <w:rsid w:val="27AF30E6"/>
    <w:rsid w:val="27B01338"/>
    <w:rsid w:val="27BA21B7"/>
    <w:rsid w:val="27BC5F2F"/>
    <w:rsid w:val="27CB6172"/>
    <w:rsid w:val="27D17500"/>
    <w:rsid w:val="27D629C5"/>
    <w:rsid w:val="27E45486"/>
    <w:rsid w:val="27E87035"/>
    <w:rsid w:val="27F356C9"/>
    <w:rsid w:val="27F84A8D"/>
    <w:rsid w:val="27FF406E"/>
    <w:rsid w:val="280244B8"/>
    <w:rsid w:val="280B47C0"/>
    <w:rsid w:val="28137B19"/>
    <w:rsid w:val="281A4A03"/>
    <w:rsid w:val="28237D5C"/>
    <w:rsid w:val="28302479"/>
    <w:rsid w:val="28304227"/>
    <w:rsid w:val="28305FD5"/>
    <w:rsid w:val="28373807"/>
    <w:rsid w:val="283A32F8"/>
    <w:rsid w:val="28433F5A"/>
    <w:rsid w:val="284657F9"/>
    <w:rsid w:val="28550131"/>
    <w:rsid w:val="285C501C"/>
    <w:rsid w:val="285F4B0C"/>
    <w:rsid w:val="286C7249"/>
    <w:rsid w:val="287809C1"/>
    <w:rsid w:val="28795BCE"/>
    <w:rsid w:val="28812CD5"/>
    <w:rsid w:val="288B76AF"/>
    <w:rsid w:val="288F53F1"/>
    <w:rsid w:val="289A5B44"/>
    <w:rsid w:val="28A15125"/>
    <w:rsid w:val="28A32C4B"/>
    <w:rsid w:val="28B430AA"/>
    <w:rsid w:val="28BB61E6"/>
    <w:rsid w:val="28C01A4F"/>
    <w:rsid w:val="28C36E49"/>
    <w:rsid w:val="28C73537"/>
    <w:rsid w:val="28E31D88"/>
    <w:rsid w:val="28EC45F2"/>
    <w:rsid w:val="28F74D45"/>
    <w:rsid w:val="2900009D"/>
    <w:rsid w:val="29053906"/>
    <w:rsid w:val="292F1FEE"/>
    <w:rsid w:val="29325D7D"/>
    <w:rsid w:val="29361D11"/>
    <w:rsid w:val="293B10D5"/>
    <w:rsid w:val="293B7327"/>
    <w:rsid w:val="293B7BBD"/>
    <w:rsid w:val="294A57BC"/>
    <w:rsid w:val="2959155B"/>
    <w:rsid w:val="295B1778"/>
    <w:rsid w:val="29600B3C"/>
    <w:rsid w:val="2967011C"/>
    <w:rsid w:val="296E7C07"/>
    <w:rsid w:val="29714AF7"/>
    <w:rsid w:val="297445E7"/>
    <w:rsid w:val="29752839"/>
    <w:rsid w:val="297B7724"/>
    <w:rsid w:val="298E7457"/>
    <w:rsid w:val="299627B0"/>
    <w:rsid w:val="2996630C"/>
    <w:rsid w:val="299916CC"/>
    <w:rsid w:val="29A21154"/>
    <w:rsid w:val="29A273A6"/>
    <w:rsid w:val="29AA1DB7"/>
    <w:rsid w:val="29AB625B"/>
    <w:rsid w:val="29B2144F"/>
    <w:rsid w:val="29C27101"/>
    <w:rsid w:val="29CA4207"/>
    <w:rsid w:val="29CE3CF8"/>
    <w:rsid w:val="29D11A3A"/>
    <w:rsid w:val="29DA269C"/>
    <w:rsid w:val="29DB6414"/>
    <w:rsid w:val="29E03A2B"/>
    <w:rsid w:val="2A027E45"/>
    <w:rsid w:val="2A094D30"/>
    <w:rsid w:val="2A0B4F4C"/>
    <w:rsid w:val="2A133E00"/>
    <w:rsid w:val="2A1738F0"/>
    <w:rsid w:val="2A2658E2"/>
    <w:rsid w:val="2A336250"/>
    <w:rsid w:val="2A446669"/>
    <w:rsid w:val="2A465F84"/>
    <w:rsid w:val="2A495A74"/>
    <w:rsid w:val="2A510485"/>
    <w:rsid w:val="2A614B6C"/>
    <w:rsid w:val="2A720777"/>
    <w:rsid w:val="2A73489F"/>
    <w:rsid w:val="2A742AF1"/>
    <w:rsid w:val="2A766447"/>
    <w:rsid w:val="2A8D3BB3"/>
    <w:rsid w:val="2A8D770F"/>
    <w:rsid w:val="2A936DFF"/>
    <w:rsid w:val="2A954815"/>
    <w:rsid w:val="2A992557"/>
    <w:rsid w:val="2A9E191C"/>
    <w:rsid w:val="2AA1140C"/>
    <w:rsid w:val="2AA131BA"/>
    <w:rsid w:val="2AAD1B5F"/>
    <w:rsid w:val="2AAD6003"/>
    <w:rsid w:val="2AB54EB7"/>
    <w:rsid w:val="2ABB0720"/>
    <w:rsid w:val="2AC633CF"/>
    <w:rsid w:val="2AD510B6"/>
    <w:rsid w:val="2AD96DF8"/>
    <w:rsid w:val="2AE31A25"/>
    <w:rsid w:val="2AEF03C9"/>
    <w:rsid w:val="2AF43C32"/>
    <w:rsid w:val="2AF76522"/>
    <w:rsid w:val="2B011EAB"/>
    <w:rsid w:val="2B0F6376"/>
    <w:rsid w:val="2B1C6DDC"/>
    <w:rsid w:val="2B277B9B"/>
    <w:rsid w:val="2B2B6F28"/>
    <w:rsid w:val="2B310C17"/>
    <w:rsid w:val="2B373B1E"/>
    <w:rsid w:val="2B3912A8"/>
    <w:rsid w:val="2B4A1AA4"/>
    <w:rsid w:val="2B4F0E68"/>
    <w:rsid w:val="2B54022C"/>
    <w:rsid w:val="2B563FA5"/>
    <w:rsid w:val="2B595843"/>
    <w:rsid w:val="2B5E10AB"/>
    <w:rsid w:val="2B674404"/>
    <w:rsid w:val="2B6F2A00"/>
    <w:rsid w:val="2B710DDE"/>
    <w:rsid w:val="2B724B56"/>
    <w:rsid w:val="2B7663F5"/>
    <w:rsid w:val="2B7F799F"/>
    <w:rsid w:val="2B980A61"/>
    <w:rsid w:val="2B9B40AD"/>
    <w:rsid w:val="2BA271EA"/>
    <w:rsid w:val="2BA70CA4"/>
    <w:rsid w:val="2BAF1907"/>
    <w:rsid w:val="2BB4516F"/>
    <w:rsid w:val="2BB5659B"/>
    <w:rsid w:val="2BBA09D7"/>
    <w:rsid w:val="2BBB2606"/>
    <w:rsid w:val="2BBB64FD"/>
    <w:rsid w:val="2BC2163A"/>
    <w:rsid w:val="2BC74EA2"/>
    <w:rsid w:val="2BC76C50"/>
    <w:rsid w:val="2BE75544"/>
    <w:rsid w:val="2BEA0B91"/>
    <w:rsid w:val="2BEB5F44"/>
    <w:rsid w:val="2BEF7F55"/>
    <w:rsid w:val="2BF832AE"/>
    <w:rsid w:val="2BF9798B"/>
    <w:rsid w:val="2BFA7026"/>
    <w:rsid w:val="2C0003B4"/>
    <w:rsid w:val="2C0D1DD4"/>
    <w:rsid w:val="2C0E2AD1"/>
    <w:rsid w:val="2C1300E8"/>
    <w:rsid w:val="2C183950"/>
    <w:rsid w:val="2C2C732D"/>
    <w:rsid w:val="2C3A1B18"/>
    <w:rsid w:val="2C4E7372"/>
    <w:rsid w:val="2C66290D"/>
    <w:rsid w:val="2C6B3A80"/>
    <w:rsid w:val="2C6C5898"/>
    <w:rsid w:val="2C770676"/>
    <w:rsid w:val="2C772424"/>
    <w:rsid w:val="2C7C3EDF"/>
    <w:rsid w:val="2C7F577D"/>
    <w:rsid w:val="2C840FE5"/>
    <w:rsid w:val="2C972AC7"/>
    <w:rsid w:val="2C9C632F"/>
    <w:rsid w:val="2C9D6B39"/>
    <w:rsid w:val="2C9F5E1F"/>
    <w:rsid w:val="2CA451E4"/>
    <w:rsid w:val="2CA57561"/>
    <w:rsid w:val="2CA60F5C"/>
    <w:rsid w:val="2CAB6572"/>
    <w:rsid w:val="2CB52F4D"/>
    <w:rsid w:val="2CBA67B5"/>
    <w:rsid w:val="2CBB0719"/>
    <w:rsid w:val="2CBC252D"/>
    <w:rsid w:val="2CBD0053"/>
    <w:rsid w:val="2CBF55F2"/>
    <w:rsid w:val="2CC338BC"/>
    <w:rsid w:val="2CC87124"/>
    <w:rsid w:val="2CDA0C05"/>
    <w:rsid w:val="2CDE06F5"/>
    <w:rsid w:val="2CE0224B"/>
    <w:rsid w:val="2CE13D42"/>
    <w:rsid w:val="2CE83322"/>
    <w:rsid w:val="2CEA709A"/>
    <w:rsid w:val="2CF62FBE"/>
    <w:rsid w:val="2CF77A09"/>
    <w:rsid w:val="2CFF066C"/>
    <w:rsid w:val="2D077E77"/>
    <w:rsid w:val="2D1660E1"/>
    <w:rsid w:val="2D1664DB"/>
    <w:rsid w:val="2D19172E"/>
    <w:rsid w:val="2D1F486A"/>
    <w:rsid w:val="2D406CBA"/>
    <w:rsid w:val="2D443D65"/>
    <w:rsid w:val="2D46629B"/>
    <w:rsid w:val="2D5704A8"/>
    <w:rsid w:val="2D57575B"/>
    <w:rsid w:val="2D597D7C"/>
    <w:rsid w:val="2D5B7F98"/>
    <w:rsid w:val="2D6230D5"/>
    <w:rsid w:val="2D6329A9"/>
    <w:rsid w:val="2D68358B"/>
    <w:rsid w:val="2D7352E2"/>
    <w:rsid w:val="2D7D7F0E"/>
    <w:rsid w:val="2D7E77E3"/>
    <w:rsid w:val="2D872B3B"/>
    <w:rsid w:val="2D8E3C58"/>
    <w:rsid w:val="2D957D90"/>
    <w:rsid w:val="2DB651CE"/>
    <w:rsid w:val="2DB87198"/>
    <w:rsid w:val="2DC21DC5"/>
    <w:rsid w:val="2DC31699"/>
    <w:rsid w:val="2DC378EB"/>
    <w:rsid w:val="2DC93154"/>
    <w:rsid w:val="2DCA0C7A"/>
    <w:rsid w:val="2DCC67A0"/>
    <w:rsid w:val="2DCE076A"/>
    <w:rsid w:val="2DD13DB6"/>
    <w:rsid w:val="2DD65871"/>
    <w:rsid w:val="2DE0049D"/>
    <w:rsid w:val="2DE24215"/>
    <w:rsid w:val="2DE55AB4"/>
    <w:rsid w:val="2DF126AA"/>
    <w:rsid w:val="2DF45CF7"/>
    <w:rsid w:val="2DF61A6F"/>
    <w:rsid w:val="2DFB52D7"/>
    <w:rsid w:val="2DFB7085"/>
    <w:rsid w:val="2DFF5A30"/>
    <w:rsid w:val="2E114AFB"/>
    <w:rsid w:val="2E132621"/>
    <w:rsid w:val="2E141EF5"/>
    <w:rsid w:val="2E1D349F"/>
    <w:rsid w:val="2E204D3E"/>
    <w:rsid w:val="2E255EB0"/>
    <w:rsid w:val="2E2C36E3"/>
    <w:rsid w:val="2E2E745B"/>
    <w:rsid w:val="2E3A107E"/>
    <w:rsid w:val="2E3A5DFF"/>
    <w:rsid w:val="2E426A62"/>
    <w:rsid w:val="2E4610C5"/>
    <w:rsid w:val="2E496043"/>
    <w:rsid w:val="2E4E3659"/>
    <w:rsid w:val="2E625356"/>
    <w:rsid w:val="2E633762"/>
    <w:rsid w:val="2E67471B"/>
    <w:rsid w:val="2E6966E5"/>
    <w:rsid w:val="2E7035CF"/>
    <w:rsid w:val="2E7A61FC"/>
    <w:rsid w:val="2E821554"/>
    <w:rsid w:val="2E862DF3"/>
    <w:rsid w:val="2E8E7EF9"/>
    <w:rsid w:val="2E9372BE"/>
    <w:rsid w:val="2E9F5C62"/>
    <w:rsid w:val="2EA636A2"/>
    <w:rsid w:val="2EB77450"/>
    <w:rsid w:val="2EBD258D"/>
    <w:rsid w:val="2EC1207D"/>
    <w:rsid w:val="2EC97183"/>
    <w:rsid w:val="2ECD27D0"/>
    <w:rsid w:val="2ED27DE6"/>
    <w:rsid w:val="2ED578D6"/>
    <w:rsid w:val="2EDF69A7"/>
    <w:rsid w:val="2EE17688"/>
    <w:rsid w:val="2EE23DA1"/>
    <w:rsid w:val="2EEE2746"/>
    <w:rsid w:val="2EFE507F"/>
    <w:rsid w:val="2F0106CB"/>
    <w:rsid w:val="2F010969"/>
    <w:rsid w:val="2F0F11A4"/>
    <w:rsid w:val="2F1E618A"/>
    <w:rsid w:val="2F210D6D"/>
    <w:rsid w:val="2F230642"/>
    <w:rsid w:val="2F236894"/>
    <w:rsid w:val="2F266384"/>
    <w:rsid w:val="2F2B5748"/>
    <w:rsid w:val="2F455B2E"/>
    <w:rsid w:val="2F462582"/>
    <w:rsid w:val="2F464330"/>
    <w:rsid w:val="2F481D56"/>
    <w:rsid w:val="2F4D1B62"/>
    <w:rsid w:val="2F560A17"/>
    <w:rsid w:val="2F5C1DA5"/>
    <w:rsid w:val="2F6400DC"/>
    <w:rsid w:val="2F64490E"/>
    <w:rsid w:val="2F666780"/>
    <w:rsid w:val="2F7610B9"/>
    <w:rsid w:val="2F7C5FA4"/>
    <w:rsid w:val="2F7E7F6E"/>
    <w:rsid w:val="2F835584"/>
    <w:rsid w:val="2F837332"/>
    <w:rsid w:val="2F860BD0"/>
    <w:rsid w:val="2F875074"/>
    <w:rsid w:val="2F880DEC"/>
    <w:rsid w:val="2F9631A6"/>
    <w:rsid w:val="2FA379D4"/>
    <w:rsid w:val="2FB971F8"/>
    <w:rsid w:val="2FC71915"/>
    <w:rsid w:val="2FCB3085"/>
    <w:rsid w:val="2FD858D0"/>
    <w:rsid w:val="2FE222AB"/>
    <w:rsid w:val="2FF26266"/>
    <w:rsid w:val="2FF87D20"/>
    <w:rsid w:val="2FFF10AF"/>
    <w:rsid w:val="30000983"/>
    <w:rsid w:val="300264A9"/>
    <w:rsid w:val="300A35B0"/>
    <w:rsid w:val="300F6E18"/>
    <w:rsid w:val="30206C6F"/>
    <w:rsid w:val="302E3742"/>
    <w:rsid w:val="30316D8E"/>
    <w:rsid w:val="30393E95"/>
    <w:rsid w:val="303A20E7"/>
    <w:rsid w:val="303E14AB"/>
    <w:rsid w:val="30420F9B"/>
    <w:rsid w:val="30450A8C"/>
    <w:rsid w:val="30477E2B"/>
    <w:rsid w:val="304A7E50"/>
    <w:rsid w:val="304B42F4"/>
    <w:rsid w:val="3050190A"/>
    <w:rsid w:val="305556AB"/>
    <w:rsid w:val="305A62E5"/>
    <w:rsid w:val="305B205D"/>
    <w:rsid w:val="305B3E0B"/>
    <w:rsid w:val="3062163D"/>
    <w:rsid w:val="3071362F"/>
    <w:rsid w:val="30731155"/>
    <w:rsid w:val="307849BD"/>
    <w:rsid w:val="30817D16"/>
    <w:rsid w:val="308C2216"/>
    <w:rsid w:val="30937A49"/>
    <w:rsid w:val="3095556F"/>
    <w:rsid w:val="30997DD7"/>
    <w:rsid w:val="30A12E33"/>
    <w:rsid w:val="30A13F14"/>
    <w:rsid w:val="30A6152A"/>
    <w:rsid w:val="30A63368"/>
    <w:rsid w:val="30AC4667"/>
    <w:rsid w:val="30B55C11"/>
    <w:rsid w:val="30CB0F91"/>
    <w:rsid w:val="30DA11D4"/>
    <w:rsid w:val="30DC319E"/>
    <w:rsid w:val="30DC4957"/>
    <w:rsid w:val="30DF67EA"/>
    <w:rsid w:val="30E3277E"/>
    <w:rsid w:val="30F85D61"/>
    <w:rsid w:val="3106021B"/>
    <w:rsid w:val="310B5831"/>
    <w:rsid w:val="310B6367"/>
    <w:rsid w:val="310D77FB"/>
    <w:rsid w:val="311A1F18"/>
    <w:rsid w:val="31230DCD"/>
    <w:rsid w:val="313905F0"/>
    <w:rsid w:val="31411BBE"/>
    <w:rsid w:val="31434FCB"/>
    <w:rsid w:val="314F3970"/>
    <w:rsid w:val="31666F0B"/>
    <w:rsid w:val="316867E0"/>
    <w:rsid w:val="31794E91"/>
    <w:rsid w:val="317A4451"/>
    <w:rsid w:val="31853836"/>
    <w:rsid w:val="318B6972"/>
    <w:rsid w:val="318F0210"/>
    <w:rsid w:val="31A16195"/>
    <w:rsid w:val="31A31F0E"/>
    <w:rsid w:val="31B41A25"/>
    <w:rsid w:val="31BB7257"/>
    <w:rsid w:val="31C205E6"/>
    <w:rsid w:val="31C75BFC"/>
    <w:rsid w:val="31CA1248"/>
    <w:rsid w:val="31CF4AB1"/>
    <w:rsid w:val="31DB5204"/>
    <w:rsid w:val="31DE578F"/>
    <w:rsid w:val="31E06CBE"/>
    <w:rsid w:val="31E542D4"/>
    <w:rsid w:val="31EA3699"/>
    <w:rsid w:val="31EB07E1"/>
    <w:rsid w:val="31EE13DB"/>
    <w:rsid w:val="31EE33F5"/>
    <w:rsid w:val="31F14A27"/>
    <w:rsid w:val="31F2254D"/>
    <w:rsid w:val="31F369F1"/>
    <w:rsid w:val="31F664E1"/>
    <w:rsid w:val="31F97B48"/>
    <w:rsid w:val="32081D71"/>
    <w:rsid w:val="320D7387"/>
    <w:rsid w:val="321B1AA4"/>
    <w:rsid w:val="32250B75"/>
    <w:rsid w:val="322E5C7B"/>
    <w:rsid w:val="3233501C"/>
    <w:rsid w:val="323446FA"/>
    <w:rsid w:val="324C7D2D"/>
    <w:rsid w:val="326351F9"/>
    <w:rsid w:val="32650F71"/>
    <w:rsid w:val="32690A61"/>
    <w:rsid w:val="326C2300"/>
    <w:rsid w:val="3273368E"/>
    <w:rsid w:val="32737B32"/>
    <w:rsid w:val="327A2C6E"/>
    <w:rsid w:val="327F0285"/>
    <w:rsid w:val="32803FFD"/>
    <w:rsid w:val="32840D5A"/>
    <w:rsid w:val="32851613"/>
    <w:rsid w:val="32867865"/>
    <w:rsid w:val="3287538B"/>
    <w:rsid w:val="32895A9E"/>
    <w:rsid w:val="3293788C"/>
    <w:rsid w:val="329D695D"/>
    <w:rsid w:val="32A72E40"/>
    <w:rsid w:val="32AC6BA0"/>
    <w:rsid w:val="32B67A1F"/>
    <w:rsid w:val="32BA306B"/>
    <w:rsid w:val="32C27A26"/>
    <w:rsid w:val="32D22AAA"/>
    <w:rsid w:val="32D85BE7"/>
    <w:rsid w:val="32DA195F"/>
    <w:rsid w:val="32DC56D7"/>
    <w:rsid w:val="32E93950"/>
    <w:rsid w:val="32EB1476"/>
    <w:rsid w:val="32F83B93"/>
    <w:rsid w:val="32FD11AA"/>
    <w:rsid w:val="32FD564D"/>
    <w:rsid w:val="3303120B"/>
    <w:rsid w:val="3304078A"/>
    <w:rsid w:val="330469DC"/>
    <w:rsid w:val="330662B0"/>
    <w:rsid w:val="332E3A59"/>
    <w:rsid w:val="33484B1B"/>
    <w:rsid w:val="334943EF"/>
    <w:rsid w:val="334E5EA9"/>
    <w:rsid w:val="334F40FB"/>
    <w:rsid w:val="33527478"/>
    <w:rsid w:val="335A484E"/>
    <w:rsid w:val="335A65FC"/>
    <w:rsid w:val="335D7E9A"/>
    <w:rsid w:val="33633703"/>
    <w:rsid w:val="337376BE"/>
    <w:rsid w:val="337C2A16"/>
    <w:rsid w:val="337C6572"/>
    <w:rsid w:val="338611ED"/>
    <w:rsid w:val="338B0EAB"/>
    <w:rsid w:val="338C3EE8"/>
    <w:rsid w:val="3390201E"/>
    <w:rsid w:val="33925D96"/>
    <w:rsid w:val="33A16E5D"/>
    <w:rsid w:val="33AA670F"/>
    <w:rsid w:val="33AE06F6"/>
    <w:rsid w:val="33B65F28"/>
    <w:rsid w:val="33B71CA0"/>
    <w:rsid w:val="33CB12A8"/>
    <w:rsid w:val="33DC1707"/>
    <w:rsid w:val="33E04D53"/>
    <w:rsid w:val="33E83C08"/>
    <w:rsid w:val="33F27600"/>
    <w:rsid w:val="33F754AE"/>
    <w:rsid w:val="33FE167D"/>
    <w:rsid w:val="340547BA"/>
    <w:rsid w:val="341E3ACD"/>
    <w:rsid w:val="34237336"/>
    <w:rsid w:val="342F7A89"/>
    <w:rsid w:val="34345A2C"/>
    <w:rsid w:val="34474DD2"/>
    <w:rsid w:val="34563267"/>
    <w:rsid w:val="345C0152"/>
    <w:rsid w:val="3461446D"/>
    <w:rsid w:val="346E6803"/>
    <w:rsid w:val="346F257B"/>
    <w:rsid w:val="34775202"/>
    <w:rsid w:val="348953EB"/>
    <w:rsid w:val="348F22D5"/>
    <w:rsid w:val="34936269"/>
    <w:rsid w:val="349618B6"/>
    <w:rsid w:val="349B511E"/>
    <w:rsid w:val="349B6ECC"/>
    <w:rsid w:val="349E076A"/>
    <w:rsid w:val="34AE4E51"/>
    <w:rsid w:val="34B41D3C"/>
    <w:rsid w:val="34B47F8E"/>
    <w:rsid w:val="34B87A7E"/>
    <w:rsid w:val="34BA77F4"/>
    <w:rsid w:val="34C46423"/>
    <w:rsid w:val="34C871C8"/>
    <w:rsid w:val="34CA155F"/>
    <w:rsid w:val="34CE54F3"/>
    <w:rsid w:val="34E6283D"/>
    <w:rsid w:val="34E72111"/>
    <w:rsid w:val="34E95E89"/>
    <w:rsid w:val="34F56C2F"/>
    <w:rsid w:val="34F71618"/>
    <w:rsid w:val="34FD36E3"/>
    <w:rsid w:val="34FD7B87"/>
    <w:rsid w:val="350727B3"/>
    <w:rsid w:val="3511718E"/>
    <w:rsid w:val="351729F7"/>
    <w:rsid w:val="351D5B33"/>
    <w:rsid w:val="35243365"/>
    <w:rsid w:val="35305866"/>
    <w:rsid w:val="353A4937"/>
    <w:rsid w:val="353C245D"/>
    <w:rsid w:val="353C420B"/>
    <w:rsid w:val="35441312"/>
    <w:rsid w:val="354B08F2"/>
    <w:rsid w:val="354B26A0"/>
    <w:rsid w:val="35507CB7"/>
    <w:rsid w:val="355D23D3"/>
    <w:rsid w:val="356814A4"/>
    <w:rsid w:val="356D0868"/>
    <w:rsid w:val="35780FBB"/>
    <w:rsid w:val="3578720D"/>
    <w:rsid w:val="357A4D33"/>
    <w:rsid w:val="35812566"/>
    <w:rsid w:val="358160C2"/>
    <w:rsid w:val="359009FB"/>
    <w:rsid w:val="35951B6D"/>
    <w:rsid w:val="35957DBF"/>
    <w:rsid w:val="35973B37"/>
    <w:rsid w:val="359E5F75"/>
    <w:rsid w:val="35A818A1"/>
    <w:rsid w:val="35A85D44"/>
    <w:rsid w:val="35A95619"/>
    <w:rsid w:val="35BF6BEA"/>
    <w:rsid w:val="35C67F79"/>
    <w:rsid w:val="35DB6355"/>
    <w:rsid w:val="35E13004"/>
    <w:rsid w:val="35E75D87"/>
    <w:rsid w:val="35EA3A7C"/>
    <w:rsid w:val="35F61743"/>
    <w:rsid w:val="35F66AB0"/>
    <w:rsid w:val="35F93D60"/>
    <w:rsid w:val="360664D9"/>
    <w:rsid w:val="360D204B"/>
    <w:rsid w:val="360F1920"/>
    <w:rsid w:val="360F36CE"/>
    <w:rsid w:val="361231BE"/>
    <w:rsid w:val="36145188"/>
    <w:rsid w:val="36177D11"/>
    <w:rsid w:val="361A2073"/>
    <w:rsid w:val="361E6007"/>
    <w:rsid w:val="36260A17"/>
    <w:rsid w:val="362658B3"/>
    <w:rsid w:val="362C0724"/>
    <w:rsid w:val="362C24D2"/>
    <w:rsid w:val="363E2205"/>
    <w:rsid w:val="36453593"/>
    <w:rsid w:val="364C4922"/>
    <w:rsid w:val="3652180C"/>
    <w:rsid w:val="36525CB0"/>
    <w:rsid w:val="365732C7"/>
    <w:rsid w:val="366559E4"/>
    <w:rsid w:val="366D4898"/>
    <w:rsid w:val="36723C5D"/>
    <w:rsid w:val="3679323D"/>
    <w:rsid w:val="367C03A0"/>
    <w:rsid w:val="367E6AA5"/>
    <w:rsid w:val="36897924"/>
    <w:rsid w:val="368D0A96"/>
    <w:rsid w:val="369342FF"/>
    <w:rsid w:val="369D33CF"/>
    <w:rsid w:val="36A22794"/>
    <w:rsid w:val="36AC53C0"/>
    <w:rsid w:val="36AC716F"/>
    <w:rsid w:val="36AD2EE7"/>
    <w:rsid w:val="36BE6EA2"/>
    <w:rsid w:val="36F62AE0"/>
    <w:rsid w:val="370074BA"/>
    <w:rsid w:val="370368C9"/>
    <w:rsid w:val="37052D23"/>
    <w:rsid w:val="37054AD1"/>
    <w:rsid w:val="37070849"/>
    <w:rsid w:val="370A0339"/>
    <w:rsid w:val="371126D1"/>
    <w:rsid w:val="37152F66"/>
    <w:rsid w:val="371D5D20"/>
    <w:rsid w:val="371F3DE4"/>
    <w:rsid w:val="3720190B"/>
    <w:rsid w:val="37270EEB"/>
    <w:rsid w:val="373C4996"/>
    <w:rsid w:val="37465815"/>
    <w:rsid w:val="374C2700"/>
    <w:rsid w:val="375F0685"/>
    <w:rsid w:val="377063EE"/>
    <w:rsid w:val="377B46F5"/>
    <w:rsid w:val="37824373"/>
    <w:rsid w:val="37826121"/>
    <w:rsid w:val="37893954"/>
    <w:rsid w:val="379245B6"/>
    <w:rsid w:val="37991DE9"/>
    <w:rsid w:val="379E73FF"/>
    <w:rsid w:val="379F0A81"/>
    <w:rsid w:val="37A4078E"/>
    <w:rsid w:val="37AE6891"/>
    <w:rsid w:val="37B564F7"/>
    <w:rsid w:val="37C075FB"/>
    <w:rsid w:val="37CD1A92"/>
    <w:rsid w:val="37CE1367"/>
    <w:rsid w:val="37DE3C9F"/>
    <w:rsid w:val="37E40A78"/>
    <w:rsid w:val="37EA2644"/>
    <w:rsid w:val="37EC21D5"/>
    <w:rsid w:val="37F039D3"/>
    <w:rsid w:val="37F232A7"/>
    <w:rsid w:val="37F52D97"/>
    <w:rsid w:val="37F60FE9"/>
    <w:rsid w:val="37F708BD"/>
    <w:rsid w:val="37FB02A2"/>
    <w:rsid w:val="3801281C"/>
    <w:rsid w:val="38042FDA"/>
    <w:rsid w:val="380F3E59"/>
    <w:rsid w:val="3814321D"/>
    <w:rsid w:val="38172D0E"/>
    <w:rsid w:val="382316B2"/>
    <w:rsid w:val="38286CC9"/>
    <w:rsid w:val="384358B1"/>
    <w:rsid w:val="38482EC7"/>
    <w:rsid w:val="384D4981"/>
    <w:rsid w:val="384D672F"/>
    <w:rsid w:val="384F06F9"/>
    <w:rsid w:val="38514471"/>
    <w:rsid w:val="38635F53"/>
    <w:rsid w:val="386A5533"/>
    <w:rsid w:val="386D5023"/>
    <w:rsid w:val="38723CF7"/>
    <w:rsid w:val="38731134"/>
    <w:rsid w:val="387B504A"/>
    <w:rsid w:val="387E2B20"/>
    <w:rsid w:val="3885236D"/>
    <w:rsid w:val="388760E5"/>
    <w:rsid w:val="3891486E"/>
    <w:rsid w:val="38B63C72"/>
    <w:rsid w:val="38BD1B07"/>
    <w:rsid w:val="38CF183A"/>
    <w:rsid w:val="38DE382B"/>
    <w:rsid w:val="38E30E42"/>
    <w:rsid w:val="38E77AB1"/>
    <w:rsid w:val="38EE1CC0"/>
    <w:rsid w:val="390414E4"/>
    <w:rsid w:val="39335925"/>
    <w:rsid w:val="393B0C7E"/>
    <w:rsid w:val="394602A8"/>
    <w:rsid w:val="39537D75"/>
    <w:rsid w:val="39671A73"/>
    <w:rsid w:val="39693A3D"/>
    <w:rsid w:val="396C0E37"/>
    <w:rsid w:val="396C2D39"/>
    <w:rsid w:val="397877DC"/>
    <w:rsid w:val="397B107A"/>
    <w:rsid w:val="397F69B3"/>
    <w:rsid w:val="3986639D"/>
    <w:rsid w:val="398839EE"/>
    <w:rsid w:val="398B39B3"/>
    <w:rsid w:val="398C57AF"/>
    <w:rsid w:val="39A20CFD"/>
    <w:rsid w:val="39B76556"/>
    <w:rsid w:val="39BA1BA2"/>
    <w:rsid w:val="39D23390"/>
    <w:rsid w:val="39DA0497"/>
    <w:rsid w:val="39DA2245"/>
    <w:rsid w:val="39DA45AD"/>
    <w:rsid w:val="39E135D3"/>
    <w:rsid w:val="39E15381"/>
    <w:rsid w:val="39E9692C"/>
    <w:rsid w:val="39EB6200"/>
    <w:rsid w:val="39EE5CF0"/>
    <w:rsid w:val="3A06128C"/>
    <w:rsid w:val="3A15327D"/>
    <w:rsid w:val="3A1C0AAF"/>
    <w:rsid w:val="3A257964"/>
    <w:rsid w:val="3A26326A"/>
    <w:rsid w:val="3A293BF5"/>
    <w:rsid w:val="3A2B2AA0"/>
    <w:rsid w:val="3A2D4A6A"/>
    <w:rsid w:val="3A3D7DC8"/>
    <w:rsid w:val="3A43428E"/>
    <w:rsid w:val="3A437DEA"/>
    <w:rsid w:val="3A4A561C"/>
    <w:rsid w:val="3A4F678F"/>
    <w:rsid w:val="3A5026B3"/>
    <w:rsid w:val="3A5C70FE"/>
    <w:rsid w:val="3A704957"/>
    <w:rsid w:val="3A7461F5"/>
    <w:rsid w:val="3A824DB6"/>
    <w:rsid w:val="3A9B19D4"/>
    <w:rsid w:val="3A9E14C4"/>
    <w:rsid w:val="3AA06FEA"/>
    <w:rsid w:val="3AA12D62"/>
    <w:rsid w:val="3ABC7B9C"/>
    <w:rsid w:val="3AC56A51"/>
    <w:rsid w:val="3ACA050B"/>
    <w:rsid w:val="3AD469C9"/>
    <w:rsid w:val="3AD60C5E"/>
    <w:rsid w:val="3AD9074E"/>
    <w:rsid w:val="3AFF6407"/>
    <w:rsid w:val="3B005CDB"/>
    <w:rsid w:val="3B12561F"/>
    <w:rsid w:val="3B1559DC"/>
    <w:rsid w:val="3B27770B"/>
    <w:rsid w:val="3B2E6E59"/>
    <w:rsid w:val="3B3B6D13"/>
    <w:rsid w:val="3B404329"/>
    <w:rsid w:val="3B47390A"/>
    <w:rsid w:val="3B563B4D"/>
    <w:rsid w:val="3B581673"/>
    <w:rsid w:val="3B596DA6"/>
    <w:rsid w:val="3B5F0C53"/>
    <w:rsid w:val="3B6049CB"/>
    <w:rsid w:val="3B620744"/>
    <w:rsid w:val="3B7F4E52"/>
    <w:rsid w:val="3B842468"/>
    <w:rsid w:val="3B914B85"/>
    <w:rsid w:val="3B9777D1"/>
    <w:rsid w:val="3B9D352A"/>
    <w:rsid w:val="3BBF16F2"/>
    <w:rsid w:val="3BC15FC0"/>
    <w:rsid w:val="3BC431AC"/>
    <w:rsid w:val="3BCC3E0F"/>
    <w:rsid w:val="3BD12F39"/>
    <w:rsid w:val="3BD17677"/>
    <w:rsid w:val="3BD3519D"/>
    <w:rsid w:val="3BDA477E"/>
    <w:rsid w:val="3BDC1598"/>
    <w:rsid w:val="3BDC22A4"/>
    <w:rsid w:val="3BE253E0"/>
    <w:rsid w:val="3BEB698B"/>
    <w:rsid w:val="3BED2703"/>
    <w:rsid w:val="3BED44B1"/>
    <w:rsid w:val="3BEE1FD7"/>
    <w:rsid w:val="3BF27D19"/>
    <w:rsid w:val="3BFA097C"/>
    <w:rsid w:val="3BFD046C"/>
    <w:rsid w:val="3BFD67C6"/>
    <w:rsid w:val="3C1A101E"/>
    <w:rsid w:val="3C1E28BD"/>
    <w:rsid w:val="3C261771"/>
    <w:rsid w:val="3C362D74"/>
    <w:rsid w:val="3C461E13"/>
    <w:rsid w:val="3C4936B2"/>
    <w:rsid w:val="3C495460"/>
    <w:rsid w:val="3C5502A8"/>
    <w:rsid w:val="3C601127"/>
    <w:rsid w:val="3C797AF3"/>
    <w:rsid w:val="3C8B5A78"/>
    <w:rsid w:val="3C925059"/>
    <w:rsid w:val="3C926E07"/>
    <w:rsid w:val="3C97266F"/>
    <w:rsid w:val="3C9C1A33"/>
    <w:rsid w:val="3CAB7EC8"/>
    <w:rsid w:val="3CAF1767"/>
    <w:rsid w:val="3CB44FCF"/>
    <w:rsid w:val="3CC01BC6"/>
    <w:rsid w:val="3CCA2A44"/>
    <w:rsid w:val="3CCB2319"/>
    <w:rsid w:val="3CD1792F"/>
    <w:rsid w:val="3CD236A7"/>
    <w:rsid w:val="3CD4741F"/>
    <w:rsid w:val="3CD64183"/>
    <w:rsid w:val="3CD72A6B"/>
    <w:rsid w:val="3CD92C87"/>
    <w:rsid w:val="3CDD2029"/>
    <w:rsid w:val="3CE31410"/>
    <w:rsid w:val="3CE37662"/>
    <w:rsid w:val="3CEF24AB"/>
    <w:rsid w:val="3CF63839"/>
    <w:rsid w:val="3CFD4E4F"/>
    <w:rsid w:val="3D021202"/>
    <w:rsid w:val="3D0221DE"/>
    <w:rsid w:val="3D0715A3"/>
    <w:rsid w:val="3D2008B6"/>
    <w:rsid w:val="3D2A703F"/>
    <w:rsid w:val="3D2C2DB7"/>
    <w:rsid w:val="3D2C5F0E"/>
    <w:rsid w:val="3D31661F"/>
    <w:rsid w:val="3D3305EA"/>
    <w:rsid w:val="3D3B56F0"/>
    <w:rsid w:val="3D3C5C83"/>
    <w:rsid w:val="3D474095"/>
    <w:rsid w:val="3D476D34"/>
    <w:rsid w:val="3D4E0F7F"/>
    <w:rsid w:val="3D4F4CF8"/>
    <w:rsid w:val="3D516798"/>
    <w:rsid w:val="3D5567B2"/>
    <w:rsid w:val="3D622C7D"/>
    <w:rsid w:val="3D695DB9"/>
    <w:rsid w:val="3D6E1622"/>
    <w:rsid w:val="3D7309E6"/>
    <w:rsid w:val="3D7824A0"/>
    <w:rsid w:val="3D8449A1"/>
    <w:rsid w:val="3D8B21D4"/>
    <w:rsid w:val="3D913562"/>
    <w:rsid w:val="3DA05553"/>
    <w:rsid w:val="3DB1150E"/>
    <w:rsid w:val="3DBB238D"/>
    <w:rsid w:val="3DBD6105"/>
    <w:rsid w:val="3DBD7EB3"/>
    <w:rsid w:val="3DC8152A"/>
    <w:rsid w:val="3DCE20C0"/>
    <w:rsid w:val="3DDC47DD"/>
    <w:rsid w:val="3DEE62BF"/>
    <w:rsid w:val="3E014244"/>
    <w:rsid w:val="3E0D69A6"/>
    <w:rsid w:val="3E1C2E2C"/>
    <w:rsid w:val="3E210442"/>
    <w:rsid w:val="3E246184"/>
    <w:rsid w:val="3E29379B"/>
    <w:rsid w:val="3E297C6A"/>
    <w:rsid w:val="3E2B7513"/>
    <w:rsid w:val="3E3208A1"/>
    <w:rsid w:val="3E330175"/>
    <w:rsid w:val="3E3F2FBE"/>
    <w:rsid w:val="3E432AAE"/>
    <w:rsid w:val="3E4405D4"/>
    <w:rsid w:val="3E5325C6"/>
    <w:rsid w:val="3E636CAD"/>
    <w:rsid w:val="3E691DE9"/>
    <w:rsid w:val="3E75253C"/>
    <w:rsid w:val="3E7E7642"/>
    <w:rsid w:val="3E810EE1"/>
    <w:rsid w:val="3E9078C4"/>
    <w:rsid w:val="3E9926CE"/>
    <w:rsid w:val="3E9C21BE"/>
    <w:rsid w:val="3EAB1A1E"/>
    <w:rsid w:val="3EBE0387"/>
    <w:rsid w:val="3EC139D3"/>
    <w:rsid w:val="3EF21DDE"/>
    <w:rsid w:val="3EF773F5"/>
    <w:rsid w:val="3EFD0EAF"/>
    <w:rsid w:val="3F0044FB"/>
    <w:rsid w:val="3F0538C0"/>
    <w:rsid w:val="3F1735F3"/>
    <w:rsid w:val="3F20694C"/>
    <w:rsid w:val="3F220916"/>
    <w:rsid w:val="3F3423F7"/>
    <w:rsid w:val="3F397A0D"/>
    <w:rsid w:val="3F3B5533"/>
    <w:rsid w:val="3F3E3276"/>
    <w:rsid w:val="3F3E5024"/>
    <w:rsid w:val="3F4A4048"/>
    <w:rsid w:val="3F4F2A01"/>
    <w:rsid w:val="3F52287D"/>
    <w:rsid w:val="3F53354F"/>
    <w:rsid w:val="3F5465F5"/>
    <w:rsid w:val="3F591E5E"/>
    <w:rsid w:val="3F676329"/>
    <w:rsid w:val="3F6F78D3"/>
    <w:rsid w:val="3F7153F9"/>
    <w:rsid w:val="3F727F68"/>
    <w:rsid w:val="3F780536"/>
    <w:rsid w:val="3F786788"/>
    <w:rsid w:val="3F812428"/>
    <w:rsid w:val="3F827606"/>
    <w:rsid w:val="3FA7706D"/>
    <w:rsid w:val="3FAA26B9"/>
    <w:rsid w:val="3FAE03FB"/>
    <w:rsid w:val="3FB13A48"/>
    <w:rsid w:val="3FB928FC"/>
    <w:rsid w:val="3FC75019"/>
    <w:rsid w:val="3FCE310D"/>
    <w:rsid w:val="3FCE3493"/>
    <w:rsid w:val="3FCE63A8"/>
    <w:rsid w:val="3FD17C46"/>
    <w:rsid w:val="3FDD65EB"/>
    <w:rsid w:val="3FE47979"/>
    <w:rsid w:val="3FF52DC5"/>
    <w:rsid w:val="3FFF0C57"/>
    <w:rsid w:val="4004001B"/>
    <w:rsid w:val="401819D8"/>
    <w:rsid w:val="401977E2"/>
    <w:rsid w:val="401C5365"/>
    <w:rsid w:val="40271F5C"/>
    <w:rsid w:val="40295CD4"/>
    <w:rsid w:val="402B1A4C"/>
    <w:rsid w:val="402C30CE"/>
    <w:rsid w:val="402D7572"/>
    <w:rsid w:val="40300E10"/>
    <w:rsid w:val="405014B2"/>
    <w:rsid w:val="40542D09"/>
    <w:rsid w:val="40550877"/>
    <w:rsid w:val="40644F5E"/>
    <w:rsid w:val="406767F4"/>
    <w:rsid w:val="406D3C86"/>
    <w:rsid w:val="407225E2"/>
    <w:rsid w:val="4081166C"/>
    <w:rsid w:val="40814AC4"/>
    <w:rsid w:val="40860A30"/>
    <w:rsid w:val="409A272E"/>
    <w:rsid w:val="40B70D16"/>
    <w:rsid w:val="40C854ED"/>
    <w:rsid w:val="40C96B6F"/>
    <w:rsid w:val="40CA3013"/>
    <w:rsid w:val="40CB6A92"/>
    <w:rsid w:val="40D07EFD"/>
    <w:rsid w:val="40D21EC7"/>
    <w:rsid w:val="40D519B8"/>
    <w:rsid w:val="40D95004"/>
    <w:rsid w:val="40DD7D7F"/>
    <w:rsid w:val="40DE261A"/>
    <w:rsid w:val="40E57E4D"/>
    <w:rsid w:val="40E816EB"/>
    <w:rsid w:val="40EB4D37"/>
    <w:rsid w:val="40EF2A79"/>
    <w:rsid w:val="40F51626"/>
    <w:rsid w:val="40F560EF"/>
    <w:rsid w:val="40F57964"/>
    <w:rsid w:val="40F77B80"/>
    <w:rsid w:val="410A5A99"/>
    <w:rsid w:val="410B53D9"/>
    <w:rsid w:val="411029F0"/>
    <w:rsid w:val="411C75E7"/>
    <w:rsid w:val="411E1F15"/>
    <w:rsid w:val="412A1D04"/>
    <w:rsid w:val="412B15D8"/>
    <w:rsid w:val="412C782A"/>
    <w:rsid w:val="41362456"/>
    <w:rsid w:val="413761CE"/>
    <w:rsid w:val="41384420"/>
    <w:rsid w:val="414803DC"/>
    <w:rsid w:val="41483F38"/>
    <w:rsid w:val="41495A51"/>
    <w:rsid w:val="41523008"/>
    <w:rsid w:val="41526B64"/>
    <w:rsid w:val="41562AF9"/>
    <w:rsid w:val="41596145"/>
    <w:rsid w:val="41597EF3"/>
    <w:rsid w:val="415E19AD"/>
    <w:rsid w:val="41636FC4"/>
    <w:rsid w:val="41676AB4"/>
    <w:rsid w:val="417B255F"/>
    <w:rsid w:val="417B32CA"/>
    <w:rsid w:val="418238EE"/>
    <w:rsid w:val="419E790B"/>
    <w:rsid w:val="41A03D74"/>
    <w:rsid w:val="41B94E35"/>
    <w:rsid w:val="41BA3087"/>
    <w:rsid w:val="41BC1F64"/>
    <w:rsid w:val="41C757A4"/>
    <w:rsid w:val="41D640BB"/>
    <w:rsid w:val="41D659E7"/>
    <w:rsid w:val="41D81760"/>
    <w:rsid w:val="41DE7E7A"/>
    <w:rsid w:val="41F06AA9"/>
    <w:rsid w:val="41F320F5"/>
    <w:rsid w:val="41F8595E"/>
    <w:rsid w:val="41FA7928"/>
    <w:rsid w:val="42075BA1"/>
    <w:rsid w:val="421A58D4"/>
    <w:rsid w:val="421F738E"/>
    <w:rsid w:val="42227AF1"/>
    <w:rsid w:val="422C1AAB"/>
    <w:rsid w:val="423A7D24"/>
    <w:rsid w:val="423F17DF"/>
    <w:rsid w:val="4240207A"/>
    <w:rsid w:val="42427C95"/>
    <w:rsid w:val="425608D6"/>
    <w:rsid w:val="425A03C6"/>
    <w:rsid w:val="425E3CB1"/>
    <w:rsid w:val="426018CC"/>
    <w:rsid w:val="4269060A"/>
    <w:rsid w:val="427A2817"/>
    <w:rsid w:val="42A31D6D"/>
    <w:rsid w:val="42A87384"/>
    <w:rsid w:val="42D24401"/>
    <w:rsid w:val="42DE0FF8"/>
    <w:rsid w:val="42EA174A"/>
    <w:rsid w:val="42F06635"/>
    <w:rsid w:val="43000F6E"/>
    <w:rsid w:val="43012D1C"/>
    <w:rsid w:val="430A1DED"/>
    <w:rsid w:val="430F2F5F"/>
    <w:rsid w:val="430F7403"/>
    <w:rsid w:val="431247FD"/>
    <w:rsid w:val="431A7B56"/>
    <w:rsid w:val="431C38CE"/>
    <w:rsid w:val="432033BE"/>
    <w:rsid w:val="43210EE4"/>
    <w:rsid w:val="432307B8"/>
    <w:rsid w:val="43236A0A"/>
    <w:rsid w:val="43244531"/>
    <w:rsid w:val="432B3B11"/>
    <w:rsid w:val="432E0164"/>
    <w:rsid w:val="432F476F"/>
    <w:rsid w:val="433C5D1E"/>
    <w:rsid w:val="433D68D7"/>
    <w:rsid w:val="434075BC"/>
    <w:rsid w:val="43526A49"/>
    <w:rsid w:val="436808C1"/>
    <w:rsid w:val="436C7253"/>
    <w:rsid w:val="43721740"/>
    <w:rsid w:val="437D25BE"/>
    <w:rsid w:val="438020AF"/>
    <w:rsid w:val="4383394D"/>
    <w:rsid w:val="438A0837"/>
    <w:rsid w:val="438C4419"/>
    <w:rsid w:val="43993170"/>
    <w:rsid w:val="43A648A2"/>
    <w:rsid w:val="43A85162"/>
    <w:rsid w:val="43AC4C52"/>
    <w:rsid w:val="43BD6E5F"/>
    <w:rsid w:val="43C401ED"/>
    <w:rsid w:val="43C53F65"/>
    <w:rsid w:val="43CA157C"/>
    <w:rsid w:val="43CC2BFE"/>
    <w:rsid w:val="43D85A47"/>
    <w:rsid w:val="43DD4E0B"/>
    <w:rsid w:val="43EC14F2"/>
    <w:rsid w:val="43F403A7"/>
    <w:rsid w:val="43F54DA9"/>
    <w:rsid w:val="440727AF"/>
    <w:rsid w:val="440E76BA"/>
    <w:rsid w:val="44191BBB"/>
    <w:rsid w:val="442347E8"/>
    <w:rsid w:val="44246EDE"/>
    <w:rsid w:val="442A37CC"/>
    <w:rsid w:val="44307631"/>
    <w:rsid w:val="44354C47"/>
    <w:rsid w:val="443F5AC6"/>
    <w:rsid w:val="4446252B"/>
    <w:rsid w:val="4447497A"/>
    <w:rsid w:val="444906F3"/>
    <w:rsid w:val="44496945"/>
    <w:rsid w:val="444C01E3"/>
    <w:rsid w:val="44580936"/>
    <w:rsid w:val="445A46AE"/>
    <w:rsid w:val="445F3A72"/>
    <w:rsid w:val="445F7F16"/>
    <w:rsid w:val="44676DCB"/>
    <w:rsid w:val="4469669F"/>
    <w:rsid w:val="447032DB"/>
    <w:rsid w:val="44742620"/>
    <w:rsid w:val="44775260"/>
    <w:rsid w:val="447A08AC"/>
    <w:rsid w:val="44801C3A"/>
    <w:rsid w:val="4484172B"/>
    <w:rsid w:val="44882D9B"/>
    <w:rsid w:val="44900F98"/>
    <w:rsid w:val="44935E12"/>
    <w:rsid w:val="4497145E"/>
    <w:rsid w:val="44983428"/>
    <w:rsid w:val="44B57B36"/>
    <w:rsid w:val="44B738AE"/>
    <w:rsid w:val="44CB55AC"/>
    <w:rsid w:val="44CD1324"/>
    <w:rsid w:val="44E346A3"/>
    <w:rsid w:val="44E81CBA"/>
    <w:rsid w:val="44EB79FC"/>
    <w:rsid w:val="44F05012"/>
    <w:rsid w:val="44F468B0"/>
    <w:rsid w:val="450308A1"/>
    <w:rsid w:val="4504286C"/>
    <w:rsid w:val="450B3BFA"/>
    <w:rsid w:val="450E7246"/>
    <w:rsid w:val="45124F88"/>
    <w:rsid w:val="4513485D"/>
    <w:rsid w:val="45156827"/>
    <w:rsid w:val="45216F7A"/>
    <w:rsid w:val="45232040"/>
    <w:rsid w:val="45246A6A"/>
    <w:rsid w:val="45284162"/>
    <w:rsid w:val="45322F35"/>
    <w:rsid w:val="45343151"/>
    <w:rsid w:val="454964D0"/>
    <w:rsid w:val="454B049A"/>
    <w:rsid w:val="45513D03"/>
    <w:rsid w:val="455410FD"/>
    <w:rsid w:val="4561381A"/>
    <w:rsid w:val="45654C08"/>
    <w:rsid w:val="456926CF"/>
    <w:rsid w:val="456A4DC4"/>
    <w:rsid w:val="456F5F37"/>
    <w:rsid w:val="457C0654"/>
    <w:rsid w:val="457E261E"/>
    <w:rsid w:val="458B6AE9"/>
    <w:rsid w:val="45AD2F03"/>
    <w:rsid w:val="45AD6A5F"/>
    <w:rsid w:val="45B61DB8"/>
    <w:rsid w:val="45BB5620"/>
    <w:rsid w:val="45C75D73"/>
    <w:rsid w:val="45D264C6"/>
    <w:rsid w:val="45D73ADC"/>
    <w:rsid w:val="45DB537A"/>
    <w:rsid w:val="45EA1A61"/>
    <w:rsid w:val="45F40D2D"/>
    <w:rsid w:val="45F823D0"/>
    <w:rsid w:val="45F97EF6"/>
    <w:rsid w:val="460C19D8"/>
    <w:rsid w:val="46155B08"/>
    <w:rsid w:val="461D3BE5"/>
    <w:rsid w:val="461F5BAF"/>
    <w:rsid w:val="46205483"/>
    <w:rsid w:val="462064F9"/>
    <w:rsid w:val="463B050F"/>
    <w:rsid w:val="463B406B"/>
    <w:rsid w:val="463B774A"/>
    <w:rsid w:val="464253F9"/>
    <w:rsid w:val="465924E9"/>
    <w:rsid w:val="4669507C"/>
    <w:rsid w:val="466A4950"/>
    <w:rsid w:val="466C2476"/>
    <w:rsid w:val="467D0B27"/>
    <w:rsid w:val="467F664E"/>
    <w:rsid w:val="46805F22"/>
    <w:rsid w:val="46851ED3"/>
    <w:rsid w:val="46875502"/>
    <w:rsid w:val="46893028"/>
    <w:rsid w:val="468974CC"/>
    <w:rsid w:val="46902609"/>
    <w:rsid w:val="46A2058E"/>
    <w:rsid w:val="46A77952"/>
    <w:rsid w:val="46A9191C"/>
    <w:rsid w:val="46A95479"/>
    <w:rsid w:val="46AC4F69"/>
    <w:rsid w:val="46B502C1"/>
    <w:rsid w:val="46BA1434"/>
    <w:rsid w:val="46BA58D8"/>
    <w:rsid w:val="46BB51AC"/>
    <w:rsid w:val="46BF2EEE"/>
    <w:rsid w:val="46C10A14"/>
    <w:rsid w:val="46C422B2"/>
    <w:rsid w:val="46C71DA3"/>
    <w:rsid w:val="46C91677"/>
    <w:rsid w:val="46CE1383"/>
    <w:rsid w:val="46DC3AA0"/>
    <w:rsid w:val="46E44703"/>
    <w:rsid w:val="46EB3CE3"/>
    <w:rsid w:val="46EE37D3"/>
    <w:rsid w:val="46F54B62"/>
    <w:rsid w:val="46F74436"/>
    <w:rsid w:val="46FA2178"/>
    <w:rsid w:val="4701087D"/>
    <w:rsid w:val="47013507"/>
    <w:rsid w:val="470923BB"/>
    <w:rsid w:val="471A45C8"/>
    <w:rsid w:val="471C3E9C"/>
    <w:rsid w:val="47234C08"/>
    <w:rsid w:val="472E3BD0"/>
    <w:rsid w:val="472E597E"/>
    <w:rsid w:val="473531B0"/>
    <w:rsid w:val="473C453F"/>
    <w:rsid w:val="474358CD"/>
    <w:rsid w:val="4743767B"/>
    <w:rsid w:val="4744155B"/>
    <w:rsid w:val="47583F97"/>
    <w:rsid w:val="475E6263"/>
    <w:rsid w:val="475F022D"/>
    <w:rsid w:val="476B6BD2"/>
    <w:rsid w:val="477C2B8D"/>
    <w:rsid w:val="477D4822"/>
    <w:rsid w:val="477E4B57"/>
    <w:rsid w:val="478D60F7"/>
    <w:rsid w:val="47905C32"/>
    <w:rsid w:val="47981173"/>
    <w:rsid w:val="479C68A6"/>
    <w:rsid w:val="47A04ACD"/>
    <w:rsid w:val="47A10846"/>
    <w:rsid w:val="47AD71EA"/>
    <w:rsid w:val="47B265AF"/>
    <w:rsid w:val="47B572BA"/>
    <w:rsid w:val="47B916EB"/>
    <w:rsid w:val="47B95B8F"/>
    <w:rsid w:val="47BC567F"/>
    <w:rsid w:val="47C06F1E"/>
    <w:rsid w:val="47C562E2"/>
    <w:rsid w:val="47CD163B"/>
    <w:rsid w:val="47CF53B3"/>
    <w:rsid w:val="47D91D8D"/>
    <w:rsid w:val="47E10C42"/>
    <w:rsid w:val="47E23BB5"/>
    <w:rsid w:val="47E570D8"/>
    <w:rsid w:val="47E80223"/>
    <w:rsid w:val="47E81FD1"/>
    <w:rsid w:val="47EF15B1"/>
    <w:rsid w:val="47F03B09"/>
    <w:rsid w:val="47F95F8C"/>
    <w:rsid w:val="48030BB8"/>
    <w:rsid w:val="48074B4D"/>
    <w:rsid w:val="482F5E51"/>
    <w:rsid w:val="48313978"/>
    <w:rsid w:val="483376F0"/>
    <w:rsid w:val="48390A7E"/>
    <w:rsid w:val="484216E1"/>
    <w:rsid w:val="4847319B"/>
    <w:rsid w:val="485633DE"/>
    <w:rsid w:val="48563CF1"/>
    <w:rsid w:val="486C49B0"/>
    <w:rsid w:val="486F624E"/>
    <w:rsid w:val="486F6C6D"/>
    <w:rsid w:val="48741AB6"/>
    <w:rsid w:val="487970CD"/>
    <w:rsid w:val="488A12DA"/>
    <w:rsid w:val="488C6E00"/>
    <w:rsid w:val="488E2B78"/>
    <w:rsid w:val="488F68F0"/>
    <w:rsid w:val="489363E0"/>
    <w:rsid w:val="48943F06"/>
    <w:rsid w:val="48952158"/>
    <w:rsid w:val="489839F7"/>
    <w:rsid w:val="489B5295"/>
    <w:rsid w:val="48A73C3A"/>
    <w:rsid w:val="48AA54D8"/>
    <w:rsid w:val="48AB197C"/>
    <w:rsid w:val="48AE4FC8"/>
    <w:rsid w:val="48B30830"/>
    <w:rsid w:val="48B84099"/>
    <w:rsid w:val="48C20A74"/>
    <w:rsid w:val="48C51857"/>
    <w:rsid w:val="48CC36A0"/>
    <w:rsid w:val="48D83DF3"/>
    <w:rsid w:val="48DD3AFF"/>
    <w:rsid w:val="48E91F4C"/>
    <w:rsid w:val="48E924A4"/>
    <w:rsid w:val="48E94252"/>
    <w:rsid w:val="48FA091A"/>
    <w:rsid w:val="48FA1FBB"/>
    <w:rsid w:val="490746D8"/>
    <w:rsid w:val="490966A2"/>
    <w:rsid w:val="49107A31"/>
    <w:rsid w:val="49164C4A"/>
    <w:rsid w:val="49177011"/>
    <w:rsid w:val="491979D7"/>
    <w:rsid w:val="491B1501"/>
    <w:rsid w:val="49204B5B"/>
    <w:rsid w:val="49276B29"/>
    <w:rsid w:val="49282FCC"/>
    <w:rsid w:val="492D074E"/>
    <w:rsid w:val="49465201"/>
    <w:rsid w:val="49494CF1"/>
    <w:rsid w:val="495711BC"/>
    <w:rsid w:val="495F2766"/>
    <w:rsid w:val="497955D6"/>
    <w:rsid w:val="497A75A0"/>
    <w:rsid w:val="49816239"/>
    <w:rsid w:val="49855F2D"/>
    <w:rsid w:val="49863D09"/>
    <w:rsid w:val="49884AB4"/>
    <w:rsid w:val="498B70B7"/>
    <w:rsid w:val="49951CE4"/>
    <w:rsid w:val="499800AF"/>
    <w:rsid w:val="49995C78"/>
    <w:rsid w:val="499A72FA"/>
    <w:rsid w:val="49A60395"/>
    <w:rsid w:val="49AD34D2"/>
    <w:rsid w:val="49AF47C9"/>
    <w:rsid w:val="49BE748D"/>
    <w:rsid w:val="49CD5922"/>
    <w:rsid w:val="49D22F38"/>
    <w:rsid w:val="49D4280C"/>
    <w:rsid w:val="49D97E23"/>
    <w:rsid w:val="49E14F29"/>
    <w:rsid w:val="49F11610"/>
    <w:rsid w:val="49F92273"/>
    <w:rsid w:val="4A050C18"/>
    <w:rsid w:val="4A084BAC"/>
    <w:rsid w:val="4A1672C9"/>
    <w:rsid w:val="4A1C41B3"/>
    <w:rsid w:val="4A205A52"/>
    <w:rsid w:val="4A286FFC"/>
    <w:rsid w:val="4A45195C"/>
    <w:rsid w:val="4A4D0811"/>
    <w:rsid w:val="4A4F27DB"/>
    <w:rsid w:val="4A510301"/>
    <w:rsid w:val="4A590F64"/>
    <w:rsid w:val="4A5971B6"/>
    <w:rsid w:val="4A597CAA"/>
    <w:rsid w:val="4A5B2F2E"/>
    <w:rsid w:val="4A600544"/>
    <w:rsid w:val="4A655B5A"/>
    <w:rsid w:val="4A673681"/>
    <w:rsid w:val="4A722025"/>
    <w:rsid w:val="4A7D10F6"/>
    <w:rsid w:val="4A7E6C1C"/>
    <w:rsid w:val="4AA04DE4"/>
    <w:rsid w:val="4AAD305D"/>
    <w:rsid w:val="4AB36830"/>
    <w:rsid w:val="4ABC6B72"/>
    <w:rsid w:val="4ABD3BF4"/>
    <w:rsid w:val="4ABF170F"/>
    <w:rsid w:val="4AC705C3"/>
    <w:rsid w:val="4ACB00B3"/>
    <w:rsid w:val="4AD31D64"/>
    <w:rsid w:val="4ADA6548"/>
    <w:rsid w:val="4ADB4D47"/>
    <w:rsid w:val="4ADD1B95"/>
    <w:rsid w:val="4AE72A13"/>
    <w:rsid w:val="4AEA6060"/>
    <w:rsid w:val="4AF05342"/>
    <w:rsid w:val="4AF25FF9"/>
    <w:rsid w:val="4AF56EDE"/>
    <w:rsid w:val="4AF62C56"/>
    <w:rsid w:val="4AFA62A3"/>
    <w:rsid w:val="4B06733D"/>
    <w:rsid w:val="4B074E64"/>
    <w:rsid w:val="4B094738"/>
    <w:rsid w:val="4B0B6702"/>
    <w:rsid w:val="4B0E78FD"/>
    <w:rsid w:val="4B125CE2"/>
    <w:rsid w:val="4B1C2DF8"/>
    <w:rsid w:val="4B1D4687"/>
    <w:rsid w:val="4B217CD3"/>
    <w:rsid w:val="4B2477C4"/>
    <w:rsid w:val="4B296B88"/>
    <w:rsid w:val="4B320132"/>
    <w:rsid w:val="4B3F0159"/>
    <w:rsid w:val="4B5A1437"/>
    <w:rsid w:val="4B5A31E5"/>
    <w:rsid w:val="4B5E0F27"/>
    <w:rsid w:val="4B671831"/>
    <w:rsid w:val="4B69167A"/>
    <w:rsid w:val="4B7A73E4"/>
    <w:rsid w:val="4B7F0E9E"/>
    <w:rsid w:val="4B86222C"/>
    <w:rsid w:val="4B863FDA"/>
    <w:rsid w:val="4B8D7117"/>
    <w:rsid w:val="4B921486"/>
    <w:rsid w:val="4B9304A5"/>
    <w:rsid w:val="4B944949"/>
    <w:rsid w:val="4B977F95"/>
    <w:rsid w:val="4B9A7A86"/>
    <w:rsid w:val="4B9C1A50"/>
    <w:rsid w:val="4BAF3531"/>
    <w:rsid w:val="4BB5511B"/>
    <w:rsid w:val="4BC92119"/>
    <w:rsid w:val="4BCF5981"/>
    <w:rsid w:val="4BDA60D4"/>
    <w:rsid w:val="4BE17463"/>
    <w:rsid w:val="4BEB11A9"/>
    <w:rsid w:val="4BFE0015"/>
    <w:rsid w:val="4BFF5B3B"/>
    <w:rsid w:val="4C03387D"/>
    <w:rsid w:val="4C1635B0"/>
    <w:rsid w:val="4C231829"/>
    <w:rsid w:val="4C237A7B"/>
    <w:rsid w:val="4C322225"/>
    <w:rsid w:val="4C3E48B5"/>
    <w:rsid w:val="4C404189"/>
    <w:rsid w:val="4C567E51"/>
    <w:rsid w:val="4C5E0AB3"/>
    <w:rsid w:val="4C653BF0"/>
    <w:rsid w:val="4C7A0B36"/>
    <w:rsid w:val="4C7E2F03"/>
    <w:rsid w:val="4C871DB8"/>
    <w:rsid w:val="4C891FD4"/>
    <w:rsid w:val="4C96024D"/>
    <w:rsid w:val="4C972A0C"/>
    <w:rsid w:val="4C983FC5"/>
    <w:rsid w:val="4C9B5863"/>
    <w:rsid w:val="4CA010CC"/>
    <w:rsid w:val="4CA706AC"/>
    <w:rsid w:val="4CAA019C"/>
    <w:rsid w:val="4CAD4E55"/>
    <w:rsid w:val="4CB132D9"/>
    <w:rsid w:val="4CB713A5"/>
    <w:rsid w:val="4CC052CA"/>
    <w:rsid w:val="4CC254E6"/>
    <w:rsid w:val="4CC36B68"/>
    <w:rsid w:val="4CCD4F1E"/>
    <w:rsid w:val="4CCE3E8B"/>
    <w:rsid w:val="4CD174D7"/>
    <w:rsid w:val="4CD46FC7"/>
    <w:rsid w:val="4CD62D3F"/>
    <w:rsid w:val="4CD6689C"/>
    <w:rsid w:val="4CD945DE"/>
    <w:rsid w:val="4CDF4C3F"/>
    <w:rsid w:val="4CE70AA9"/>
    <w:rsid w:val="4CEA2347"/>
    <w:rsid w:val="4CEE0B24"/>
    <w:rsid w:val="4CF02D63"/>
    <w:rsid w:val="4CF363A3"/>
    <w:rsid w:val="4CF51418"/>
    <w:rsid w:val="4D05239A"/>
    <w:rsid w:val="4D07114B"/>
    <w:rsid w:val="4D1C13E2"/>
    <w:rsid w:val="4D1F0243"/>
    <w:rsid w:val="4D1F1116"/>
    <w:rsid w:val="4D227D33"/>
    <w:rsid w:val="4D2E492A"/>
    <w:rsid w:val="4D341814"/>
    <w:rsid w:val="4D387556"/>
    <w:rsid w:val="4D3C6288"/>
    <w:rsid w:val="4D3F2693"/>
    <w:rsid w:val="4D44414D"/>
    <w:rsid w:val="4D491763"/>
    <w:rsid w:val="4D4B54DB"/>
    <w:rsid w:val="4D4B7289"/>
    <w:rsid w:val="4D5A3970"/>
    <w:rsid w:val="4D697710"/>
    <w:rsid w:val="4D6B16DA"/>
    <w:rsid w:val="4D6B3488"/>
    <w:rsid w:val="4D706CF0"/>
    <w:rsid w:val="4D754306"/>
    <w:rsid w:val="4D7560B4"/>
    <w:rsid w:val="4D9A5B1B"/>
    <w:rsid w:val="4D9D385D"/>
    <w:rsid w:val="4D9F3A3B"/>
    <w:rsid w:val="4DA319C2"/>
    <w:rsid w:val="4DA42E3E"/>
    <w:rsid w:val="4DA8648A"/>
    <w:rsid w:val="4DA90454"/>
    <w:rsid w:val="4DA92202"/>
    <w:rsid w:val="4DC808DA"/>
    <w:rsid w:val="4DD55E7E"/>
    <w:rsid w:val="4DD74FC1"/>
    <w:rsid w:val="4DDC4386"/>
    <w:rsid w:val="4DE65BCF"/>
    <w:rsid w:val="4DE728C7"/>
    <w:rsid w:val="4DED20EF"/>
    <w:rsid w:val="4DF06083"/>
    <w:rsid w:val="4DF25957"/>
    <w:rsid w:val="4DF34F39"/>
    <w:rsid w:val="4DF74D1B"/>
    <w:rsid w:val="4DFE7A91"/>
    <w:rsid w:val="4E0538DC"/>
    <w:rsid w:val="4E1458CD"/>
    <w:rsid w:val="4E17716C"/>
    <w:rsid w:val="4E21623C"/>
    <w:rsid w:val="4E375A78"/>
    <w:rsid w:val="4E5008D0"/>
    <w:rsid w:val="4E524648"/>
    <w:rsid w:val="4E546612"/>
    <w:rsid w:val="4E676345"/>
    <w:rsid w:val="4E6D76D3"/>
    <w:rsid w:val="4E7445BE"/>
    <w:rsid w:val="4E8A1ADD"/>
    <w:rsid w:val="4E951A96"/>
    <w:rsid w:val="4E9702AC"/>
    <w:rsid w:val="4E984750"/>
    <w:rsid w:val="4EA07161"/>
    <w:rsid w:val="4EA74993"/>
    <w:rsid w:val="4EB42C0C"/>
    <w:rsid w:val="4EB62E28"/>
    <w:rsid w:val="4EC310A1"/>
    <w:rsid w:val="4ED137BE"/>
    <w:rsid w:val="4ED4505D"/>
    <w:rsid w:val="4ED96B17"/>
    <w:rsid w:val="4EE07EA5"/>
    <w:rsid w:val="4EEA4880"/>
    <w:rsid w:val="4EEF00E8"/>
    <w:rsid w:val="4EEF1E97"/>
    <w:rsid w:val="4F0040A4"/>
    <w:rsid w:val="4F035942"/>
    <w:rsid w:val="4F082F58"/>
    <w:rsid w:val="4F0911AA"/>
    <w:rsid w:val="4F1C2E2D"/>
    <w:rsid w:val="4F1D6A04"/>
    <w:rsid w:val="4F251D5C"/>
    <w:rsid w:val="4F367AC5"/>
    <w:rsid w:val="4F3A5808"/>
    <w:rsid w:val="4F4628B2"/>
    <w:rsid w:val="4F473A81"/>
    <w:rsid w:val="4F552641"/>
    <w:rsid w:val="4F5543EF"/>
    <w:rsid w:val="4F604B42"/>
    <w:rsid w:val="4F6C1739"/>
    <w:rsid w:val="4F6F4D85"/>
    <w:rsid w:val="4F710AFD"/>
    <w:rsid w:val="4F727982"/>
    <w:rsid w:val="4F7725B8"/>
    <w:rsid w:val="4F8B1BBF"/>
    <w:rsid w:val="4F8B6063"/>
    <w:rsid w:val="4F9C201E"/>
    <w:rsid w:val="4F9D7B44"/>
    <w:rsid w:val="4FB37368"/>
    <w:rsid w:val="4FBF3F5F"/>
    <w:rsid w:val="4FBF5D0D"/>
    <w:rsid w:val="4FC60F3A"/>
    <w:rsid w:val="4FC652ED"/>
    <w:rsid w:val="4FC96B8B"/>
    <w:rsid w:val="4FD25A40"/>
    <w:rsid w:val="4FDC066D"/>
    <w:rsid w:val="4FE15C83"/>
    <w:rsid w:val="4FEE03A0"/>
    <w:rsid w:val="4FFF6109"/>
    <w:rsid w:val="50025BF9"/>
    <w:rsid w:val="50041972"/>
    <w:rsid w:val="500656EA"/>
    <w:rsid w:val="5012408F"/>
    <w:rsid w:val="501871CB"/>
    <w:rsid w:val="501C315F"/>
    <w:rsid w:val="5023629C"/>
    <w:rsid w:val="502B6EFE"/>
    <w:rsid w:val="50302767"/>
    <w:rsid w:val="50342257"/>
    <w:rsid w:val="503F0BFC"/>
    <w:rsid w:val="504306EC"/>
    <w:rsid w:val="50471644"/>
    <w:rsid w:val="5051105B"/>
    <w:rsid w:val="50597F0F"/>
    <w:rsid w:val="506348EA"/>
    <w:rsid w:val="506A5C79"/>
    <w:rsid w:val="50816846"/>
    <w:rsid w:val="50852AB2"/>
    <w:rsid w:val="508B3E41"/>
    <w:rsid w:val="509727E6"/>
    <w:rsid w:val="50992F99"/>
    <w:rsid w:val="50A15412"/>
    <w:rsid w:val="50A32F39"/>
    <w:rsid w:val="50A53155"/>
    <w:rsid w:val="50A70C7B"/>
    <w:rsid w:val="50AA076B"/>
    <w:rsid w:val="50AC1D83"/>
    <w:rsid w:val="50B213CE"/>
    <w:rsid w:val="50B21901"/>
    <w:rsid w:val="50BB0282"/>
    <w:rsid w:val="50C35389"/>
    <w:rsid w:val="50CC06E1"/>
    <w:rsid w:val="50CC248F"/>
    <w:rsid w:val="50CF01D2"/>
    <w:rsid w:val="50D41344"/>
    <w:rsid w:val="50E33C7D"/>
    <w:rsid w:val="50E82355"/>
    <w:rsid w:val="50EA0B67"/>
    <w:rsid w:val="50ED0658"/>
    <w:rsid w:val="50F934A0"/>
    <w:rsid w:val="50FC011E"/>
    <w:rsid w:val="51200A2D"/>
    <w:rsid w:val="512102AF"/>
    <w:rsid w:val="51254295"/>
    <w:rsid w:val="51281690"/>
    <w:rsid w:val="51363DAD"/>
    <w:rsid w:val="51383FC9"/>
    <w:rsid w:val="513872F3"/>
    <w:rsid w:val="51452242"/>
    <w:rsid w:val="51497F84"/>
    <w:rsid w:val="515A3F3F"/>
    <w:rsid w:val="51730B5D"/>
    <w:rsid w:val="5176227A"/>
    <w:rsid w:val="518F170F"/>
    <w:rsid w:val="51907961"/>
    <w:rsid w:val="51954F77"/>
    <w:rsid w:val="51986815"/>
    <w:rsid w:val="51A96C75"/>
    <w:rsid w:val="51AB6E51"/>
    <w:rsid w:val="51AC22C1"/>
    <w:rsid w:val="51BF1FF4"/>
    <w:rsid w:val="51C413B8"/>
    <w:rsid w:val="51CA771F"/>
    <w:rsid w:val="51D13AD5"/>
    <w:rsid w:val="51D84E64"/>
    <w:rsid w:val="51DA6E2E"/>
    <w:rsid w:val="51E67581"/>
    <w:rsid w:val="51E952C3"/>
    <w:rsid w:val="51EE6435"/>
    <w:rsid w:val="51F003FF"/>
    <w:rsid w:val="51F021AD"/>
    <w:rsid w:val="51F7178E"/>
    <w:rsid w:val="51F85506"/>
    <w:rsid w:val="51FF4AE6"/>
    <w:rsid w:val="52065E75"/>
    <w:rsid w:val="52081BED"/>
    <w:rsid w:val="520D0FB1"/>
    <w:rsid w:val="520E4867"/>
    <w:rsid w:val="52171E30"/>
    <w:rsid w:val="521E3E27"/>
    <w:rsid w:val="522400A9"/>
    <w:rsid w:val="522C6BEC"/>
    <w:rsid w:val="52304CA0"/>
    <w:rsid w:val="52377DDC"/>
    <w:rsid w:val="523C4C84"/>
    <w:rsid w:val="524F15CA"/>
    <w:rsid w:val="52500E9E"/>
    <w:rsid w:val="525941F7"/>
    <w:rsid w:val="525F10E1"/>
    <w:rsid w:val="5268443A"/>
    <w:rsid w:val="526A01B2"/>
    <w:rsid w:val="52734B8D"/>
    <w:rsid w:val="52741030"/>
    <w:rsid w:val="529557BB"/>
    <w:rsid w:val="529C40E3"/>
    <w:rsid w:val="52A1794C"/>
    <w:rsid w:val="52A42F98"/>
    <w:rsid w:val="52AB4326"/>
    <w:rsid w:val="52B0193D"/>
    <w:rsid w:val="52BD47CC"/>
    <w:rsid w:val="52D23FA9"/>
    <w:rsid w:val="52D7336D"/>
    <w:rsid w:val="52F201A7"/>
    <w:rsid w:val="52FB3500"/>
    <w:rsid w:val="530F2B07"/>
    <w:rsid w:val="531934CF"/>
    <w:rsid w:val="531B241D"/>
    <w:rsid w:val="531D5224"/>
    <w:rsid w:val="533232D5"/>
    <w:rsid w:val="53332C9A"/>
    <w:rsid w:val="53367BBE"/>
    <w:rsid w:val="53373E0C"/>
    <w:rsid w:val="534D53DE"/>
    <w:rsid w:val="535D182D"/>
    <w:rsid w:val="53605111"/>
    <w:rsid w:val="536101E9"/>
    <w:rsid w:val="537019B5"/>
    <w:rsid w:val="537806AC"/>
    <w:rsid w:val="537D5CC3"/>
    <w:rsid w:val="53803A05"/>
    <w:rsid w:val="538232D9"/>
    <w:rsid w:val="539B25ED"/>
    <w:rsid w:val="53B37937"/>
    <w:rsid w:val="53BC78A8"/>
    <w:rsid w:val="53C03E02"/>
    <w:rsid w:val="53CE44D4"/>
    <w:rsid w:val="53D17DBD"/>
    <w:rsid w:val="53D268CC"/>
    <w:rsid w:val="53D855EF"/>
    <w:rsid w:val="53DF697E"/>
    <w:rsid w:val="53E144A4"/>
    <w:rsid w:val="53E421E6"/>
    <w:rsid w:val="53E75832"/>
    <w:rsid w:val="53E915AA"/>
    <w:rsid w:val="53E93358"/>
    <w:rsid w:val="53FA5565"/>
    <w:rsid w:val="53FA7313"/>
    <w:rsid w:val="53FD6E04"/>
    <w:rsid w:val="54014B46"/>
    <w:rsid w:val="54085ED4"/>
    <w:rsid w:val="54120B01"/>
    <w:rsid w:val="54136627"/>
    <w:rsid w:val="54176117"/>
    <w:rsid w:val="54240834"/>
    <w:rsid w:val="54273E81"/>
    <w:rsid w:val="54283805"/>
    <w:rsid w:val="54300F87"/>
    <w:rsid w:val="543A3BB4"/>
    <w:rsid w:val="543C16DA"/>
    <w:rsid w:val="543C3DD0"/>
    <w:rsid w:val="544613ED"/>
    <w:rsid w:val="54574766"/>
    <w:rsid w:val="547E7F44"/>
    <w:rsid w:val="548412D3"/>
    <w:rsid w:val="548F2152"/>
    <w:rsid w:val="54931516"/>
    <w:rsid w:val="549366A9"/>
    <w:rsid w:val="54A43723"/>
    <w:rsid w:val="54A92AE8"/>
    <w:rsid w:val="54B41BB8"/>
    <w:rsid w:val="54B90F7D"/>
    <w:rsid w:val="54C55B73"/>
    <w:rsid w:val="54D51B2F"/>
    <w:rsid w:val="54E16725"/>
    <w:rsid w:val="54EA382C"/>
    <w:rsid w:val="54EC75A4"/>
    <w:rsid w:val="54F14BBA"/>
    <w:rsid w:val="54F55D2D"/>
    <w:rsid w:val="54FB2951"/>
    <w:rsid w:val="54FE4BE1"/>
    <w:rsid w:val="550A17D8"/>
    <w:rsid w:val="550B72FE"/>
    <w:rsid w:val="550D12C8"/>
    <w:rsid w:val="55102257"/>
    <w:rsid w:val="55124B31"/>
    <w:rsid w:val="55173EF5"/>
    <w:rsid w:val="551D59AF"/>
    <w:rsid w:val="551E34D6"/>
    <w:rsid w:val="55200FFC"/>
    <w:rsid w:val="55264138"/>
    <w:rsid w:val="55286102"/>
    <w:rsid w:val="552C79A0"/>
    <w:rsid w:val="553D1BAE"/>
    <w:rsid w:val="554051FA"/>
    <w:rsid w:val="554271C4"/>
    <w:rsid w:val="55434CEA"/>
    <w:rsid w:val="55435240"/>
    <w:rsid w:val="554747DA"/>
    <w:rsid w:val="55515659"/>
    <w:rsid w:val="555D3FFE"/>
    <w:rsid w:val="5560764A"/>
    <w:rsid w:val="556214D0"/>
    <w:rsid w:val="55675FA8"/>
    <w:rsid w:val="557B4484"/>
    <w:rsid w:val="557D2154"/>
    <w:rsid w:val="557F21C6"/>
    <w:rsid w:val="55807C59"/>
    <w:rsid w:val="5596306C"/>
    <w:rsid w:val="559B68D4"/>
    <w:rsid w:val="55B17EA6"/>
    <w:rsid w:val="55C218C7"/>
    <w:rsid w:val="55C7591B"/>
    <w:rsid w:val="55CE0A58"/>
    <w:rsid w:val="55D122F6"/>
    <w:rsid w:val="55D1679A"/>
    <w:rsid w:val="55D63DB0"/>
    <w:rsid w:val="55D818D6"/>
    <w:rsid w:val="55D911AB"/>
    <w:rsid w:val="55DD513F"/>
    <w:rsid w:val="55E0078B"/>
    <w:rsid w:val="55EE2EA8"/>
    <w:rsid w:val="55EE4C56"/>
    <w:rsid w:val="55F12241"/>
    <w:rsid w:val="55F45FE4"/>
    <w:rsid w:val="55F67FAE"/>
    <w:rsid w:val="55F85AD5"/>
    <w:rsid w:val="560B1CAC"/>
    <w:rsid w:val="560B1F5F"/>
    <w:rsid w:val="561843C9"/>
    <w:rsid w:val="561870C5"/>
    <w:rsid w:val="56187F25"/>
    <w:rsid w:val="56292132"/>
    <w:rsid w:val="56312D95"/>
    <w:rsid w:val="5634515D"/>
    <w:rsid w:val="5637484F"/>
    <w:rsid w:val="563A433F"/>
    <w:rsid w:val="563A60ED"/>
    <w:rsid w:val="563A7E9B"/>
    <w:rsid w:val="56496330"/>
    <w:rsid w:val="564B3E56"/>
    <w:rsid w:val="564C5E20"/>
    <w:rsid w:val="565C2507"/>
    <w:rsid w:val="567D4602"/>
    <w:rsid w:val="567D5FDA"/>
    <w:rsid w:val="568A7075"/>
    <w:rsid w:val="56954B14"/>
    <w:rsid w:val="569577C7"/>
    <w:rsid w:val="569F41A2"/>
    <w:rsid w:val="56A143BE"/>
    <w:rsid w:val="56B12842"/>
    <w:rsid w:val="56BC2FA6"/>
    <w:rsid w:val="56C1236A"/>
    <w:rsid w:val="56CE2186"/>
    <w:rsid w:val="56D05B1A"/>
    <w:rsid w:val="56D24578"/>
    <w:rsid w:val="56DA167E"/>
    <w:rsid w:val="56DE116E"/>
    <w:rsid w:val="56E04EE6"/>
    <w:rsid w:val="56E32B00"/>
    <w:rsid w:val="56E85B49"/>
    <w:rsid w:val="56ED315F"/>
    <w:rsid w:val="56EE0C86"/>
    <w:rsid w:val="56F02C50"/>
    <w:rsid w:val="56FB3ACE"/>
    <w:rsid w:val="57032983"/>
    <w:rsid w:val="57064221"/>
    <w:rsid w:val="571406EC"/>
    <w:rsid w:val="571C57F3"/>
    <w:rsid w:val="571E5A0F"/>
    <w:rsid w:val="571E77BD"/>
    <w:rsid w:val="57212E09"/>
    <w:rsid w:val="572E7D17"/>
    <w:rsid w:val="572F5526"/>
    <w:rsid w:val="57320EA0"/>
    <w:rsid w:val="57325016"/>
    <w:rsid w:val="5737262D"/>
    <w:rsid w:val="57392C05"/>
    <w:rsid w:val="57435475"/>
    <w:rsid w:val="5748761D"/>
    <w:rsid w:val="57541431"/>
    <w:rsid w:val="575651A9"/>
    <w:rsid w:val="575B27BF"/>
    <w:rsid w:val="57623B4D"/>
    <w:rsid w:val="5765363E"/>
    <w:rsid w:val="57680A38"/>
    <w:rsid w:val="57686C8A"/>
    <w:rsid w:val="577613A7"/>
    <w:rsid w:val="577E025B"/>
    <w:rsid w:val="57802226"/>
    <w:rsid w:val="57923D07"/>
    <w:rsid w:val="5794182D"/>
    <w:rsid w:val="579D2DD8"/>
    <w:rsid w:val="57B41ECF"/>
    <w:rsid w:val="57B679F5"/>
    <w:rsid w:val="57DB3900"/>
    <w:rsid w:val="57E02CC4"/>
    <w:rsid w:val="57E255B8"/>
    <w:rsid w:val="57E722A5"/>
    <w:rsid w:val="57EF1159"/>
    <w:rsid w:val="57F13854"/>
    <w:rsid w:val="57F4051E"/>
    <w:rsid w:val="57F8000E"/>
    <w:rsid w:val="57F81DBC"/>
    <w:rsid w:val="5805272B"/>
    <w:rsid w:val="580F20B3"/>
    <w:rsid w:val="581A61D6"/>
    <w:rsid w:val="582157B7"/>
    <w:rsid w:val="58262DCD"/>
    <w:rsid w:val="5827444F"/>
    <w:rsid w:val="582A3F3F"/>
    <w:rsid w:val="58337298"/>
    <w:rsid w:val="58421289"/>
    <w:rsid w:val="58487B76"/>
    <w:rsid w:val="58496ABB"/>
    <w:rsid w:val="584B45E2"/>
    <w:rsid w:val="585316E8"/>
    <w:rsid w:val="58564D34"/>
    <w:rsid w:val="58567FF5"/>
    <w:rsid w:val="585F62DF"/>
    <w:rsid w:val="5862192B"/>
    <w:rsid w:val="58664141"/>
    <w:rsid w:val="586C27AA"/>
    <w:rsid w:val="586C4558"/>
    <w:rsid w:val="586E02D0"/>
    <w:rsid w:val="587C29ED"/>
    <w:rsid w:val="587C7880"/>
    <w:rsid w:val="588B70D4"/>
    <w:rsid w:val="588C0756"/>
    <w:rsid w:val="588E0972"/>
    <w:rsid w:val="58913FBE"/>
    <w:rsid w:val="5898359F"/>
    <w:rsid w:val="589870FB"/>
    <w:rsid w:val="589C6BEB"/>
    <w:rsid w:val="58BA3515"/>
    <w:rsid w:val="58BD150F"/>
    <w:rsid w:val="58CE4BEF"/>
    <w:rsid w:val="58D520FD"/>
    <w:rsid w:val="58D72319"/>
    <w:rsid w:val="58DC7930"/>
    <w:rsid w:val="58E16CF4"/>
    <w:rsid w:val="58ED7447"/>
    <w:rsid w:val="58F05189"/>
    <w:rsid w:val="58F61CCC"/>
    <w:rsid w:val="5900361E"/>
    <w:rsid w:val="59036C6A"/>
    <w:rsid w:val="590B5B1F"/>
    <w:rsid w:val="591075D9"/>
    <w:rsid w:val="59162E41"/>
    <w:rsid w:val="59260BAB"/>
    <w:rsid w:val="593257A1"/>
    <w:rsid w:val="5952374E"/>
    <w:rsid w:val="59545718"/>
    <w:rsid w:val="59576FB6"/>
    <w:rsid w:val="595A2602"/>
    <w:rsid w:val="59636516"/>
    <w:rsid w:val="596D2D7B"/>
    <w:rsid w:val="59741916"/>
    <w:rsid w:val="5975314E"/>
    <w:rsid w:val="597C6A1D"/>
    <w:rsid w:val="59822285"/>
    <w:rsid w:val="598C0E5E"/>
    <w:rsid w:val="598D2C92"/>
    <w:rsid w:val="59981AA8"/>
    <w:rsid w:val="599C0E6D"/>
    <w:rsid w:val="59B166C6"/>
    <w:rsid w:val="59C12681"/>
    <w:rsid w:val="59C363FA"/>
    <w:rsid w:val="59C53F20"/>
    <w:rsid w:val="59CF1242"/>
    <w:rsid w:val="59D81EA5"/>
    <w:rsid w:val="59E22D24"/>
    <w:rsid w:val="59E24AD2"/>
    <w:rsid w:val="59E3084A"/>
    <w:rsid w:val="59E711F8"/>
    <w:rsid w:val="59F34F31"/>
    <w:rsid w:val="59F36CDF"/>
    <w:rsid w:val="59FA62BF"/>
    <w:rsid w:val="59FF38D6"/>
    <w:rsid w:val="5A0233C6"/>
    <w:rsid w:val="5A04713E"/>
    <w:rsid w:val="5A0A5DD6"/>
    <w:rsid w:val="5A0E1D6B"/>
    <w:rsid w:val="5A132EDD"/>
    <w:rsid w:val="5A1A070F"/>
    <w:rsid w:val="5A24333C"/>
    <w:rsid w:val="5A36321B"/>
    <w:rsid w:val="5A3B2434"/>
    <w:rsid w:val="5A455061"/>
    <w:rsid w:val="5A467A5D"/>
    <w:rsid w:val="5A4D65D0"/>
    <w:rsid w:val="5A532442"/>
    <w:rsid w:val="5A6B0F6B"/>
    <w:rsid w:val="5A731BCE"/>
    <w:rsid w:val="5A73248C"/>
    <w:rsid w:val="5A7A11AE"/>
    <w:rsid w:val="5A7A7400"/>
    <w:rsid w:val="5A7B0A82"/>
    <w:rsid w:val="5A89319F"/>
    <w:rsid w:val="5A89525B"/>
    <w:rsid w:val="5A8C0301"/>
    <w:rsid w:val="5A987886"/>
    <w:rsid w:val="5A9C7376"/>
    <w:rsid w:val="5AB02A26"/>
    <w:rsid w:val="5AB26B9A"/>
    <w:rsid w:val="5AB3021C"/>
    <w:rsid w:val="5AB346C0"/>
    <w:rsid w:val="5AB75F5E"/>
    <w:rsid w:val="5AB83A84"/>
    <w:rsid w:val="5AC24903"/>
    <w:rsid w:val="5AC661A1"/>
    <w:rsid w:val="5ACB3A9D"/>
    <w:rsid w:val="5AD52888"/>
    <w:rsid w:val="5ADF7263"/>
    <w:rsid w:val="5AE623A0"/>
    <w:rsid w:val="5AE91E90"/>
    <w:rsid w:val="5AFF7905"/>
    <w:rsid w:val="5B0942E0"/>
    <w:rsid w:val="5B0B0058"/>
    <w:rsid w:val="5B0D2022"/>
    <w:rsid w:val="5B136F0D"/>
    <w:rsid w:val="5B152C85"/>
    <w:rsid w:val="5B165CED"/>
    <w:rsid w:val="5B2829B8"/>
    <w:rsid w:val="5B394BC5"/>
    <w:rsid w:val="5B465534"/>
    <w:rsid w:val="5B5068D8"/>
    <w:rsid w:val="5B523ED9"/>
    <w:rsid w:val="5B557525"/>
    <w:rsid w:val="5B6B4F9B"/>
    <w:rsid w:val="5B6C7AA7"/>
    <w:rsid w:val="5B7420A1"/>
    <w:rsid w:val="5B780C82"/>
    <w:rsid w:val="5B7B3430"/>
    <w:rsid w:val="5B7C28F6"/>
    <w:rsid w:val="5B8B1199"/>
    <w:rsid w:val="5B8B2F47"/>
    <w:rsid w:val="5B922527"/>
    <w:rsid w:val="5B977B3E"/>
    <w:rsid w:val="5BA1276A"/>
    <w:rsid w:val="5BA565AD"/>
    <w:rsid w:val="5BAC060B"/>
    <w:rsid w:val="5BB22BCA"/>
    <w:rsid w:val="5BB24978"/>
    <w:rsid w:val="5BC14BBB"/>
    <w:rsid w:val="5BC621D1"/>
    <w:rsid w:val="5BCA1CC1"/>
    <w:rsid w:val="5BCD17B1"/>
    <w:rsid w:val="5BDB3ECE"/>
    <w:rsid w:val="5BDB7A2A"/>
    <w:rsid w:val="5BDC19F5"/>
    <w:rsid w:val="5BDE576D"/>
    <w:rsid w:val="5C0A0310"/>
    <w:rsid w:val="5C0F3B78"/>
    <w:rsid w:val="5C1271C4"/>
    <w:rsid w:val="5C1473E0"/>
    <w:rsid w:val="5C221AFD"/>
    <w:rsid w:val="5C225659"/>
    <w:rsid w:val="5C29184F"/>
    <w:rsid w:val="5C2A6C04"/>
    <w:rsid w:val="5C2C0286"/>
    <w:rsid w:val="5C2E2250"/>
    <w:rsid w:val="5C3435DF"/>
    <w:rsid w:val="5C367357"/>
    <w:rsid w:val="5C3B496D"/>
    <w:rsid w:val="5C3E0CC0"/>
    <w:rsid w:val="5C3E7FB9"/>
    <w:rsid w:val="5C4B247D"/>
    <w:rsid w:val="5C501309"/>
    <w:rsid w:val="5C545A2F"/>
    <w:rsid w:val="5C593045"/>
    <w:rsid w:val="5C5B500F"/>
    <w:rsid w:val="5C642116"/>
    <w:rsid w:val="5C6519EA"/>
    <w:rsid w:val="5C657C3C"/>
    <w:rsid w:val="5C741C2D"/>
    <w:rsid w:val="5C844566"/>
    <w:rsid w:val="5C8956D8"/>
    <w:rsid w:val="5C9522CF"/>
    <w:rsid w:val="5C966047"/>
    <w:rsid w:val="5C9B365E"/>
    <w:rsid w:val="5C9F4EFC"/>
    <w:rsid w:val="5CA50038"/>
    <w:rsid w:val="5CA72002"/>
    <w:rsid w:val="5CBB785C"/>
    <w:rsid w:val="5CC42BB4"/>
    <w:rsid w:val="5CC901CB"/>
    <w:rsid w:val="5CCC1A69"/>
    <w:rsid w:val="5CCE3A33"/>
    <w:rsid w:val="5CD66444"/>
    <w:rsid w:val="5CD86B67"/>
    <w:rsid w:val="5CDA23D8"/>
    <w:rsid w:val="5CDF2A07"/>
    <w:rsid w:val="5CE24DE9"/>
    <w:rsid w:val="5CFD7E74"/>
    <w:rsid w:val="5CFF3BED"/>
    <w:rsid w:val="5D02548B"/>
    <w:rsid w:val="5D0631CD"/>
    <w:rsid w:val="5D086F45"/>
    <w:rsid w:val="5D0E5BDE"/>
    <w:rsid w:val="5D0F4496"/>
    <w:rsid w:val="5D1F603D"/>
    <w:rsid w:val="5D213B63"/>
    <w:rsid w:val="5D2378DB"/>
    <w:rsid w:val="5D283143"/>
    <w:rsid w:val="5D2B49E2"/>
    <w:rsid w:val="5D2E44D2"/>
    <w:rsid w:val="5D303DA6"/>
    <w:rsid w:val="5D320BD1"/>
    <w:rsid w:val="5D3970FE"/>
    <w:rsid w:val="5D3A2E77"/>
    <w:rsid w:val="5D4041AE"/>
    <w:rsid w:val="5D635F29"/>
    <w:rsid w:val="5D810AA5"/>
    <w:rsid w:val="5D812854"/>
    <w:rsid w:val="5D850596"/>
    <w:rsid w:val="5D881E34"/>
    <w:rsid w:val="5D891708"/>
    <w:rsid w:val="5D8D11F8"/>
    <w:rsid w:val="5D973E25"/>
    <w:rsid w:val="5D9F2CDA"/>
    <w:rsid w:val="5DA54794"/>
    <w:rsid w:val="5DAA1DAA"/>
    <w:rsid w:val="5DB04EE7"/>
    <w:rsid w:val="5DBC388C"/>
    <w:rsid w:val="5DC06122"/>
    <w:rsid w:val="5DC10EA2"/>
    <w:rsid w:val="5DC82230"/>
    <w:rsid w:val="5DCA5FA9"/>
    <w:rsid w:val="5DCC0566"/>
    <w:rsid w:val="5DCD3CEB"/>
    <w:rsid w:val="5DD230AF"/>
    <w:rsid w:val="5DD46E27"/>
    <w:rsid w:val="5DD76917"/>
    <w:rsid w:val="5DDB01B6"/>
    <w:rsid w:val="5DF9688E"/>
    <w:rsid w:val="5E007154"/>
    <w:rsid w:val="5E062D59"/>
    <w:rsid w:val="5E111E29"/>
    <w:rsid w:val="5E127950"/>
    <w:rsid w:val="5E1436C8"/>
    <w:rsid w:val="5E1E62F4"/>
    <w:rsid w:val="5E3A75F2"/>
    <w:rsid w:val="5E483371"/>
    <w:rsid w:val="5E4C10B3"/>
    <w:rsid w:val="5E4C4C10"/>
    <w:rsid w:val="5E4E6BDA"/>
    <w:rsid w:val="5E56547F"/>
    <w:rsid w:val="5E5A37D0"/>
    <w:rsid w:val="5E60690D"/>
    <w:rsid w:val="5E653F23"/>
    <w:rsid w:val="5E671A49"/>
    <w:rsid w:val="5E6B385C"/>
    <w:rsid w:val="5E6C7060"/>
    <w:rsid w:val="5E736640"/>
    <w:rsid w:val="5E8343A9"/>
    <w:rsid w:val="5E8E5228"/>
    <w:rsid w:val="5E9D2B25"/>
    <w:rsid w:val="5EA44A4C"/>
    <w:rsid w:val="5EAA5DDA"/>
    <w:rsid w:val="5EB84053"/>
    <w:rsid w:val="5EBB1D95"/>
    <w:rsid w:val="5ED54C05"/>
    <w:rsid w:val="5EE72B8A"/>
    <w:rsid w:val="5EEE3F40"/>
    <w:rsid w:val="5EFD263A"/>
    <w:rsid w:val="5F047298"/>
    <w:rsid w:val="5F0E6369"/>
    <w:rsid w:val="5F113BE4"/>
    <w:rsid w:val="5F1C0A86"/>
    <w:rsid w:val="5F291BF8"/>
    <w:rsid w:val="5F2931A3"/>
    <w:rsid w:val="5F351B48"/>
    <w:rsid w:val="5F3F4774"/>
    <w:rsid w:val="5F434264"/>
    <w:rsid w:val="5F4C7D43"/>
    <w:rsid w:val="5F555D46"/>
    <w:rsid w:val="5F5875E4"/>
    <w:rsid w:val="5F5A7800"/>
    <w:rsid w:val="5F5C5326"/>
    <w:rsid w:val="5F681F1D"/>
    <w:rsid w:val="5F683CCB"/>
    <w:rsid w:val="5F773F0E"/>
    <w:rsid w:val="5F7A755A"/>
    <w:rsid w:val="5F7C1524"/>
    <w:rsid w:val="5F7C32D2"/>
    <w:rsid w:val="5F7C7776"/>
    <w:rsid w:val="5F864151"/>
    <w:rsid w:val="5F8D1984"/>
    <w:rsid w:val="5F900AAA"/>
    <w:rsid w:val="5F950838"/>
    <w:rsid w:val="5F990328"/>
    <w:rsid w:val="5F9C3975"/>
    <w:rsid w:val="5FA541B5"/>
    <w:rsid w:val="5FA62A45"/>
    <w:rsid w:val="5FB85ADB"/>
    <w:rsid w:val="5FC03B07"/>
    <w:rsid w:val="5FC341F9"/>
    <w:rsid w:val="5FCA6734"/>
    <w:rsid w:val="5FCF3D4A"/>
    <w:rsid w:val="5FD21144"/>
    <w:rsid w:val="5FD41360"/>
    <w:rsid w:val="5FD973AF"/>
    <w:rsid w:val="5FEB66AA"/>
    <w:rsid w:val="5FED2422"/>
    <w:rsid w:val="5FF437B1"/>
    <w:rsid w:val="601F0531"/>
    <w:rsid w:val="6025396A"/>
    <w:rsid w:val="603242D9"/>
    <w:rsid w:val="60397415"/>
    <w:rsid w:val="604364E6"/>
    <w:rsid w:val="60477D84"/>
    <w:rsid w:val="60575AEE"/>
    <w:rsid w:val="605D1356"/>
    <w:rsid w:val="605E50CE"/>
    <w:rsid w:val="60690EBA"/>
    <w:rsid w:val="606B4B75"/>
    <w:rsid w:val="606F3BE4"/>
    <w:rsid w:val="607641C6"/>
    <w:rsid w:val="607854B7"/>
    <w:rsid w:val="607B7A2E"/>
    <w:rsid w:val="607E12CC"/>
    <w:rsid w:val="60883EF9"/>
    <w:rsid w:val="6089214B"/>
    <w:rsid w:val="608E3BBA"/>
    <w:rsid w:val="609B1E7E"/>
    <w:rsid w:val="609D79A4"/>
    <w:rsid w:val="609E371C"/>
    <w:rsid w:val="60B116A2"/>
    <w:rsid w:val="60BF3DBF"/>
    <w:rsid w:val="60C211B9"/>
    <w:rsid w:val="60C2740B"/>
    <w:rsid w:val="60C35D0E"/>
    <w:rsid w:val="60C43CC7"/>
    <w:rsid w:val="60CF1B28"/>
    <w:rsid w:val="60D3786A"/>
    <w:rsid w:val="60D77632"/>
    <w:rsid w:val="60DD5FF3"/>
    <w:rsid w:val="60EE1FAE"/>
    <w:rsid w:val="60F11A9E"/>
    <w:rsid w:val="60F31CBA"/>
    <w:rsid w:val="60F709C9"/>
    <w:rsid w:val="6105554A"/>
    <w:rsid w:val="610572F8"/>
    <w:rsid w:val="61194AC9"/>
    <w:rsid w:val="611D6D37"/>
    <w:rsid w:val="61202383"/>
    <w:rsid w:val="61236D4E"/>
    <w:rsid w:val="61354081"/>
    <w:rsid w:val="613B4FD5"/>
    <w:rsid w:val="61406582"/>
    <w:rsid w:val="614B38A4"/>
    <w:rsid w:val="614E5143"/>
    <w:rsid w:val="614E58A5"/>
    <w:rsid w:val="615A7643"/>
    <w:rsid w:val="61646714"/>
    <w:rsid w:val="617526CF"/>
    <w:rsid w:val="617F6004"/>
    <w:rsid w:val="618741B1"/>
    <w:rsid w:val="61882403"/>
    <w:rsid w:val="618E4E0C"/>
    <w:rsid w:val="61907509"/>
    <w:rsid w:val="61971C41"/>
    <w:rsid w:val="61A3723C"/>
    <w:rsid w:val="61A42FB4"/>
    <w:rsid w:val="61A54628"/>
    <w:rsid w:val="61A60ADB"/>
    <w:rsid w:val="61B03707"/>
    <w:rsid w:val="61B26AA0"/>
    <w:rsid w:val="61B2747F"/>
    <w:rsid w:val="61BC02FE"/>
    <w:rsid w:val="61C022DD"/>
    <w:rsid w:val="61C15914"/>
    <w:rsid w:val="61C64CD9"/>
    <w:rsid w:val="61D373F6"/>
    <w:rsid w:val="61D4389A"/>
    <w:rsid w:val="61DA7EB5"/>
    <w:rsid w:val="61EB473F"/>
    <w:rsid w:val="61F53810"/>
    <w:rsid w:val="61FA2BD4"/>
    <w:rsid w:val="6211064A"/>
    <w:rsid w:val="621245F3"/>
    <w:rsid w:val="62150505"/>
    <w:rsid w:val="621B3277"/>
    <w:rsid w:val="621F43E9"/>
    <w:rsid w:val="62233ED9"/>
    <w:rsid w:val="62287742"/>
    <w:rsid w:val="622A170C"/>
    <w:rsid w:val="623065F6"/>
    <w:rsid w:val="62326269"/>
    <w:rsid w:val="62326812"/>
    <w:rsid w:val="62344338"/>
    <w:rsid w:val="62397BA1"/>
    <w:rsid w:val="624502F4"/>
    <w:rsid w:val="62483940"/>
    <w:rsid w:val="624F2F20"/>
    <w:rsid w:val="6256605D"/>
    <w:rsid w:val="625B18C5"/>
    <w:rsid w:val="625C563D"/>
    <w:rsid w:val="62634C1E"/>
    <w:rsid w:val="62652744"/>
    <w:rsid w:val="626544F2"/>
    <w:rsid w:val="62692723"/>
    <w:rsid w:val="626D39E9"/>
    <w:rsid w:val="62754620"/>
    <w:rsid w:val="627666FF"/>
    <w:rsid w:val="627D5CDF"/>
    <w:rsid w:val="627E7362"/>
    <w:rsid w:val="628232F6"/>
    <w:rsid w:val="628506F0"/>
    <w:rsid w:val="629628FD"/>
    <w:rsid w:val="62976675"/>
    <w:rsid w:val="62A0377C"/>
    <w:rsid w:val="62A425F6"/>
    <w:rsid w:val="62AA0157"/>
    <w:rsid w:val="62B9483E"/>
    <w:rsid w:val="62C21944"/>
    <w:rsid w:val="62C76F5B"/>
    <w:rsid w:val="62E418BB"/>
    <w:rsid w:val="62EE098B"/>
    <w:rsid w:val="62EF0E65"/>
    <w:rsid w:val="62F46CB3"/>
    <w:rsid w:val="62F835B8"/>
    <w:rsid w:val="62FE04A2"/>
    <w:rsid w:val="630267FE"/>
    <w:rsid w:val="63041BFB"/>
    <w:rsid w:val="63051831"/>
    <w:rsid w:val="6324615B"/>
    <w:rsid w:val="632717A7"/>
    <w:rsid w:val="632E12BD"/>
    <w:rsid w:val="632E4295"/>
    <w:rsid w:val="63312626"/>
    <w:rsid w:val="633914DA"/>
    <w:rsid w:val="633A5103"/>
    <w:rsid w:val="63473BF7"/>
    <w:rsid w:val="635A1B7D"/>
    <w:rsid w:val="635D1565"/>
    <w:rsid w:val="635D341B"/>
    <w:rsid w:val="63646678"/>
    <w:rsid w:val="636B5B38"/>
    <w:rsid w:val="636E387A"/>
    <w:rsid w:val="6372753B"/>
    <w:rsid w:val="637569B7"/>
    <w:rsid w:val="637864A7"/>
    <w:rsid w:val="6378787D"/>
    <w:rsid w:val="638210D3"/>
    <w:rsid w:val="6388493C"/>
    <w:rsid w:val="638D1F52"/>
    <w:rsid w:val="638E5CCA"/>
    <w:rsid w:val="63911317"/>
    <w:rsid w:val="6394795F"/>
    <w:rsid w:val="63A36353"/>
    <w:rsid w:val="63A4729C"/>
    <w:rsid w:val="63A66B70"/>
    <w:rsid w:val="63A70B3A"/>
    <w:rsid w:val="63A92B04"/>
    <w:rsid w:val="63B514A9"/>
    <w:rsid w:val="63B77F20"/>
    <w:rsid w:val="63B868A3"/>
    <w:rsid w:val="63BC2837"/>
    <w:rsid w:val="63BE65AF"/>
    <w:rsid w:val="63C90AB0"/>
    <w:rsid w:val="63C96D02"/>
    <w:rsid w:val="63CE4319"/>
    <w:rsid w:val="63E458EA"/>
    <w:rsid w:val="63EB6858"/>
    <w:rsid w:val="640126E8"/>
    <w:rsid w:val="64032214"/>
    <w:rsid w:val="640351F0"/>
    <w:rsid w:val="64065861"/>
    <w:rsid w:val="640815D9"/>
    <w:rsid w:val="640D3093"/>
    <w:rsid w:val="640E2967"/>
    <w:rsid w:val="64195594"/>
    <w:rsid w:val="641E704E"/>
    <w:rsid w:val="64283A29"/>
    <w:rsid w:val="642911B3"/>
    <w:rsid w:val="642A59F3"/>
    <w:rsid w:val="642B176B"/>
    <w:rsid w:val="64300B2F"/>
    <w:rsid w:val="64357EF4"/>
    <w:rsid w:val="64370110"/>
    <w:rsid w:val="644A1BF1"/>
    <w:rsid w:val="645C36D2"/>
    <w:rsid w:val="646112FB"/>
    <w:rsid w:val="6461518D"/>
    <w:rsid w:val="64632CB3"/>
    <w:rsid w:val="64794284"/>
    <w:rsid w:val="647E414F"/>
    <w:rsid w:val="647E7AED"/>
    <w:rsid w:val="648275DD"/>
    <w:rsid w:val="648669A1"/>
    <w:rsid w:val="648F3AA8"/>
    <w:rsid w:val="64923598"/>
    <w:rsid w:val="64947310"/>
    <w:rsid w:val="6497295D"/>
    <w:rsid w:val="649C7F73"/>
    <w:rsid w:val="64A137DB"/>
    <w:rsid w:val="64A31301"/>
    <w:rsid w:val="64A70D60"/>
    <w:rsid w:val="64A76E0D"/>
    <w:rsid w:val="64A77044"/>
    <w:rsid w:val="64AB68B0"/>
    <w:rsid w:val="64B41760"/>
    <w:rsid w:val="64BE438D"/>
    <w:rsid w:val="64C66D2B"/>
    <w:rsid w:val="64DB0A9B"/>
    <w:rsid w:val="64DD0CB7"/>
    <w:rsid w:val="64DE058B"/>
    <w:rsid w:val="64E02555"/>
    <w:rsid w:val="64E277B6"/>
    <w:rsid w:val="64E57B6C"/>
    <w:rsid w:val="64E75692"/>
    <w:rsid w:val="64E90B6D"/>
    <w:rsid w:val="64EA33D4"/>
    <w:rsid w:val="64F16511"/>
    <w:rsid w:val="64F41B5D"/>
    <w:rsid w:val="64F8164D"/>
    <w:rsid w:val="64FB738F"/>
    <w:rsid w:val="65006754"/>
    <w:rsid w:val="650D2C1F"/>
    <w:rsid w:val="65110961"/>
    <w:rsid w:val="651A5A67"/>
    <w:rsid w:val="651F6913"/>
    <w:rsid w:val="652A37D1"/>
    <w:rsid w:val="652A557F"/>
    <w:rsid w:val="65332685"/>
    <w:rsid w:val="65350A3D"/>
    <w:rsid w:val="653528A1"/>
    <w:rsid w:val="65420B1A"/>
    <w:rsid w:val="65444892"/>
    <w:rsid w:val="654C1999"/>
    <w:rsid w:val="654C3747"/>
    <w:rsid w:val="65516FAF"/>
    <w:rsid w:val="656E7B61"/>
    <w:rsid w:val="657B5DDA"/>
    <w:rsid w:val="65846E10"/>
    <w:rsid w:val="658729D1"/>
    <w:rsid w:val="6587477F"/>
    <w:rsid w:val="65AB66C0"/>
    <w:rsid w:val="65B23EF2"/>
    <w:rsid w:val="65BD63F3"/>
    <w:rsid w:val="65C21C5B"/>
    <w:rsid w:val="65C854C3"/>
    <w:rsid w:val="65D11E9E"/>
    <w:rsid w:val="65DC4ACB"/>
    <w:rsid w:val="65DE3789"/>
    <w:rsid w:val="65EE2A50"/>
    <w:rsid w:val="65F00576"/>
    <w:rsid w:val="65F52031"/>
    <w:rsid w:val="65F71A1C"/>
    <w:rsid w:val="65FA13F5"/>
    <w:rsid w:val="660063B8"/>
    <w:rsid w:val="661E3335"/>
    <w:rsid w:val="6623094C"/>
    <w:rsid w:val="662841B4"/>
    <w:rsid w:val="66291CDA"/>
    <w:rsid w:val="66342DF2"/>
    <w:rsid w:val="663F14FE"/>
    <w:rsid w:val="66546D57"/>
    <w:rsid w:val="66552ACF"/>
    <w:rsid w:val="6655487D"/>
    <w:rsid w:val="665B6338"/>
    <w:rsid w:val="66723681"/>
    <w:rsid w:val="6672542F"/>
    <w:rsid w:val="667403B0"/>
    <w:rsid w:val="66772A46"/>
    <w:rsid w:val="667C005C"/>
    <w:rsid w:val="667C4500"/>
    <w:rsid w:val="66805D9E"/>
    <w:rsid w:val="66833198"/>
    <w:rsid w:val="668B029F"/>
    <w:rsid w:val="668D04BB"/>
    <w:rsid w:val="6695111E"/>
    <w:rsid w:val="669C425A"/>
    <w:rsid w:val="66A03D4A"/>
    <w:rsid w:val="66AA2E1B"/>
    <w:rsid w:val="66AB26EF"/>
    <w:rsid w:val="66AD46B9"/>
    <w:rsid w:val="66B21CD0"/>
    <w:rsid w:val="66B843BC"/>
    <w:rsid w:val="66C67529"/>
    <w:rsid w:val="66CA0DC7"/>
    <w:rsid w:val="66CF4630"/>
    <w:rsid w:val="66CF63DE"/>
    <w:rsid w:val="66D00C73"/>
    <w:rsid w:val="66DB2FD4"/>
    <w:rsid w:val="66DE4873"/>
    <w:rsid w:val="66E71979"/>
    <w:rsid w:val="66EA3218"/>
    <w:rsid w:val="66ED0F5A"/>
    <w:rsid w:val="66F347C2"/>
    <w:rsid w:val="66FE3167"/>
    <w:rsid w:val="6703077D"/>
    <w:rsid w:val="670342D9"/>
    <w:rsid w:val="67112E9A"/>
    <w:rsid w:val="67144738"/>
    <w:rsid w:val="67277FC8"/>
    <w:rsid w:val="672F50CE"/>
    <w:rsid w:val="6739419F"/>
    <w:rsid w:val="67395F4D"/>
    <w:rsid w:val="674A015A"/>
    <w:rsid w:val="674C5C80"/>
    <w:rsid w:val="67564D51"/>
    <w:rsid w:val="675A65EF"/>
    <w:rsid w:val="675E59B4"/>
    <w:rsid w:val="676E5BF7"/>
    <w:rsid w:val="677D0530"/>
    <w:rsid w:val="67825B46"/>
    <w:rsid w:val="6784541A"/>
    <w:rsid w:val="67876CB8"/>
    <w:rsid w:val="67880668"/>
    <w:rsid w:val="678C0773"/>
    <w:rsid w:val="678E6299"/>
    <w:rsid w:val="679F2254"/>
    <w:rsid w:val="67A61BC0"/>
    <w:rsid w:val="67A94E81"/>
    <w:rsid w:val="67B53825"/>
    <w:rsid w:val="67BA097C"/>
    <w:rsid w:val="67C021CA"/>
    <w:rsid w:val="67CB129B"/>
    <w:rsid w:val="67D87514"/>
    <w:rsid w:val="67DD2D7C"/>
    <w:rsid w:val="67E039A8"/>
    <w:rsid w:val="67E265E5"/>
    <w:rsid w:val="67EA7719"/>
    <w:rsid w:val="67F325A0"/>
    <w:rsid w:val="67F3390B"/>
    <w:rsid w:val="67F81964"/>
    <w:rsid w:val="68060525"/>
    <w:rsid w:val="680622D3"/>
    <w:rsid w:val="6808604B"/>
    <w:rsid w:val="68091DC3"/>
    <w:rsid w:val="6812267A"/>
    <w:rsid w:val="682B7F8C"/>
    <w:rsid w:val="68300FA7"/>
    <w:rsid w:val="683851AF"/>
    <w:rsid w:val="68444BA9"/>
    <w:rsid w:val="68466B73"/>
    <w:rsid w:val="6853303E"/>
    <w:rsid w:val="68550B65"/>
    <w:rsid w:val="685E3EBD"/>
    <w:rsid w:val="685F7C35"/>
    <w:rsid w:val="68646FFA"/>
    <w:rsid w:val="6865349E"/>
    <w:rsid w:val="686B482C"/>
    <w:rsid w:val="686D2352"/>
    <w:rsid w:val="686E1C26"/>
    <w:rsid w:val="687436E1"/>
    <w:rsid w:val="687A681D"/>
    <w:rsid w:val="687B16E7"/>
    <w:rsid w:val="68831B76"/>
    <w:rsid w:val="68863414"/>
    <w:rsid w:val="68906041"/>
    <w:rsid w:val="68945B31"/>
    <w:rsid w:val="68996CA3"/>
    <w:rsid w:val="689F6284"/>
    <w:rsid w:val="68A1024E"/>
    <w:rsid w:val="68A13DAA"/>
    <w:rsid w:val="68AD274F"/>
    <w:rsid w:val="68B15342"/>
    <w:rsid w:val="68BC0BE4"/>
    <w:rsid w:val="68C1269E"/>
    <w:rsid w:val="68C83A2C"/>
    <w:rsid w:val="68CF0917"/>
    <w:rsid w:val="68D20407"/>
    <w:rsid w:val="68D44191"/>
    <w:rsid w:val="68E1064A"/>
    <w:rsid w:val="68E54B38"/>
    <w:rsid w:val="68ED3493"/>
    <w:rsid w:val="68F640F6"/>
    <w:rsid w:val="69093839"/>
    <w:rsid w:val="690D143F"/>
    <w:rsid w:val="690F3409"/>
    <w:rsid w:val="690F6F65"/>
    <w:rsid w:val="6922138F"/>
    <w:rsid w:val="692E7D33"/>
    <w:rsid w:val="6931512E"/>
    <w:rsid w:val="69385DFB"/>
    <w:rsid w:val="693D1D24"/>
    <w:rsid w:val="69410B62"/>
    <w:rsid w:val="694330B3"/>
    <w:rsid w:val="694F3806"/>
    <w:rsid w:val="695E7B16"/>
    <w:rsid w:val="69643755"/>
    <w:rsid w:val="696B7790"/>
    <w:rsid w:val="69735746"/>
    <w:rsid w:val="697E40EB"/>
    <w:rsid w:val="698A2A90"/>
    <w:rsid w:val="698F62F8"/>
    <w:rsid w:val="69937B96"/>
    <w:rsid w:val="69A41DA4"/>
    <w:rsid w:val="69A8085A"/>
    <w:rsid w:val="69AA4EE0"/>
    <w:rsid w:val="69B875FD"/>
    <w:rsid w:val="69BB533F"/>
    <w:rsid w:val="69C353A1"/>
    <w:rsid w:val="69CB5582"/>
    <w:rsid w:val="69CE5072"/>
    <w:rsid w:val="69CF4947"/>
    <w:rsid w:val="69D34437"/>
    <w:rsid w:val="69F05502"/>
    <w:rsid w:val="69F150A0"/>
    <w:rsid w:val="69F52DFA"/>
    <w:rsid w:val="6A010FA4"/>
    <w:rsid w:val="6A023F96"/>
    <w:rsid w:val="6A154A4F"/>
    <w:rsid w:val="6A1567FD"/>
    <w:rsid w:val="6A211646"/>
    <w:rsid w:val="6A440E91"/>
    <w:rsid w:val="6A4E1D0F"/>
    <w:rsid w:val="6A537326"/>
    <w:rsid w:val="6A602252"/>
    <w:rsid w:val="6A674B7F"/>
    <w:rsid w:val="6A6D03E7"/>
    <w:rsid w:val="6A6D78EA"/>
    <w:rsid w:val="6A6E4160"/>
    <w:rsid w:val="6A7A2B04"/>
    <w:rsid w:val="6A7F45BF"/>
    <w:rsid w:val="6A8219B9"/>
    <w:rsid w:val="6A883473"/>
    <w:rsid w:val="6A8E035E"/>
    <w:rsid w:val="6A9338FD"/>
    <w:rsid w:val="6A9F07BD"/>
    <w:rsid w:val="6AA95198"/>
    <w:rsid w:val="6AB26742"/>
    <w:rsid w:val="6AC56475"/>
    <w:rsid w:val="6AD246EE"/>
    <w:rsid w:val="6AE54422"/>
    <w:rsid w:val="6AEA5EDC"/>
    <w:rsid w:val="6AEA7C8A"/>
    <w:rsid w:val="6AEF34F2"/>
    <w:rsid w:val="6AF503DD"/>
    <w:rsid w:val="6B00125C"/>
    <w:rsid w:val="6B013226"/>
    <w:rsid w:val="6B032AFA"/>
    <w:rsid w:val="6B03642C"/>
    <w:rsid w:val="6B0A3E88"/>
    <w:rsid w:val="6B0F5943"/>
    <w:rsid w:val="6B146AB5"/>
    <w:rsid w:val="6B1747F7"/>
    <w:rsid w:val="6B1A048F"/>
    <w:rsid w:val="6B1B7E43"/>
    <w:rsid w:val="6B2313EE"/>
    <w:rsid w:val="6B234F4A"/>
    <w:rsid w:val="6B282560"/>
    <w:rsid w:val="6B286A04"/>
    <w:rsid w:val="6B361121"/>
    <w:rsid w:val="6B3B2294"/>
    <w:rsid w:val="6B403D4E"/>
    <w:rsid w:val="6B4F21E3"/>
    <w:rsid w:val="6B4F3F91"/>
    <w:rsid w:val="6B563571"/>
    <w:rsid w:val="6B56531F"/>
    <w:rsid w:val="6B5B4B27"/>
    <w:rsid w:val="6B657311"/>
    <w:rsid w:val="6B8359E9"/>
    <w:rsid w:val="6B8A321B"/>
    <w:rsid w:val="6B8E29BD"/>
    <w:rsid w:val="6B961BC0"/>
    <w:rsid w:val="6B99345E"/>
    <w:rsid w:val="6B9B172C"/>
    <w:rsid w:val="6BAF4A30"/>
    <w:rsid w:val="6BB42046"/>
    <w:rsid w:val="6BC743D4"/>
    <w:rsid w:val="6BCA1FF3"/>
    <w:rsid w:val="6BCC3834"/>
    <w:rsid w:val="6BDF70C3"/>
    <w:rsid w:val="6BE566A3"/>
    <w:rsid w:val="6BEA1734"/>
    <w:rsid w:val="6BF54B38"/>
    <w:rsid w:val="6C012E57"/>
    <w:rsid w:val="6C0D5E4D"/>
    <w:rsid w:val="6C134FBF"/>
    <w:rsid w:val="6C164AAF"/>
    <w:rsid w:val="6C180827"/>
    <w:rsid w:val="6C1A459F"/>
    <w:rsid w:val="6C1D408F"/>
    <w:rsid w:val="6C240F7A"/>
    <w:rsid w:val="6C2947E2"/>
    <w:rsid w:val="6C354F35"/>
    <w:rsid w:val="6C44161C"/>
    <w:rsid w:val="6C4909E0"/>
    <w:rsid w:val="6C523D39"/>
    <w:rsid w:val="6C625F0A"/>
    <w:rsid w:val="6C7517D5"/>
    <w:rsid w:val="6C783074"/>
    <w:rsid w:val="6C787517"/>
    <w:rsid w:val="6C8063D1"/>
    <w:rsid w:val="6C841A18"/>
    <w:rsid w:val="6C865790"/>
    <w:rsid w:val="6C9205D9"/>
    <w:rsid w:val="6C9A56E0"/>
    <w:rsid w:val="6CA200F0"/>
    <w:rsid w:val="6CBF0CA2"/>
    <w:rsid w:val="6CC369E5"/>
    <w:rsid w:val="6CC835E5"/>
    <w:rsid w:val="6CCC6B7A"/>
    <w:rsid w:val="6CD01102"/>
    <w:rsid w:val="6CF46B9E"/>
    <w:rsid w:val="6D033285"/>
    <w:rsid w:val="6D062869"/>
    <w:rsid w:val="6D1F1741"/>
    <w:rsid w:val="6D34343E"/>
    <w:rsid w:val="6D413DAD"/>
    <w:rsid w:val="6D480C98"/>
    <w:rsid w:val="6D512242"/>
    <w:rsid w:val="6D5C2995"/>
    <w:rsid w:val="6D5E2269"/>
    <w:rsid w:val="6D5E495F"/>
    <w:rsid w:val="6D67346A"/>
    <w:rsid w:val="6D68133A"/>
    <w:rsid w:val="6D6A50B2"/>
    <w:rsid w:val="6D6C0E2A"/>
    <w:rsid w:val="6D6F091A"/>
    <w:rsid w:val="6D763A57"/>
    <w:rsid w:val="6D77332B"/>
    <w:rsid w:val="6D7970A3"/>
    <w:rsid w:val="6D8F2D6B"/>
    <w:rsid w:val="6D8F68C7"/>
    <w:rsid w:val="6D9E2FAE"/>
    <w:rsid w:val="6DA06D26"/>
    <w:rsid w:val="6DA93E2C"/>
    <w:rsid w:val="6DB273C9"/>
    <w:rsid w:val="6DBB76BC"/>
    <w:rsid w:val="6DCA5B51"/>
    <w:rsid w:val="6DD469CF"/>
    <w:rsid w:val="6DE0692F"/>
    <w:rsid w:val="6DE13308"/>
    <w:rsid w:val="6DE22E9A"/>
    <w:rsid w:val="6DE35E2B"/>
    <w:rsid w:val="6DE36C13"/>
    <w:rsid w:val="6DE54739"/>
    <w:rsid w:val="6DEC3D19"/>
    <w:rsid w:val="6E1374F8"/>
    <w:rsid w:val="6E153270"/>
    <w:rsid w:val="6E22773B"/>
    <w:rsid w:val="6E25722B"/>
    <w:rsid w:val="6E2B2A93"/>
    <w:rsid w:val="6E305C92"/>
    <w:rsid w:val="6E3D4575"/>
    <w:rsid w:val="6E5042A8"/>
    <w:rsid w:val="6E540DCA"/>
    <w:rsid w:val="6E573888"/>
    <w:rsid w:val="6E587601"/>
    <w:rsid w:val="6E663ACB"/>
    <w:rsid w:val="6E7066F8"/>
    <w:rsid w:val="6E777A87"/>
    <w:rsid w:val="6E7A7577"/>
    <w:rsid w:val="6E7F693B"/>
    <w:rsid w:val="6E81204A"/>
    <w:rsid w:val="6E835C07"/>
    <w:rsid w:val="6E8B52E0"/>
    <w:rsid w:val="6E97241A"/>
    <w:rsid w:val="6EA2262A"/>
    <w:rsid w:val="6EAE5472"/>
    <w:rsid w:val="6EAE733F"/>
    <w:rsid w:val="6EB80BDF"/>
    <w:rsid w:val="6ECB392F"/>
    <w:rsid w:val="6ED24CBD"/>
    <w:rsid w:val="6ED70525"/>
    <w:rsid w:val="6ED97CA4"/>
    <w:rsid w:val="6EE3336E"/>
    <w:rsid w:val="6EE844E0"/>
    <w:rsid w:val="6EEA472F"/>
    <w:rsid w:val="6EEB3FD1"/>
    <w:rsid w:val="6EED58F1"/>
    <w:rsid w:val="6EED5F9B"/>
    <w:rsid w:val="6EF07839"/>
    <w:rsid w:val="6EF410D7"/>
    <w:rsid w:val="6F03185F"/>
    <w:rsid w:val="6F0A22E9"/>
    <w:rsid w:val="6F0D3F47"/>
    <w:rsid w:val="6F34735B"/>
    <w:rsid w:val="6F412535"/>
    <w:rsid w:val="6F4162E7"/>
    <w:rsid w:val="6F484F7F"/>
    <w:rsid w:val="6F4B2CC1"/>
    <w:rsid w:val="6F5558EE"/>
    <w:rsid w:val="6F623424"/>
    <w:rsid w:val="6F675D4D"/>
    <w:rsid w:val="6F6A3147"/>
    <w:rsid w:val="6F800BBD"/>
    <w:rsid w:val="6F806E0F"/>
    <w:rsid w:val="6F810491"/>
    <w:rsid w:val="6F833530"/>
    <w:rsid w:val="6F8561D3"/>
    <w:rsid w:val="6F8B1310"/>
    <w:rsid w:val="6F963F3C"/>
    <w:rsid w:val="6F977CB5"/>
    <w:rsid w:val="6F9804AE"/>
    <w:rsid w:val="6F9A0BEC"/>
    <w:rsid w:val="6FA06B69"/>
    <w:rsid w:val="6FA56875"/>
    <w:rsid w:val="6FA67EF8"/>
    <w:rsid w:val="6FAA3E8C"/>
    <w:rsid w:val="6FB15FAA"/>
    <w:rsid w:val="6FB42615"/>
    <w:rsid w:val="6FB46AB9"/>
    <w:rsid w:val="6FB865A9"/>
    <w:rsid w:val="6FBB39A3"/>
    <w:rsid w:val="6FC36CFC"/>
    <w:rsid w:val="6FC860C0"/>
    <w:rsid w:val="6FCC795E"/>
    <w:rsid w:val="6FDB2297"/>
    <w:rsid w:val="6FDE58E3"/>
    <w:rsid w:val="6FE0340A"/>
    <w:rsid w:val="6FE16C38"/>
    <w:rsid w:val="6FE949B4"/>
    <w:rsid w:val="6FF3138F"/>
    <w:rsid w:val="6FF46EB5"/>
    <w:rsid w:val="6FFE1AE2"/>
    <w:rsid w:val="700649B9"/>
    <w:rsid w:val="7007308C"/>
    <w:rsid w:val="700F1F41"/>
    <w:rsid w:val="70194B6E"/>
    <w:rsid w:val="701E2184"/>
    <w:rsid w:val="70207CAA"/>
    <w:rsid w:val="702B06A4"/>
    <w:rsid w:val="702C48A1"/>
    <w:rsid w:val="702F613F"/>
    <w:rsid w:val="704936A5"/>
    <w:rsid w:val="7053007F"/>
    <w:rsid w:val="70530681"/>
    <w:rsid w:val="70545BA6"/>
    <w:rsid w:val="70574D6F"/>
    <w:rsid w:val="7059438F"/>
    <w:rsid w:val="706109EE"/>
    <w:rsid w:val="70671D7D"/>
    <w:rsid w:val="70757D18"/>
    <w:rsid w:val="70820965"/>
    <w:rsid w:val="70952446"/>
    <w:rsid w:val="70981F36"/>
    <w:rsid w:val="70A00DEB"/>
    <w:rsid w:val="70A02B99"/>
    <w:rsid w:val="70A408DB"/>
    <w:rsid w:val="70A94143"/>
    <w:rsid w:val="70B12FF8"/>
    <w:rsid w:val="70B14239"/>
    <w:rsid w:val="70B30B1E"/>
    <w:rsid w:val="70B34FC2"/>
    <w:rsid w:val="70B4172A"/>
    <w:rsid w:val="70D54F38"/>
    <w:rsid w:val="70DC0075"/>
    <w:rsid w:val="70DC70F1"/>
    <w:rsid w:val="70E84C6C"/>
    <w:rsid w:val="70EB4376"/>
    <w:rsid w:val="70EE7DA8"/>
    <w:rsid w:val="70F829D5"/>
    <w:rsid w:val="70F96E79"/>
    <w:rsid w:val="70FC435B"/>
    <w:rsid w:val="70FD7FEB"/>
    <w:rsid w:val="70FE623D"/>
    <w:rsid w:val="70FF5B11"/>
    <w:rsid w:val="71017ADB"/>
    <w:rsid w:val="71080E6A"/>
    <w:rsid w:val="71125845"/>
    <w:rsid w:val="7113780F"/>
    <w:rsid w:val="71155335"/>
    <w:rsid w:val="71245578"/>
    <w:rsid w:val="712A5284"/>
    <w:rsid w:val="713779A1"/>
    <w:rsid w:val="713C0B14"/>
    <w:rsid w:val="714B51FB"/>
    <w:rsid w:val="71500A63"/>
    <w:rsid w:val="715776FB"/>
    <w:rsid w:val="715B71FA"/>
    <w:rsid w:val="71614A1E"/>
    <w:rsid w:val="71630796"/>
    <w:rsid w:val="71632544"/>
    <w:rsid w:val="71662034"/>
    <w:rsid w:val="71946BA2"/>
    <w:rsid w:val="71970440"/>
    <w:rsid w:val="719927D8"/>
    <w:rsid w:val="71A57CB7"/>
    <w:rsid w:val="71A60683"/>
    <w:rsid w:val="71A96256"/>
    <w:rsid w:val="71AB7A47"/>
    <w:rsid w:val="71AD1A11"/>
    <w:rsid w:val="71AD37BF"/>
    <w:rsid w:val="71B20DD6"/>
    <w:rsid w:val="71CB1E97"/>
    <w:rsid w:val="71CD3E62"/>
    <w:rsid w:val="71D376CA"/>
    <w:rsid w:val="71D8126C"/>
    <w:rsid w:val="71DE1BCB"/>
    <w:rsid w:val="71E03B95"/>
    <w:rsid w:val="71E511AB"/>
    <w:rsid w:val="71E52F59"/>
    <w:rsid w:val="71F238C8"/>
    <w:rsid w:val="71F633B8"/>
    <w:rsid w:val="71F94C57"/>
    <w:rsid w:val="72021D5D"/>
    <w:rsid w:val="722A3062"/>
    <w:rsid w:val="723B0DCB"/>
    <w:rsid w:val="723D4B43"/>
    <w:rsid w:val="723F6B0D"/>
    <w:rsid w:val="7249798C"/>
    <w:rsid w:val="724D0AFE"/>
    <w:rsid w:val="724D63AB"/>
    <w:rsid w:val="724E4528"/>
    <w:rsid w:val="725400DF"/>
    <w:rsid w:val="72541E8D"/>
    <w:rsid w:val="725A3947"/>
    <w:rsid w:val="725B146D"/>
    <w:rsid w:val="725B321B"/>
    <w:rsid w:val="72604CD6"/>
    <w:rsid w:val="726A16B0"/>
    <w:rsid w:val="726F6CC7"/>
    <w:rsid w:val="72783DCD"/>
    <w:rsid w:val="727D13E4"/>
    <w:rsid w:val="727D3192"/>
    <w:rsid w:val="727D5888"/>
    <w:rsid w:val="728A3B01"/>
    <w:rsid w:val="72A9042B"/>
    <w:rsid w:val="72AD1BC4"/>
    <w:rsid w:val="72BD5C84"/>
    <w:rsid w:val="72BF19FC"/>
    <w:rsid w:val="72C74D55"/>
    <w:rsid w:val="72CB7BBF"/>
    <w:rsid w:val="72D1172F"/>
    <w:rsid w:val="72E41463"/>
    <w:rsid w:val="72EB459F"/>
    <w:rsid w:val="72EE22E1"/>
    <w:rsid w:val="730613D9"/>
    <w:rsid w:val="730E028E"/>
    <w:rsid w:val="73125742"/>
    <w:rsid w:val="731A1328"/>
    <w:rsid w:val="73216213"/>
    <w:rsid w:val="73373C88"/>
    <w:rsid w:val="735008A6"/>
    <w:rsid w:val="735465E8"/>
    <w:rsid w:val="735760D9"/>
    <w:rsid w:val="73577E87"/>
    <w:rsid w:val="73591E51"/>
    <w:rsid w:val="73697BBA"/>
    <w:rsid w:val="737E0A93"/>
    <w:rsid w:val="738F6E40"/>
    <w:rsid w:val="739369E5"/>
    <w:rsid w:val="73A252E1"/>
    <w:rsid w:val="73A34E7A"/>
    <w:rsid w:val="73A56E44"/>
    <w:rsid w:val="73B07597"/>
    <w:rsid w:val="73B250BD"/>
    <w:rsid w:val="73B61051"/>
    <w:rsid w:val="73B9469D"/>
    <w:rsid w:val="73C658BC"/>
    <w:rsid w:val="73CF5C6F"/>
    <w:rsid w:val="73E060CE"/>
    <w:rsid w:val="73E73B13"/>
    <w:rsid w:val="73EA07F6"/>
    <w:rsid w:val="73EF1E6D"/>
    <w:rsid w:val="73F12089"/>
    <w:rsid w:val="73FA09CF"/>
    <w:rsid w:val="73FC0A2E"/>
    <w:rsid w:val="73FC27DC"/>
    <w:rsid w:val="74051691"/>
    <w:rsid w:val="74116287"/>
    <w:rsid w:val="74253AE1"/>
    <w:rsid w:val="74281823"/>
    <w:rsid w:val="7428537F"/>
    <w:rsid w:val="742F2BB2"/>
    <w:rsid w:val="744E128A"/>
    <w:rsid w:val="74546A09"/>
    <w:rsid w:val="74634609"/>
    <w:rsid w:val="746A3BEA"/>
    <w:rsid w:val="746E5488"/>
    <w:rsid w:val="746E7748"/>
    <w:rsid w:val="7472484C"/>
    <w:rsid w:val="749A44CF"/>
    <w:rsid w:val="749A6A55"/>
    <w:rsid w:val="749E3893"/>
    <w:rsid w:val="74A23383"/>
    <w:rsid w:val="74AA048A"/>
    <w:rsid w:val="74B51309"/>
    <w:rsid w:val="74B65081"/>
    <w:rsid w:val="74B82BA7"/>
    <w:rsid w:val="74CA6436"/>
    <w:rsid w:val="74CB0B2C"/>
    <w:rsid w:val="74D3178F"/>
    <w:rsid w:val="74D55507"/>
    <w:rsid w:val="74D774D1"/>
    <w:rsid w:val="74E219D2"/>
    <w:rsid w:val="74E27C24"/>
    <w:rsid w:val="74E4399C"/>
    <w:rsid w:val="74F6722B"/>
    <w:rsid w:val="74F71921"/>
    <w:rsid w:val="750000AA"/>
    <w:rsid w:val="751002ED"/>
    <w:rsid w:val="751B4EE4"/>
    <w:rsid w:val="7521699E"/>
    <w:rsid w:val="752244C4"/>
    <w:rsid w:val="75292545"/>
    <w:rsid w:val="752E4C17"/>
    <w:rsid w:val="75363ACC"/>
    <w:rsid w:val="75380E3C"/>
    <w:rsid w:val="753A35BC"/>
    <w:rsid w:val="7548217D"/>
    <w:rsid w:val="75510906"/>
    <w:rsid w:val="75530B22"/>
    <w:rsid w:val="755D3458"/>
    <w:rsid w:val="75616D9B"/>
    <w:rsid w:val="75752846"/>
    <w:rsid w:val="757545F4"/>
    <w:rsid w:val="75774810"/>
    <w:rsid w:val="757A60AE"/>
    <w:rsid w:val="757E5B9F"/>
    <w:rsid w:val="757F36C5"/>
    <w:rsid w:val="75812F99"/>
    <w:rsid w:val="75882579"/>
    <w:rsid w:val="758962F1"/>
    <w:rsid w:val="758B206A"/>
    <w:rsid w:val="75930F1E"/>
    <w:rsid w:val="759A3818"/>
    <w:rsid w:val="759F7477"/>
    <w:rsid w:val="75A5137D"/>
    <w:rsid w:val="75AD1FE0"/>
    <w:rsid w:val="75B3511C"/>
    <w:rsid w:val="75BC2223"/>
    <w:rsid w:val="75BD3260"/>
    <w:rsid w:val="75C4732A"/>
    <w:rsid w:val="75CB3D87"/>
    <w:rsid w:val="75CF01A8"/>
    <w:rsid w:val="75D02172"/>
    <w:rsid w:val="75DE488F"/>
    <w:rsid w:val="75E55C1E"/>
    <w:rsid w:val="75EF084A"/>
    <w:rsid w:val="75F0011F"/>
    <w:rsid w:val="75FA234E"/>
    <w:rsid w:val="76051E1C"/>
    <w:rsid w:val="760E4842"/>
    <w:rsid w:val="76165DD7"/>
    <w:rsid w:val="76191423"/>
    <w:rsid w:val="762D1373"/>
    <w:rsid w:val="762F6E99"/>
    <w:rsid w:val="76323F47"/>
    <w:rsid w:val="764741E2"/>
    <w:rsid w:val="76481D09"/>
    <w:rsid w:val="76522B87"/>
    <w:rsid w:val="765B1A3C"/>
    <w:rsid w:val="76742AFE"/>
    <w:rsid w:val="76746FA2"/>
    <w:rsid w:val="7677439C"/>
    <w:rsid w:val="76780840"/>
    <w:rsid w:val="76852F5D"/>
    <w:rsid w:val="76880357"/>
    <w:rsid w:val="769036A0"/>
    <w:rsid w:val="76904DE1"/>
    <w:rsid w:val="769D02A6"/>
    <w:rsid w:val="769F401E"/>
    <w:rsid w:val="76A471A2"/>
    <w:rsid w:val="76AA4771"/>
    <w:rsid w:val="76AC04E9"/>
    <w:rsid w:val="76B04E26"/>
    <w:rsid w:val="76B33626"/>
    <w:rsid w:val="76BD26F7"/>
    <w:rsid w:val="76BD44A5"/>
    <w:rsid w:val="76C03F95"/>
    <w:rsid w:val="76C72FEE"/>
    <w:rsid w:val="76E2215D"/>
    <w:rsid w:val="76EC6B38"/>
    <w:rsid w:val="76F93003"/>
    <w:rsid w:val="76FD6F97"/>
    <w:rsid w:val="76FF4ABD"/>
    <w:rsid w:val="77043E82"/>
    <w:rsid w:val="77075720"/>
    <w:rsid w:val="7715608F"/>
    <w:rsid w:val="77185B7F"/>
    <w:rsid w:val="771A5453"/>
    <w:rsid w:val="771F2A69"/>
    <w:rsid w:val="77387FCF"/>
    <w:rsid w:val="773D55E5"/>
    <w:rsid w:val="774150D6"/>
    <w:rsid w:val="774249AA"/>
    <w:rsid w:val="774D3A7A"/>
    <w:rsid w:val="77560455"/>
    <w:rsid w:val="775677C6"/>
    <w:rsid w:val="7762504C"/>
    <w:rsid w:val="77642B72"/>
    <w:rsid w:val="776B2153"/>
    <w:rsid w:val="77862AE9"/>
    <w:rsid w:val="77A421F8"/>
    <w:rsid w:val="77A6318B"/>
    <w:rsid w:val="77AB5BC1"/>
    <w:rsid w:val="77B04009"/>
    <w:rsid w:val="77B53324"/>
    <w:rsid w:val="77B61176"/>
    <w:rsid w:val="77B92EBE"/>
    <w:rsid w:val="77C83DD2"/>
    <w:rsid w:val="77D25ECF"/>
    <w:rsid w:val="77D73344"/>
    <w:rsid w:val="77D9530E"/>
    <w:rsid w:val="77E31CE9"/>
    <w:rsid w:val="77E631A2"/>
    <w:rsid w:val="77F42148"/>
    <w:rsid w:val="7802352D"/>
    <w:rsid w:val="780305DD"/>
    <w:rsid w:val="78106856"/>
    <w:rsid w:val="78192E32"/>
    <w:rsid w:val="781C2EF4"/>
    <w:rsid w:val="781E71C5"/>
    <w:rsid w:val="78202F3D"/>
    <w:rsid w:val="78232A2D"/>
    <w:rsid w:val="78283BA0"/>
    <w:rsid w:val="782B18E2"/>
    <w:rsid w:val="782D7408"/>
    <w:rsid w:val="78300CA6"/>
    <w:rsid w:val="7831514A"/>
    <w:rsid w:val="7840771E"/>
    <w:rsid w:val="78415585"/>
    <w:rsid w:val="784D63B8"/>
    <w:rsid w:val="78540E39"/>
    <w:rsid w:val="7856695F"/>
    <w:rsid w:val="787D213D"/>
    <w:rsid w:val="787E5EB6"/>
    <w:rsid w:val="7883171E"/>
    <w:rsid w:val="7883527A"/>
    <w:rsid w:val="78857244"/>
    <w:rsid w:val="788D7EA7"/>
    <w:rsid w:val="788F4164"/>
    <w:rsid w:val="789E0306"/>
    <w:rsid w:val="78A70F68"/>
    <w:rsid w:val="78AA6CAB"/>
    <w:rsid w:val="78AF2513"/>
    <w:rsid w:val="78B638A1"/>
    <w:rsid w:val="78C330AE"/>
    <w:rsid w:val="78C95383"/>
    <w:rsid w:val="78CF226D"/>
    <w:rsid w:val="78D45AD6"/>
    <w:rsid w:val="78D6184E"/>
    <w:rsid w:val="78E75809"/>
    <w:rsid w:val="78E81581"/>
    <w:rsid w:val="78EE4DE9"/>
    <w:rsid w:val="78EE6B97"/>
    <w:rsid w:val="78F10436"/>
    <w:rsid w:val="78F32400"/>
    <w:rsid w:val="7908351A"/>
    <w:rsid w:val="790C6D01"/>
    <w:rsid w:val="791A3E30"/>
    <w:rsid w:val="791B54B2"/>
    <w:rsid w:val="792627D5"/>
    <w:rsid w:val="794744F9"/>
    <w:rsid w:val="794762A8"/>
    <w:rsid w:val="79517126"/>
    <w:rsid w:val="79554E68"/>
    <w:rsid w:val="795804B5"/>
    <w:rsid w:val="79607369"/>
    <w:rsid w:val="79764DDF"/>
    <w:rsid w:val="797D616D"/>
    <w:rsid w:val="798E3ED6"/>
    <w:rsid w:val="79935991"/>
    <w:rsid w:val="799748DE"/>
    <w:rsid w:val="79984D23"/>
    <w:rsid w:val="79A11E5C"/>
    <w:rsid w:val="79A25BD4"/>
    <w:rsid w:val="79A4194C"/>
    <w:rsid w:val="79A731EA"/>
    <w:rsid w:val="79A96F62"/>
    <w:rsid w:val="79AC43EE"/>
    <w:rsid w:val="79BE7EA3"/>
    <w:rsid w:val="79C74A9A"/>
    <w:rsid w:val="79D041B3"/>
    <w:rsid w:val="79E47F9A"/>
    <w:rsid w:val="79E63D12"/>
    <w:rsid w:val="79ED3B58"/>
    <w:rsid w:val="79F3157C"/>
    <w:rsid w:val="7A016D9E"/>
    <w:rsid w:val="7A020420"/>
    <w:rsid w:val="7A080CC3"/>
    <w:rsid w:val="7A113F66"/>
    <w:rsid w:val="7A195E96"/>
    <w:rsid w:val="7A1C7734"/>
    <w:rsid w:val="7A24483B"/>
    <w:rsid w:val="7A2F56B9"/>
    <w:rsid w:val="7A342CD0"/>
    <w:rsid w:val="7A37631C"/>
    <w:rsid w:val="7A392094"/>
    <w:rsid w:val="7A3C5A92"/>
    <w:rsid w:val="7A4078C7"/>
    <w:rsid w:val="7A4647B1"/>
    <w:rsid w:val="7A543372"/>
    <w:rsid w:val="7A60470F"/>
    <w:rsid w:val="7A63380E"/>
    <w:rsid w:val="7A7255A6"/>
    <w:rsid w:val="7A747570"/>
    <w:rsid w:val="7A794B87"/>
    <w:rsid w:val="7A8377B3"/>
    <w:rsid w:val="7A865511"/>
    <w:rsid w:val="7A8D2BAF"/>
    <w:rsid w:val="7A9B2D4F"/>
    <w:rsid w:val="7AAC6D0A"/>
    <w:rsid w:val="7ABF5717"/>
    <w:rsid w:val="7AC322A6"/>
    <w:rsid w:val="7AC51B7A"/>
    <w:rsid w:val="7AC53928"/>
    <w:rsid w:val="7ACC2F08"/>
    <w:rsid w:val="7AD40905"/>
    <w:rsid w:val="7AD61FD9"/>
    <w:rsid w:val="7AD65B35"/>
    <w:rsid w:val="7ADB314B"/>
    <w:rsid w:val="7AEA15E0"/>
    <w:rsid w:val="7AF16E13"/>
    <w:rsid w:val="7AF4245F"/>
    <w:rsid w:val="7B0020A3"/>
    <w:rsid w:val="7B016AEC"/>
    <w:rsid w:val="7B0C59FB"/>
    <w:rsid w:val="7B130F00"/>
    <w:rsid w:val="7B1623D5"/>
    <w:rsid w:val="7B193C74"/>
    <w:rsid w:val="7B2E3BC3"/>
    <w:rsid w:val="7B330BD4"/>
    <w:rsid w:val="7B334D35"/>
    <w:rsid w:val="7B38059E"/>
    <w:rsid w:val="7B453D8F"/>
    <w:rsid w:val="7B4927AB"/>
    <w:rsid w:val="7B4A6771"/>
    <w:rsid w:val="7B4F4C4B"/>
    <w:rsid w:val="7B5D0004"/>
    <w:rsid w:val="7B613568"/>
    <w:rsid w:val="7B6472EC"/>
    <w:rsid w:val="7B672C31"/>
    <w:rsid w:val="7B6C0247"/>
    <w:rsid w:val="7B70632E"/>
    <w:rsid w:val="7B735A7A"/>
    <w:rsid w:val="7B755AFC"/>
    <w:rsid w:val="7B917CAE"/>
    <w:rsid w:val="7B95154C"/>
    <w:rsid w:val="7BA75723"/>
    <w:rsid w:val="7BB57E40"/>
    <w:rsid w:val="7BC6204D"/>
    <w:rsid w:val="7BCC6F38"/>
    <w:rsid w:val="7BD06A28"/>
    <w:rsid w:val="7BDE7397"/>
    <w:rsid w:val="7BE10C35"/>
    <w:rsid w:val="7BE353E1"/>
    <w:rsid w:val="7BE61DA8"/>
    <w:rsid w:val="7BED75DA"/>
    <w:rsid w:val="7BF546E1"/>
    <w:rsid w:val="7C02295A"/>
    <w:rsid w:val="7C0466D2"/>
    <w:rsid w:val="7C0C4F05"/>
    <w:rsid w:val="7C0E12FE"/>
    <w:rsid w:val="7C1A5229"/>
    <w:rsid w:val="7C1F175E"/>
    <w:rsid w:val="7C2112E6"/>
    <w:rsid w:val="7C255A94"/>
    <w:rsid w:val="7C280612"/>
    <w:rsid w:val="7C296138"/>
    <w:rsid w:val="7C2D3E7B"/>
    <w:rsid w:val="7C2F272F"/>
    <w:rsid w:val="7C2F7BF3"/>
    <w:rsid w:val="7C341655"/>
    <w:rsid w:val="7C376AA7"/>
    <w:rsid w:val="7C39281F"/>
    <w:rsid w:val="7C4D62CB"/>
    <w:rsid w:val="7C5E2286"/>
    <w:rsid w:val="7C69767B"/>
    <w:rsid w:val="7C6D4277"/>
    <w:rsid w:val="7C7F22FA"/>
    <w:rsid w:val="7C835849"/>
    <w:rsid w:val="7C8B0BA1"/>
    <w:rsid w:val="7C8B5906"/>
    <w:rsid w:val="7C95557C"/>
    <w:rsid w:val="7CA51C63"/>
    <w:rsid w:val="7CBA4FE2"/>
    <w:rsid w:val="7CC16371"/>
    <w:rsid w:val="7CDC31AB"/>
    <w:rsid w:val="7CE04A49"/>
    <w:rsid w:val="7CE24C65"/>
    <w:rsid w:val="7CEE1518"/>
    <w:rsid w:val="7CF16C56"/>
    <w:rsid w:val="7CF36E72"/>
    <w:rsid w:val="7CF46746"/>
    <w:rsid w:val="7D006E99"/>
    <w:rsid w:val="7D052701"/>
    <w:rsid w:val="7D0821F2"/>
    <w:rsid w:val="7D0C7F34"/>
    <w:rsid w:val="7D0E6086"/>
    <w:rsid w:val="7D1110A6"/>
    <w:rsid w:val="7D126BCC"/>
    <w:rsid w:val="7D172435"/>
    <w:rsid w:val="7D1F0335"/>
    <w:rsid w:val="7D1F7C67"/>
    <w:rsid w:val="7D2C4132"/>
    <w:rsid w:val="7D372792"/>
    <w:rsid w:val="7D382AD7"/>
    <w:rsid w:val="7D3D5A39"/>
    <w:rsid w:val="7D4551F4"/>
    <w:rsid w:val="7D5316BF"/>
    <w:rsid w:val="7D6A4C5A"/>
    <w:rsid w:val="7D6F2271"/>
    <w:rsid w:val="7D715FE9"/>
    <w:rsid w:val="7D7B6E68"/>
    <w:rsid w:val="7D7D2BE0"/>
    <w:rsid w:val="7D9B3066"/>
    <w:rsid w:val="7DB54128"/>
    <w:rsid w:val="7DB859C6"/>
    <w:rsid w:val="7DC223A1"/>
    <w:rsid w:val="7DCA74A7"/>
    <w:rsid w:val="7DCF4ABD"/>
    <w:rsid w:val="7DD10836"/>
    <w:rsid w:val="7DD16A88"/>
    <w:rsid w:val="7DD50326"/>
    <w:rsid w:val="7DDC7906"/>
    <w:rsid w:val="7DF2712A"/>
    <w:rsid w:val="7DF34C50"/>
    <w:rsid w:val="7DF6029C"/>
    <w:rsid w:val="7DFF53A3"/>
    <w:rsid w:val="7E0C7AC0"/>
    <w:rsid w:val="7E127E00"/>
    <w:rsid w:val="7E1A3F8B"/>
    <w:rsid w:val="7E260B81"/>
    <w:rsid w:val="7E2A06A9"/>
    <w:rsid w:val="7E2D0162"/>
    <w:rsid w:val="7E2D1F10"/>
    <w:rsid w:val="7E3C03A5"/>
    <w:rsid w:val="7E3F7E95"/>
    <w:rsid w:val="7E4731C0"/>
    <w:rsid w:val="7E503E50"/>
    <w:rsid w:val="7E505BFE"/>
    <w:rsid w:val="7E5E47BF"/>
    <w:rsid w:val="7E66080E"/>
    <w:rsid w:val="7E6671D0"/>
    <w:rsid w:val="7E6873EC"/>
    <w:rsid w:val="7E6A7B68"/>
    <w:rsid w:val="7E722019"/>
    <w:rsid w:val="7E723DC7"/>
    <w:rsid w:val="7E7538B7"/>
    <w:rsid w:val="7E755665"/>
    <w:rsid w:val="7E775881"/>
    <w:rsid w:val="7E7933A7"/>
    <w:rsid w:val="7E7D67A4"/>
    <w:rsid w:val="7E8104AE"/>
    <w:rsid w:val="7E8E6727"/>
    <w:rsid w:val="7E9975A5"/>
    <w:rsid w:val="7E9F26E2"/>
    <w:rsid w:val="7EA45F4A"/>
    <w:rsid w:val="7EA83C8C"/>
    <w:rsid w:val="7EBB576E"/>
    <w:rsid w:val="7ECF2FC7"/>
    <w:rsid w:val="7ED625A7"/>
    <w:rsid w:val="7EDE145C"/>
    <w:rsid w:val="7EE12CFA"/>
    <w:rsid w:val="7EEB587A"/>
    <w:rsid w:val="7EED7296"/>
    <w:rsid w:val="7EEF3669"/>
    <w:rsid w:val="7EF05A8C"/>
    <w:rsid w:val="7EFD5B53"/>
    <w:rsid w:val="7F016EF9"/>
    <w:rsid w:val="7F1135E0"/>
    <w:rsid w:val="7F121106"/>
    <w:rsid w:val="7F1906E6"/>
    <w:rsid w:val="7F1B445E"/>
    <w:rsid w:val="7F233313"/>
    <w:rsid w:val="7F250E39"/>
    <w:rsid w:val="7F2F3A66"/>
    <w:rsid w:val="7F361298"/>
    <w:rsid w:val="7F3B240A"/>
    <w:rsid w:val="7F3B68AE"/>
    <w:rsid w:val="7F517E80"/>
    <w:rsid w:val="7F565496"/>
    <w:rsid w:val="7F596D35"/>
    <w:rsid w:val="7F65392B"/>
    <w:rsid w:val="7F737DF6"/>
    <w:rsid w:val="7F7818B1"/>
    <w:rsid w:val="7F78540D"/>
    <w:rsid w:val="7F853FCE"/>
    <w:rsid w:val="7F911521"/>
    <w:rsid w:val="7F9164CE"/>
    <w:rsid w:val="7F967F89"/>
    <w:rsid w:val="7F9A1827"/>
    <w:rsid w:val="7FA2248A"/>
    <w:rsid w:val="7FAC3308"/>
    <w:rsid w:val="7FAC50B6"/>
    <w:rsid w:val="7FAE2D7E"/>
    <w:rsid w:val="7FB14DC3"/>
    <w:rsid w:val="7FB34697"/>
    <w:rsid w:val="7FB36445"/>
    <w:rsid w:val="7FBA01BB"/>
    <w:rsid w:val="7FBD5515"/>
    <w:rsid w:val="7FC468A4"/>
    <w:rsid w:val="7FC543CA"/>
    <w:rsid w:val="7FCA19E0"/>
    <w:rsid w:val="7FD0349B"/>
    <w:rsid w:val="7FD12D6F"/>
    <w:rsid w:val="7FD85EAB"/>
    <w:rsid w:val="7FDD1714"/>
    <w:rsid w:val="7FE4078B"/>
    <w:rsid w:val="7FE65C99"/>
    <w:rsid w:val="7FF058EB"/>
    <w:rsid w:val="7FF16F6D"/>
    <w:rsid w:val="7FF627D5"/>
    <w:rsid w:val="7FF76C79"/>
    <w:rsid w:val="7FFB7DEC"/>
    <w:rsid w:val="7FFD5912"/>
    <w:rsid w:val="7FFF78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qFormat="1" w:uiPriority="99" w:semiHidden="0"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qFormat="1" w:unhideWhenUsed="0" w:uiPriority="0" w:semiHidden="0" w:name="table of authorities"/>
    <w:lsdException w:uiPriority="99" w:name="macro"/>
    <w:lsdException w:qFormat="1" w:uiPriority="99" w:semiHidden="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qFormat="1"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7"/>
    <w:autoRedefine/>
    <w:qFormat/>
    <w:uiPriority w:val="0"/>
    <w:pPr>
      <w:keepNext/>
      <w:keepLines/>
      <w:numPr>
        <w:ilvl w:val="0"/>
        <w:numId w:val="1"/>
      </w:numPr>
      <w:adjustRightInd w:val="0"/>
      <w:spacing w:before="340" w:after="330" w:line="578" w:lineRule="atLeast"/>
      <w:jc w:val="left"/>
      <w:textAlignment w:val="baseline"/>
      <w:outlineLvl w:val="0"/>
    </w:pPr>
    <w:rPr>
      <w:b/>
      <w:bCs/>
      <w:kern w:val="44"/>
      <w:sz w:val="44"/>
      <w:szCs w:val="44"/>
    </w:rPr>
  </w:style>
  <w:style w:type="paragraph" w:styleId="3">
    <w:name w:val="heading 2"/>
    <w:basedOn w:val="1"/>
    <w:next w:val="1"/>
    <w:link w:val="38"/>
    <w:autoRedefine/>
    <w:unhideWhenUsed/>
    <w:qFormat/>
    <w:uiPriority w:val="0"/>
    <w:pPr>
      <w:keepNext/>
      <w:keepLines/>
      <w:numPr>
        <w:ilvl w:val="1"/>
        <w:numId w:val="1"/>
      </w:numPr>
      <w:adjustRightInd w:val="0"/>
      <w:spacing w:before="260" w:after="260" w:line="416" w:lineRule="atLeast"/>
      <w:jc w:val="left"/>
      <w:textAlignment w:val="baseline"/>
      <w:outlineLvl w:val="1"/>
    </w:pPr>
    <w:rPr>
      <w:rFonts w:ascii="Arial" w:hAnsi="Arial" w:eastAsia="黑体"/>
      <w:b/>
      <w:bCs/>
      <w:kern w:val="0"/>
      <w:sz w:val="32"/>
      <w:szCs w:val="32"/>
    </w:rPr>
  </w:style>
  <w:style w:type="paragraph" w:styleId="4">
    <w:name w:val="heading 3"/>
    <w:basedOn w:val="1"/>
    <w:next w:val="1"/>
    <w:link w:val="39"/>
    <w:autoRedefine/>
    <w:semiHidden/>
    <w:unhideWhenUsed/>
    <w:qFormat/>
    <w:uiPriority w:val="9"/>
    <w:pPr>
      <w:keepNext/>
      <w:keepLines/>
      <w:numPr>
        <w:ilvl w:val="2"/>
        <w:numId w:val="1"/>
      </w:numPr>
      <w:adjustRightInd w:val="0"/>
      <w:spacing w:before="260" w:after="260" w:line="416" w:lineRule="atLeast"/>
      <w:jc w:val="left"/>
      <w:textAlignment w:val="baseline"/>
      <w:outlineLvl w:val="2"/>
    </w:pPr>
    <w:rPr>
      <w:b/>
      <w:bCs/>
      <w:kern w:val="0"/>
      <w:sz w:val="32"/>
      <w:szCs w:val="32"/>
    </w:rPr>
  </w:style>
  <w:style w:type="paragraph" w:styleId="5">
    <w:name w:val="heading 4"/>
    <w:basedOn w:val="1"/>
    <w:next w:val="1"/>
    <w:link w:val="40"/>
    <w:autoRedefine/>
    <w:semiHidden/>
    <w:unhideWhenUsed/>
    <w:qFormat/>
    <w:uiPriority w:val="9"/>
    <w:pPr>
      <w:keepNext/>
      <w:keepLines/>
      <w:numPr>
        <w:ilvl w:val="3"/>
        <w:numId w:val="1"/>
      </w:numPr>
      <w:adjustRightInd w:val="0"/>
      <w:spacing w:before="280" w:after="290" w:line="376" w:lineRule="atLeast"/>
      <w:jc w:val="left"/>
      <w:textAlignment w:val="baseline"/>
      <w:outlineLvl w:val="3"/>
    </w:pPr>
    <w:rPr>
      <w:rFonts w:ascii="Arial" w:hAnsi="Arial" w:eastAsia="黑体"/>
      <w:b/>
      <w:bCs/>
      <w:kern w:val="0"/>
      <w:sz w:val="28"/>
      <w:szCs w:val="28"/>
    </w:rPr>
  </w:style>
  <w:style w:type="paragraph" w:styleId="6">
    <w:name w:val="heading 5"/>
    <w:basedOn w:val="1"/>
    <w:next w:val="1"/>
    <w:link w:val="41"/>
    <w:autoRedefine/>
    <w:semiHidden/>
    <w:unhideWhenUsed/>
    <w:qFormat/>
    <w:uiPriority w:val="9"/>
    <w:pPr>
      <w:keepNext/>
      <w:keepLines/>
      <w:numPr>
        <w:ilvl w:val="4"/>
        <w:numId w:val="1"/>
      </w:numPr>
      <w:adjustRightInd w:val="0"/>
      <w:spacing w:before="280" w:after="290" w:line="376" w:lineRule="atLeast"/>
      <w:jc w:val="left"/>
      <w:textAlignment w:val="baseline"/>
      <w:outlineLvl w:val="4"/>
    </w:pPr>
    <w:rPr>
      <w:b/>
      <w:bCs/>
      <w:kern w:val="0"/>
      <w:sz w:val="28"/>
      <w:szCs w:val="28"/>
    </w:rPr>
  </w:style>
  <w:style w:type="paragraph" w:styleId="7">
    <w:name w:val="heading 6"/>
    <w:basedOn w:val="1"/>
    <w:next w:val="1"/>
    <w:link w:val="42"/>
    <w:autoRedefine/>
    <w:semiHidden/>
    <w:unhideWhenUsed/>
    <w:qFormat/>
    <w:uiPriority w:val="9"/>
    <w:pPr>
      <w:keepNext/>
      <w:keepLines/>
      <w:numPr>
        <w:ilvl w:val="5"/>
        <w:numId w:val="1"/>
      </w:numPr>
      <w:adjustRightInd w:val="0"/>
      <w:spacing w:before="240" w:after="64" w:line="320" w:lineRule="atLeast"/>
      <w:jc w:val="left"/>
      <w:textAlignment w:val="baseline"/>
      <w:outlineLvl w:val="5"/>
    </w:pPr>
    <w:rPr>
      <w:rFonts w:ascii="Arial" w:hAnsi="Arial" w:eastAsia="黑体"/>
      <w:b/>
      <w:bCs/>
      <w:kern w:val="0"/>
      <w:sz w:val="24"/>
    </w:rPr>
  </w:style>
  <w:style w:type="paragraph" w:styleId="8">
    <w:name w:val="heading 7"/>
    <w:basedOn w:val="1"/>
    <w:next w:val="1"/>
    <w:link w:val="43"/>
    <w:autoRedefine/>
    <w:semiHidden/>
    <w:unhideWhenUsed/>
    <w:qFormat/>
    <w:uiPriority w:val="9"/>
    <w:pPr>
      <w:keepNext/>
      <w:keepLines/>
      <w:numPr>
        <w:ilvl w:val="6"/>
        <w:numId w:val="1"/>
      </w:numPr>
      <w:adjustRightInd w:val="0"/>
      <w:spacing w:before="240" w:after="64" w:line="320" w:lineRule="atLeast"/>
      <w:jc w:val="left"/>
      <w:textAlignment w:val="baseline"/>
      <w:outlineLvl w:val="6"/>
    </w:pPr>
    <w:rPr>
      <w:b/>
      <w:bCs/>
      <w:kern w:val="0"/>
      <w:sz w:val="24"/>
    </w:rPr>
  </w:style>
  <w:style w:type="paragraph" w:styleId="9">
    <w:name w:val="heading 8"/>
    <w:basedOn w:val="1"/>
    <w:next w:val="1"/>
    <w:link w:val="44"/>
    <w:autoRedefine/>
    <w:semiHidden/>
    <w:unhideWhenUsed/>
    <w:qFormat/>
    <w:uiPriority w:val="9"/>
    <w:pPr>
      <w:keepNext/>
      <w:keepLines/>
      <w:numPr>
        <w:ilvl w:val="7"/>
        <w:numId w:val="1"/>
      </w:numPr>
      <w:adjustRightInd w:val="0"/>
      <w:spacing w:before="240" w:after="64" w:line="320" w:lineRule="atLeast"/>
      <w:jc w:val="left"/>
      <w:textAlignment w:val="baseline"/>
      <w:outlineLvl w:val="7"/>
    </w:pPr>
    <w:rPr>
      <w:rFonts w:ascii="Arial" w:hAnsi="Arial" w:eastAsia="黑体"/>
      <w:kern w:val="0"/>
      <w:sz w:val="24"/>
    </w:rPr>
  </w:style>
  <w:style w:type="paragraph" w:styleId="10">
    <w:name w:val="heading 9"/>
    <w:basedOn w:val="1"/>
    <w:next w:val="1"/>
    <w:link w:val="45"/>
    <w:autoRedefine/>
    <w:semiHidden/>
    <w:unhideWhenUsed/>
    <w:qFormat/>
    <w:uiPriority w:val="9"/>
    <w:pPr>
      <w:keepNext/>
      <w:keepLines/>
      <w:numPr>
        <w:ilvl w:val="8"/>
        <w:numId w:val="1"/>
      </w:numPr>
      <w:adjustRightInd w:val="0"/>
      <w:spacing w:before="240" w:after="64" w:line="320" w:lineRule="atLeast"/>
      <w:jc w:val="left"/>
      <w:textAlignment w:val="baseline"/>
      <w:outlineLvl w:val="8"/>
    </w:pPr>
    <w:rPr>
      <w:rFonts w:ascii="Arial" w:hAnsi="Arial" w:eastAsia="黑体"/>
      <w:kern w:val="0"/>
      <w:szCs w:val="21"/>
    </w:rPr>
  </w:style>
  <w:style w:type="character" w:default="1" w:styleId="30">
    <w:name w:val="Default Paragraph Font"/>
    <w:autoRedefine/>
    <w:semiHidden/>
    <w:unhideWhenUsed/>
    <w:qFormat/>
    <w:uiPriority w:val="1"/>
  </w:style>
  <w:style w:type="table" w:default="1" w:styleId="28">
    <w:name w:val="Normal Table"/>
    <w:autoRedefine/>
    <w:semiHidden/>
    <w:unhideWhenUsed/>
    <w:qFormat/>
    <w:uiPriority w:val="99"/>
    <w:tblPr>
      <w:tblCellMar>
        <w:top w:w="0" w:type="dxa"/>
        <w:left w:w="108" w:type="dxa"/>
        <w:bottom w:w="0" w:type="dxa"/>
        <w:right w:w="108" w:type="dxa"/>
      </w:tblCellMar>
    </w:tblPr>
  </w:style>
  <w:style w:type="paragraph" w:styleId="11">
    <w:name w:val="table of authorities"/>
    <w:basedOn w:val="1"/>
    <w:next w:val="1"/>
    <w:qFormat/>
    <w:uiPriority w:val="0"/>
    <w:pPr>
      <w:ind w:left="420" w:leftChars="200"/>
    </w:pPr>
    <w:rPr>
      <w:sz w:val="24"/>
    </w:rPr>
  </w:style>
  <w:style w:type="paragraph" w:styleId="12">
    <w:name w:val="Normal Indent"/>
    <w:basedOn w:val="1"/>
    <w:unhideWhenUsed/>
    <w:qFormat/>
    <w:uiPriority w:val="99"/>
    <w:pPr>
      <w:ind w:firstLine="420" w:firstLineChars="200"/>
    </w:pPr>
    <w:rPr>
      <w:rFonts w:asciiTheme="minorHAnsi" w:hAnsiTheme="minorHAnsi" w:eastAsiaTheme="minorEastAsia" w:cstheme="minorBidi"/>
      <w:kern w:val="0"/>
      <w:sz w:val="20"/>
      <w:szCs w:val="22"/>
    </w:rPr>
  </w:style>
  <w:style w:type="paragraph" w:styleId="13">
    <w:name w:val="toa heading"/>
    <w:basedOn w:val="1"/>
    <w:next w:val="1"/>
    <w:unhideWhenUsed/>
    <w:qFormat/>
    <w:uiPriority w:val="99"/>
    <w:pPr>
      <w:spacing w:before="120"/>
    </w:pPr>
    <w:rPr>
      <w:rFonts w:ascii="Arial" w:hAnsi="Arial"/>
      <w:sz w:val="24"/>
    </w:rPr>
  </w:style>
  <w:style w:type="paragraph" w:styleId="14">
    <w:name w:val="annotation text"/>
    <w:basedOn w:val="1"/>
    <w:link w:val="46"/>
    <w:autoRedefine/>
    <w:semiHidden/>
    <w:unhideWhenUsed/>
    <w:qFormat/>
    <w:uiPriority w:val="99"/>
    <w:pPr>
      <w:jc w:val="left"/>
    </w:pPr>
  </w:style>
  <w:style w:type="paragraph" w:styleId="15">
    <w:name w:val="Body Text"/>
    <w:basedOn w:val="1"/>
    <w:qFormat/>
    <w:uiPriority w:val="1"/>
    <w:pPr>
      <w:widowControl/>
      <w:jc w:val="left"/>
    </w:pPr>
    <w:rPr>
      <w:rFonts w:asciiTheme="minorHAnsi" w:hAnsiTheme="minorHAnsi" w:eastAsiaTheme="minorEastAsia" w:cstheme="minorBidi"/>
      <w:kern w:val="0"/>
      <w:sz w:val="32"/>
      <w:szCs w:val="22"/>
    </w:rPr>
  </w:style>
  <w:style w:type="paragraph" w:styleId="16">
    <w:name w:val="Body Text Indent"/>
    <w:basedOn w:val="1"/>
    <w:link w:val="47"/>
    <w:autoRedefine/>
    <w:semiHidden/>
    <w:unhideWhenUsed/>
    <w:qFormat/>
    <w:uiPriority w:val="99"/>
    <w:pPr>
      <w:adjustRightInd w:val="0"/>
      <w:spacing w:after="120" w:line="360" w:lineRule="atLeast"/>
      <w:ind w:left="420" w:leftChars="200"/>
      <w:jc w:val="left"/>
      <w:textAlignment w:val="baseline"/>
    </w:pPr>
    <w:rPr>
      <w:kern w:val="0"/>
      <w:sz w:val="24"/>
      <w:szCs w:val="20"/>
    </w:rPr>
  </w:style>
  <w:style w:type="paragraph" w:styleId="17">
    <w:name w:val="Plain Text"/>
    <w:basedOn w:val="1"/>
    <w:link w:val="48"/>
    <w:autoRedefine/>
    <w:semiHidden/>
    <w:unhideWhenUsed/>
    <w:qFormat/>
    <w:uiPriority w:val="99"/>
    <w:rPr>
      <w:rFonts w:ascii="宋体" w:hAnsi="Courier New"/>
      <w:szCs w:val="21"/>
    </w:rPr>
  </w:style>
  <w:style w:type="paragraph" w:styleId="18">
    <w:name w:val="Balloon Text"/>
    <w:basedOn w:val="1"/>
    <w:link w:val="49"/>
    <w:autoRedefine/>
    <w:semiHidden/>
    <w:unhideWhenUsed/>
    <w:qFormat/>
    <w:uiPriority w:val="99"/>
    <w:rPr>
      <w:sz w:val="18"/>
      <w:szCs w:val="18"/>
    </w:rPr>
  </w:style>
  <w:style w:type="paragraph" w:styleId="19">
    <w:name w:val="footer"/>
    <w:basedOn w:val="1"/>
    <w:next w:val="1"/>
    <w:link w:val="65"/>
    <w:autoRedefine/>
    <w:unhideWhenUsed/>
    <w:qFormat/>
    <w:uiPriority w:val="99"/>
    <w:pPr>
      <w:tabs>
        <w:tab w:val="center" w:pos="4153"/>
        <w:tab w:val="right" w:pos="8306"/>
      </w:tabs>
      <w:snapToGrid w:val="0"/>
      <w:jc w:val="left"/>
    </w:pPr>
    <w:rPr>
      <w:sz w:val="18"/>
      <w:szCs w:val="18"/>
    </w:rPr>
  </w:style>
  <w:style w:type="paragraph" w:styleId="20">
    <w:name w:val="envelope return"/>
    <w:basedOn w:val="1"/>
    <w:unhideWhenUsed/>
    <w:qFormat/>
    <w:uiPriority w:val="99"/>
    <w:pPr>
      <w:snapToGrid w:val="0"/>
    </w:pPr>
    <w:rPr>
      <w:rFonts w:ascii="Arial" w:hAnsi="Arial"/>
    </w:rPr>
  </w:style>
  <w:style w:type="paragraph" w:styleId="21">
    <w:name w:val="header"/>
    <w:basedOn w:val="1"/>
    <w:link w:val="6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autoRedefine/>
    <w:semiHidden/>
    <w:unhideWhenUsed/>
    <w:qFormat/>
    <w:uiPriority w:val="39"/>
  </w:style>
  <w:style w:type="paragraph" w:styleId="23">
    <w:name w:val="toc 2"/>
    <w:basedOn w:val="1"/>
    <w:next w:val="1"/>
    <w:autoRedefine/>
    <w:semiHidden/>
    <w:unhideWhenUsed/>
    <w:qFormat/>
    <w:uiPriority w:val="39"/>
    <w:pPr>
      <w:ind w:left="420" w:leftChars="200"/>
    </w:pPr>
  </w:style>
  <w:style w:type="paragraph" w:styleId="24">
    <w:name w:val="Normal (Web)"/>
    <w:basedOn w:val="1"/>
    <w:autoRedefine/>
    <w:semiHidden/>
    <w:unhideWhenUsed/>
    <w:qFormat/>
    <w:uiPriority w:val="99"/>
    <w:pPr>
      <w:widowControl/>
      <w:spacing w:before="100" w:beforeAutospacing="1" w:after="100" w:afterAutospacing="1"/>
      <w:jc w:val="left"/>
    </w:pPr>
    <w:rPr>
      <w:rFonts w:ascii="宋体" w:hAnsi="宋体" w:cs="宋体"/>
      <w:kern w:val="0"/>
      <w:sz w:val="24"/>
    </w:rPr>
  </w:style>
  <w:style w:type="paragraph" w:styleId="25">
    <w:name w:val="Title"/>
    <w:basedOn w:val="1"/>
    <w:next w:val="1"/>
    <w:autoRedefine/>
    <w:qFormat/>
    <w:uiPriority w:val="10"/>
    <w:pPr>
      <w:spacing w:before="240" w:after="60"/>
      <w:jc w:val="center"/>
      <w:outlineLvl w:val="0"/>
    </w:pPr>
    <w:rPr>
      <w:rFonts w:ascii="Cambria" w:hAnsi="Cambria" w:cs="Times New Roman"/>
      <w:b/>
      <w:bCs/>
      <w:kern w:val="0"/>
      <w:sz w:val="32"/>
      <w:szCs w:val="32"/>
    </w:rPr>
  </w:style>
  <w:style w:type="paragraph" w:styleId="26">
    <w:name w:val="annotation subject"/>
    <w:basedOn w:val="14"/>
    <w:next w:val="14"/>
    <w:link w:val="52"/>
    <w:autoRedefine/>
    <w:semiHidden/>
    <w:unhideWhenUsed/>
    <w:qFormat/>
    <w:uiPriority w:val="99"/>
    <w:rPr>
      <w:b/>
      <w:bCs/>
    </w:rPr>
  </w:style>
  <w:style w:type="paragraph" w:styleId="27">
    <w:name w:val="Body Text First Indent 2"/>
    <w:basedOn w:val="16"/>
    <w:semiHidden/>
    <w:qFormat/>
    <w:uiPriority w:val="99"/>
    <w:pPr>
      <w:widowControl/>
      <w:adjustRightInd/>
      <w:spacing w:line="240" w:lineRule="auto"/>
      <w:ind w:left="200" w:firstLine="420" w:firstLineChars="200"/>
      <w:jc w:val="both"/>
      <w:textAlignment w:val="auto"/>
    </w:pPr>
    <w:rPr>
      <w:rFonts w:ascii="Calibri" w:hAnsi="Calibri"/>
      <w:sz w:val="21"/>
      <w:szCs w:val="21"/>
    </w:rPr>
  </w:style>
  <w:style w:type="table" w:styleId="29">
    <w:name w:val="Table Grid"/>
    <w:basedOn w:val="28"/>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basedOn w:val="30"/>
    <w:autoRedefine/>
    <w:qFormat/>
    <w:uiPriority w:val="22"/>
    <w:rPr>
      <w:rFonts w:cs="Times New Roman"/>
      <w:b/>
    </w:rPr>
  </w:style>
  <w:style w:type="character" w:styleId="32">
    <w:name w:val="FollowedHyperlink"/>
    <w:basedOn w:val="30"/>
    <w:autoRedefine/>
    <w:semiHidden/>
    <w:unhideWhenUsed/>
    <w:qFormat/>
    <w:uiPriority w:val="99"/>
    <w:rPr>
      <w:rFonts w:cs="Times New Roman"/>
      <w:color w:val="800080"/>
      <w:u w:val="single"/>
    </w:rPr>
  </w:style>
  <w:style w:type="character" w:styleId="33">
    <w:name w:val="Hyperlink"/>
    <w:basedOn w:val="30"/>
    <w:autoRedefine/>
    <w:semiHidden/>
    <w:unhideWhenUsed/>
    <w:qFormat/>
    <w:uiPriority w:val="99"/>
    <w:rPr>
      <w:rFonts w:cs="Times New Roman"/>
      <w:color w:val="0000FF"/>
      <w:u w:val="single"/>
    </w:rPr>
  </w:style>
  <w:style w:type="character" w:styleId="34">
    <w:name w:val="annotation reference"/>
    <w:basedOn w:val="30"/>
    <w:autoRedefine/>
    <w:semiHidden/>
    <w:unhideWhenUsed/>
    <w:qFormat/>
    <w:uiPriority w:val="99"/>
    <w:rPr>
      <w:rFonts w:cs="Times New Roman"/>
      <w:sz w:val="21"/>
    </w:rPr>
  </w:style>
  <w:style w:type="character" w:styleId="35">
    <w:name w:val="HTML Sample"/>
    <w:basedOn w:val="30"/>
    <w:semiHidden/>
    <w:unhideWhenUsed/>
    <w:qFormat/>
    <w:uiPriority w:val="99"/>
    <w:rPr>
      <w:rFonts w:ascii="Courier New" w:hAnsi="Courier New"/>
    </w:rPr>
  </w:style>
  <w:style w:type="paragraph" w:customStyle="1" w:styleId="36">
    <w:name w:val="样式 正文首行缩进 2 + Arial"/>
    <w:basedOn w:val="1"/>
    <w:next w:val="1"/>
    <w:autoRedefine/>
    <w:qFormat/>
    <w:uiPriority w:val="0"/>
    <w:pPr>
      <w:spacing w:after="120" w:line="320" w:lineRule="atLeast"/>
      <w:ind w:firstLine="200"/>
    </w:pPr>
    <w:rPr>
      <w:rFonts w:ascii="Arial" w:hAnsi="Arial"/>
      <w:kern w:val="0"/>
    </w:rPr>
  </w:style>
  <w:style w:type="character" w:customStyle="1" w:styleId="37">
    <w:name w:val="标题 1 字符"/>
    <w:basedOn w:val="30"/>
    <w:link w:val="2"/>
    <w:autoRedefine/>
    <w:qFormat/>
    <w:locked/>
    <w:uiPriority w:val="99"/>
    <w:rPr>
      <w:rFonts w:ascii="Times New Roman" w:hAnsi="Times New Roman" w:eastAsia="宋体" w:cs="Times New Roman"/>
      <w:b/>
      <w:bCs/>
      <w:kern w:val="44"/>
      <w:sz w:val="44"/>
      <w:szCs w:val="44"/>
    </w:rPr>
  </w:style>
  <w:style w:type="character" w:customStyle="1" w:styleId="38">
    <w:name w:val="标题 2 字符"/>
    <w:basedOn w:val="30"/>
    <w:link w:val="3"/>
    <w:autoRedefine/>
    <w:qFormat/>
    <w:locked/>
    <w:uiPriority w:val="99"/>
    <w:rPr>
      <w:rFonts w:ascii="Arial" w:hAnsi="Arial" w:eastAsia="黑体" w:cs="Times New Roman"/>
      <w:b/>
      <w:bCs/>
      <w:kern w:val="0"/>
      <w:sz w:val="32"/>
      <w:szCs w:val="32"/>
    </w:rPr>
  </w:style>
  <w:style w:type="character" w:customStyle="1" w:styleId="39">
    <w:name w:val="标题 3 字符"/>
    <w:basedOn w:val="30"/>
    <w:link w:val="4"/>
    <w:autoRedefine/>
    <w:qFormat/>
    <w:locked/>
    <w:uiPriority w:val="99"/>
    <w:rPr>
      <w:rFonts w:ascii="Times New Roman" w:hAnsi="Times New Roman" w:eastAsia="宋体" w:cs="Times New Roman"/>
      <w:b/>
      <w:bCs/>
      <w:kern w:val="0"/>
      <w:sz w:val="32"/>
      <w:szCs w:val="32"/>
    </w:rPr>
  </w:style>
  <w:style w:type="character" w:customStyle="1" w:styleId="40">
    <w:name w:val="标题 4 字符"/>
    <w:basedOn w:val="30"/>
    <w:link w:val="5"/>
    <w:autoRedefine/>
    <w:qFormat/>
    <w:locked/>
    <w:uiPriority w:val="99"/>
    <w:rPr>
      <w:rFonts w:ascii="Arial" w:hAnsi="Arial" w:eastAsia="黑体" w:cs="Times New Roman"/>
      <w:b/>
      <w:bCs/>
      <w:kern w:val="0"/>
      <w:sz w:val="28"/>
      <w:szCs w:val="28"/>
    </w:rPr>
  </w:style>
  <w:style w:type="character" w:customStyle="1" w:styleId="41">
    <w:name w:val="标题 5 字符"/>
    <w:basedOn w:val="30"/>
    <w:link w:val="6"/>
    <w:autoRedefine/>
    <w:qFormat/>
    <w:locked/>
    <w:uiPriority w:val="99"/>
    <w:rPr>
      <w:rFonts w:ascii="Times New Roman" w:hAnsi="Times New Roman" w:eastAsia="宋体" w:cs="Times New Roman"/>
      <w:b/>
      <w:bCs/>
      <w:kern w:val="0"/>
      <w:sz w:val="28"/>
      <w:szCs w:val="28"/>
    </w:rPr>
  </w:style>
  <w:style w:type="character" w:customStyle="1" w:styleId="42">
    <w:name w:val="标题 6 字符"/>
    <w:basedOn w:val="30"/>
    <w:link w:val="7"/>
    <w:autoRedefine/>
    <w:qFormat/>
    <w:locked/>
    <w:uiPriority w:val="99"/>
    <w:rPr>
      <w:rFonts w:ascii="Arial" w:hAnsi="Arial" w:eastAsia="黑体" w:cs="Times New Roman"/>
      <w:b/>
      <w:bCs/>
      <w:kern w:val="0"/>
      <w:sz w:val="24"/>
      <w:szCs w:val="24"/>
    </w:rPr>
  </w:style>
  <w:style w:type="character" w:customStyle="1" w:styleId="43">
    <w:name w:val="标题 7 字符"/>
    <w:basedOn w:val="30"/>
    <w:link w:val="8"/>
    <w:autoRedefine/>
    <w:qFormat/>
    <w:locked/>
    <w:uiPriority w:val="99"/>
    <w:rPr>
      <w:rFonts w:ascii="Times New Roman" w:hAnsi="Times New Roman" w:eastAsia="宋体" w:cs="Times New Roman"/>
      <w:b/>
      <w:bCs/>
      <w:kern w:val="0"/>
      <w:sz w:val="24"/>
      <w:szCs w:val="24"/>
    </w:rPr>
  </w:style>
  <w:style w:type="character" w:customStyle="1" w:styleId="44">
    <w:name w:val="标题 8 字符"/>
    <w:basedOn w:val="30"/>
    <w:link w:val="9"/>
    <w:autoRedefine/>
    <w:qFormat/>
    <w:locked/>
    <w:uiPriority w:val="99"/>
    <w:rPr>
      <w:rFonts w:ascii="Arial" w:hAnsi="Arial" w:eastAsia="黑体" w:cs="Times New Roman"/>
      <w:kern w:val="0"/>
      <w:sz w:val="24"/>
      <w:szCs w:val="24"/>
    </w:rPr>
  </w:style>
  <w:style w:type="character" w:customStyle="1" w:styleId="45">
    <w:name w:val="标题 9 字符"/>
    <w:basedOn w:val="30"/>
    <w:link w:val="10"/>
    <w:autoRedefine/>
    <w:qFormat/>
    <w:locked/>
    <w:uiPriority w:val="99"/>
    <w:rPr>
      <w:rFonts w:ascii="Arial" w:hAnsi="Arial" w:eastAsia="黑体" w:cs="Times New Roman"/>
      <w:kern w:val="0"/>
      <w:sz w:val="21"/>
      <w:szCs w:val="21"/>
    </w:rPr>
  </w:style>
  <w:style w:type="character" w:customStyle="1" w:styleId="46">
    <w:name w:val="批注文字 字符"/>
    <w:basedOn w:val="30"/>
    <w:link w:val="14"/>
    <w:autoRedefine/>
    <w:qFormat/>
    <w:locked/>
    <w:uiPriority w:val="99"/>
    <w:rPr>
      <w:rFonts w:ascii="Times New Roman" w:hAnsi="Times New Roman" w:eastAsia="宋体" w:cs="Times New Roman"/>
      <w:sz w:val="24"/>
      <w:szCs w:val="24"/>
    </w:rPr>
  </w:style>
  <w:style w:type="character" w:customStyle="1" w:styleId="47">
    <w:name w:val="正文文本缩进 字符"/>
    <w:basedOn w:val="30"/>
    <w:link w:val="16"/>
    <w:autoRedefine/>
    <w:qFormat/>
    <w:locked/>
    <w:uiPriority w:val="99"/>
    <w:rPr>
      <w:rFonts w:ascii="Times New Roman" w:hAnsi="Times New Roman" w:eastAsia="宋体" w:cs="Times New Roman"/>
      <w:kern w:val="0"/>
      <w:sz w:val="20"/>
      <w:szCs w:val="20"/>
    </w:rPr>
  </w:style>
  <w:style w:type="character" w:customStyle="1" w:styleId="48">
    <w:name w:val="纯文本 字符"/>
    <w:basedOn w:val="30"/>
    <w:link w:val="17"/>
    <w:autoRedefine/>
    <w:qFormat/>
    <w:locked/>
    <w:uiPriority w:val="99"/>
    <w:rPr>
      <w:rFonts w:ascii="宋体" w:hAnsi="Courier New" w:eastAsia="宋体" w:cs="Times New Roman"/>
      <w:sz w:val="21"/>
      <w:szCs w:val="21"/>
    </w:rPr>
  </w:style>
  <w:style w:type="character" w:customStyle="1" w:styleId="49">
    <w:name w:val="批注框文本 字符"/>
    <w:basedOn w:val="30"/>
    <w:link w:val="18"/>
    <w:autoRedefine/>
    <w:qFormat/>
    <w:locked/>
    <w:uiPriority w:val="99"/>
    <w:rPr>
      <w:rFonts w:ascii="Times New Roman" w:hAnsi="Times New Roman" w:eastAsia="宋体" w:cs="Times New Roman"/>
      <w:sz w:val="18"/>
      <w:szCs w:val="18"/>
    </w:rPr>
  </w:style>
  <w:style w:type="character" w:customStyle="1" w:styleId="50">
    <w:name w:val="页脚 字符"/>
    <w:basedOn w:val="30"/>
    <w:link w:val="19"/>
    <w:autoRedefine/>
    <w:qFormat/>
    <w:locked/>
    <w:uiPriority w:val="99"/>
    <w:rPr>
      <w:rFonts w:cs="Times New Roman"/>
      <w:sz w:val="18"/>
      <w:szCs w:val="18"/>
    </w:rPr>
  </w:style>
  <w:style w:type="character" w:customStyle="1" w:styleId="51">
    <w:name w:val="页眉 字符"/>
    <w:basedOn w:val="30"/>
    <w:link w:val="21"/>
    <w:autoRedefine/>
    <w:qFormat/>
    <w:locked/>
    <w:uiPriority w:val="99"/>
    <w:rPr>
      <w:rFonts w:cs="Times New Roman"/>
      <w:sz w:val="18"/>
      <w:szCs w:val="18"/>
    </w:rPr>
  </w:style>
  <w:style w:type="character" w:customStyle="1" w:styleId="52">
    <w:name w:val="批注主题 字符"/>
    <w:basedOn w:val="46"/>
    <w:link w:val="26"/>
    <w:autoRedefine/>
    <w:qFormat/>
    <w:locked/>
    <w:uiPriority w:val="99"/>
    <w:rPr>
      <w:rFonts w:ascii="Times New Roman" w:hAnsi="Times New Roman" w:eastAsia="宋体" w:cs="Times New Roman"/>
      <w:b/>
      <w:bCs/>
      <w:sz w:val="24"/>
      <w:szCs w:val="24"/>
    </w:rPr>
  </w:style>
  <w:style w:type="paragraph" w:customStyle="1" w:styleId="53">
    <w:name w:val="Char Char Char"/>
    <w:basedOn w:val="1"/>
    <w:autoRedefine/>
    <w:qFormat/>
    <w:uiPriority w:val="99"/>
    <w:rPr>
      <w:rFonts w:ascii="Tahoma" w:hAnsi="Tahoma"/>
      <w:sz w:val="24"/>
      <w:szCs w:val="20"/>
    </w:rPr>
  </w:style>
  <w:style w:type="paragraph" w:customStyle="1" w:styleId="54">
    <w:name w:val="样式 标题 1 + 四号 居中 段前: 12 磅 段后: 12 磅 行距: 单倍行距"/>
    <w:basedOn w:val="2"/>
    <w:autoRedefine/>
    <w:qFormat/>
    <w:uiPriority w:val="99"/>
    <w:pPr>
      <w:spacing w:before="240" w:after="240" w:line="240" w:lineRule="auto"/>
      <w:jc w:val="center"/>
    </w:pPr>
    <w:rPr>
      <w:rFonts w:cs="宋体"/>
      <w:sz w:val="28"/>
      <w:szCs w:val="20"/>
    </w:rPr>
  </w:style>
  <w:style w:type="paragraph" w:customStyle="1" w:styleId="55">
    <w:name w:val="样式 标题 4 + 段前: 5 磅 段后: 5 磅 行距: 单倍行距"/>
    <w:basedOn w:val="5"/>
    <w:autoRedefine/>
    <w:qFormat/>
    <w:uiPriority w:val="99"/>
    <w:pPr>
      <w:numPr>
        <w:ilvl w:val="0"/>
        <w:numId w:val="0"/>
      </w:numPr>
      <w:tabs>
        <w:tab w:val="left" w:pos="2880"/>
      </w:tabs>
      <w:spacing w:before="100" w:after="100" w:line="240" w:lineRule="auto"/>
      <w:ind w:left="2880" w:hanging="720"/>
    </w:pPr>
    <w:rPr>
      <w:rFonts w:cs="宋体"/>
      <w:szCs w:val="20"/>
    </w:rPr>
  </w:style>
  <w:style w:type="paragraph" w:customStyle="1" w:styleId="56">
    <w:name w:val="样式 标题 3h3H3sect1.2.3 + 五号 段前: 6 磅 段后: 6 磅 行距: 单倍行距"/>
    <w:basedOn w:val="4"/>
    <w:autoRedefine/>
    <w:qFormat/>
    <w:uiPriority w:val="99"/>
    <w:pPr>
      <w:spacing w:before="120" w:after="120" w:line="240" w:lineRule="auto"/>
      <w:ind w:left="0"/>
    </w:pPr>
    <w:rPr>
      <w:sz w:val="21"/>
      <w:szCs w:val="20"/>
    </w:rPr>
  </w:style>
  <w:style w:type="paragraph" w:customStyle="1" w:styleId="57">
    <w:name w:val="样式1"/>
    <w:basedOn w:val="1"/>
    <w:autoRedefine/>
    <w:qFormat/>
    <w:uiPriority w:val="0"/>
    <w:pPr>
      <w:adjustRightInd w:val="0"/>
      <w:textAlignment w:val="baseline"/>
    </w:pPr>
    <w:rPr>
      <w:rFonts w:ascii="宋体" w:hAnsi="宋体"/>
      <w:kern w:val="0"/>
      <w:szCs w:val="21"/>
    </w:rPr>
  </w:style>
  <w:style w:type="paragraph" w:styleId="58">
    <w:name w:val="List Paragraph"/>
    <w:basedOn w:val="1"/>
    <w:autoRedefine/>
    <w:qFormat/>
    <w:uiPriority w:val="99"/>
    <w:pPr>
      <w:ind w:firstLine="420" w:firstLineChars="200"/>
    </w:pPr>
    <w:rPr>
      <w:rFonts w:ascii="Calibri" w:hAnsi="Calibri"/>
      <w:szCs w:val="22"/>
    </w:rPr>
  </w:style>
  <w:style w:type="paragraph" w:customStyle="1" w:styleId="59">
    <w:name w:val="Default"/>
    <w:basedOn w:val="1"/>
    <w:autoRedefine/>
    <w:qFormat/>
    <w:uiPriority w:val="99"/>
    <w:pPr>
      <w:autoSpaceDE w:val="0"/>
      <w:autoSpaceDN w:val="0"/>
      <w:adjustRightInd w:val="0"/>
      <w:jc w:val="left"/>
    </w:pPr>
    <w:rPr>
      <w:rFonts w:ascii="......." w:hAnsi="Calibri" w:eastAsia="......."/>
      <w:color w:val="000000"/>
      <w:kern w:val="0"/>
      <w:sz w:val="24"/>
    </w:rPr>
  </w:style>
  <w:style w:type="paragraph" w:customStyle="1" w:styleId="60">
    <w:name w:val="列出段落1"/>
    <w:basedOn w:val="1"/>
    <w:autoRedefine/>
    <w:qFormat/>
    <w:uiPriority w:val="99"/>
    <w:pPr>
      <w:ind w:firstLine="420" w:firstLineChars="200"/>
    </w:pPr>
    <w:rPr>
      <w:rFonts w:ascii="Calibri" w:hAnsi="Calibri"/>
      <w:szCs w:val="21"/>
    </w:rPr>
  </w:style>
  <w:style w:type="character" w:customStyle="1" w:styleId="61">
    <w:name w:val="15"/>
    <w:basedOn w:val="30"/>
    <w:autoRedefine/>
    <w:qFormat/>
    <w:uiPriority w:val="99"/>
    <w:rPr>
      <w:rFonts w:ascii="Times New Roman" w:hAnsi="Times New Roman" w:cs="Times New Roman"/>
      <w:b/>
      <w:bCs/>
    </w:rPr>
  </w:style>
  <w:style w:type="character" w:customStyle="1" w:styleId="62">
    <w:name w:val="页眉 Char"/>
    <w:basedOn w:val="30"/>
    <w:link w:val="21"/>
    <w:autoRedefine/>
    <w:qFormat/>
    <w:uiPriority w:val="99"/>
    <w:rPr>
      <w:rFonts w:cs="Times New Roman"/>
      <w:sz w:val="18"/>
      <w:szCs w:val="18"/>
    </w:rPr>
  </w:style>
  <w:style w:type="character" w:customStyle="1" w:styleId="63">
    <w:name w:val="纯文本 Char"/>
    <w:basedOn w:val="30"/>
    <w:autoRedefine/>
    <w:qFormat/>
    <w:uiPriority w:val="99"/>
    <w:rPr>
      <w:rFonts w:ascii="宋体" w:hAnsi="Courier New" w:eastAsia="宋体" w:cs="宋体"/>
      <w:kern w:val="2"/>
      <w:sz w:val="21"/>
      <w:szCs w:val="21"/>
    </w:rPr>
  </w:style>
  <w:style w:type="paragraph" w:customStyle="1" w:styleId="64">
    <w:name w:val="TOC 标题1"/>
    <w:basedOn w:val="2"/>
    <w:next w:val="1"/>
    <w:autoRedefine/>
    <w:semiHidden/>
    <w:qFormat/>
    <w:uiPriority w:val="99"/>
    <w:pPr>
      <w:widowControl/>
      <w:numPr>
        <w:numId w:val="0"/>
      </w:numPr>
      <w:adjustRightInd/>
      <w:spacing w:before="480" w:after="0" w:line="276" w:lineRule="auto"/>
      <w:textAlignment w:val="auto"/>
      <w:outlineLvl w:val="9"/>
    </w:pPr>
    <w:rPr>
      <w:rFonts w:ascii="Cambria" w:hAnsi="Cambria"/>
      <w:color w:val="365F91"/>
      <w:kern w:val="0"/>
      <w:sz w:val="28"/>
      <w:szCs w:val="28"/>
    </w:rPr>
  </w:style>
  <w:style w:type="character" w:customStyle="1" w:styleId="65">
    <w:name w:val="页脚 Char"/>
    <w:basedOn w:val="30"/>
    <w:link w:val="19"/>
    <w:autoRedefine/>
    <w:qFormat/>
    <w:uiPriority w:val="99"/>
    <w:rPr>
      <w:rFonts w:ascii="Times New Roman" w:hAnsi="Times New Roman" w:eastAsia="宋体" w:cs="Times New Roman"/>
      <w:sz w:val="18"/>
      <w:szCs w:val="18"/>
    </w:rPr>
  </w:style>
  <w:style w:type="paragraph" w:customStyle="1" w:styleId="66">
    <w:name w:val="Style1"/>
    <w:basedOn w:val="12"/>
    <w:autoRedefine/>
    <w:qFormat/>
    <w:uiPriority w:val="99"/>
    <w:pPr>
      <w:tabs>
        <w:tab w:val="left" w:pos="-720"/>
      </w:tabs>
      <w:spacing w:after="120"/>
    </w:pPr>
    <w:rPr>
      <w:spacing w:val="-3"/>
      <w:sz w:val="24"/>
      <w:szCs w:val="20"/>
      <w:lang w:val="en-AU" w:eastAsia="en-US"/>
    </w:rPr>
  </w:style>
  <w:style w:type="paragraph" w:customStyle="1" w:styleId="67">
    <w:name w:val="*正文"/>
    <w:basedOn w:val="1"/>
    <w:autoRedefine/>
    <w:qFormat/>
    <w:uiPriority w:val="0"/>
    <w:rPr>
      <w:rFonts w:ascii="宋体" w:hAnsi="宋体" w:eastAsiaTheme="minorEastAsia" w:cstheme="minorBidi"/>
      <w:kern w:val="0"/>
      <w:szCs w:val="22"/>
    </w:rPr>
  </w:style>
  <w:style w:type="paragraph" w:customStyle="1" w:styleId="68">
    <w:name w:val="AONormal"/>
    <w:qFormat/>
    <w:uiPriority w:val="0"/>
    <w:pPr>
      <w:autoSpaceDE w:val="0"/>
      <w:autoSpaceDN w:val="0"/>
      <w:adjustRightInd w:val="0"/>
      <w:spacing w:line="400" w:lineRule="exact"/>
      <w:ind w:firstLine="440" w:firstLineChars="200"/>
    </w:pPr>
    <w:rPr>
      <w:rFonts w:ascii="华文楷体" w:hAnsi="华文楷体" w:eastAsia="华文楷体" w:cs="华文楷体"/>
      <w:sz w:val="22"/>
      <w:szCs w:val="21"/>
      <w:lang w:val="en-US" w:eastAsia="zh-CN" w:bidi="ar-SA"/>
    </w:rPr>
  </w:style>
  <w:style w:type="paragraph" w:customStyle="1" w:styleId="69">
    <w:name w:val="大标题"/>
    <w:basedOn w:val="1"/>
    <w:next w:val="27"/>
    <w:autoRedefine/>
    <w:qFormat/>
    <w:uiPriority w:val="0"/>
    <w:pPr>
      <w:jc w:val="center"/>
    </w:pPr>
    <w:rPr>
      <w:rFonts w:ascii="Arial" w:hAnsi="Arial" w:cs="Arial"/>
      <w:b/>
      <w:bCs/>
      <w:sz w:val="28"/>
      <w:szCs w:val="28"/>
    </w:rPr>
  </w:style>
  <w:style w:type="character" w:customStyle="1" w:styleId="70">
    <w:name w:val="font21"/>
    <w:basedOn w:val="30"/>
    <w:qFormat/>
    <w:uiPriority w:val="0"/>
    <w:rPr>
      <w:rFonts w:ascii="宋体" w:hAnsi="宋体" w:eastAsia="宋体" w:cs="宋体"/>
      <w:color w:val="000000"/>
      <w:sz w:val="18"/>
      <w:szCs w:val="18"/>
      <w:u w:val="none"/>
    </w:rPr>
  </w:style>
  <w:style w:type="paragraph" w:customStyle="1" w:styleId="71">
    <w:name w:val="正文 New New New New"/>
    <w:qFormat/>
    <w:uiPriority w:val="0"/>
    <w:pPr>
      <w:widowControl w:val="0"/>
      <w:jc w:val="both"/>
    </w:pPr>
    <w:rPr>
      <w:rFonts w:ascii="Calibri" w:hAnsi="Calibri" w:eastAsia="宋体" w:cs="Times New Roman"/>
      <w:szCs w:val="24"/>
      <w:lang w:val="en-US" w:eastAsia="zh-CN" w:bidi="ar-SA"/>
    </w:rPr>
  </w:style>
  <w:style w:type="character" w:customStyle="1" w:styleId="72">
    <w:name w:val="font41"/>
    <w:basedOn w:val="30"/>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63423c89-7b02-4d34-a25c-7c2391230306}"/>
        <w:style w:val=""/>
        <w:category>
          <w:name w:val="常规"/>
          <w:gallery w:val="placeholder"/>
        </w:category>
        <w:types>
          <w:type w:val="bbPlcHdr"/>
        </w:types>
        <w:behaviors>
          <w:behavior w:val="content"/>
        </w:behaviors>
        <w:description w:val=""/>
        <w:guid w:val="{63423c89-7b02-4d34-a25c-7c2391230306}"/>
      </w:docPartPr>
      <w:docPartBody>
        <w:p w14:paraId="5FAA7348">
          <w:pPr>
            <w:pStyle w:val="2"/>
            <w:rPr>
              <w:rFonts w:hint="eastAsia"/>
            </w:rPr>
          </w:pPr>
          <w:r>
            <w:rPr>
              <w:rStyle w:val="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1" w:name="Default Paragraph Font"/>
    <w:lsdException w:qFormat="1" w:unhideWhenUsed="0" w:uiPriority="99" w:name="Placeholder Text"/>
  </w:latentStyles>
  <w:style w:type="character" w:default="1" w:styleId="1">
    <w:name w:val="Default Paragraph Font"/>
    <w:semiHidden/>
    <w:unhideWhenUsed/>
    <w:qFormat/>
    <w:uiPriority w:val="1"/>
  </w:style>
  <w:style w:type="paragraph" w:customStyle="1" w:styleId="2">
    <w:name w:val="D0BAC20AC9AB46588A82DD6B3E6FAE85"/>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styleId="3">
    <w:name w:val="Placeholder Text"/>
    <w:basedOn w:val="1"/>
    <w:autoRedefine/>
    <w:semiHidden/>
    <w:qFormat/>
    <w:uiPriority w:val="99"/>
    <w:rPr>
      <w:color w:val="80808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75</Pages>
  <Words>19158</Words>
  <Characters>20011</Characters>
  <Lines>225</Lines>
  <Paragraphs>943</Paragraphs>
  <TotalTime>110</TotalTime>
  <ScaleCrop>false</ScaleCrop>
  <LinksUpToDate>false</LinksUpToDate>
  <CharactersWithSpaces>20543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2021-01-21T03:00:00Z</dcterms:created>
  <dc:creator>lizhe</dc:creator>
  <cp:lastModifiedBy>飞龙</cp:lastModifiedBy>
  <cp:lastPrinted>2021-01-20T02:12:00Z</cp:lastPrinted>
  <dcterms:modified xsi:type="dcterms:W3CDTF">2026-01-11T09:21:12Z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649645CC572B4844A60DA859230D7BE5_13</vt:lpwstr>
  </property>
  <property fmtid="{D5CDD505-2E9C-101B-9397-08002B2CF9AE}" pid="4" name="KSOTemplateDocerSaveRecord">
    <vt:lpwstr>eyJoZGlkIjoiNDNlZjBhOWE1MDJhM2I3MTMxYjBiNjhmNzJlNDZjNTciLCJ1c2VySWQiOiI2NzUwMDIxNTkifQ==</vt:lpwstr>
  </property>
</Properties>
</file>