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 xml:space="preserve"> 数据库恢复技术</w:t>
      </w:r>
    </w:p>
    <w:p>
      <w:pPr>
        <w:numPr>
          <w:numId w:val="0"/>
        </w:numPr>
        <w:rPr>
          <w:rFonts w:hint="eastAsia" w:eastAsiaTheme="minorEastAsia"/>
          <w:lang w:eastAsia="zh-CN"/>
        </w:rPr>
      </w:pPr>
      <w:r>
        <w:rPr>
          <w:rFonts w:hint="eastAsia"/>
          <w:lang w:eastAsia="zh-CN"/>
        </w:rPr>
        <w:t>（</w:t>
      </w:r>
      <w:r>
        <w:rPr>
          <w:rFonts w:hint="eastAsia"/>
          <w:lang w:val="en-US" w:eastAsia="zh-CN"/>
        </w:rPr>
        <w:t>大题：故障恢复策略</w:t>
      </w:r>
      <w:bookmarkStart w:id="0" w:name="_GoBack"/>
      <w:bookmarkEnd w:id="0"/>
      <w:r>
        <w:rPr>
          <w:rFonts w:hint="eastAsia"/>
          <w:lang w:eastAsia="zh-CN"/>
        </w:rPr>
        <w:t>）</w:t>
      </w:r>
    </w:p>
    <w:p>
      <w:pPr>
        <w:rPr>
          <w:rFonts w:hint="eastAsia"/>
        </w:rPr>
      </w:pPr>
      <w:r>
        <w:rPr>
          <w:rFonts w:hint="eastAsia"/>
        </w:rPr>
        <w:t>1.</w:t>
      </w:r>
      <w:r>
        <w:rPr>
          <w:rFonts w:hint="eastAsia"/>
        </w:rPr>
        <w:tab/>
      </w:r>
      <w:r>
        <w:rPr>
          <w:rFonts w:hint="eastAsia"/>
        </w:rPr>
        <w:t>事务的基本概念</w:t>
      </w:r>
    </w:p>
    <w:p>
      <w:pPr>
        <w:rPr>
          <w:rFonts w:hint="eastAsia"/>
          <w:lang w:val="en-US" w:eastAsia="zh-CN"/>
        </w:rPr>
      </w:pPr>
      <w:r>
        <w:rPr>
          <w:rFonts w:hint="eastAsia"/>
          <w:lang w:val="en-US" w:eastAsia="zh-CN"/>
        </w:rPr>
        <w:t>事物的定义：</w:t>
      </w:r>
    </w:p>
    <w:p>
      <w:pPr>
        <w:ind w:firstLine="420" w:firstLineChars="0"/>
        <w:rPr>
          <w:rFonts w:hint="eastAsia"/>
          <w:lang w:val="en-US" w:eastAsia="zh-CN"/>
        </w:rPr>
      </w:pPr>
      <w:r>
        <w:rPr>
          <w:rFonts w:hint="eastAsia"/>
          <w:lang w:val="en-US" w:eastAsia="zh-CN"/>
        </w:rPr>
        <w:t>一个数据库操作序列</w:t>
      </w:r>
    </w:p>
    <w:p>
      <w:pPr>
        <w:ind w:firstLine="420" w:firstLineChars="0"/>
        <w:rPr>
          <w:rFonts w:hint="eastAsia"/>
          <w:lang w:val="en-US" w:eastAsia="zh-CN"/>
        </w:rPr>
      </w:pPr>
      <w:r>
        <w:rPr>
          <w:rFonts w:hint="eastAsia"/>
          <w:lang w:val="en-US" w:eastAsia="zh-CN"/>
        </w:rPr>
        <w:t>一个不可分割的工作单位</w:t>
      </w:r>
    </w:p>
    <w:p>
      <w:pPr>
        <w:ind w:firstLine="420" w:firstLineChars="0"/>
        <w:rPr>
          <w:rFonts w:hint="eastAsia"/>
          <w:lang w:val="en-US" w:eastAsia="zh-CN"/>
        </w:rPr>
      </w:pPr>
      <w:r>
        <w:rPr>
          <w:rFonts w:hint="eastAsia"/>
          <w:lang w:val="en-US" w:eastAsia="zh-CN"/>
        </w:rPr>
        <w:t>恢复和并发控制的基本单位</w:t>
      </w:r>
    </w:p>
    <w:p>
      <w:pPr>
        <w:rPr>
          <w:rFonts w:hint="eastAsia"/>
          <w:lang w:val="en-US" w:eastAsia="zh-CN"/>
        </w:rPr>
      </w:pPr>
      <w:r>
        <w:rPr>
          <w:rFonts w:hint="eastAsia"/>
          <w:lang w:val="en-US" w:eastAsia="zh-CN"/>
        </w:rPr>
        <w:t>事物和程序比较：</w:t>
      </w:r>
    </w:p>
    <w:p>
      <w:pPr>
        <w:ind w:firstLine="420" w:firstLineChars="0"/>
        <w:rPr>
          <w:rFonts w:hint="eastAsia"/>
          <w:lang w:val="en-US" w:eastAsia="zh-CN"/>
        </w:rPr>
      </w:pPr>
      <w:r>
        <w:rPr>
          <w:rFonts w:hint="eastAsia"/>
          <w:lang w:val="en-US" w:eastAsia="zh-CN"/>
        </w:rPr>
        <w:t>在关系数据库中，一个事物可以是一条或多条ＳＱＬ语句，也可以包含一个或多个程序</w:t>
      </w:r>
    </w:p>
    <w:p>
      <w:pPr>
        <w:ind w:firstLine="420" w:firstLineChars="0"/>
        <w:rPr>
          <w:rFonts w:hint="eastAsia"/>
          <w:lang w:val="en-US" w:eastAsia="zh-CN"/>
        </w:rPr>
      </w:pPr>
      <w:r>
        <w:rPr>
          <w:rFonts w:hint="eastAsia"/>
          <w:lang w:val="en-US" w:eastAsia="zh-CN"/>
        </w:rPr>
        <w:t>一个程序通常包含多个事物　</w:t>
      </w:r>
    </w:p>
    <w:p>
      <w:pPr>
        <w:rPr>
          <w:rFonts w:hint="eastAsia"/>
          <w:lang w:val="en-US" w:eastAsia="zh-CN"/>
        </w:rPr>
      </w:pPr>
      <w:r>
        <w:rPr>
          <w:rFonts w:hint="eastAsia"/>
          <w:lang w:val="en-US" w:eastAsia="zh-CN"/>
        </w:rPr>
        <w:t>Ｃｏｍｍｉｔ</w:t>
      </w:r>
    </w:p>
    <w:p>
      <w:pPr>
        <w:rPr>
          <w:rFonts w:hint="eastAsia"/>
          <w:lang w:val="en-US" w:eastAsia="zh-CN"/>
        </w:rPr>
      </w:pPr>
      <w:r>
        <w:rPr>
          <w:rFonts w:hint="eastAsia"/>
          <w:lang w:val="en-US" w:eastAsia="zh-CN"/>
        </w:rPr>
        <w:t>Ｒｏｌｌｂａｃｋ　</w:t>
      </w:r>
    </w:p>
    <w:p>
      <w:pPr>
        <w:rPr>
          <w:rFonts w:hint="eastAsia"/>
          <w:lang w:val="en-US" w:eastAsia="zh-CN"/>
        </w:rPr>
      </w:pPr>
      <w:r>
        <w:rPr>
          <w:rFonts w:hint="eastAsia"/>
          <w:lang w:val="en-US" w:eastAsia="zh-CN"/>
        </w:rPr>
        <w:t>事物的ＡＣＩＤ特性：</w:t>
      </w:r>
    </w:p>
    <w:p>
      <w:pPr>
        <w:ind w:firstLine="420" w:firstLineChars="0"/>
        <w:rPr>
          <w:rFonts w:hint="eastAsia"/>
          <w:lang w:val="en-US" w:eastAsia="zh-CN"/>
        </w:rPr>
      </w:pPr>
      <w:r>
        <w:rPr>
          <w:rFonts w:hint="eastAsia"/>
          <w:lang w:val="en-US" w:eastAsia="zh-CN"/>
        </w:rPr>
        <w:t>原子性</w:t>
      </w:r>
    </w:p>
    <w:p>
      <w:pPr>
        <w:ind w:firstLine="420" w:firstLineChars="0"/>
        <w:rPr>
          <w:rFonts w:hint="eastAsia"/>
          <w:lang w:val="en-US" w:eastAsia="zh-CN"/>
        </w:rPr>
      </w:pPr>
      <w:r>
        <w:rPr>
          <w:rFonts w:hint="eastAsia"/>
          <w:lang w:val="en-US" w:eastAsia="zh-CN"/>
        </w:rPr>
        <w:t>一致性</w:t>
      </w:r>
    </w:p>
    <w:p>
      <w:pPr>
        <w:ind w:firstLine="420" w:firstLineChars="0"/>
        <w:rPr>
          <w:rFonts w:hint="eastAsia"/>
          <w:lang w:val="en-US" w:eastAsia="zh-CN"/>
        </w:rPr>
      </w:pPr>
      <w:r>
        <w:rPr>
          <w:rFonts w:hint="eastAsia"/>
          <w:lang w:val="en-US" w:eastAsia="zh-CN"/>
        </w:rPr>
        <w:t>隔离性</w:t>
      </w:r>
    </w:p>
    <w:p>
      <w:pPr>
        <w:ind w:firstLine="420" w:firstLineChars="0"/>
        <w:rPr>
          <w:rFonts w:hint="eastAsia"/>
          <w:lang w:val="en-US" w:eastAsia="zh-CN"/>
        </w:rPr>
      </w:pPr>
      <w:r>
        <w:rPr>
          <w:rFonts w:hint="eastAsia"/>
          <w:lang w:val="en-US" w:eastAsia="zh-CN"/>
        </w:rPr>
        <w:t>持续性　　　　　　　　　　　</w:t>
      </w:r>
    </w:p>
    <w:p>
      <w:pPr>
        <w:numPr>
          <w:ilvl w:val="0"/>
          <w:numId w:val="2"/>
        </w:numPr>
        <w:rPr>
          <w:rFonts w:hint="eastAsia"/>
        </w:rPr>
      </w:pPr>
      <w:r>
        <w:rPr>
          <w:rFonts w:hint="eastAsia"/>
        </w:rPr>
        <w:t>数据库恢复概述</w:t>
      </w:r>
    </w:p>
    <w:p>
      <w:pPr>
        <w:numPr>
          <w:ilvl w:val="0"/>
          <w:numId w:val="0"/>
        </w:numPr>
        <w:rPr>
          <w:rFonts w:hint="eastAsia"/>
          <w:lang w:val="en-US" w:eastAsia="zh-CN"/>
        </w:rPr>
      </w:pPr>
      <w:r>
        <w:rPr>
          <w:rFonts w:hint="eastAsia"/>
          <w:lang w:val="en-US" w:eastAsia="zh-CN"/>
        </w:rPr>
        <w:t>答：恢复技术是衡量系统优劣的重要指标</w:t>
      </w:r>
    </w:p>
    <w:p>
      <w:pPr>
        <w:numPr>
          <w:ilvl w:val="0"/>
          <w:numId w:val="0"/>
        </w:numPr>
        <w:rPr>
          <w:rFonts w:hint="eastAsia"/>
          <w:lang w:val="en-US" w:eastAsia="zh-CN"/>
        </w:rPr>
      </w:pPr>
      <w:r>
        <w:rPr>
          <w:rFonts w:hint="eastAsia"/>
          <w:lang w:val="en-US" w:eastAsia="zh-CN"/>
        </w:rPr>
        <w:t>数据库恢复机制是数据库管理系统的重要组成部分，占整个系统代码的１０％以上</w:t>
      </w:r>
    </w:p>
    <w:p>
      <w:pPr>
        <w:numPr>
          <w:ilvl w:val="0"/>
          <w:numId w:val="2"/>
        </w:numPr>
        <w:rPr>
          <w:rFonts w:hint="eastAsia"/>
        </w:rPr>
      </w:pPr>
      <w:r>
        <w:rPr>
          <w:rFonts w:hint="eastAsia"/>
        </w:rPr>
        <w:t>故障种类</w:t>
      </w:r>
    </w:p>
    <w:p>
      <w:pPr>
        <w:numPr>
          <w:ilvl w:val="0"/>
          <w:numId w:val="0"/>
        </w:numPr>
        <w:rPr>
          <w:rFonts w:hint="eastAsia"/>
          <w:lang w:val="en-US" w:eastAsia="zh-CN"/>
        </w:rPr>
      </w:pPr>
      <w:r>
        <w:rPr>
          <w:rFonts w:hint="eastAsia"/>
          <w:lang w:val="en-US" w:eastAsia="zh-CN"/>
        </w:rPr>
        <w:t>答：事物内部故障</w:t>
      </w:r>
    </w:p>
    <w:p>
      <w:pPr>
        <w:numPr>
          <w:ilvl w:val="0"/>
          <w:numId w:val="0"/>
        </w:numPr>
        <w:ind w:firstLine="420" w:firstLineChars="0"/>
        <w:rPr>
          <w:rFonts w:hint="eastAsia"/>
          <w:lang w:val="en-US" w:eastAsia="zh-CN"/>
        </w:rPr>
      </w:pPr>
      <w:r>
        <w:rPr>
          <w:rFonts w:hint="eastAsia"/>
          <w:lang w:val="en-US" w:eastAsia="zh-CN"/>
        </w:rPr>
        <w:t>系统故障</w:t>
      </w:r>
    </w:p>
    <w:p>
      <w:pPr>
        <w:numPr>
          <w:ilvl w:val="0"/>
          <w:numId w:val="0"/>
        </w:numPr>
        <w:ind w:firstLine="420" w:firstLineChars="0"/>
        <w:rPr>
          <w:rFonts w:hint="eastAsia"/>
          <w:lang w:val="en-US" w:eastAsia="zh-CN"/>
        </w:rPr>
      </w:pPr>
      <w:r>
        <w:rPr>
          <w:rFonts w:hint="eastAsia"/>
          <w:lang w:val="en-US" w:eastAsia="zh-CN"/>
        </w:rPr>
        <w:t>介质故障</w:t>
      </w:r>
    </w:p>
    <w:p>
      <w:pPr>
        <w:numPr>
          <w:ilvl w:val="0"/>
          <w:numId w:val="0"/>
        </w:numPr>
        <w:ind w:firstLine="420" w:firstLineChars="0"/>
        <w:rPr>
          <w:rFonts w:hint="eastAsia"/>
          <w:lang w:val="en-US" w:eastAsia="zh-CN"/>
        </w:rPr>
      </w:pPr>
      <w:r>
        <w:rPr>
          <w:rFonts w:hint="eastAsia"/>
          <w:lang w:val="en-US" w:eastAsia="zh-CN"/>
        </w:rPr>
        <w:t>计算机病毒</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各类故障，对数据库的影响：</w:t>
      </w:r>
    </w:p>
    <w:p>
      <w:pPr>
        <w:numPr>
          <w:ilvl w:val="0"/>
          <w:numId w:val="0"/>
        </w:numPr>
        <w:ind w:firstLine="420" w:firstLineChars="0"/>
        <w:rPr>
          <w:rFonts w:hint="eastAsia"/>
          <w:lang w:val="en-US" w:eastAsia="zh-CN"/>
        </w:rPr>
      </w:pPr>
      <w:r>
        <w:rPr>
          <w:rFonts w:hint="eastAsia"/>
          <w:lang w:val="en-US" w:eastAsia="zh-CN"/>
        </w:rPr>
        <w:t>数据库本身被破坏</w:t>
      </w:r>
    </w:p>
    <w:p>
      <w:pPr>
        <w:numPr>
          <w:ilvl w:val="0"/>
          <w:numId w:val="0"/>
        </w:numPr>
        <w:ind w:firstLine="420" w:firstLineChars="0"/>
        <w:rPr>
          <w:rFonts w:hint="eastAsia"/>
          <w:lang w:val="en-US" w:eastAsia="zh-CN"/>
        </w:rPr>
      </w:pPr>
      <w:r>
        <w:rPr>
          <w:rFonts w:hint="eastAsia"/>
          <w:lang w:val="en-US" w:eastAsia="zh-CN"/>
        </w:rPr>
        <w:t>数据库没有被破坏，但数据可能不正确，这是由于事物的运行被非正常终止造成的</w:t>
      </w:r>
    </w:p>
    <w:p>
      <w:pPr>
        <w:numPr>
          <w:ilvl w:val="0"/>
          <w:numId w:val="0"/>
        </w:numPr>
        <w:ind w:firstLine="420" w:firstLineChars="0"/>
        <w:rPr>
          <w:rFonts w:hint="eastAsia"/>
          <w:lang w:val="en-US" w:eastAsia="zh-CN"/>
        </w:rPr>
      </w:pPr>
    </w:p>
    <w:p>
      <w:pPr>
        <w:numPr>
          <w:ilvl w:val="0"/>
          <w:numId w:val="0"/>
        </w:numPr>
        <w:rPr>
          <w:rFonts w:hint="eastAsia"/>
          <w:lang w:val="en-US" w:eastAsia="zh-CN"/>
        </w:rPr>
      </w:pPr>
      <w:r>
        <w:drawing>
          <wp:inline distT="0" distB="0" distL="114300" distR="114300">
            <wp:extent cx="5217795" cy="2461895"/>
            <wp:effectExtent l="0" t="0" r="1905" b="14605"/>
            <wp:docPr id="60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8" name="Picture 2"/>
                    <pic:cNvPicPr>
                      <a:picLocks noChangeAspect="1" noChangeArrowheads="1"/>
                    </pic:cNvPicPr>
                  </pic:nvPicPr>
                  <pic:blipFill>
                    <a:blip r:embed="rId4"/>
                    <a:srcRect/>
                    <a:stretch>
                      <a:fillRect/>
                    </a:stretch>
                  </pic:blipFill>
                  <pic:spPr>
                    <a:xfrm>
                      <a:off x="0" y="0"/>
                      <a:ext cx="5217795" cy="2461895"/>
                    </a:xfrm>
                    <a:prstGeom prst="rect">
                      <a:avLst/>
                    </a:prstGeom>
                    <a:noFill/>
                    <a:ln w="9525">
                      <a:noFill/>
                      <a:miter lim="800000"/>
                      <a:headEnd/>
                      <a:tailEnd/>
                    </a:ln>
                  </pic:spPr>
                </pic:pic>
              </a:graphicData>
            </a:graphic>
          </wp:inline>
        </w:drawing>
      </w:r>
    </w:p>
    <w:p>
      <w:pPr>
        <w:rPr>
          <w:rFonts w:hint="eastAsia"/>
        </w:rPr>
      </w:pPr>
    </w:p>
    <w:p>
      <w:pPr>
        <w:rPr>
          <w:rFonts w:hint="eastAsia"/>
        </w:rPr>
      </w:pPr>
    </w:p>
    <w:p>
      <w:pPr>
        <w:numPr>
          <w:ilvl w:val="0"/>
          <w:numId w:val="2"/>
        </w:numPr>
        <w:rPr>
          <w:rFonts w:hint="eastAsia"/>
        </w:rPr>
      </w:pPr>
      <w:r>
        <w:rPr>
          <w:rFonts w:hint="eastAsia"/>
        </w:rPr>
        <w:t>恢复实现技术</w:t>
      </w:r>
    </w:p>
    <w:p>
      <w:pPr>
        <w:numPr>
          <w:ilvl w:val="0"/>
          <w:numId w:val="0"/>
        </w:numPr>
        <w:rPr>
          <w:rFonts w:hint="eastAsia"/>
          <w:lang w:val="en-US" w:eastAsia="zh-CN"/>
        </w:rPr>
      </w:pPr>
      <w:r>
        <w:rPr>
          <w:rFonts w:hint="eastAsia"/>
          <w:lang w:val="en-US" w:eastAsia="zh-CN"/>
        </w:rPr>
        <w:t>答：恢复操作的基本原理：冗余</w:t>
      </w:r>
    </w:p>
    <w:p>
      <w:pPr>
        <w:numPr>
          <w:ilvl w:val="0"/>
          <w:numId w:val="0"/>
        </w:numPr>
        <w:rPr>
          <w:rFonts w:hint="eastAsia"/>
          <w:lang w:val="en-US" w:eastAsia="zh-CN"/>
        </w:rPr>
      </w:pPr>
      <w:r>
        <w:rPr>
          <w:rFonts w:hint="eastAsia"/>
          <w:lang w:val="en-US" w:eastAsia="zh-CN"/>
        </w:rPr>
        <w:t>利用存取在系统其它地方的冗余数据来重建数据库中已被破坏或不正确的那部分数据</w:t>
      </w:r>
    </w:p>
    <w:p>
      <w:pPr>
        <w:numPr>
          <w:ilvl w:val="0"/>
          <w:numId w:val="0"/>
        </w:numPr>
        <w:rPr>
          <w:rFonts w:hint="eastAsia"/>
          <w:lang w:val="en-US" w:eastAsia="zh-CN"/>
        </w:rPr>
      </w:pPr>
      <w:r>
        <w:rPr>
          <w:rFonts w:hint="eastAsia"/>
          <w:lang w:val="en-US" w:eastAsia="zh-CN"/>
        </w:rPr>
        <w:t>转储方法：</w:t>
      </w:r>
    </w:p>
    <w:p>
      <w:pPr>
        <w:numPr>
          <w:ilvl w:val="0"/>
          <w:numId w:val="0"/>
        </w:numPr>
        <w:rPr>
          <w:rFonts w:hint="eastAsia"/>
          <w:lang w:val="en-US" w:eastAsia="zh-CN"/>
        </w:rPr>
      </w:pPr>
      <w:r>
        <mc:AlternateContent>
          <mc:Choice Requires="wpg">
            <w:drawing>
              <wp:anchor distT="0" distB="0" distL="114300" distR="114300" simplePos="0" relativeHeight="251658240" behindDoc="0" locked="0" layoutInCell="1" allowOverlap="1">
                <wp:simplePos x="0" y="0"/>
                <wp:positionH relativeFrom="column">
                  <wp:posOffset>247015</wp:posOffset>
                </wp:positionH>
                <wp:positionV relativeFrom="paragraph">
                  <wp:posOffset>20955</wp:posOffset>
                </wp:positionV>
                <wp:extent cx="4850765" cy="1914525"/>
                <wp:effectExtent l="5715" t="5715" r="20320" b="22860"/>
                <wp:wrapNone/>
                <wp:docPr id="71682" name="Group 4"/>
                <wp:cNvGraphicFramePr/>
                <a:graphic xmlns:a="http://schemas.openxmlformats.org/drawingml/2006/main">
                  <a:graphicData uri="http://schemas.microsoft.com/office/word/2010/wordprocessingGroup">
                    <wpg:wgp>
                      <wpg:cNvGrpSpPr/>
                      <wpg:grpSpPr>
                        <a:xfrm>
                          <a:off x="0" y="0"/>
                          <a:ext cx="4850765" cy="1914525"/>
                          <a:chOff x="-3" y="-3"/>
                          <a:chExt cx="2282" cy="1734"/>
                        </a:xfrm>
                      </wpg:grpSpPr>
                      <wpg:grpSp>
                        <wpg:cNvPr id="71683" name="Group 5"/>
                        <wpg:cNvGrpSpPr/>
                        <wpg:grpSpPr>
                          <a:xfrm>
                            <a:off x="0" y="0"/>
                            <a:ext cx="2276" cy="1728"/>
                            <a:chOff x="0" y="0"/>
                            <a:chExt cx="2276" cy="1728"/>
                          </a:xfrm>
                        </wpg:grpSpPr>
                        <wpg:grpSp>
                          <wpg:cNvPr id="71685" name="Group 6"/>
                          <wpg:cNvGrpSpPr/>
                          <wpg:grpSpPr>
                            <a:xfrm>
                              <a:off x="0" y="0"/>
                              <a:ext cx="852" cy="768"/>
                              <a:chOff x="0" y="0"/>
                              <a:chExt cx="852" cy="768"/>
                            </a:xfrm>
                          </wpg:grpSpPr>
                          <wps:wsp>
                            <wps:cNvPr id="71716" name="Rectangle 7"/>
                            <wps:cNvSpPr>
                              <a:spLocks noChangeArrowheads="1"/>
                            </wps:cNvSpPr>
                            <wps:spPr bwMode="auto">
                              <a:xfrm>
                                <a:off x="43" y="0"/>
                                <a:ext cx="766" cy="768"/>
                              </a:xfrm>
                              <a:prstGeom prst="rect">
                                <a:avLst/>
                              </a:prstGeom>
                              <a:noFill/>
                              <a:ln w="28575">
                                <a:noFill/>
                                <a:miter lim="800000"/>
                              </a:ln>
                            </wps:spPr>
                            <wps:txbx>
                              <w:txbxContent>
                                <w:p>
                                  <w:pPr>
                                    <w:pStyle w:val="2"/>
                                    <w:kinsoku/>
                                    <w:ind w:left="0"/>
                                    <w:jc w:val="center"/>
                                  </w:pPr>
                                  <w:r>
                                    <w:rPr>
                                      <w:rFonts w:asciiTheme="minorAscii" w:hAnsiTheme="minorBidi" w:eastAsiaTheme="minorEastAsia"/>
                                      <w:color w:val="000000" w:themeColor="text1"/>
                                      <w:kern w:val="24"/>
                                      <w:sz w:val="20"/>
                                      <w:szCs w:val="20"/>
                                      <w14:textFill>
                                        <w14:solidFill>
                                          <w14:schemeClr w14:val="tx1"/>
                                        </w14:solidFill>
                                      </w14:textFill>
                                    </w:rPr>
                                    <w:t> </w:t>
                                  </w:r>
                                </w:p>
                                <w:p>
                                  <w:pPr>
                                    <w:pStyle w:val="2"/>
                                    <w:overflowPunct w:val="0"/>
                                    <w:ind w:left="0"/>
                                    <w:jc w:val="center"/>
                                  </w:pPr>
                                </w:p>
                              </w:txbxContent>
                            </wps:txbx>
                            <wps:bodyPr lIns="90000" tIns="46800" rIns="90000" bIns="46800"/>
                          </wps:wsp>
                          <wps:wsp>
                            <wps:cNvPr id="71717" name="Rectangle 8"/>
                            <wps:cNvSpPr>
                              <a:spLocks noChangeArrowheads="1"/>
                            </wps:cNvSpPr>
                            <wps:spPr bwMode="auto">
                              <a:xfrm>
                                <a:off x="0" y="0"/>
                                <a:ext cx="852" cy="768"/>
                              </a:xfrm>
                              <a:prstGeom prst="rect">
                                <a:avLst/>
                              </a:prstGeom>
                              <a:noFill/>
                              <a:ln w="7">
                                <a:solidFill>
                                  <a:srgbClr val="A0A0A0"/>
                                </a:solidFill>
                                <a:miter lim="800000"/>
                              </a:ln>
                            </wps:spPr>
                            <wps:bodyPr wrap="none" lIns="90000" tIns="46800" rIns="90000" bIns="46800" anchor="ctr"/>
                          </wps:wsp>
                        </wpg:grpSp>
                        <wpg:grpSp>
                          <wpg:cNvPr id="71686" name="Group 9"/>
                          <wpg:cNvGrpSpPr/>
                          <wpg:grpSpPr>
                            <a:xfrm>
                              <a:off x="852" y="0"/>
                              <a:ext cx="1424" cy="384"/>
                              <a:chOff x="852" y="0"/>
                              <a:chExt cx="1424" cy="384"/>
                            </a:xfrm>
                          </wpg:grpSpPr>
                          <wps:wsp>
                            <wps:cNvPr id="71714" name="Rectangle 10"/>
                            <wps:cNvSpPr>
                              <a:spLocks noChangeArrowheads="1"/>
                            </wps:cNvSpPr>
                            <wps:spPr bwMode="auto">
                              <a:xfrm>
                                <a:off x="895" y="0"/>
                                <a:ext cx="1338" cy="384"/>
                              </a:xfrm>
                              <a:prstGeom prst="rect">
                                <a:avLst/>
                              </a:prstGeom>
                              <a:noFill/>
                              <a:ln w="28575">
                                <a:noFill/>
                                <a:miter lim="800000"/>
                              </a:ln>
                            </wps:spPr>
                            <wps:txbx>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转储状态</w:t>
                                  </w:r>
                                </w:p>
                              </w:txbxContent>
                            </wps:txbx>
                            <wps:bodyPr lIns="90000" tIns="46800" rIns="90000" bIns="46800"/>
                          </wps:wsp>
                          <wps:wsp>
                            <wps:cNvPr id="71715" name="Rectangle 11"/>
                            <wps:cNvSpPr>
                              <a:spLocks noChangeArrowheads="1"/>
                            </wps:cNvSpPr>
                            <wps:spPr bwMode="auto">
                              <a:xfrm>
                                <a:off x="852" y="0"/>
                                <a:ext cx="1424" cy="384"/>
                              </a:xfrm>
                              <a:prstGeom prst="rect">
                                <a:avLst/>
                              </a:prstGeom>
                              <a:noFill/>
                              <a:ln w="7">
                                <a:solidFill>
                                  <a:srgbClr val="A0A0A0"/>
                                </a:solidFill>
                                <a:miter lim="800000"/>
                              </a:ln>
                            </wps:spPr>
                            <wps:bodyPr wrap="none" lIns="90000" tIns="46800" rIns="90000" bIns="46800" anchor="ctr"/>
                          </wps:wsp>
                        </wpg:grpSp>
                        <wpg:grpSp>
                          <wpg:cNvPr id="71687" name="Group 12"/>
                          <wpg:cNvGrpSpPr/>
                          <wpg:grpSpPr>
                            <a:xfrm>
                              <a:off x="852" y="384"/>
                              <a:ext cx="750" cy="384"/>
                              <a:chOff x="852" y="384"/>
                              <a:chExt cx="750" cy="384"/>
                            </a:xfrm>
                          </wpg:grpSpPr>
                          <wps:wsp>
                            <wps:cNvPr id="71712" name="Rectangle 13"/>
                            <wps:cNvSpPr>
                              <a:spLocks noChangeArrowheads="1"/>
                            </wps:cNvSpPr>
                            <wps:spPr bwMode="auto">
                              <a:xfrm>
                                <a:off x="895" y="384"/>
                                <a:ext cx="664" cy="384"/>
                              </a:xfrm>
                              <a:prstGeom prst="rect">
                                <a:avLst/>
                              </a:prstGeom>
                              <a:noFill/>
                              <a:ln w="28575">
                                <a:noFill/>
                                <a:miter lim="800000"/>
                              </a:ln>
                            </wps:spPr>
                            <wps:txbx>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动态转储</w:t>
                                  </w:r>
                                </w:p>
                              </w:txbxContent>
                            </wps:txbx>
                            <wps:bodyPr lIns="90000" tIns="46800" rIns="90000" bIns="46800"/>
                          </wps:wsp>
                          <wps:wsp>
                            <wps:cNvPr id="71713" name="Rectangle 14"/>
                            <wps:cNvSpPr>
                              <a:spLocks noChangeArrowheads="1"/>
                            </wps:cNvSpPr>
                            <wps:spPr bwMode="auto">
                              <a:xfrm>
                                <a:off x="852" y="384"/>
                                <a:ext cx="750" cy="384"/>
                              </a:xfrm>
                              <a:prstGeom prst="rect">
                                <a:avLst/>
                              </a:prstGeom>
                              <a:noFill/>
                              <a:ln w="7">
                                <a:solidFill>
                                  <a:srgbClr val="A0A0A0"/>
                                </a:solidFill>
                                <a:miter lim="800000"/>
                              </a:ln>
                            </wps:spPr>
                            <wps:bodyPr wrap="none" lIns="90000" tIns="46800" rIns="90000" bIns="46800" anchor="ctr"/>
                          </wps:wsp>
                        </wpg:grpSp>
                        <wpg:grpSp>
                          <wpg:cNvPr id="71688" name="Group 15"/>
                          <wpg:cNvGrpSpPr/>
                          <wpg:grpSpPr>
                            <a:xfrm>
                              <a:off x="1602" y="384"/>
                              <a:ext cx="674" cy="384"/>
                              <a:chOff x="1602" y="384"/>
                              <a:chExt cx="674" cy="384"/>
                            </a:xfrm>
                          </wpg:grpSpPr>
                          <wps:wsp>
                            <wps:cNvPr id="71710" name="Rectangle 16"/>
                            <wps:cNvSpPr>
                              <a:spLocks noChangeArrowheads="1"/>
                            </wps:cNvSpPr>
                            <wps:spPr bwMode="auto">
                              <a:xfrm>
                                <a:off x="1645" y="384"/>
                                <a:ext cx="588" cy="384"/>
                              </a:xfrm>
                              <a:prstGeom prst="rect">
                                <a:avLst/>
                              </a:prstGeom>
                              <a:noFill/>
                              <a:ln w="28575">
                                <a:noFill/>
                                <a:miter lim="800000"/>
                              </a:ln>
                            </wps:spPr>
                            <wps:txbx>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静态转储</w:t>
                                  </w:r>
                                </w:p>
                              </w:txbxContent>
                            </wps:txbx>
                            <wps:bodyPr lIns="90000" tIns="46800" rIns="90000" bIns="46800"/>
                          </wps:wsp>
                          <wps:wsp>
                            <wps:cNvPr id="71711" name="Rectangle 17"/>
                            <wps:cNvSpPr>
                              <a:spLocks noChangeArrowheads="1"/>
                            </wps:cNvSpPr>
                            <wps:spPr bwMode="auto">
                              <a:xfrm>
                                <a:off x="1602" y="384"/>
                                <a:ext cx="674" cy="384"/>
                              </a:xfrm>
                              <a:prstGeom prst="rect">
                                <a:avLst/>
                              </a:prstGeom>
                              <a:noFill/>
                              <a:ln w="7">
                                <a:solidFill>
                                  <a:srgbClr val="A0A0A0"/>
                                </a:solidFill>
                                <a:miter lim="800000"/>
                              </a:ln>
                            </wps:spPr>
                            <wps:bodyPr wrap="none" lIns="90000" tIns="46800" rIns="90000" bIns="46800" anchor="ctr"/>
                          </wps:wsp>
                        </wpg:grpSp>
                        <wpg:grpSp>
                          <wpg:cNvPr id="71689" name="Group 18"/>
                          <wpg:cNvGrpSpPr/>
                          <wpg:grpSpPr>
                            <a:xfrm>
                              <a:off x="0" y="768"/>
                              <a:ext cx="338" cy="960"/>
                              <a:chOff x="0" y="768"/>
                              <a:chExt cx="338" cy="960"/>
                            </a:xfrm>
                          </wpg:grpSpPr>
                          <wps:wsp>
                            <wps:cNvPr id="71708" name="Rectangle 19"/>
                            <wps:cNvSpPr>
                              <a:spLocks noChangeArrowheads="1"/>
                            </wps:cNvSpPr>
                            <wps:spPr bwMode="auto">
                              <a:xfrm>
                                <a:off x="43" y="768"/>
                                <a:ext cx="252" cy="960"/>
                              </a:xfrm>
                              <a:prstGeom prst="rect">
                                <a:avLst/>
                              </a:prstGeom>
                              <a:noFill/>
                              <a:ln w="28575">
                                <a:noFill/>
                                <a:miter lim="800000"/>
                              </a:ln>
                            </wps:spPr>
                            <wps:txbx>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转储方式</w:t>
                                  </w:r>
                                </w:p>
                              </w:txbxContent>
                            </wps:txbx>
                            <wps:bodyPr lIns="90000" tIns="46800" rIns="90000" bIns="46800"/>
                          </wps:wsp>
                          <wps:wsp>
                            <wps:cNvPr id="71709" name="Rectangle 20"/>
                            <wps:cNvSpPr>
                              <a:spLocks noChangeArrowheads="1"/>
                            </wps:cNvSpPr>
                            <wps:spPr bwMode="auto">
                              <a:xfrm>
                                <a:off x="0" y="768"/>
                                <a:ext cx="338" cy="960"/>
                              </a:xfrm>
                              <a:prstGeom prst="rect">
                                <a:avLst/>
                              </a:prstGeom>
                              <a:noFill/>
                              <a:ln w="7">
                                <a:solidFill>
                                  <a:srgbClr val="A0A0A0"/>
                                </a:solidFill>
                                <a:miter lim="800000"/>
                              </a:ln>
                            </wps:spPr>
                            <wps:bodyPr wrap="none" lIns="90000" tIns="46800" rIns="90000" bIns="46800" anchor="ctr"/>
                          </wps:wsp>
                        </wpg:grpSp>
                        <wpg:grpSp>
                          <wpg:cNvPr id="71690" name="Group 21"/>
                          <wpg:cNvGrpSpPr/>
                          <wpg:grpSpPr>
                            <a:xfrm>
                              <a:off x="338" y="768"/>
                              <a:ext cx="514" cy="480"/>
                              <a:chOff x="338" y="768"/>
                              <a:chExt cx="514" cy="480"/>
                            </a:xfrm>
                          </wpg:grpSpPr>
                          <wps:wsp>
                            <wps:cNvPr id="71706" name="Rectangle 22"/>
                            <wps:cNvSpPr>
                              <a:spLocks noChangeArrowheads="1"/>
                            </wps:cNvSpPr>
                            <wps:spPr bwMode="auto">
                              <a:xfrm>
                                <a:off x="381" y="768"/>
                                <a:ext cx="428" cy="480"/>
                              </a:xfrm>
                              <a:prstGeom prst="rect">
                                <a:avLst/>
                              </a:prstGeom>
                              <a:noFill/>
                              <a:ln w="28575">
                                <a:noFill/>
                                <a:miter lim="800000"/>
                              </a:ln>
                            </wps:spPr>
                            <wps:txbx>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海量转储</w:t>
                                  </w:r>
                                </w:p>
                                <w:p>
                                  <w:pPr>
                                    <w:pStyle w:val="2"/>
                                    <w:overflowPunct w:val="0"/>
                                    <w:ind w:left="0"/>
                                    <w:jc w:val="center"/>
                                  </w:pPr>
                                </w:p>
                              </w:txbxContent>
                            </wps:txbx>
                            <wps:bodyPr lIns="90000" tIns="46800" rIns="90000" bIns="46800"/>
                          </wps:wsp>
                          <wps:wsp>
                            <wps:cNvPr id="71707" name="Rectangle 23"/>
                            <wps:cNvSpPr>
                              <a:spLocks noChangeArrowheads="1"/>
                            </wps:cNvSpPr>
                            <wps:spPr bwMode="auto">
                              <a:xfrm>
                                <a:off x="338" y="768"/>
                                <a:ext cx="514" cy="480"/>
                              </a:xfrm>
                              <a:prstGeom prst="rect">
                                <a:avLst/>
                              </a:prstGeom>
                              <a:noFill/>
                              <a:ln w="7">
                                <a:solidFill>
                                  <a:srgbClr val="A0A0A0"/>
                                </a:solidFill>
                                <a:miter lim="800000"/>
                              </a:ln>
                            </wps:spPr>
                            <wps:bodyPr wrap="none" lIns="90000" tIns="46800" rIns="90000" bIns="46800" anchor="ctr"/>
                          </wps:wsp>
                        </wpg:grpSp>
                        <wpg:grpSp>
                          <wpg:cNvPr id="71691" name="Group 24"/>
                          <wpg:cNvGrpSpPr/>
                          <wpg:grpSpPr>
                            <a:xfrm>
                              <a:off x="852" y="768"/>
                              <a:ext cx="750" cy="480"/>
                              <a:chOff x="852" y="768"/>
                              <a:chExt cx="750" cy="480"/>
                            </a:xfrm>
                          </wpg:grpSpPr>
                          <wps:wsp>
                            <wps:cNvPr id="71704" name="Rectangle 25"/>
                            <wps:cNvSpPr>
                              <a:spLocks noChangeArrowheads="1"/>
                            </wps:cNvSpPr>
                            <wps:spPr bwMode="auto">
                              <a:xfrm>
                                <a:off x="895" y="768"/>
                                <a:ext cx="664" cy="480"/>
                              </a:xfrm>
                              <a:prstGeom prst="rect">
                                <a:avLst/>
                              </a:prstGeom>
                              <a:noFill/>
                              <a:ln w="28575">
                                <a:noFill/>
                                <a:miter lim="800000"/>
                              </a:ln>
                            </wps:spPr>
                            <wps:txbx>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动态海量转储</w:t>
                                  </w:r>
                                </w:p>
                              </w:txbxContent>
                            </wps:txbx>
                            <wps:bodyPr lIns="90000" tIns="46800" rIns="90000" bIns="46800"/>
                          </wps:wsp>
                          <wps:wsp>
                            <wps:cNvPr id="71705" name="Rectangle 26"/>
                            <wps:cNvSpPr>
                              <a:spLocks noChangeArrowheads="1"/>
                            </wps:cNvSpPr>
                            <wps:spPr bwMode="auto">
                              <a:xfrm>
                                <a:off x="852" y="768"/>
                                <a:ext cx="750" cy="480"/>
                              </a:xfrm>
                              <a:prstGeom prst="rect">
                                <a:avLst/>
                              </a:prstGeom>
                              <a:noFill/>
                              <a:ln w="7">
                                <a:solidFill>
                                  <a:srgbClr val="A0A0A0"/>
                                </a:solidFill>
                                <a:miter lim="800000"/>
                              </a:ln>
                            </wps:spPr>
                            <wps:bodyPr wrap="none" lIns="90000" tIns="46800" rIns="90000" bIns="46800" anchor="ctr"/>
                          </wps:wsp>
                        </wpg:grpSp>
                        <wpg:grpSp>
                          <wpg:cNvPr id="71692" name="Group 27"/>
                          <wpg:cNvGrpSpPr/>
                          <wpg:grpSpPr>
                            <a:xfrm>
                              <a:off x="1602" y="768"/>
                              <a:ext cx="674" cy="480"/>
                              <a:chOff x="1602" y="768"/>
                              <a:chExt cx="674" cy="480"/>
                            </a:xfrm>
                          </wpg:grpSpPr>
                          <wps:wsp>
                            <wps:cNvPr id="71702" name="Rectangle 28"/>
                            <wps:cNvSpPr>
                              <a:spLocks noChangeArrowheads="1"/>
                            </wps:cNvSpPr>
                            <wps:spPr bwMode="auto">
                              <a:xfrm>
                                <a:off x="1645" y="768"/>
                                <a:ext cx="588" cy="480"/>
                              </a:xfrm>
                              <a:prstGeom prst="rect">
                                <a:avLst/>
                              </a:prstGeom>
                              <a:noFill/>
                              <a:ln w="28575">
                                <a:noFill/>
                                <a:miter lim="800000"/>
                              </a:ln>
                            </wps:spPr>
                            <wps:txbx>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静态海量转储</w:t>
                                  </w:r>
                                </w:p>
                              </w:txbxContent>
                            </wps:txbx>
                            <wps:bodyPr lIns="90000" tIns="46800" rIns="90000" bIns="46800"/>
                          </wps:wsp>
                          <wps:wsp>
                            <wps:cNvPr id="71703" name="Rectangle 29"/>
                            <wps:cNvSpPr>
                              <a:spLocks noChangeArrowheads="1"/>
                            </wps:cNvSpPr>
                            <wps:spPr bwMode="auto">
                              <a:xfrm>
                                <a:off x="1602" y="768"/>
                                <a:ext cx="674" cy="480"/>
                              </a:xfrm>
                              <a:prstGeom prst="rect">
                                <a:avLst/>
                              </a:prstGeom>
                              <a:noFill/>
                              <a:ln w="7">
                                <a:solidFill>
                                  <a:srgbClr val="A0A0A0"/>
                                </a:solidFill>
                                <a:miter lim="800000"/>
                              </a:ln>
                            </wps:spPr>
                            <wps:bodyPr wrap="none" lIns="90000" tIns="46800" rIns="90000" bIns="46800" anchor="ctr"/>
                          </wps:wsp>
                        </wpg:grpSp>
                        <wpg:grpSp>
                          <wpg:cNvPr id="71693" name="Group 30"/>
                          <wpg:cNvGrpSpPr/>
                          <wpg:grpSpPr>
                            <a:xfrm>
                              <a:off x="338" y="1248"/>
                              <a:ext cx="514" cy="480"/>
                              <a:chOff x="338" y="1248"/>
                              <a:chExt cx="514" cy="480"/>
                            </a:xfrm>
                          </wpg:grpSpPr>
                          <wps:wsp>
                            <wps:cNvPr id="71700" name="Rectangle 31"/>
                            <wps:cNvSpPr>
                              <a:spLocks noChangeArrowheads="1"/>
                            </wps:cNvSpPr>
                            <wps:spPr bwMode="auto">
                              <a:xfrm>
                                <a:off x="381" y="1248"/>
                                <a:ext cx="428" cy="480"/>
                              </a:xfrm>
                              <a:prstGeom prst="rect">
                                <a:avLst/>
                              </a:prstGeom>
                              <a:noFill/>
                              <a:ln w="28575">
                                <a:noFill/>
                                <a:miter lim="800000"/>
                              </a:ln>
                            </wps:spPr>
                            <wps:txbx>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增量转储</w:t>
                                  </w:r>
                                </w:p>
                              </w:txbxContent>
                            </wps:txbx>
                            <wps:bodyPr lIns="90000" tIns="46800" rIns="90000" bIns="46800"/>
                          </wps:wsp>
                          <wps:wsp>
                            <wps:cNvPr id="71701" name="Rectangle 32"/>
                            <wps:cNvSpPr>
                              <a:spLocks noChangeArrowheads="1"/>
                            </wps:cNvSpPr>
                            <wps:spPr bwMode="auto">
                              <a:xfrm>
                                <a:off x="338" y="1248"/>
                                <a:ext cx="514" cy="480"/>
                              </a:xfrm>
                              <a:prstGeom prst="rect">
                                <a:avLst/>
                              </a:prstGeom>
                              <a:noFill/>
                              <a:ln w="7">
                                <a:solidFill>
                                  <a:srgbClr val="A0A0A0"/>
                                </a:solidFill>
                                <a:miter lim="800000"/>
                              </a:ln>
                            </wps:spPr>
                            <wps:bodyPr wrap="none" lIns="90000" tIns="46800" rIns="90000" bIns="46800" anchor="ctr"/>
                          </wps:wsp>
                        </wpg:grpSp>
                        <wpg:grpSp>
                          <wpg:cNvPr id="71694" name="Group 33"/>
                          <wpg:cNvGrpSpPr/>
                          <wpg:grpSpPr>
                            <a:xfrm>
                              <a:off x="852" y="1248"/>
                              <a:ext cx="750" cy="480"/>
                              <a:chOff x="852" y="1248"/>
                              <a:chExt cx="750" cy="480"/>
                            </a:xfrm>
                          </wpg:grpSpPr>
                          <wps:wsp>
                            <wps:cNvPr id="71698" name="Rectangle 34"/>
                            <wps:cNvSpPr>
                              <a:spLocks noChangeArrowheads="1"/>
                            </wps:cNvSpPr>
                            <wps:spPr bwMode="auto">
                              <a:xfrm>
                                <a:off x="895" y="1248"/>
                                <a:ext cx="664" cy="480"/>
                              </a:xfrm>
                              <a:prstGeom prst="rect">
                                <a:avLst/>
                              </a:prstGeom>
                              <a:noFill/>
                              <a:ln w="28575">
                                <a:noFill/>
                                <a:miter lim="800000"/>
                              </a:ln>
                            </wps:spPr>
                            <wps:txbx>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动态增量转储</w:t>
                                  </w:r>
                                </w:p>
                              </w:txbxContent>
                            </wps:txbx>
                            <wps:bodyPr lIns="90000" tIns="46800" rIns="90000" bIns="46800"/>
                          </wps:wsp>
                          <wps:wsp>
                            <wps:cNvPr id="71699" name="Rectangle 35"/>
                            <wps:cNvSpPr>
                              <a:spLocks noChangeArrowheads="1"/>
                            </wps:cNvSpPr>
                            <wps:spPr bwMode="auto">
                              <a:xfrm>
                                <a:off x="852" y="1248"/>
                                <a:ext cx="750" cy="480"/>
                              </a:xfrm>
                              <a:prstGeom prst="rect">
                                <a:avLst/>
                              </a:prstGeom>
                              <a:noFill/>
                              <a:ln w="7">
                                <a:solidFill>
                                  <a:srgbClr val="A0A0A0"/>
                                </a:solidFill>
                                <a:miter lim="800000"/>
                              </a:ln>
                            </wps:spPr>
                            <wps:bodyPr wrap="none" lIns="90000" tIns="46800" rIns="90000" bIns="46800" anchor="ctr"/>
                          </wps:wsp>
                        </wpg:grpSp>
                        <wpg:grpSp>
                          <wpg:cNvPr id="71695" name="Group 36"/>
                          <wpg:cNvGrpSpPr/>
                          <wpg:grpSpPr>
                            <a:xfrm>
                              <a:off x="1602" y="1248"/>
                              <a:ext cx="674" cy="480"/>
                              <a:chOff x="1602" y="1248"/>
                              <a:chExt cx="674" cy="480"/>
                            </a:xfrm>
                          </wpg:grpSpPr>
                          <wps:wsp>
                            <wps:cNvPr id="71696" name="Rectangle 37"/>
                            <wps:cNvSpPr>
                              <a:spLocks noChangeArrowheads="1"/>
                            </wps:cNvSpPr>
                            <wps:spPr bwMode="auto">
                              <a:xfrm>
                                <a:off x="1645" y="1248"/>
                                <a:ext cx="588" cy="480"/>
                              </a:xfrm>
                              <a:prstGeom prst="rect">
                                <a:avLst/>
                              </a:prstGeom>
                              <a:noFill/>
                              <a:ln w="28575">
                                <a:noFill/>
                                <a:miter lim="800000"/>
                              </a:ln>
                            </wps:spPr>
                            <wps:txbx>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静态增量转储</w:t>
                                  </w:r>
                                </w:p>
                              </w:txbxContent>
                            </wps:txbx>
                            <wps:bodyPr lIns="90000" tIns="46800" rIns="90000" bIns="46800"/>
                          </wps:wsp>
                          <wps:wsp>
                            <wps:cNvPr id="71697" name="Rectangle 38"/>
                            <wps:cNvSpPr>
                              <a:spLocks noChangeArrowheads="1"/>
                            </wps:cNvSpPr>
                            <wps:spPr bwMode="auto">
                              <a:xfrm>
                                <a:off x="1602" y="1248"/>
                                <a:ext cx="674" cy="480"/>
                              </a:xfrm>
                              <a:prstGeom prst="rect">
                                <a:avLst/>
                              </a:prstGeom>
                              <a:noFill/>
                              <a:ln w="7">
                                <a:solidFill>
                                  <a:srgbClr val="A0A0A0"/>
                                </a:solidFill>
                                <a:miter lim="800000"/>
                              </a:ln>
                            </wps:spPr>
                            <wps:bodyPr wrap="none" lIns="90000" tIns="46800" rIns="90000" bIns="46800" anchor="ctr"/>
                          </wps:wsp>
                        </wpg:grpSp>
                      </wpg:grpSp>
                      <wps:wsp>
                        <wps:cNvPr id="71684" name="Rectangle 39"/>
                        <wps:cNvSpPr>
                          <a:spLocks noChangeArrowheads="1"/>
                        </wps:cNvSpPr>
                        <wps:spPr bwMode="auto">
                          <a:xfrm>
                            <a:off x="-3" y="-3"/>
                            <a:ext cx="2282" cy="1734"/>
                          </a:xfrm>
                          <a:prstGeom prst="rect">
                            <a:avLst/>
                          </a:prstGeom>
                          <a:noFill/>
                          <a:ln w="11112">
                            <a:solidFill>
                              <a:srgbClr val="A0A0A0"/>
                            </a:solidFill>
                            <a:miter lim="800000"/>
                          </a:ln>
                        </wps:spPr>
                        <wps:bodyPr wrap="none" lIns="90000" tIns="46800" rIns="90000" bIns="46800" anchor="ctr"/>
                      </wps:wsp>
                    </wpg:wgp>
                  </a:graphicData>
                </a:graphic>
              </wp:anchor>
            </w:drawing>
          </mc:Choice>
          <mc:Fallback>
            <w:pict>
              <v:group id="Group 4" o:spid="_x0000_s1026" o:spt="203" style="position:absolute;left:0pt;margin-left:19.45pt;margin-top:1.65pt;height:150.75pt;width:381.95pt;z-index:251658240;mso-width-relative:page;mso-height-relative:page;" coordorigin="-3,-3" coordsize="2282,1734" o:gfxdata="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">
                <o:lock v:ext="edit" aspectratio="f"/>
                <v:group id="Group 5" o:spid="_x0000_s1026" o:spt="203" style="position:absolute;left:0;top:0;height:1728;width:2276;" coordsize="2276,1728" o:gfxdata="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QTccAAAADeAAAADwAAAAAAAAABACAAAAAiAAAAZHJzL2Rvd25yZXYu&#10;eG1sUEsBAhQAFAAAAAgAh07iQDMvBZ47AAAAOQAAABUAAAAAAAAAAQAgAAAADwEAAGRycy9ncm91&#10;cHNoYXBleG1sLnhtbFBLBQYAAAAABgAGAGABAADMAwAAAAA=&#10;">
                  <o:lock v:ext="edit" aspectratio="f"/>
                  <v:group id="Group 6" o:spid="_x0000_s1026" o:spt="203" style="position:absolute;left:0;top:0;height:768;width:852;" coordsize="852,768" o:gfxdata="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1EunsAAAADeAAAADwAAAAAAAAABACAAAAAiAAAAZHJzL2Rvd25yZXYu&#10;eG1sUEsBAhQAFAAAAAgAh07iQDMvBZ47AAAAOQAAABUAAAAAAAAAAQAgAAAADwEAAGRycy9ncm91&#10;cHNoYXBleG1sLnhtbFBLBQYAAAAABgAGAGABAADMAwAAAAA=&#10;">
                    <o:lock v:ext="edit" aspectratio="f"/>
                    <v:rect id="Rectangle 7" o:spid="_x0000_s1026" o:spt="1" style="position:absolute;left:43;top:0;height:768;width:766;" filled="f" stroked="f" coordsize="21600,21600" o:gfxdata="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A0jcbsAAADe&#10;AAAADwAAAAAAAAABACAAAAAiAAAAZHJzL2Rvd25yZXYueG1sUEsBAhQAFAAAAAgAh07iQDMvBZ47&#10;AAAAOQAAABAAAAAAAAAAAQAgAAAACgEAAGRycy9zaGFwZXhtbC54bWxQSwUGAAAAAAYABgBbAQAA&#10;tAMAAAAA&#10;">
                      <v:fill on="f" focussize="0,0"/>
                      <v:stroke on="f" weight="2.25pt" miterlimit="8" joinstyle="miter"/>
                      <v:imagedata o:title=""/>
                      <o:lock v:ext="edit" aspectratio="f"/>
                      <v:textbox inset="2.5mm,1.3mm,2.5mm,1.3mm">
                        <w:txbxContent>
                          <w:p>
                            <w:pPr>
                              <w:pStyle w:val="2"/>
                              <w:kinsoku/>
                              <w:ind w:left="0"/>
                              <w:jc w:val="center"/>
                            </w:pPr>
                            <w:r>
                              <w:rPr>
                                <w:rFonts w:asciiTheme="minorAscii" w:hAnsiTheme="minorBidi" w:eastAsiaTheme="minorEastAsia"/>
                                <w:color w:val="000000" w:themeColor="text1"/>
                                <w:kern w:val="24"/>
                                <w:sz w:val="20"/>
                                <w:szCs w:val="20"/>
                                <w14:textFill>
                                  <w14:solidFill>
                                    <w14:schemeClr w14:val="tx1"/>
                                  </w14:solidFill>
                                </w14:textFill>
                              </w:rPr>
                              <w:t> </w:t>
                            </w:r>
                          </w:p>
                          <w:p>
                            <w:pPr>
                              <w:pStyle w:val="2"/>
                              <w:overflowPunct w:val="0"/>
                              <w:ind w:left="0"/>
                              <w:jc w:val="center"/>
                            </w:pPr>
                          </w:p>
                        </w:txbxContent>
                      </v:textbox>
                    </v:rect>
                    <v:rect id="Rectangle 8" o:spid="_x0000_s1026" o:spt="1" style="position:absolute;left:0;top:0;height:768;width:852;mso-wrap-style:none;v-text-anchor:middle;" filled="f" stroked="t" coordsize="21600,21600" o:gfxdata="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Vs3G8AAAA&#10;3gAAAA8AAAAAAAAAAQAgAAAAIgAAAGRycy9kb3ducmV2LnhtbFBLAQIUABQAAAAIAIdO4kAzLwWe&#10;OwAAADkAAAAQAAAAAAAAAAEAIAAAAAsBAABkcnMvc2hhcGV4bWwueG1sUEsFBgAAAAAGAAYAWwEA&#10;ALUDAAAAAA==&#10;">
                      <v:fill on="f" focussize="0,0"/>
                      <v:stroke weight="0.000551181102362205pt" color="#A0A0A0" miterlimit="8" joinstyle="miter"/>
                      <v:imagedata o:title=""/>
                      <o:lock v:ext="edit" aspectratio="f"/>
                      <v:textbox inset="2.5mm,1.3mm,2.5mm,1.3mm"/>
                    </v:rect>
                  </v:group>
                  <v:group id="Group 9" o:spid="_x0000_s1026" o:spt="203" style="position:absolute;left:852;top:0;height:384;width:1424;" coordorigin="852,0" coordsize="1424,384" o:gfxdata="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OuDsOnBAAAA3gAAAA8AAAAAAAAAAQAgAAAAIgAAAGRycy9kb3ducmV2&#10;LnhtbFBLAQIUABQAAAAIAIdO4kAzLwWeOwAAADkAAAAVAAAAAAAAAAEAIAAAABABAABkcnMvZ3Jv&#10;dXBzaGFwZXhtbC54bWxQSwUGAAAAAAYABgBgAQAAzQMAAAAA&#10;">
                    <o:lock v:ext="edit" aspectratio="f"/>
                    <v:rect id="Rectangle 10" o:spid="_x0000_s1026" o:spt="1" style="position:absolute;left:895;top:0;height:384;width:1338;" filled="f" stroked="f" coordsize="21600,21600" o:gfxdata="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5MYnbsAAADe&#10;AAAADwAAAAAAAAABACAAAAAiAAAAZHJzL2Rvd25yZXYueG1sUEsBAhQAFAAAAAgAh07iQDMvBZ47&#10;AAAAOQAAABAAAAAAAAAAAQAgAAAACgEAAGRycy9zaGFwZXhtbC54bWxQSwUGAAAAAAYABgBbAQAA&#10;tAMAAAAA&#10;">
                      <v:fill on="f" focussize="0,0"/>
                      <v:stroke on="f" weight="2.25pt" miterlimit="8" joinstyle="miter"/>
                      <v:imagedata o:title=""/>
                      <o:lock v:ext="edit" aspectratio="f"/>
                      <v:textbox inset="2.5mm,1.3mm,2.5mm,1.3mm">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转储状态</w:t>
                            </w:r>
                          </w:p>
                        </w:txbxContent>
                      </v:textbox>
                    </v:rect>
                    <v:rect id="Rectangle 11" o:spid="_x0000_s1026" o:spt="1" style="position:absolute;left:852;top:0;height:384;width:1424;mso-wrap-style:none;v-text-anchor:middle;" filled="f" stroked="t" coordsize="21600,21600" o:gfxdata="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wuInb4A&#10;AADeAAAADwAAAAAAAAABACAAAAAiAAAAZHJzL2Rvd25yZXYueG1sUEsBAhQAFAAAAAgAh07iQDMv&#10;BZ47AAAAOQAAABAAAAAAAAAAAQAgAAAADQEAAGRycy9zaGFwZXhtbC54bWxQSwUGAAAAAAYABgBb&#10;AQAAtwMAAAAA&#10;">
                      <v:fill on="f" focussize="0,0"/>
                      <v:stroke weight="0.000551181102362205pt" color="#A0A0A0" miterlimit="8" joinstyle="miter"/>
                      <v:imagedata o:title=""/>
                      <o:lock v:ext="edit" aspectratio="f"/>
                      <v:textbox inset="2.5mm,1.3mm,2.5mm,1.3mm"/>
                    </v:rect>
                  </v:group>
                  <v:group id="Group 12" o:spid="_x0000_s1026" o:spt="203" style="position:absolute;left:852;top:384;height:384;width:750;" coordorigin="852,384" coordsize="750,384" o:gfxdata="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ITPFXLBAAAA3gAAAA8AAAAAAAAAAQAgAAAAIgAAAGRycy9kb3ducmV2&#10;LnhtbFBLAQIUABQAAAAIAIdO4kAzLwWeOwAAADkAAAAVAAAAAAAAAAEAIAAAABABAABkcnMvZ3Jv&#10;dXBzaGFwZXhtbC54bWxQSwUGAAAAAAYABgBgAQAAzQMAAAAA&#10;">
                    <o:lock v:ext="edit" aspectratio="f"/>
                    <v:rect id="Rectangle 13" o:spid="_x0000_s1026" o:spt="1" style="position:absolute;left:895;top:384;height:384;width:664;" filled="f" stroked="f" coordsize="21600,21600" o:gfxdata="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zYlcrsAAADe&#10;AAAADwAAAAAAAAABACAAAAAiAAAAZHJzL2Rvd25yZXYueG1sUEsBAhQAFAAAAAgAh07iQDMvBZ47&#10;AAAAOQAAABAAAAAAAAAAAQAgAAAACgEAAGRycy9zaGFwZXhtbC54bWxQSwUGAAAAAAYABgBbAQAA&#10;tAMAAAAA&#10;">
                      <v:fill on="f" focussize="0,0"/>
                      <v:stroke on="f" weight="2.25pt" miterlimit="8" joinstyle="miter"/>
                      <v:imagedata o:title=""/>
                      <o:lock v:ext="edit" aspectratio="f"/>
                      <v:textbox inset="2.5mm,1.3mm,2.5mm,1.3mm">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动态转储</w:t>
                            </w:r>
                          </w:p>
                        </w:txbxContent>
                      </v:textbox>
                    </v:rect>
                    <v:rect id="Rectangle 14" o:spid="_x0000_s1026" o:spt="1" style="position:absolute;left:852;top:384;height:384;width:750;mso-wrap-style:none;v-text-anchor:middle;" filled="f" stroked="t" coordsize="21600,21600" o:gfxdata="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utXK/&#10;AAAA3gAAAA8AAAAAAAAAAQAgAAAAIgAAAGRycy9kb3ducmV2LnhtbFBLAQIUABQAAAAIAIdO4kAz&#10;LwWeOwAAADkAAAAQAAAAAAAAAAEAIAAAAA4BAABkcnMvc2hhcGV4bWwueG1sUEsFBgAAAAAGAAYA&#10;WwEAALgDAAAAAA==&#10;">
                      <v:fill on="f" focussize="0,0"/>
                      <v:stroke weight="0.000551181102362205pt" color="#A0A0A0" miterlimit="8" joinstyle="miter"/>
                      <v:imagedata o:title=""/>
                      <o:lock v:ext="edit" aspectratio="f"/>
                      <v:textbox inset="2.5mm,1.3mm,2.5mm,1.3mm"/>
                    </v:rect>
                  </v:group>
                  <v:group id="Group 15" o:spid="_x0000_s1026" o:spt="203" style="position:absolute;left:1602;top:384;height:384;width:674;" coordorigin="1602,384" coordsize="674,384" o:gfxdata="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CBAL0AAADeAAAADwAAAAAAAAABACAAAAAiAAAAZHJzL2Rvd25yZXYueG1s&#10;UEsBAhQAFAAAAAgAh07iQDMvBZ47AAAAOQAAABUAAAAAAAAAAQAgAAAADAEAAGRycy9ncm91cHNo&#10;YXBleG1sLnhtbFBLBQYAAAAABgAGAGABAADJAwAAAAA=&#10;">
                    <o:lock v:ext="edit" aspectratio="f"/>
                    <v:rect id="Rectangle 16" o:spid="_x0000_s1026" o:spt="1" style="position:absolute;left:1645;top:384;height:384;width:588;" filled="f" stroked="f" coordsize="21600,21600" o:gfxdata="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KgenrsAAADe&#10;AAAADwAAAAAAAAABACAAAAAiAAAAZHJzL2Rvd25yZXYueG1sUEsBAhQAFAAAAAgAh07iQDMvBZ47&#10;AAAAOQAAABAAAAAAAAAAAQAgAAAACgEAAGRycy9zaGFwZXhtbC54bWxQSwUGAAAAAAYABgBbAQAA&#10;tAMAAAAA&#10;">
                      <v:fill on="f" focussize="0,0"/>
                      <v:stroke on="f" weight="2.25pt" miterlimit="8" joinstyle="miter"/>
                      <v:imagedata o:title=""/>
                      <o:lock v:ext="edit" aspectratio="f"/>
                      <v:textbox inset="2.5mm,1.3mm,2.5mm,1.3mm">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静态转储</w:t>
                            </w:r>
                          </w:p>
                        </w:txbxContent>
                      </v:textbox>
                    </v:rect>
                    <v:rect id="Rectangle 17" o:spid="_x0000_s1026" o:spt="1" style="position:absolute;left:1602;top:384;height:384;width:674;mso-wrap-style:none;v-text-anchor:middle;" filled="f" stroked="t" coordsize="21600,21600" o:gfxdata="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DCOnr4A&#10;AADeAAAADwAAAAAAAAABACAAAAAiAAAAZHJzL2Rvd25yZXYueG1sUEsBAhQAFAAAAAgAh07iQDMv&#10;BZ47AAAAOQAAABAAAAAAAAAAAQAgAAAADQEAAGRycy9zaGFwZXhtbC54bWxQSwUGAAAAAAYABgBb&#10;AQAAtwMAAAAA&#10;">
                      <v:fill on="f" focussize="0,0"/>
                      <v:stroke weight="0.000551181102362205pt" color="#A0A0A0" miterlimit="8" joinstyle="miter"/>
                      <v:imagedata o:title=""/>
                      <o:lock v:ext="edit" aspectratio="f"/>
                      <v:textbox inset="2.5mm,1.3mm,2.5mm,1.3mm"/>
                    </v:rect>
                  </v:group>
                  <v:group id="Group 18" o:spid="_x0000_s1026" o:spt="203" style="position:absolute;left:0;top:768;height:960;width:338;" coordorigin="0,768" coordsize="338,960" o:gfxdata="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mhwkm8AAAADeAAAADwAAAAAAAAABACAAAAAiAAAAZHJzL2Rvd25yZXYu&#10;eG1sUEsBAhQAFAAAAAgAh07iQDMvBZ47AAAAOQAAABUAAAAAAAAAAQAgAAAADwEAAGRycy9ncm91&#10;cHNoYXBleG1sLnhtbFBLBQYAAAAABgAGAGABAADMAwAAAAA=&#10;">
                    <o:lock v:ext="edit" aspectratio="f"/>
                    <v:rect id="Rectangle 19" o:spid="_x0000_s1026" o:spt="1" style="position:absolute;left:43;top:768;height:960;width:252;" filled="f" stroked="f" coordsize="21600,21600" o:gfxdata="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B4RFugAAAN4A&#10;AAAPAAAAAAAAAAEAIAAAACIAAABkcnMvZG93bnJldi54bWxQSwECFAAUAAAACACHTuJAMy8FnjsA&#10;AAA5AAAAEAAAAAAAAAABACAAAAAJAQAAZHJzL3NoYXBleG1sLnhtbFBLBQYAAAAABgAGAFsBAACz&#10;AwAAAAA=&#10;">
                      <v:fill on="f" focussize="0,0"/>
                      <v:stroke on="f" weight="2.25pt" miterlimit="8" joinstyle="miter"/>
                      <v:imagedata o:title=""/>
                      <o:lock v:ext="edit" aspectratio="f"/>
                      <v:textbox inset="2.5mm,1.3mm,2.5mm,1.3mm">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转储方式</w:t>
                            </w:r>
                          </w:p>
                        </w:txbxContent>
                      </v:textbox>
                    </v:rect>
                    <v:rect id="Rectangle 20" o:spid="_x0000_s1026" o:spt="1" style="position:absolute;left:0;top:768;height:960;width:338;mso-wrap-style:none;v-text-anchor:middle;" filled="f" stroked="t" coordsize="21600,21600" o:gfxdata="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fFEW/&#10;AAAA3gAAAA8AAAAAAAAAAQAgAAAAIgAAAGRycy9kb3ducmV2LnhtbFBLAQIUABQAAAAIAIdO4kAz&#10;LwWeOwAAADkAAAAQAAAAAAAAAAEAIAAAAA4BAABkcnMvc2hhcGV4bWwueG1sUEsFBgAAAAAGAAYA&#10;WwEAALgDAAAAAA==&#10;">
                      <v:fill on="f" focussize="0,0"/>
                      <v:stroke weight="0.000551181102362205pt" color="#A0A0A0" miterlimit="8" joinstyle="miter"/>
                      <v:imagedata o:title=""/>
                      <o:lock v:ext="edit" aspectratio="f"/>
                      <v:textbox inset="2.5mm,1.3mm,2.5mm,1.3mm"/>
                    </v:rect>
                  </v:group>
                  <v:group id="Group 21" o:spid="_x0000_s1026" o:spt="203" style="position:absolute;left:338;top:768;height:480;width:514;" coordorigin="338,768" coordsize="514,480" o:gfxdata="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jv8b28AAAADeAAAADwAAAAAAAAABACAAAAAiAAAAZHJzL2Rvd25yZXYu&#10;eG1sUEsBAhQAFAAAAAgAh07iQDMvBZ47AAAAOQAAABUAAAAAAAAAAQAgAAAADwEAAGRycy9ncm91&#10;cHNoYXBleG1sLnhtbFBLBQYAAAAABgAGAGABAADMAwAAAAA=&#10;">
                    <o:lock v:ext="edit" aspectratio="f"/>
                    <v:rect id="Rectangle 22" o:spid="_x0000_s1026" o:spt="1" style="position:absolute;left:381;top:768;height:480;width:428;" filled="f" stroked="f" coordsize="21600,21600" o:gfxdata="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Utay8AAAA&#10;3gAAAA8AAAAAAAAAAQAgAAAAIgAAAGRycy9kb3ducmV2LnhtbFBLAQIUABQAAAAIAIdO4kAzLwWe&#10;OwAAADkAAAAQAAAAAAAAAAEAIAAAAAsBAABkcnMvc2hhcGV4bWwueG1sUEsFBgAAAAAGAAYAWwEA&#10;ALUDAAAAAA==&#10;">
                      <v:fill on="f" focussize="0,0"/>
                      <v:stroke on="f" weight="2.25pt" miterlimit="8" joinstyle="miter"/>
                      <v:imagedata o:title=""/>
                      <o:lock v:ext="edit" aspectratio="f"/>
                      <v:textbox inset="2.5mm,1.3mm,2.5mm,1.3mm">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海量转储</w:t>
                            </w:r>
                          </w:p>
                          <w:p>
                            <w:pPr>
                              <w:pStyle w:val="2"/>
                              <w:overflowPunct w:val="0"/>
                              <w:ind w:left="0"/>
                              <w:jc w:val="center"/>
                            </w:pPr>
                          </w:p>
                        </w:txbxContent>
                      </v:textbox>
                    </v:rect>
                    <v:rect id="Rectangle 23" o:spid="_x0000_s1026" o:spt="1" style="position:absolute;left:338;top:768;height:480;width:514;mso-wrap-style:none;v-text-anchor:middle;" filled="f" stroked="t" coordsize="21600,21600" o:gfxdata="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UwlrL4A&#10;AADeAAAADwAAAAAAAAABACAAAAAiAAAAZHJzL2Rvd25yZXYueG1sUEsBAhQAFAAAAAgAh07iQDMv&#10;BZ47AAAAOQAAABAAAAAAAAAAAQAgAAAADQEAAGRycy9zaGFwZXhtbC54bWxQSwUGAAAAAAYABgBb&#10;AQAAtwMAAAAA&#10;">
                      <v:fill on="f" focussize="0,0"/>
                      <v:stroke weight="0.000551181102362205pt" color="#A0A0A0" miterlimit="8" joinstyle="miter"/>
                      <v:imagedata o:title=""/>
                      <o:lock v:ext="edit" aspectratio="f"/>
                      <v:textbox inset="2.5mm,1.3mm,2.5mm,1.3mm"/>
                    </v:rect>
                  </v:group>
                  <v:group id="Group 24" o:spid="_x0000_s1026" o:spt="203" style="position:absolute;left:852;top:768;height:480;width:750;" coordorigin="852,768" coordsize="750,480" o:gfxdata="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4bO+QMAAAADeAAAADwAAAAAAAAABACAAAAAiAAAAZHJzL2Rvd25yZXYu&#10;eG1sUEsBAhQAFAAAAAgAh07iQDMvBZ47AAAAOQAAABUAAAAAAAAAAQAgAAAADwEAAGRycy9ncm91&#10;cHNoYXBleG1sLnhtbFBLBQYAAAAABgAGAGABAADMAwAAAAA=&#10;">
                    <o:lock v:ext="edit" aspectratio="f"/>
                    <v:rect id="Rectangle 25" o:spid="_x0000_s1026" o:spt="1" style="position:absolute;left:895;top:768;height:480;width:664;" filled="f" stroked="f" coordsize="21600,21600" o:gfxdata="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KjkC8AAAA&#10;3gAAAA8AAAAAAAAAAQAgAAAAIgAAAGRycy9kb3ducmV2LnhtbFBLAQIUABQAAAAIAIdO4kAzLwWe&#10;OwAAADkAAAAQAAAAAAAAAAEAIAAAAAsBAABkcnMvc2hhcGV4bWwueG1sUEsFBgAAAAAGAAYAWwEA&#10;ALUDAAAAAA==&#10;">
                      <v:fill on="f" focussize="0,0"/>
                      <v:stroke on="f" weight="2.25pt" miterlimit="8" joinstyle="miter"/>
                      <v:imagedata o:title=""/>
                      <o:lock v:ext="edit" aspectratio="f"/>
                      <v:textbox inset="2.5mm,1.3mm,2.5mm,1.3mm">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动态海量转储</w:t>
                            </w:r>
                          </w:p>
                        </w:txbxContent>
                      </v:textbox>
                    </v:rect>
                    <v:rect id="Rectangle 26" o:spid="_x0000_s1026" o:spt="1" style="position:absolute;left:852;top:768;height:480;width:750;mso-wrap-style:none;v-text-anchor:middle;" filled="f" stroked="t" coordsize="21600,21600" o:gfxdata="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SHkC/&#10;AAAA3gAAAA8AAAAAAAAAAQAgAAAAIgAAAGRycy9kb3ducmV2LnhtbFBLAQIUABQAAAAIAIdO4kAz&#10;LwWeOwAAADkAAAAQAAAAAAAAAAEAIAAAAA4BAABkcnMvc2hhcGV4bWwueG1sUEsFBgAAAAAGAAYA&#10;WwEAALgDAAAAAA==&#10;">
                      <v:fill on="f" focussize="0,0"/>
                      <v:stroke weight="0.000551181102362205pt" color="#A0A0A0" miterlimit="8" joinstyle="miter"/>
                      <v:imagedata o:title=""/>
                      <o:lock v:ext="edit" aspectratio="f"/>
                      <v:textbox inset="2.5mm,1.3mm,2.5mm,1.3mm"/>
                    </v:rect>
                  </v:group>
                  <v:group id="Group 27" o:spid="_x0000_s1026" o:spt="203" style="position:absolute;left:1602;top:768;height:480;width:674;" coordorigin="1602,768" coordsize="674,480" o:gfxdata="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EWEgN8AAAADeAAAADwAAAAAAAAABACAAAAAiAAAAZHJzL2Rvd25yZXYu&#10;eG1sUEsBAhQAFAAAAAgAh07iQDMvBZ47AAAAOQAAABUAAAAAAAAAAQAgAAAADwEAAGRycy9ncm91&#10;cHNoYXBleG1sLnhtbFBLBQYAAAAABgAGAGABAADMAwAAAAA=&#10;">
                    <o:lock v:ext="edit" aspectratio="f"/>
                    <v:rect id="Rectangle 28" o:spid="_x0000_s1026" o:spt="1" style="position:absolute;left:1645;top:768;height:480;width:588;" filled="f" stroked="f" coordsize="21600,21600" o:gfxdata="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u+zr7sAAADe&#10;AAAADwAAAAAAAAABACAAAAAiAAAAZHJzL2Rvd25yZXYueG1sUEsBAhQAFAAAAAgAh07iQDMvBZ47&#10;AAAAOQAAABAAAAAAAAAAAQAgAAAACgEAAGRycy9zaGFwZXhtbC54bWxQSwUGAAAAAAYABgBbAQAA&#10;tAMAAAAA&#10;">
                      <v:fill on="f" focussize="0,0"/>
                      <v:stroke on="f" weight="2.25pt" miterlimit="8" joinstyle="miter"/>
                      <v:imagedata o:title=""/>
                      <o:lock v:ext="edit" aspectratio="f"/>
                      <v:textbox inset="2.5mm,1.3mm,2.5mm,1.3mm">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静态海量转储</w:t>
                            </w:r>
                          </w:p>
                        </w:txbxContent>
                      </v:textbox>
                    </v:rect>
                    <v:rect id="Rectangle 29" o:spid="_x0000_s1026" o:spt="1" style="position:absolute;left:1602;top:768;height:480;width:674;mso-wrap-style:none;v-text-anchor:middle;" filled="f" stroked="t" coordsize="21600,21600" o:gfxdata="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3I6+/&#10;AAAA3gAAAA8AAAAAAAAAAQAgAAAAIgAAAGRycy9kb3ducmV2LnhtbFBLAQIUABQAAAAIAIdO4kAz&#10;LwWeOwAAADkAAAAQAAAAAAAAAAEAIAAAAA4BAABkcnMvc2hhcGV4bWwueG1sUEsFBgAAAAAGAAYA&#10;WwEAALgDAAAAAA==&#10;">
                      <v:fill on="f" focussize="0,0"/>
                      <v:stroke weight="0.000551181102362205pt" color="#A0A0A0" miterlimit="8" joinstyle="miter"/>
                      <v:imagedata o:title=""/>
                      <o:lock v:ext="edit" aspectratio="f"/>
                      <v:textbox inset="2.5mm,1.3mm,2.5mm,1.3mm"/>
                    </v:rect>
                  </v:group>
                  <v:group id="Group 30" o:spid="_x0000_s1026" o:spt="203" style="position:absolute;left:338;top:1248;height:480;width:514;" coordorigin="338,1248" coordsize="514,480" o:gfxdata="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fi2FrMAAAADeAAAADwAAAAAAAAABACAAAAAiAAAAZHJzL2Rvd25yZXYu&#10;eG1sUEsBAhQAFAAAAAgAh07iQDMvBZ47AAAAOQAAABUAAAAAAAAAAQAgAAAADwEAAGRycy9ncm91&#10;cHNoYXBleG1sLnhtbFBLBQYAAAAABgAGAGABAADMAwAAAAA=&#10;">
                    <o:lock v:ext="edit" aspectratio="f"/>
                    <v:rect id="Rectangle 31" o:spid="_x0000_s1026" o:spt="1" style="position:absolute;left:381;top:1248;height:480;width:428;" filled="f" stroked="f" coordsize="21600,21600" o:gfxdata="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XGIQ7sAAADe&#10;AAAADwAAAAAAAAABACAAAAAiAAAAZHJzL2Rvd25yZXYueG1sUEsBAhQAFAAAAAgAh07iQDMvBZ47&#10;AAAAOQAAABAAAAAAAAAAAQAgAAAACgEAAGRycy9zaGFwZXhtbC54bWxQSwUGAAAAAAYABgBbAQAA&#10;tAMAAAAA&#10;">
                      <v:fill on="f" focussize="0,0"/>
                      <v:stroke on="f" weight="2.25pt" miterlimit="8" joinstyle="miter"/>
                      <v:imagedata o:title=""/>
                      <o:lock v:ext="edit" aspectratio="f"/>
                      <v:textbox inset="2.5mm,1.3mm,2.5mm,1.3mm">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增量转储</w:t>
                            </w:r>
                          </w:p>
                        </w:txbxContent>
                      </v:textbox>
                    </v:rect>
                    <v:rect id="Rectangle 32" o:spid="_x0000_s1026" o:spt="1" style="position:absolute;left:338;top:1248;height:480;width:514;mso-wrap-style:none;v-text-anchor:middle;" filled="f" stroked="t" coordsize="21600,21600" o:gfxdata="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pGEO/&#10;AAAA3gAAAA8AAAAAAAAAAQAgAAAAIgAAAGRycy9kb3ducmV2LnhtbFBLAQIUABQAAAAIAIdO4kAz&#10;LwWeOwAAADkAAAAQAAAAAAAAAAEAIAAAAA4BAABkcnMvc2hhcGV4bWwueG1sUEsFBgAAAAAGAAYA&#10;WwEAALgDAAAAAA==&#10;">
                      <v:fill on="f" focussize="0,0"/>
                      <v:stroke weight="0.000551181102362205pt" color="#A0A0A0" miterlimit="8" joinstyle="miter"/>
                      <v:imagedata o:title=""/>
                      <o:lock v:ext="edit" aspectratio="f"/>
                      <v:textbox inset="2.5mm,1.3mm,2.5mm,1.3mm"/>
                    </v:rect>
                  </v:group>
                  <v:group id="Group 33" o:spid="_x0000_s1026" o:spt="203" style="position:absolute;left:852;top:1248;height:480;width:750;" coordorigin="852,1248" coordsize="750,480" o:gfxdata="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PHEHdjBAAAA3gAAAA8AAAAAAAAAAQAgAAAAIgAAAGRycy9kb3ducmV2&#10;LnhtbFBLAQIUABQAAAAIAIdO4kAzLwWeOwAAADkAAAAVAAAAAAAAAAEAIAAAABABAABkcnMvZ3Jv&#10;dXBzaGFwZXhtbC54bWxQSwUGAAAAAAYABgBgAQAAzQMAAAAA&#10;">
                    <o:lock v:ext="edit" aspectratio="f"/>
                    <v:rect id="Rectangle 34" o:spid="_x0000_s1026" o:spt="1" style="position:absolute;left:895;top:1248;height:480;width:664;" filled="f" stroked="f" coordsize="21600,21600" o:gfxdata="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3sHl+2AAAA3gAAAA8A&#10;AAAAAAAAAQAgAAAAIgAAAGRycy9kb3ducmV2LnhtbFBLAQIUABQAAAAIAIdO4kAzLwWeOwAAADkA&#10;AAAQAAAAAAAAAAEAIAAAAAUBAABkcnMvc2hhcGV4bWwueG1sUEsFBgAAAAAGAAYAWwEAAK8DAAAA&#10;AA==&#10;">
                      <v:fill on="f" focussize="0,0"/>
                      <v:stroke on="f" weight="2.25pt" miterlimit="8" joinstyle="miter"/>
                      <v:imagedata o:title=""/>
                      <o:lock v:ext="edit" aspectratio="f"/>
                      <v:textbox inset="2.5mm,1.3mm,2.5mm,1.3mm">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动态增量转储</w:t>
                            </w:r>
                          </w:p>
                        </w:txbxContent>
                      </v:textbox>
                    </v:rect>
                    <v:rect id="Rectangle 35" o:spid="_x0000_s1026" o:spt="1" style="position:absolute;left:852;top:1248;height:480;width:750;mso-wrap-style:none;v-text-anchor:middle;" filled="f" stroked="t" coordsize="21600,21600" o:gfxdata="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SOX74A&#10;AADeAAAADwAAAAAAAAABACAAAAAiAAAAZHJzL2Rvd25yZXYueG1sUEsBAhQAFAAAAAgAh07iQDMv&#10;BZ47AAAAOQAAABAAAAAAAAAAAQAgAAAADQEAAGRycy9zaGFwZXhtbC54bWxQSwUGAAAAAAYABgBb&#10;AQAAtwMAAAAA&#10;">
                      <v:fill on="f" focussize="0,0"/>
                      <v:stroke weight="0.000551181102362205pt" color="#A0A0A0" miterlimit="8" joinstyle="miter"/>
                      <v:imagedata o:title=""/>
                      <o:lock v:ext="edit" aspectratio="f"/>
                      <v:textbox inset="2.5mm,1.3mm,2.5mm,1.3mm"/>
                    </v:rect>
                  </v:group>
                  <v:group id="Group 36" o:spid="_x0000_s1026" o:spt="203" style="position:absolute;left:1602;top:1248;height:480;width:674;" coordorigin="1602,1248" coordsize="674,480" o:gfxdata="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noi4Q8AAAADeAAAADwAAAAAAAAABACAAAAAiAAAAZHJzL2Rvd25yZXYu&#10;eG1sUEsBAhQAFAAAAAgAh07iQDMvBZ47AAAAOQAAABUAAAAAAAAAAQAgAAAADwEAAGRycy9ncm91&#10;cHNoYXBleG1sLnhtbFBLBQYAAAAABgAGAGABAADMAwAAAAA=&#10;">
                    <o:lock v:ext="edit" aspectratio="f"/>
                    <v:rect id="Rectangle 37" o:spid="_x0000_s1026" o:spt="1" style="position:absolute;left:1645;top:1248;height:480;width:588;" filled="f" stroked="f" coordsize="21600,21600" o:gfxdata="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z8vtrsAAADe&#10;AAAADwAAAAAAAAABACAAAAAiAAAAZHJzL2Rvd25yZXYueG1sUEsBAhQAFAAAAAgAh07iQDMvBZ47&#10;AAAAOQAAABAAAAAAAAAAAQAgAAAACgEAAGRycy9zaGFwZXhtbC54bWxQSwUGAAAAAAYABgBbAQAA&#10;tAMAAAAA&#10;">
                      <v:fill on="f" focussize="0,0"/>
                      <v:stroke on="f" weight="2.25pt" miterlimit="8" joinstyle="miter"/>
                      <v:imagedata o:title=""/>
                      <o:lock v:ext="edit" aspectratio="f"/>
                      <v:textbox inset="2.5mm,1.3mm,2.5mm,1.3mm">
                        <w:txbxContent>
                          <w:p>
                            <w:pPr>
                              <w:pStyle w:val="2"/>
                              <w:kinsoku/>
                              <w:ind w:left="0"/>
                              <w:jc w:val="center"/>
                            </w:pPr>
                            <w:r>
                              <w:rPr>
                                <w:rFonts w:asciiTheme="minorAscii" w:hAnsiTheme="minorBidi" w:eastAsiaTheme="minorEastAsia"/>
                                <w:b/>
                                <w:color w:val="000000" w:themeColor="text1"/>
                                <w:kern w:val="24"/>
                                <w:sz w:val="40"/>
                                <w:szCs w:val="40"/>
                                <w14:textFill>
                                  <w14:solidFill>
                                    <w14:schemeClr w14:val="tx1"/>
                                  </w14:solidFill>
                                </w14:textFill>
                              </w:rPr>
                              <w:t>静态增量转储</w:t>
                            </w:r>
                          </w:p>
                        </w:txbxContent>
                      </v:textbox>
                    </v:rect>
                    <v:rect id="Rectangle 38" o:spid="_x0000_s1026" o:spt="1" style="position:absolute;left:1602;top:1248;height:480;width:674;mso-wrap-style:none;v-text-anchor:middle;" filled="f" stroked="t" coordsize="21600,21600" o:gfxdata="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6e/tr4A&#10;AADeAAAADwAAAAAAAAABACAAAAAiAAAAZHJzL2Rvd25yZXYueG1sUEsBAhQAFAAAAAgAh07iQDMv&#10;BZ47AAAAOQAAABAAAAAAAAAAAQAgAAAADQEAAGRycy9zaGFwZXhtbC54bWxQSwUGAAAAAAYABgBb&#10;AQAAtwMAAAAA&#10;">
                      <v:fill on="f" focussize="0,0"/>
                      <v:stroke weight="0.000551181102362205pt" color="#A0A0A0" miterlimit="8" joinstyle="miter"/>
                      <v:imagedata o:title=""/>
                      <o:lock v:ext="edit" aspectratio="f"/>
                      <v:textbox inset="2.5mm,1.3mm,2.5mm,1.3mm"/>
                    </v:rect>
                  </v:group>
                </v:group>
                <v:rect id="Rectangle 39" o:spid="_x0000_s1026" o:spt="1" style="position:absolute;left:-3;top:-3;height:1734;width:2282;mso-wrap-style:none;v-text-anchor:middle;" filled="f" stroked="t" coordsize="21600,21600" o:gfxdata="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IGRO/&#10;AAAA3gAAAA8AAAAAAAAAAQAgAAAAIgAAAGRycy9kb3ducmV2LnhtbFBLAQIUABQAAAAIAIdO4kAz&#10;LwWeOwAAADkAAAAQAAAAAAAAAAEAIAAAAA4BAABkcnMvc2hhcGV4bWwueG1sUEsFBgAAAAAGAAYA&#10;WwEAALgDAAAAAA==&#10;">
                  <v:fill on="f" focussize="0,0"/>
                  <v:stroke weight="0.87496062992126pt" color="#A0A0A0" miterlimit="8" joinstyle="miter"/>
                  <v:imagedata o:title=""/>
                  <o:lock v:ext="edit" aspectratio="f"/>
                  <v:textbox inset="2.5mm,1.3mm,2.5mm,1.3mm"/>
                </v:rect>
              </v:group>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rPr>
          <w:rFonts w:hint="eastAsia"/>
        </w:rPr>
      </w:pPr>
      <w:r>
        <w:rPr>
          <w:rFonts w:hint="eastAsia"/>
        </w:rPr>
        <w:t>恢复策略</w:t>
      </w:r>
    </w:p>
    <w:p>
      <w:pPr>
        <w:numPr>
          <w:ilvl w:val="0"/>
          <w:numId w:val="0"/>
        </w:numPr>
        <w:rPr>
          <w:rFonts w:hint="eastAsia"/>
          <w:lang w:val="en-US" w:eastAsia="zh-CN"/>
        </w:rPr>
      </w:pPr>
      <w:r>
        <w:rPr>
          <w:rFonts w:hint="eastAsia"/>
          <w:lang w:val="en-US" w:eastAsia="zh-CN"/>
        </w:rPr>
        <w:t>答：</w:t>
      </w:r>
    </w:p>
    <w:tbl>
      <w:tblPr>
        <w:tblStyle w:val="4"/>
        <w:tblW w:w="8840" w:type="dxa"/>
        <w:tblCellSpacing w:w="0" w:type="dxa"/>
        <w:tblInd w:w="15" w:type="dxa"/>
        <w:shd w:val="clear" w:color="auto" w:fill="auto"/>
        <w:tblLayout w:type="fixed"/>
        <w:tblCellMar>
          <w:top w:w="0" w:type="dxa"/>
          <w:left w:w="0" w:type="dxa"/>
          <w:bottom w:w="0" w:type="dxa"/>
          <w:right w:w="0" w:type="dxa"/>
        </w:tblCellMar>
      </w:tblPr>
      <w:tblGrid>
        <w:gridCol w:w="2324"/>
        <w:gridCol w:w="6516"/>
      </w:tblGrid>
      <w:tr>
        <w:tblPrEx>
          <w:shd w:val="clear" w:color="auto" w:fill="auto"/>
          <w:tblLayout w:type="fixed"/>
          <w:tblCellMar>
            <w:top w:w="0" w:type="dxa"/>
            <w:left w:w="0" w:type="dxa"/>
            <w:bottom w:w="0" w:type="dxa"/>
            <w:right w:w="0" w:type="dxa"/>
          </w:tblCellMar>
        </w:tblPrEx>
        <w:trPr>
          <w:trHeight w:val="90" w:hRule="atLeast"/>
          <w:tblCellSpacing w:w="0" w:type="dxa"/>
        </w:trPr>
        <w:tc>
          <w:tcPr>
            <w:tcW w:w="2324" w:type="dxa"/>
            <w:tcBorders>
              <w:top w:val="single" w:color="0066FF" w:sz="6" w:space="0"/>
              <w:left w:val="single" w:color="0066FF" w:sz="6" w:space="0"/>
              <w:bottom w:val="single" w:color="1F497D" w:sz="6" w:space="0"/>
              <w:right w:val="single" w:color="1F497D" w:sz="6" w:space="0"/>
            </w:tcBorders>
            <w:shd w:val="clear" w:color="auto" w:fill="99CCFF"/>
            <w:tcMar>
              <w:top w:w="72" w:type="dxa"/>
              <w:left w:w="144" w:type="dxa"/>
              <w:bottom w:w="72" w:type="dxa"/>
              <w:right w:w="144" w:type="dxa"/>
            </w:tcMar>
            <w:vAlign w:val="center"/>
          </w:tcPr>
          <w:p>
            <w:pPr>
              <w:pStyle w:val="2"/>
              <w:keepNext w:val="0"/>
              <w:keepLines w:val="0"/>
              <w:widowControl/>
              <w:suppressLineNumbers w:val="0"/>
              <w:jc w:val="center"/>
              <w:rPr>
                <w:sz w:val="21"/>
                <w:szCs w:val="21"/>
              </w:rPr>
            </w:pPr>
            <w:r>
              <w:rPr>
                <w:rFonts w:ascii="Arial" w:hAnsi="Arial" w:cs="Arial"/>
                <w:b/>
                <w:color w:val="000000"/>
                <w:sz w:val="21"/>
                <w:szCs w:val="21"/>
              </w:rPr>
              <w:t>备份类型</w:t>
            </w:r>
          </w:p>
        </w:tc>
        <w:tc>
          <w:tcPr>
            <w:tcW w:w="6516" w:type="dxa"/>
            <w:tcBorders>
              <w:top w:val="single" w:color="0066FF" w:sz="6" w:space="0"/>
              <w:left w:val="single" w:color="0066FF" w:sz="6" w:space="0"/>
              <w:bottom w:val="single" w:color="1F497D" w:sz="6" w:space="0"/>
              <w:right w:val="single" w:color="1F497D" w:sz="6" w:space="0"/>
            </w:tcBorders>
            <w:shd w:val="clear" w:color="auto" w:fill="99CCFF"/>
            <w:tcMar>
              <w:top w:w="72" w:type="dxa"/>
              <w:left w:w="144" w:type="dxa"/>
              <w:bottom w:w="72" w:type="dxa"/>
              <w:right w:w="144" w:type="dxa"/>
            </w:tcMar>
            <w:vAlign w:val="center"/>
          </w:tcPr>
          <w:p>
            <w:pPr>
              <w:pStyle w:val="2"/>
              <w:keepNext w:val="0"/>
              <w:keepLines w:val="0"/>
              <w:widowControl/>
              <w:suppressLineNumbers w:val="0"/>
              <w:jc w:val="center"/>
              <w:rPr>
                <w:sz w:val="21"/>
                <w:szCs w:val="21"/>
              </w:rPr>
            </w:pPr>
            <w:r>
              <w:rPr>
                <w:rFonts w:hint="default" w:ascii="Arial" w:hAnsi="Arial" w:cs="Arial"/>
                <w:b/>
                <w:color w:val="000000"/>
                <w:sz w:val="21"/>
                <w:szCs w:val="21"/>
              </w:rPr>
              <w:t>说明</w:t>
            </w:r>
          </w:p>
        </w:tc>
      </w:tr>
      <w:tr>
        <w:tblPrEx>
          <w:shd w:val="clear" w:color="auto" w:fill="auto"/>
          <w:tblLayout w:type="fixed"/>
          <w:tblCellMar>
            <w:top w:w="0" w:type="dxa"/>
            <w:left w:w="0" w:type="dxa"/>
            <w:bottom w:w="0" w:type="dxa"/>
            <w:right w:w="0" w:type="dxa"/>
          </w:tblCellMar>
        </w:tblPrEx>
        <w:trPr>
          <w:trHeight w:val="90" w:hRule="atLeast"/>
          <w:tblCellSpacing w:w="0" w:type="dxa"/>
        </w:trPr>
        <w:tc>
          <w:tcPr>
            <w:tcW w:w="2324" w:type="dxa"/>
            <w:tcBorders>
              <w:top w:val="single" w:color="0066FF" w:sz="6" w:space="0"/>
              <w:left w:val="single" w:color="0066FF" w:sz="6" w:space="0"/>
              <w:bottom w:val="single" w:color="1F497D" w:sz="6" w:space="0"/>
              <w:right w:val="single" w:color="1F497D" w:sz="6" w:space="0"/>
            </w:tcBorders>
            <w:shd w:val="clear" w:color="auto" w:fill="FFFFFF"/>
            <w:tcMar>
              <w:top w:w="72" w:type="dxa"/>
              <w:left w:w="144" w:type="dxa"/>
              <w:bottom w:w="72" w:type="dxa"/>
              <w:right w:w="144" w:type="dxa"/>
            </w:tcMar>
            <w:vAlign w:val="center"/>
          </w:tcPr>
          <w:p>
            <w:pPr>
              <w:pStyle w:val="2"/>
              <w:keepNext w:val="0"/>
              <w:keepLines w:val="0"/>
              <w:widowControl/>
              <w:suppressLineNumbers w:val="0"/>
              <w:jc w:val="center"/>
              <w:rPr>
                <w:sz w:val="21"/>
                <w:szCs w:val="21"/>
              </w:rPr>
            </w:pPr>
            <w:r>
              <w:rPr>
                <w:rFonts w:ascii="黑体" w:hAnsi="宋体" w:eastAsia="黑体" w:cs="黑体"/>
                <w:b/>
                <w:color w:val="000000"/>
                <w:sz w:val="21"/>
                <w:szCs w:val="21"/>
              </w:rPr>
              <w:t>完整备份</w:t>
            </w:r>
          </w:p>
        </w:tc>
        <w:tc>
          <w:tcPr>
            <w:tcW w:w="6516" w:type="dxa"/>
            <w:tcBorders>
              <w:top w:val="single" w:color="0066FF" w:sz="6" w:space="0"/>
              <w:left w:val="single" w:color="0066FF" w:sz="6" w:space="0"/>
              <w:bottom w:val="single" w:color="1F497D" w:sz="6" w:space="0"/>
              <w:right w:val="single" w:color="1F497D" w:sz="6" w:space="0"/>
            </w:tcBorders>
            <w:shd w:val="clear" w:color="auto" w:fill="FFFFFF"/>
            <w:tcMar>
              <w:top w:w="72" w:type="dxa"/>
              <w:left w:w="144" w:type="dxa"/>
              <w:bottom w:w="72" w:type="dxa"/>
              <w:right w:w="144" w:type="dxa"/>
            </w:tcMar>
            <w:vAlign w:val="center"/>
          </w:tcPr>
          <w:p>
            <w:pPr>
              <w:pStyle w:val="2"/>
              <w:keepNext w:val="0"/>
              <w:keepLines w:val="0"/>
              <w:widowControl/>
              <w:suppressLineNumbers w:val="0"/>
              <w:jc w:val="both"/>
              <w:rPr>
                <w:sz w:val="21"/>
                <w:szCs w:val="21"/>
              </w:rPr>
            </w:pPr>
            <w:r>
              <w:rPr>
                <w:rFonts w:hint="default" w:ascii="Arial" w:hAnsi="Arial" w:cs="Arial"/>
                <w:b/>
                <w:color w:val="000000"/>
                <w:sz w:val="21"/>
                <w:szCs w:val="21"/>
              </w:rPr>
              <w:t>备份完成时刻的数据库</w:t>
            </w:r>
          </w:p>
          <w:p>
            <w:pPr>
              <w:pStyle w:val="2"/>
              <w:keepNext w:val="0"/>
              <w:keepLines w:val="0"/>
              <w:widowControl/>
              <w:suppressLineNumbers w:val="0"/>
              <w:jc w:val="both"/>
              <w:rPr>
                <w:sz w:val="21"/>
                <w:szCs w:val="21"/>
              </w:rPr>
            </w:pPr>
            <w:r>
              <w:rPr>
                <w:rFonts w:hint="default" w:ascii="Arial" w:hAnsi="Arial" w:cs="Arial"/>
                <w:b/>
                <w:color w:val="000000"/>
                <w:sz w:val="21"/>
                <w:szCs w:val="21"/>
              </w:rPr>
              <w:t>提供了任何其他备份的基准</w:t>
            </w:r>
          </w:p>
        </w:tc>
      </w:tr>
      <w:tr>
        <w:tblPrEx>
          <w:shd w:val="clear" w:color="auto" w:fill="auto"/>
          <w:tblLayout w:type="fixed"/>
          <w:tblCellMar>
            <w:top w:w="0" w:type="dxa"/>
            <w:left w:w="0" w:type="dxa"/>
            <w:bottom w:w="0" w:type="dxa"/>
            <w:right w:w="0" w:type="dxa"/>
          </w:tblCellMar>
        </w:tblPrEx>
        <w:trPr>
          <w:trHeight w:val="90" w:hRule="atLeast"/>
          <w:tblCellSpacing w:w="0" w:type="dxa"/>
        </w:trPr>
        <w:tc>
          <w:tcPr>
            <w:tcW w:w="2324" w:type="dxa"/>
            <w:tcBorders>
              <w:top w:val="single" w:color="0066FF" w:sz="6" w:space="0"/>
              <w:left w:val="single" w:color="0066FF" w:sz="6" w:space="0"/>
              <w:bottom w:val="single" w:color="1F497D" w:sz="6" w:space="0"/>
              <w:right w:val="single" w:color="1F497D" w:sz="6" w:space="0"/>
            </w:tcBorders>
            <w:shd w:val="clear" w:color="auto" w:fill="FFFFFF"/>
            <w:tcMar>
              <w:top w:w="72" w:type="dxa"/>
              <w:left w:w="144" w:type="dxa"/>
              <w:bottom w:w="72" w:type="dxa"/>
              <w:right w:w="144" w:type="dxa"/>
            </w:tcMar>
            <w:vAlign w:val="center"/>
          </w:tcPr>
          <w:p>
            <w:pPr>
              <w:pStyle w:val="2"/>
              <w:keepNext w:val="0"/>
              <w:keepLines w:val="0"/>
              <w:widowControl/>
              <w:suppressLineNumbers w:val="0"/>
              <w:jc w:val="center"/>
              <w:rPr>
                <w:sz w:val="21"/>
                <w:szCs w:val="21"/>
              </w:rPr>
            </w:pPr>
            <w:r>
              <w:rPr>
                <w:rFonts w:hint="eastAsia" w:ascii="黑体" w:hAnsi="宋体" w:eastAsia="黑体" w:cs="黑体"/>
                <w:b/>
                <w:color w:val="000000"/>
                <w:sz w:val="21"/>
                <w:szCs w:val="21"/>
              </w:rPr>
              <w:t>差异备份</w:t>
            </w:r>
          </w:p>
        </w:tc>
        <w:tc>
          <w:tcPr>
            <w:tcW w:w="6516" w:type="dxa"/>
            <w:tcBorders>
              <w:top w:val="single" w:color="0066FF" w:sz="6" w:space="0"/>
              <w:left w:val="single" w:color="0066FF" w:sz="6" w:space="0"/>
              <w:bottom w:val="single" w:color="1F497D" w:sz="6" w:space="0"/>
              <w:right w:val="single" w:color="1F497D" w:sz="6" w:space="0"/>
            </w:tcBorders>
            <w:shd w:val="clear" w:color="auto" w:fill="FFFFFF"/>
            <w:tcMar>
              <w:top w:w="72" w:type="dxa"/>
              <w:left w:w="144" w:type="dxa"/>
              <w:bottom w:w="72" w:type="dxa"/>
              <w:right w:w="144" w:type="dxa"/>
            </w:tcMar>
            <w:vAlign w:val="center"/>
          </w:tcPr>
          <w:p>
            <w:pPr>
              <w:pStyle w:val="2"/>
              <w:keepNext w:val="0"/>
              <w:keepLines w:val="0"/>
              <w:widowControl/>
              <w:suppressLineNumbers w:val="0"/>
              <w:jc w:val="both"/>
              <w:rPr>
                <w:sz w:val="21"/>
                <w:szCs w:val="21"/>
              </w:rPr>
            </w:pPr>
            <w:r>
              <w:rPr>
                <w:rFonts w:hint="default" w:ascii="Arial" w:hAnsi="Arial" w:cs="Arial"/>
                <w:b/>
                <w:color w:val="000000"/>
                <w:sz w:val="21"/>
                <w:szCs w:val="21"/>
              </w:rPr>
              <w:t>事先已执行过一次完整备份</w:t>
            </w:r>
          </w:p>
          <w:p>
            <w:pPr>
              <w:pStyle w:val="2"/>
              <w:keepNext w:val="0"/>
              <w:keepLines w:val="0"/>
              <w:widowControl/>
              <w:suppressLineNumbers w:val="0"/>
              <w:jc w:val="both"/>
              <w:rPr>
                <w:sz w:val="21"/>
                <w:szCs w:val="21"/>
              </w:rPr>
            </w:pPr>
            <w:r>
              <w:rPr>
                <w:rFonts w:hint="default" w:ascii="Arial" w:hAnsi="Arial" w:cs="Arial"/>
                <w:b/>
                <w:color w:val="000000"/>
                <w:sz w:val="21"/>
                <w:szCs w:val="21"/>
              </w:rPr>
              <w:t>对上一次完整备份之后所有更改的数据作备份</w:t>
            </w:r>
          </w:p>
        </w:tc>
      </w:tr>
      <w:tr>
        <w:tblPrEx>
          <w:shd w:val="clear" w:color="auto" w:fill="auto"/>
          <w:tblLayout w:type="fixed"/>
          <w:tblCellMar>
            <w:top w:w="0" w:type="dxa"/>
            <w:left w:w="0" w:type="dxa"/>
            <w:bottom w:w="0" w:type="dxa"/>
            <w:right w:w="0" w:type="dxa"/>
          </w:tblCellMar>
        </w:tblPrEx>
        <w:trPr>
          <w:trHeight w:val="1857" w:hRule="atLeast"/>
          <w:tblCellSpacing w:w="0" w:type="dxa"/>
        </w:trPr>
        <w:tc>
          <w:tcPr>
            <w:tcW w:w="2324" w:type="dxa"/>
            <w:tcBorders>
              <w:top w:val="single" w:color="0066FF" w:sz="6" w:space="0"/>
              <w:left w:val="single" w:color="0066FF" w:sz="6" w:space="0"/>
              <w:bottom w:val="single" w:color="1F497D" w:sz="6" w:space="0"/>
              <w:right w:val="single" w:color="1F497D" w:sz="6" w:space="0"/>
            </w:tcBorders>
            <w:shd w:val="clear" w:color="auto" w:fill="FFFFFF"/>
            <w:tcMar>
              <w:top w:w="72" w:type="dxa"/>
              <w:left w:w="144" w:type="dxa"/>
              <w:bottom w:w="72" w:type="dxa"/>
              <w:right w:w="144" w:type="dxa"/>
            </w:tcMar>
            <w:vAlign w:val="center"/>
          </w:tcPr>
          <w:p>
            <w:pPr>
              <w:pStyle w:val="2"/>
              <w:keepNext w:val="0"/>
              <w:keepLines w:val="0"/>
              <w:widowControl/>
              <w:suppressLineNumbers w:val="0"/>
              <w:jc w:val="center"/>
              <w:rPr>
                <w:sz w:val="21"/>
                <w:szCs w:val="21"/>
              </w:rPr>
            </w:pPr>
            <w:r>
              <w:rPr>
                <w:rFonts w:hint="eastAsia" w:ascii="黑体" w:hAnsi="宋体" w:eastAsia="黑体" w:cs="黑体"/>
                <w:b/>
                <w:color w:val="000000"/>
                <w:sz w:val="21"/>
                <w:szCs w:val="21"/>
              </w:rPr>
              <w:t>事务日志备份</w:t>
            </w:r>
          </w:p>
        </w:tc>
        <w:tc>
          <w:tcPr>
            <w:tcW w:w="6516" w:type="dxa"/>
            <w:tcBorders>
              <w:top w:val="single" w:color="0066FF" w:sz="6" w:space="0"/>
              <w:left w:val="single" w:color="0066FF" w:sz="6" w:space="0"/>
              <w:bottom w:val="single" w:color="1F497D" w:sz="6" w:space="0"/>
              <w:right w:val="single" w:color="1F497D" w:sz="6" w:space="0"/>
            </w:tcBorders>
            <w:shd w:val="clear" w:color="auto" w:fill="FFFFFF"/>
            <w:tcMar>
              <w:top w:w="72" w:type="dxa"/>
              <w:left w:w="144" w:type="dxa"/>
              <w:bottom w:w="72" w:type="dxa"/>
              <w:right w:w="144" w:type="dxa"/>
            </w:tcMar>
            <w:vAlign w:val="center"/>
          </w:tcPr>
          <w:p>
            <w:pPr>
              <w:pStyle w:val="2"/>
              <w:keepNext w:val="0"/>
              <w:keepLines w:val="0"/>
              <w:widowControl/>
              <w:suppressLineNumbers w:val="0"/>
              <w:jc w:val="both"/>
              <w:rPr>
                <w:sz w:val="21"/>
                <w:szCs w:val="21"/>
              </w:rPr>
            </w:pPr>
            <w:r>
              <w:rPr>
                <w:rFonts w:hint="default" w:ascii="Arial" w:hAnsi="Arial" w:cs="Arial"/>
                <w:b/>
                <w:color w:val="000000"/>
                <w:sz w:val="21"/>
                <w:szCs w:val="21"/>
              </w:rPr>
              <w:t>事先已执行过一次完整备份</w:t>
            </w:r>
          </w:p>
          <w:p>
            <w:pPr>
              <w:pStyle w:val="2"/>
              <w:keepNext w:val="0"/>
              <w:keepLines w:val="0"/>
              <w:widowControl/>
              <w:suppressLineNumbers w:val="0"/>
              <w:jc w:val="both"/>
              <w:rPr>
                <w:sz w:val="21"/>
                <w:szCs w:val="21"/>
              </w:rPr>
            </w:pPr>
            <w:r>
              <w:rPr>
                <w:rFonts w:hint="default" w:ascii="Arial" w:hAnsi="Arial" w:cs="Arial"/>
                <w:b/>
                <w:color w:val="000000"/>
                <w:sz w:val="21"/>
                <w:szCs w:val="21"/>
              </w:rPr>
              <w:t>从上一次事务日志备份到当前事务日志的尾部</w:t>
            </w:r>
          </w:p>
          <w:p>
            <w:pPr>
              <w:pStyle w:val="2"/>
              <w:keepNext w:val="0"/>
              <w:keepLines w:val="0"/>
              <w:widowControl/>
              <w:suppressLineNumbers w:val="0"/>
              <w:jc w:val="both"/>
              <w:rPr>
                <w:sz w:val="21"/>
                <w:szCs w:val="21"/>
              </w:rPr>
            </w:pPr>
            <w:r>
              <w:rPr>
                <w:rFonts w:hint="default" w:ascii="Arial" w:hAnsi="Arial" w:cs="Arial"/>
                <w:b/>
                <w:color w:val="000000"/>
                <w:sz w:val="21"/>
                <w:szCs w:val="21"/>
              </w:rPr>
              <w:t>截断已确认的事务日志</w:t>
            </w:r>
          </w:p>
          <w:p>
            <w:pPr>
              <w:pStyle w:val="2"/>
              <w:keepNext w:val="0"/>
              <w:keepLines w:val="0"/>
              <w:widowControl/>
              <w:suppressLineNumbers w:val="0"/>
              <w:jc w:val="both"/>
              <w:rPr>
                <w:sz w:val="21"/>
                <w:szCs w:val="21"/>
              </w:rPr>
            </w:pPr>
            <w:r>
              <w:rPr>
                <w:rFonts w:hint="default" w:ascii="Arial" w:hAnsi="Arial" w:cs="Arial"/>
                <w:b/>
                <w:color w:val="000000"/>
                <w:sz w:val="21"/>
                <w:szCs w:val="21"/>
              </w:rPr>
              <w:t>备份T-SQL语句，而不是数据库结构、文件结构或数据</w:t>
            </w:r>
          </w:p>
        </w:tc>
      </w:tr>
    </w:tbl>
    <w:p>
      <w:pPr>
        <w:numPr>
          <w:ilvl w:val="0"/>
          <w:numId w:val="0"/>
        </w:numPr>
        <w:rPr>
          <w:rFonts w:hint="eastAsia"/>
          <w:lang w:val="en-US" w:eastAsia="zh-CN"/>
        </w:rPr>
      </w:pPr>
    </w:p>
    <w:p>
      <w:pPr>
        <w:rPr>
          <w:rFonts w:hint="eastAsia"/>
        </w:rPr>
      </w:pPr>
      <w:r>
        <w:rPr>
          <w:rFonts w:hint="eastAsia"/>
        </w:rPr>
        <w:t>6.</w:t>
      </w:r>
      <w:r>
        <w:rPr>
          <w:rFonts w:hint="eastAsia"/>
        </w:rPr>
        <w:tab/>
      </w:r>
      <w:r>
        <w:rPr>
          <w:rFonts w:hint="eastAsia"/>
        </w:rPr>
        <w:t>带有检查点的恢复技术</w:t>
      </w:r>
    </w:p>
    <w:p>
      <w:pPr>
        <w:rPr>
          <w:rFonts w:hint="eastAsia"/>
        </w:rPr>
      </w:pPr>
      <w:r>
        <w:rPr>
          <w:rFonts w:hint="eastAsia"/>
        </w:rPr>
        <w:t>7.</w:t>
      </w:r>
      <w:r>
        <w:rPr>
          <w:rFonts w:hint="eastAsia"/>
        </w:rPr>
        <w:tab/>
      </w:r>
      <w:r>
        <w:rPr>
          <w:rFonts w:hint="eastAsia"/>
        </w:rPr>
        <w:t>数据库镜像</w:t>
      </w:r>
    </w:p>
    <w:p>
      <w:pPr>
        <w:rPr>
          <w:rFonts w:hint="eastAsia"/>
        </w:rPr>
      </w:pPr>
    </w:p>
    <w:p>
      <w:pPr>
        <w:rPr>
          <w:rFonts w:hint="eastAsia"/>
        </w:rPr>
      </w:pPr>
    </w:p>
    <w:p>
      <w:pPr>
        <w:rPr>
          <w:rFonts w:hint="eastAsia"/>
        </w:rPr>
      </w:pPr>
      <w:r>
        <w:rPr>
          <w:rFonts w:hint="eastAsia"/>
        </w:rPr>
        <w:t>本章考核要求：</w:t>
      </w:r>
    </w:p>
    <w:p>
      <w:pPr>
        <w:rPr>
          <w:rFonts w:hint="eastAsia"/>
        </w:rPr>
      </w:pPr>
      <w:r>
        <w:rPr>
          <w:rFonts w:hint="eastAsia"/>
        </w:rPr>
        <w:t>10.1 掌握：事务、数据库恢复</w:t>
      </w:r>
    </w:p>
    <w:p>
      <w:pPr>
        <w:rPr>
          <w:rFonts w:hint="eastAsia"/>
        </w:rPr>
      </w:pPr>
      <w:r>
        <w:rPr>
          <w:rFonts w:hint="eastAsia"/>
        </w:rPr>
        <w:t>10.2 了解：数据库故障</w:t>
      </w:r>
    </w:p>
    <w:p>
      <w:pPr>
        <w:rPr>
          <w:rFonts w:hint="eastAsia"/>
        </w:rPr>
      </w:pPr>
      <w:r>
        <w:rPr>
          <w:rFonts w:hint="eastAsia"/>
        </w:rPr>
        <w:t>10.3 重点：事务、数据库恢复</w:t>
      </w:r>
    </w:p>
    <w:p>
      <w:r>
        <w:rPr>
          <w:rFonts w:hint="eastAsia"/>
        </w:rPr>
        <w:t>10.4 难点：事务、数据库恢复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AB3A1"/>
    <w:multiLevelType w:val="singleLevel"/>
    <w:tmpl w:val="594AB3A1"/>
    <w:lvl w:ilvl="0" w:tentative="0">
      <w:start w:val="2"/>
      <w:numFmt w:val="decimal"/>
      <w:lvlText w:val="%1."/>
      <w:lvlJc w:val="left"/>
    </w:lvl>
  </w:abstractNum>
  <w:abstractNum w:abstractNumId="1">
    <w:nsid w:val="594B3437"/>
    <w:multiLevelType w:val="singleLevel"/>
    <w:tmpl w:val="594B3437"/>
    <w:lvl w:ilvl="0" w:tentative="0">
      <w:start w:val="10"/>
      <w:numFmt w:val="decimal"/>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EF3604"/>
    <w:rsid w:val="6CA949A5"/>
    <w:rsid w:val="78DE1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dc:creator>
  <cp:lastModifiedBy>86</cp:lastModifiedBy>
  <dcterms:modified xsi:type="dcterms:W3CDTF">2017-06-22T02:55:57Z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