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CC519" w14:textId="4555AD48" w:rsidR="00F20FA3" w:rsidRDefault="00D432D2">
      <w:r>
        <w:t>This document describes some hints and instructions for MongoDB set up, development, testing and deployment.</w:t>
      </w:r>
    </w:p>
    <w:p w14:paraId="02E58551" w14:textId="3A3825F4" w:rsidR="00D432D2" w:rsidRDefault="00D432D2"/>
    <w:p w14:paraId="1714DDF5" w14:textId="460F4D32" w:rsidR="00D432D2" w:rsidRPr="007D523E" w:rsidRDefault="00D432D2">
      <w:pPr>
        <w:rPr>
          <w:b/>
          <w:bCs/>
        </w:rPr>
      </w:pPr>
      <w:r w:rsidRPr="007D523E">
        <w:rPr>
          <w:b/>
          <w:bCs/>
        </w:rPr>
        <w:t>Setup:</w:t>
      </w:r>
    </w:p>
    <w:p w14:paraId="54114C35" w14:textId="007C604C" w:rsidR="001662F3" w:rsidRDefault="001662F3" w:rsidP="001662F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t xml:space="preserve">Install MongoDB on your laptop: </w:t>
      </w:r>
      <w:hyperlink r:id="rId5" w:history="1">
        <w:r w:rsidRPr="001662F3">
          <w:rPr>
            <w:rFonts w:ascii="Times New Roman" w:eastAsia="Times New Roman" w:hAnsi="Times New Roman" w:cs="Times New Roman"/>
            <w:color w:val="0000FF"/>
            <w:u w:val="single"/>
          </w:rPr>
          <w:t>https://docs.mongodb.com/manual/tutorial/install-mongodb-on-os-x/</w:t>
        </w:r>
      </w:hyperlink>
    </w:p>
    <w:p w14:paraId="3E870339" w14:textId="754AE682" w:rsidR="001662F3" w:rsidRDefault="001662F3" w:rsidP="001662F3">
      <w:pPr>
        <w:pStyle w:val="ListParagraph"/>
        <w:rPr>
          <w:rFonts w:ascii="Times New Roman" w:eastAsia="Times New Roman" w:hAnsi="Times New Roman" w:cs="Times New Roman"/>
        </w:rPr>
      </w:pPr>
    </w:p>
    <w:p w14:paraId="369733E2" w14:textId="5FED379A" w:rsidR="008B6EAC" w:rsidRDefault="00D432D2" w:rsidP="008B6EAC">
      <w:pPr>
        <w:pStyle w:val="ListParagraph"/>
        <w:numPr>
          <w:ilvl w:val="0"/>
          <w:numId w:val="2"/>
        </w:numPr>
      </w:pPr>
      <w:r>
        <w:t>Add</w:t>
      </w:r>
      <w:r w:rsidR="008B6EAC">
        <w:t xml:space="preserve"> dependency</w:t>
      </w:r>
      <w:r>
        <w:t xml:space="preserve"> </w:t>
      </w:r>
      <w:r w:rsidR="008B6EAC" w:rsidRPr="008B6EAC">
        <w:rPr>
          <w:rFonts w:asciiTheme="majorEastAsia" w:eastAsiaTheme="majorEastAsia" w:hAnsiTheme="majorEastAsia" w:hint="eastAsia"/>
        </w:rPr>
        <w:t>spring-boot-starter-data-</w:t>
      </w:r>
      <w:proofErr w:type="spellStart"/>
      <w:r w:rsidR="008B6EAC" w:rsidRPr="008B6EAC">
        <w:rPr>
          <w:rFonts w:asciiTheme="majorEastAsia" w:eastAsiaTheme="majorEastAsia" w:hAnsiTheme="majorEastAsia" w:hint="eastAsia"/>
        </w:rPr>
        <w:t>mongodb</w:t>
      </w:r>
      <w:proofErr w:type="spellEnd"/>
      <w:r w:rsidR="008B6EAC">
        <w:t xml:space="preserve"> to project pom.xml. </w:t>
      </w:r>
    </w:p>
    <w:p w14:paraId="2A7AEA5C" w14:textId="48F5B2A1" w:rsidR="008B6EAC" w:rsidRDefault="007C7B08" w:rsidP="008B6EAC">
      <w:pPr>
        <w:pStyle w:val="ListParagraph"/>
      </w:pPr>
      <w:r>
        <w:rPr>
          <w:noProof/>
        </w:rPr>
        <w:drawing>
          <wp:inline distT="0" distB="0" distL="0" distR="0" wp14:anchorId="14D2B018" wp14:editId="059417F4">
            <wp:extent cx="5943600" cy="126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1 at 11.37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8E7" w14:textId="77777777" w:rsidR="001662F3" w:rsidRDefault="001662F3" w:rsidP="001662F3">
      <w:pPr>
        <w:pStyle w:val="ListParagraph"/>
      </w:pPr>
    </w:p>
    <w:p w14:paraId="6CF88916" w14:textId="45D37ABE" w:rsidR="007C7B08" w:rsidRPr="001662F3" w:rsidRDefault="007C7B08" w:rsidP="007C7B08">
      <w:pPr>
        <w:pStyle w:val="ListParagraph"/>
        <w:numPr>
          <w:ilvl w:val="0"/>
          <w:numId w:val="2"/>
        </w:numPr>
      </w:pPr>
      <w:r>
        <w:t xml:space="preserve">Configure the MongoDB URI in </w:t>
      </w:r>
      <w:r w:rsidRPr="007C7B08">
        <w:rPr>
          <w:rFonts w:asciiTheme="majorEastAsia" w:eastAsiaTheme="majorEastAsia" w:hAnsiTheme="majorEastAsia"/>
        </w:rPr>
        <w:t>resources/</w:t>
      </w:r>
      <w:proofErr w:type="spellStart"/>
      <w:r w:rsidRPr="007C7B08">
        <w:rPr>
          <w:rFonts w:asciiTheme="majorEastAsia" w:eastAsiaTheme="majorEastAsia" w:hAnsiTheme="majorEastAsia"/>
        </w:rPr>
        <w:t>application.properties</w:t>
      </w:r>
      <w:proofErr w:type="spellEnd"/>
      <w:r>
        <w:t xml:space="preserve">. The value is </w:t>
      </w:r>
      <w:r w:rsidRPr="007C7B08">
        <w:rPr>
          <w:rFonts w:asciiTheme="majorEastAsia" w:eastAsiaTheme="majorEastAsia" w:hAnsiTheme="majorEastAsia"/>
        </w:rPr>
        <w:t>spring.data.mongodb.uri=${MONGODB_</w:t>
      </w:r>
      <w:proofErr w:type="gramStart"/>
      <w:r w:rsidRPr="007C7B08">
        <w:rPr>
          <w:rFonts w:asciiTheme="majorEastAsia" w:eastAsiaTheme="majorEastAsia" w:hAnsiTheme="majorEastAsia"/>
        </w:rPr>
        <w:t>URI:mongodb://localhost/cs5700pizzapizza</w:t>
      </w:r>
      <w:proofErr w:type="gramEnd"/>
      <w:r w:rsidRPr="007C7B08">
        <w:rPr>
          <w:rFonts w:asciiTheme="majorEastAsia" w:eastAsiaTheme="majorEastAsia" w:hAnsiTheme="majorEastAsia"/>
        </w:rPr>
        <w:t>}</w:t>
      </w:r>
      <w:r>
        <w:t xml:space="preserve">. </w:t>
      </w:r>
      <w:r>
        <w:t xml:space="preserve">It means that spring application will </w:t>
      </w:r>
      <w:r>
        <w:t>first tr</w:t>
      </w:r>
      <w:r w:rsidR="007D523E">
        <w:t xml:space="preserve">ies </w:t>
      </w:r>
      <w:r>
        <w:t xml:space="preserve">using the environment variable </w:t>
      </w:r>
      <w:r w:rsidRPr="007C7B08">
        <w:rPr>
          <w:rFonts w:asciiTheme="majorEastAsia" w:eastAsiaTheme="majorEastAsia" w:hAnsiTheme="majorEastAsia"/>
        </w:rPr>
        <w:t>MONGODB_URI</w:t>
      </w:r>
      <w:r>
        <w:t xml:space="preserve"> as the MongoDB URI</w:t>
      </w:r>
      <w:r w:rsidR="001662F3">
        <w:t>.</w:t>
      </w:r>
      <w:r>
        <w:t xml:space="preserve"> If </w:t>
      </w:r>
      <w:r w:rsidRPr="007C7B08">
        <w:rPr>
          <w:rFonts w:asciiTheme="majorEastAsia" w:eastAsiaTheme="majorEastAsia" w:hAnsiTheme="majorEastAsia"/>
        </w:rPr>
        <w:t>MONGODB_URI</w:t>
      </w:r>
      <w:r>
        <w:t xml:space="preserve"> is not available, the application will </w:t>
      </w:r>
      <w:r w:rsidR="007D523E">
        <w:t>connect to</w:t>
      </w:r>
      <w:r>
        <w:t xml:space="preserve"> the MongoDB </w:t>
      </w:r>
      <w:r w:rsidR="001662F3">
        <w:t xml:space="preserve">locally on your laptop, whose URI is </w:t>
      </w:r>
      <w:r w:rsidR="001662F3" w:rsidRPr="007C7B08">
        <w:rPr>
          <w:rFonts w:asciiTheme="majorEastAsia" w:eastAsiaTheme="majorEastAsia" w:hAnsiTheme="majorEastAsia"/>
        </w:rPr>
        <w:t>mongodb://localhost/cs5700pizzapizza</w:t>
      </w:r>
      <w:r w:rsidR="001662F3">
        <w:rPr>
          <w:rFonts w:asciiTheme="majorEastAsia" w:eastAsiaTheme="majorEastAsia" w:hAnsiTheme="majorEastAsia"/>
        </w:rPr>
        <w:t xml:space="preserve">. </w:t>
      </w:r>
    </w:p>
    <w:p w14:paraId="66ACAE68" w14:textId="2EB4C230" w:rsidR="001662F3" w:rsidRPr="001662F3" w:rsidRDefault="007B292A" w:rsidP="001662F3">
      <w:pPr>
        <w:pStyle w:val="ListParagraph"/>
      </w:pPr>
      <w:r>
        <w:rPr>
          <w:noProof/>
        </w:rPr>
        <w:drawing>
          <wp:inline distT="0" distB="0" distL="0" distR="0" wp14:anchorId="678A7158" wp14:editId="543AF80D">
            <wp:extent cx="5943600" cy="157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2 at 12.01.2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455D" w14:textId="286F1DFD" w:rsidR="001662F3" w:rsidRDefault="001662F3" w:rsidP="001662F3">
      <w:pPr>
        <w:pStyle w:val="ListParagraph"/>
      </w:pPr>
      <w:r>
        <w:t xml:space="preserve">If we just deploy the service locally on laptop, we don’t need to care about </w:t>
      </w:r>
      <w:r>
        <w:t xml:space="preserve">the environment variable </w:t>
      </w:r>
      <w:r w:rsidRPr="007C7B08">
        <w:rPr>
          <w:rFonts w:asciiTheme="majorEastAsia" w:eastAsiaTheme="majorEastAsia" w:hAnsiTheme="majorEastAsia"/>
        </w:rPr>
        <w:t>MONGODB</w:t>
      </w:r>
      <w:r>
        <w:rPr>
          <w:rFonts w:asciiTheme="majorEastAsia" w:eastAsiaTheme="majorEastAsia" w:hAnsiTheme="majorEastAsia"/>
        </w:rPr>
        <w:t>_URI</w:t>
      </w:r>
      <w:r>
        <w:rPr>
          <w:rFonts w:asciiTheme="majorEastAsia" w:eastAsiaTheme="majorEastAsia" w:hAnsiTheme="majorEastAsia"/>
        </w:rPr>
        <w:t>.</w:t>
      </w:r>
      <w:r>
        <w:t xml:space="preserve"> </w:t>
      </w:r>
      <w:r>
        <w:t>We will see t</w:t>
      </w:r>
      <w:r>
        <w:t xml:space="preserve">he </w:t>
      </w:r>
      <w:r>
        <w:t>usage of it later when we deploy our application on Heroku.</w:t>
      </w:r>
    </w:p>
    <w:p w14:paraId="49DE3F7D" w14:textId="77777777" w:rsidR="007B292A" w:rsidRDefault="007B292A" w:rsidP="007B292A"/>
    <w:p w14:paraId="47516B66" w14:textId="77777777" w:rsidR="007B292A" w:rsidRDefault="007B292A" w:rsidP="007B292A">
      <w:pPr>
        <w:pStyle w:val="ListParagraph"/>
        <w:numPr>
          <w:ilvl w:val="0"/>
          <w:numId w:val="2"/>
        </w:numPr>
      </w:pPr>
      <w:r>
        <w:t>If you want to view the MongoDB content in your laptop, you can install Visual Code and a plugin called “AZURE: Cosmos DB”.</w:t>
      </w:r>
    </w:p>
    <w:p w14:paraId="1991FD8D" w14:textId="77777777" w:rsidR="007B292A" w:rsidRPr="007B292A" w:rsidRDefault="007B292A" w:rsidP="007B292A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t xml:space="preserve">Install Visual Code: </w:t>
      </w:r>
      <w:hyperlink r:id="rId8" w:history="1">
        <w:r w:rsidRPr="007B292A">
          <w:rPr>
            <w:rFonts w:ascii="Times New Roman" w:eastAsia="Times New Roman" w:hAnsi="Times New Roman" w:cs="Times New Roman"/>
            <w:color w:val="0000FF"/>
            <w:u w:val="single"/>
          </w:rPr>
          <w:t>https://code.visualstudio.com/</w:t>
        </w:r>
      </w:hyperlink>
    </w:p>
    <w:p w14:paraId="10B8C75E" w14:textId="61E79E85" w:rsidR="007B292A" w:rsidRPr="007B292A" w:rsidRDefault="007B292A" w:rsidP="007B292A">
      <w:pPr>
        <w:pStyle w:val="ListParagraph"/>
        <w:numPr>
          <w:ilvl w:val="1"/>
          <w:numId w:val="2"/>
        </w:numPr>
      </w:pPr>
      <w:r>
        <w:t>Install Azure Cosmos DB plugin:</w:t>
      </w:r>
      <w:r w:rsidR="00F94A66">
        <w:t xml:space="preserve"> </w:t>
      </w:r>
    </w:p>
    <w:p w14:paraId="3F5E63C9" w14:textId="640E6EC6" w:rsidR="008B6EAC" w:rsidRDefault="00F94A66" w:rsidP="007B292A">
      <w:pPr>
        <w:pStyle w:val="ListParagraph"/>
      </w:pPr>
      <w:r>
        <w:rPr>
          <w:noProof/>
        </w:rPr>
        <w:lastRenderedPageBreak/>
        <w:drawing>
          <wp:inline distT="0" distB="0" distL="0" distR="0" wp14:anchorId="67B69C33" wp14:editId="7806E4C3">
            <wp:extent cx="5943600" cy="243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2 at 12.07.4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234" w14:textId="54C84460" w:rsidR="00CB25BC" w:rsidRDefault="00CB25BC" w:rsidP="00CB25BC">
      <w:pPr>
        <w:pStyle w:val="ListParagraph"/>
        <w:numPr>
          <w:ilvl w:val="1"/>
          <w:numId w:val="2"/>
        </w:numPr>
      </w:pPr>
      <w:r>
        <w:t xml:space="preserve">Open the Azure </w:t>
      </w:r>
      <w:proofErr w:type="gramStart"/>
      <w:r>
        <w:t>plugin, and</w:t>
      </w:r>
      <w:proofErr w:type="gramEnd"/>
      <w:r>
        <w:t xml:space="preserve"> click the “</w:t>
      </w:r>
      <w:r>
        <w:rPr>
          <w:rFonts w:hint="eastAsia"/>
        </w:rPr>
        <w:t>plug</w:t>
      </w:r>
      <w:r>
        <w:t>” icon to connect to a database.</w:t>
      </w:r>
    </w:p>
    <w:p w14:paraId="21F3FC08" w14:textId="4D427CFD" w:rsidR="00CB25BC" w:rsidRDefault="00CB25BC" w:rsidP="00CB25BC">
      <w:pPr>
        <w:pStyle w:val="ListParagraph"/>
        <w:ind w:left="1440"/>
      </w:pPr>
      <w:r>
        <w:rPr>
          <w:noProof/>
        </w:rPr>
        <w:drawing>
          <wp:inline distT="0" distB="0" distL="0" distR="0" wp14:anchorId="0AC1E33C" wp14:editId="0B05BF13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02 at 12.13.0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9459" w14:textId="55B201CB" w:rsidR="00CB25BC" w:rsidRPr="007D523E" w:rsidRDefault="00CB25BC" w:rsidP="00CB25BC">
      <w:pPr>
        <w:pStyle w:val="ListParagraph"/>
        <w:numPr>
          <w:ilvl w:val="1"/>
          <w:numId w:val="2"/>
        </w:numPr>
      </w:pPr>
      <w:r>
        <w:lastRenderedPageBreak/>
        <w:t xml:space="preserve">Click the “plug” icon and choose the “MongoDB” option, input your MongoDB local URI. Mine is </w:t>
      </w:r>
      <w:r w:rsidRPr="007C7B08">
        <w:rPr>
          <w:rFonts w:asciiTheme="majorEastAsia" w:eastAsiaTheme="majorEastAsia" w:hAnsiTheme="majorEastAsia"/>
        </w:rPr>
        <w:t>mongodb://localhost/cs5700pizzapizza</w:t>
      </w:r>
      <w:r>
        <w:rPr>
          <w:rFonts w:asciiTheme="majorEastAsia" w:eastAsiaTheme="majorEastAsia" w:hAnsiTheme="majorEastAsia"/>
        </w:rPr>
        <w:t xml:space="preserve">. </w:t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385A0F46" wp14:editId="7D1200C9">
            <wp:extent cx="5943600" cy="214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2 at 12.17.0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9CD1" w14:textId="1B2FFD01" w:rsidR="007D523E" w:rsidRDefault="007D523E" w:rsidP="007D523E"/>
    <w:p w14:paraId="1B09CAA2" w14:textId="5D189B45" w:rsidR="007D523E" w:rsidRPr="007D523E" w:rsidRDefault="007D523E" w:rsidP="007D523E">
      <w:pPr>
        <w:rPr>
          <w:b/>
          <w:bCs/>
        </w:rPr>
      </w:pPr>
      <w:r w:rsidRPr="007D523E">
        <w:rPr>
          <w:b/>
          <w:bCs/>
        </w:rPr>
        <w:t>Development:</w:t>
      </w:r>
    </w:p>
    <w:p w14:paraId="14099484" w14:textId="4E933563" w:rsidR="007D523E" w:rsidRDefault="007D523E" w:rsidP="007D523E"/>
    <w:p w14:paraId="007401F7" w14:textId="015DBFC6" w:rsidR="007D523E" w:rsidRDefault="007D523E" w:rsidP="007D523E">
      <w:pPr>
        <w:pStyle w:val="ListParagraph"/>
        <w:numPr>
          <w:ilvl w:val="0"/>
          <w:numId w:val="3"/>
        </w:numPr>
      </w:pPr>
      <w:r>
        <w:t xml:space="preserve">Create a repository interface for the </w:t>
      </w:r>
      <w:r>
        <w:rPr>
          <w:rFonts w:hint="eastAsia"/>
        </w:rPr>
        <w:t>data</w:t>
      </w:r>
      <w:r>
        <w:t xml:space="preserve"> model you want to store in the database. For example, I have a data model Toppings.java, which has attributes “name”, “</w:t>
      </w:r>
      <w:proofErr w:type="spellStart"/>
      <w:r>
        <w:t>isGlutenFree</w:t>
      </w:r>
      <w:proofErr w:type="spellEnd"/>
      <w:r>
        <w:t>” and “</w:t>
      </w:r>
      <w:proofErr w:type="spellStart"/>
      <w:r>
        <w:t>isPremium</w:t>
      </w:r>
      <w:proofErr w:type="spellEnd"/>
      <w:r>
        <w:t xml:space="preserve">”. </w:t>
      </w:r>
      <w:r w:rsidR="00014FB2">
        <w:t>And I want to search the database based on the three attributes. Therefore, I create an interface ToppingsRepository.java</w:t>
      </w:r>
    </w:p>
    <w:p w14:paraId="7FE8EBFE" w14:textId="5614D854" w:rsidR="00014FB2" w:rsidRDefault="00014FB2" w:rsidP="00014FB2">
      <w:pPr>
        <w:pStyle w:val="ListParagraph"/>
      </w:pPr>
      <w:r>
        <w:rPr>
          <w:noProof/>
        </w:rPr>
        <w:drawing>
          <wp:inline distT="0" distB="0" distL="0" distR="0" wp14:anchorId="78BBF850" wp14:editId="04E27871">
            <wp:extent cx="5943600" cy="2757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02 at 12.34.0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7B1" w14:textId="2B8C9753" w:rsidR="00014FB2" w:rsidRDefault="00014FB2" w:rsidP="00014FB2">
      <w:pPr>
        <w:pStyle w:val="ListParagraph"/>
        <w:numPr>
          <w:ilvl w:val="0"/>
          <w:numId w:val="3"/>
        </w:numPr>
      </w:pPr>
      <w:r>
        <w:t xml:space="preserve">If we want to insert into the database with some preloaded data when the application is launched, we can create an initialize method to insert data into the repository. </w:t>
      </w:r>
    </w:p>
    <w:p w14:paraId="47117F15" w14:textId="4B960BF7" w:rsidR="00014FB2" w:rsidRDefault="00014FB2" w:rsidP="00014FB2">
      <w:pPr>
        <w:pStyle w:val="ListParagraph"/>
      </w:pPr>
      <w:r>
        <w:rPr>
          <w:noProof/>
        </w:rPr>
        <w:lastRenderedPageBreak/>
        <w:drawing>
          <wp:inline distT="0" distB="0" distL="0" distR="0" wp14:anchorId="434DCF27" wp14:editId="2443AFB4">
            <wp:extent cx="5943600" cy="5403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02 at 12.38.4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124" w14:textId="47BF7167" w:rsidR="00014FB2" w:rsidRDefault="00014FB2" w:rsidP="00014FB2">
      <w:pPr>
        <w:pStyle w:val="ListParagraph"/>
      </w:pPr>
    </w:p>
    <w:p w14:paraId="166E5177" w14:textId="11EE45D6" w:rsidR="00014FB2" w:rsidRDefault="00014FB2" w:rsidP="00014FB2">
      <w:pPr>
        <w:pStyle w:val="ListParagraph"/>
      </w:pPr>
      <w:r>
        <w:t>We need to use @</w:t>
      </w:r>
      <w:proofErr w:type="spellStart"/>
      <w:r>
        <w:t>Autowired</w:t>
      </w:r>
      <w:proofErr w:type="spellEnd"/>
      <w:r>
        <w:t xml:space="preserve"> annotation to get an instance of the repository. And the following code will call the initialize method we just created to preload data into database upon the application is </w:t>
      </w:r>
      <w:proofErr w:type="spellStart"/>
      <w:r>
        <w:t>launced</w:t>
      </w:r>
      <w:proofErr w:type="spellEnd"/>
      <w:r>
        <w:t>.</w:t>
      </w:r>
    </w:p>
    <w:p w14:paraId="071375C3" w14:textId="761B3763" w:rsidR="00014FB2" w:rsidRDefault="00014FB2" w:rsidP="00014FB2">
      <w:pPr>
        <w:pStyle w:val="ListParagraph"/>
      </w:pPr>
      <w:r>
        <w:rPr>
          <w:noProof/>
        </w:rPr>
        <w:lastRenderedPageBreak/>
        <w:drawing>
          <wp:inline distT="0" distB="0" distL="0" distR="0" wp14:anchorId="0D28BDD7" wp14:editId="62E2A2CE">
            <wp:extent cx="5943600" cy="2167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02 at 12.41.24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DF46" w14:textId="0776D377" w:rsidR="008F5EFE" w:rsidRDefault="0071010D" w:rsidP="008F5EFE">
      <w:pPr>
        <w:pStyle w:val="ListParagraph"/>
        <w:numPr>
          <w:ilvl w:val="0"/>
          <w:numId w:val="3"/>
        </w:numPr>
      </w:pPr>
      <w:r>
        <w:rPr>
          <w:rFonts w:hint="eastAsia"/>
        </w:rPr>
        <w:t>In</w:t>
      </w:r>
      <w:r>
        <w:t xml:space="preserve"> </w:t>
      </w:r>
      <w:proofErr w:type="spellStart"/>
      <w:r>
        <w:t>ApiController</w:t>
      </w:r>
      <w:proofErr w:type="spellEnd"/>
      <w:r>
        <w:t xml:space="preserve">, we can auto wire an instance of the repository and </w:t>
      </w:r>
      <w:r w:rsidR="008F5EFE">
        <w:t>leverage the methods defined in the repository interface to search the database.</w:t>
      </w:r>
    </w:p>
    <w:p w14:paraId="6F2BBD9E" w14:textId="749B218B" w:rsidR="008F5EFE" w:rsidRDefault="008F5EFE" w:rsidP="008F5EFE">
      <w:pPr>
        <w:pStyle w:val="ListParagraph"/>
      </w:pPr>
      <w:r>
        <w:rPr>
          <w:noProof/>
        </w:rPr>
        <w:drawing>
          <wp:inline distT="0" distB="0" distL="0" distR="0" wp14:anchorId="3F1559A4" wp14:editId="1262A899">
            <wp:extent cx="5943600" cy="286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02 at 12.50.19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BCDD" w14:textId="278E87B6" w:rsidR="008F5EFE" w:rsidRDefault="008F5EFE" w:rsidP="008F5EFE"/>
    <w:p w14:paraId="21F920B1" w14:textId="1DC6234C" w:rsidR="008F5EFE" w:rsidRPr="008F5EFE" w:rsidRDefault="008F5EFE" w:rsidP="008F5EFE">
      <w:pPr>
        <w:rPr>
          <w:b/>
          <w:bCs/>
        </w:rPr>
      </w:pPr>
      <w:r w:rsidRPr="008F5EFE">
        <w:rPr>
          <w:b/>
          <w:bCs/>
        </w:rPr>
        <w:t>Test</w:t>
      </w:r>
    </w:p>
    <w:p w14:paraId="5544E2C4" w14:textId="53173CED" w:rsidR="008F5EFE" w:rsidRDefault="008F5EFE" w:rsidP="008F5EFE">
      <w:pPr>
        <w:pStyle w:val="ListParagraph"/>
        <w:numPr>
          <w:ilvl w:val="0"/>
          <w:numId w:val="4"/>
        </w:numPr>
      </w:pPr>
      <w:r>
        <w:t xml:space="preserve">Similar with development section, </w:t>
      </w:r>
      <w:r w:rsidR="00313C1B">
        <w:t>we can use @</w:t>
      </w:r>
      <w:proofErr w:type="spellStart"/>
      <w:r w:rsidR="00313C1B">
        <w:t>Autowired</w:t>
      </w:r>
      <w:proofErr w:type="spellEnd"/>
      <w:r w:rsidR="00313C1B">
        <w:t xml:space="preserve"> annotation </w:t>
      </w:r>
      <w:r w:rsidR="006B3754">
        <w:t>to create the instance and call the initialize method to load test data.</w:t>
      </w:r>
    </w:p>
    <w:p w14:paraId="3D893447" w14:textId="3A97987D" w:rsidR="006B3754" w:rsidRDefault="006B3754" w:rsidP="006B3754">
      <w:pPr>
        <w:pStyle w:val="ListParagraph"/>
      </w:pPr>
      <w:r>
        <w:rPr>
          <w:noProof/>
        </w:rPr>
        <w:lastRenderedPageBreak/>
        <w:drawing>
          <wp:inline distT="0" distB="0" distL="0" distR="0" wp14:anchorId="64C1D471" wp14:editId="19141224">
            <wp:extent cx="5943600" cy="3409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02 at 12.55.5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C945" w14:textId="5BBAEF73" w:rsidR="006B3754" w:rsidRDefault="006B3754" w:rsidP="008F5EFE">
      <w:pPr>
        <w:pStyle w:val="ListParagraph"/>
        <w:numPr>
          <w:ilvl w:val="0"/>
          <w:numId w:val="4"/>
        </w:numPr>
      </w:pPr>
      <w:r>
        <w:t>We can have a different application property. It can be specified as @TestPropertySource(“classpath:/application-test.properties”).</w:t>
      </w:r>
      <w:bookmarkStart w:id="0" w:name="_GoBack"/>
      <w:bookmarkEnd w:id="0"/>
    </w:p>
    <w:p w14:paraId="7B9C8879" w14:textId="22A9ED6F" w:rsidR="007D523E" w:rsidRDefault="006B3754" w:rsidP="007D523E">
      <w:r>
        <w:rPr>
          <w:noProof/>
        </w:rPr>
        <w:drawing>
          <wp:inline distT="0" distB="0" distL="0" distR="0" wp14:anchorId="6C068F17" wp14:editId="755274DD">
            <wp:extent cx="5943600" cy="274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02 at 1.22.25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48A2" w14:textId="77777777" w:rsidR="006B3754" w:rsidRDefault="006B3754" w:rsidP="007D523E"/>
    <w:p w14:paraId="143C642B" w14:textId="6BDB7619" w:rsidR="006B3754" w:rsidRDefault="006B3754" w:rsidP="007D523E"/>
    <w:p w14:paraId="5D4E8AED" w14:textId="1DC62268" w:rsidR="006B3754" w:rsidRPr="006B3754" w:rsidRDefault="006B3754" w:rsidP="007D523E">
      <w:pPr>
        <w:rPr>
          <w:b/>
          <w:bCs/>
        </w:rPr>
      </w:pPr>
      <w:r w:rsidRPr="006B3754">
        <w:rPr>
          <w:b/>
          <w:bCs/>
        </w:rPr>
        <w:t>Deployment:</w:t>
      </w:r>
    </w:p>
    <w:p w14:paraId="5522A7FA" w14:textId="716399E7" w:rsidR="006B3754" w:rsidRDefault="006B3754" w:rsidP="006B3754">
      <w:pPr>
        <w:pStyle w:val="ListParagraph"/>
        <w:numPr>
          <w:ilvl w:val="0"/>
          <w:numId w:val="5"/>
        </w:numPr>
      </w:pPr>
      <w:r>
        <w:t xml:space="preserve">To deploy the service on Heroku, we need to create a </w:t>
      </w:r>
      <w:proofErr w:type="spellStart"/>
      <w:r>
        <w:t>mLab</w:t>
      </w:r>
      <w:proofErr w:type="spellEnd"/>
      <w:r>
        <w:t xml:space="preserve"> MongoDB addon in Heroku. The </w:t>
      </w:r>
      <w:proofErr w:type="spellStart"/>
      <w:r>
        <w:t>mLab</w:t>
      </w:r>
      <w:proofErr w:type="spellEnd"/>
      <w:r>
        <w:t xml:space="preserve"> addon will provide us an environment variable </w:t>
      </w:r>
      <w:r w:rsidRPr="007C7B08">
        <w:rPr>
          <w:rFonts w:asciiTheme="majorEastAsia" w:eastAsiaTheme="majorEastAsia" w:hAnsiTheme="majorEastAsia"/>
        </w:rPr>
        <w:t>MONGODB_URI</w:t>
      </w:r>
      <w:r>
        <w:t xml:space="preserve"> </w:t>
      </w:r>
      <w:r>
        <w:t>as the database URI on Heroku.</w:t>
      </w:r>
    </w:p>
    <w:p w14:paraId="7B4BD390" w14:textId="7C7B2FFD" w:rsidR="006B3754" w:rsidRDefault="006B3754" w:rsidP="006B3754">
      <w:r>
        <w:rPr>
          <w:noProof/>
        </w:rPr>
        <w:lastRenderedPageBreak/>
        <w:drawing>
          <wp:inline distT="0" distB="0" distL="0" distR="0" wp14:anchorId="1CECF938" wp14:editId="4A39F483">
            <wp:extent cx="5943600" cy="2990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02 at 1.19.54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754" w:rsidSect="00AE4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434A"/>
    <w:multiLevelType w:val="hybridMultilevel"/>
    <w:tmpl w:val="4EF8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45C6F"/>
    <w:multiLevelType w:val="hybridMultilevel"/>
    <w:tmpl w:val="77706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A4285"/>
    <w:multiLevelType w:val="hybridMultilevel"/>
    <w:tmpl w:val="34C6E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377EE"/>
    <w:multiLevelType w:val="hybridMultilevel"/>
    <w:tmpl w:val="1F5A0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91EDD"/>
    <w:multiLevelType w:val="hybridMultilevel"/>
    <w:tmpl w:val="DAD22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A3"/>
    <w:rsid w:val="00014FB2"/>
    <w:rsid w:val="001662F3"/>
    <w:rsid w:val="00313C1B"/>
    <w:rsid w:val="006B3754"/>
    <w:rsid w:val="0071010D"/>
    <w:rsid w:val="007B292A"/>
    <w:rsid w:val="007C7B08"/>
    <w:rsid w:val="007D523E"/>
    <w:rsid w:val="008B6EAC"/>
    <w:rsid w:val="008F5EFE"/>
    <w:rsid w:val="00AE45D3"/>
    <w:rsid w:val="00CB25BC"/>
    <w:rsid w:val="00D432D2"/>
    <w:rsid w:val="00F20FA3"/>
    <w:rsid w:val="00F9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2AD435"/>
  <w15:chartTrackingRefBased/>
  <w15:docId w15:val="{F2F05B06-EF5E-AA43-9971-8FEBE110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2D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62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6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mongodb.com/manual/tutorial/install-mongodb-on-os-x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Haiqing Wang</dc:creator>
  <cp:keywords/>
  <dc:description/>
  <cp:lastModifiedBy>Haiqing Wang</cp:lastModifiedBy>
  <cp:revision>4</cp:revision>
  <dcterms:created xsi:type="dcterms:W3CDTF">2019-11-02T06:15:00Z</dcterms:created>
  <dcterms:modified xsi:type="dcterms:W3CDTF">2019-11-02T08:23:00Z</dcterms:modified>
</cp:coreProperties>
</file>