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910B" w14:textId="68224DFC" w:rsidR="001A37AC" w:rsidRDefault="004D4AF0" w:rsidP="004D4AF0">
      <w:pPr>
        <w:pStyle w:val="Title"/>
      </w:pPr>
      <w:r>
        <w:t>GMS  Software Requirements Specification</w:t>
      </w:r>
    </w:p>
    <w:p w14:paraId="2A32B871" w14:textId="1806BB9C" w:rsidR="004D4AF0" w:rsidRDefault="004D4AF0" w:rsidP="004D4AF0">
      <w:r>
        <w:rPr>
          <w:b/>
        </w:rPr>
        <w:t>Product:</w:t>
      </w:r>
      <w:r>
        <w:t xml:space="preserve"> Gym Membership Software</w:t>
      </w:r>
    </w:p>
    <w:p w14:paraId="497770E7" w14:textId="7110AB99" w:rsidR="004D4AF0" w:rsidRDefault="004D4AF0" w:rsidP="004D4AF0">
      <w:r>
        <w:rPr>
          <w:b/>
        </w:rPr>
        <w:t>Type:</w:t>
      </w:r>
      <w:r>
        <w:t xml:space="preserve"> Multi-tenant SaaS for gyms operating multiple locations</w:t>
      </w:r>
    </w:p>
    <w:p w14:paraId="738DA5DA" w14:textId="53AC4726" w:rsidR="004D4AF0" w:rsidRDefault="004D4AF0" w:rsidP="004D4AF0">
      <w:r>
        <w:rPr>
          <w:b/>
        </w:rPr>
        <w:t>Status:</w:t>
      </w:r>
      <w:r>
        <w:t xml:space="preserve"> Draft for review</w:t>
      </w:r>
    </w:p>
    <w:p w14:paraId="1D8F8A9C" w14:textId="77BAF5F7" w:rsidR="004D4AF0" w:rsidRDefault="004D4AF0" w:rsidP="004D4AF0">
      <w:r>
        <w:rPr>
          <w:b/>
        </w:rPr>
        <w:t>Last updated:</w:t>
      </w:r>
      <w:r>
        <w:t xml:space="preserve"> 2026-08-29</w:t>
      </w:r>
    </w:p>
    <w:p w14:paraId="392EDC8A" w14:textId="11A114A4" w:rsidR="004D4AF0" w:rsidRDefault="004D4AF0" w:rsidP="004D4AF0">
      <w:r>
        <w:rPr>
          <w:b/>
        </w:rPr>
        <w:t>Related documents:</w:t>
      </w:r>
      <w:r>
        <w:t xml:space="preserve"> plan.md (architecture &amp; tech stack)</w:t>
      </w:r>
    </w:p>
    <w:p w14:paraId="3288256B" w14:textId="2C104C38" w:rsidR="004D4AF0" w:rsidRDefault="004D4AF0" w:rsidP="004D4AF0">
      <w:pPr>
        <w:pStyle w:val="Heading1"/>
      </w:pPr>
      <w:r>
        <w:t>1. Introduction</w:t>
      </w:r>
    </w:p>
    <w:p w14:paraId="6BBC47B4" w14:textId="3117B9E1" w:rsidR="004D4AF0" w:rsidRDefault="004D4AF0" w:rsidP="004D4AF0">
      <w:pPr>
        <w:pStyle w:val="Heading2"/>
      </w:pPr>
      <w:r>
        <w:t>1.1 Purpose</w:t>
      </w:r>
    </w:p>
    <w:p w14:paraId="79B4F9D9" w14:textId="2EE205B9" w:rsidR="004D4AF0" w:rsidRDefault="004D4AF0" w:rsidP="004D4AF0">
      <w:r>
        <w:t>This document specifies the functional and non-functional requirements for GMS, a</w:t>
      </w:r>
    </w:p>
    <w:p w14:paraId="677CE9C1" w14:textId="3E206F4C" w:rsidR="004D4AF0" w:rsidRDefault="004D4AF0" w:rsidP="004D4AF0">
      <w:r>
        <w:t>multi-tenant platform that lets a central operator provision and oversee independent</w:t>
      </w:r>
    </w:p>
    <w:p w14:paraId="183EA81D" w14:textId="36C41E34" w:rsidR="004D4AF0" w:rsidRDefault="004D4AF0" w:rsidP="004D4AF0">
      <w:r>
        <w:t>gym-management systems, one per physical location.</w:t>
      </w:r>
    </w:p>
    <w:p w14:paraId="2B33BB5C" w14:textId="7AA7933B" w:rsidR="004D4AF0" w:rsidRDefault="004D4AF0" w:rsidP="004D4AF0">
      <w:pPr>
        <w:pStyle w:val="Heading2"/>
      </w:pPr>
      <w:r>
        <w:t>1.2 Scope</w:t>
      </w:r>
    </w:p>
    <w:p w14:paraId="62F23B22" w14:textId="01D3616B" w:rsidR="004D4AF0" w:rsidRDefault="004D4AF0" w:rsidP="004D4AF0">
      <w:r>
        <w:t>GMS is delivered in three milestones: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4D4AF0" w:rsidRPr="004D4AF0" w14:paraId="6F1CFC5D" w14:textId="77777777" w:rsidTr="004D4AF0">
        <w:trPr>
          <w:tblHeader/>
        </w:trPr>
        <w:tc>
          <w:tcPr>
            <w:tcW w:w="2500" w:type="pct"/>
            <w:shd w:val="clear" w:color="auto" w:fill="E6E6E6"/>
          </w:tcPr>
          <w:p w14:paraId="615EB098" w14:textId="71BCEAEB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Milestone</w:t>
            </w:r>
          </w:p>
        </w:tc>
        <w:tc>
          <w:tcPr>
            <w:tcW w:w="2500" w:type="pct"/>
            <w:shd w:val="clear" w:color="auto" w:fill="E6E6E6"/>
          </w:tcPr>
          <w:p w14:paraId="08A9A49E" w14:textId="778D3466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Deliverable</w:t>
            </w:r>
          </w:p>
        </w:tc>
      </w:tr>
      <w:tr w:rsidR="004D4AF0" w:rsidRPr="004D4AF0" w14:paraId="3F8217FE" w14:textId="77777777" w:rsidTr="004D4AF0">
        <w:tc>
          <w:tcPr>
            <w:tcW w:w="2500" w:type="pct"/>
          </w:tcPr>
          <w:p w14:paraId="460A7A1D" w14:textId="54B4E691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M1  Superadmin</w:t>
            </w:r>
          </w:p>
        </w:tc>
        <w:tc>
          <w:tcPr>
            <w:tcW w:w="2500" w:type="pct"/>
          </w:tcPr>
          <w:p w14:paraId="1AFB8DF8" w14:textId="11F07DA8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platform control plane: create and delete tenants (gym locations).</w:t>
            </w:r>
          </w:p>
        </w:tc>
      </w:tr>
      <w:tr w:rsidR="004D4AF0" w:rsidRPr="004D4AF0" w14:paraId="6659B04D" w14:textId="77777777" w:rsidTr="004D4AF0">
        <w:tc>
          <w:tcPr>
            <w:tcW w:w="2500" w:type="pct"/>
          </w:tcPr>
          <w:p w14:paraId="7CDF4E40" w14:textId="4C18832E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M2 Admin</w:t>
            </w:r>
          </w:p>
        </w:tc>
        <w:tc>
          <w:tcPr>
            <w:tcW w:w="2500" w:type="pct"/>
          </w:tcPr>
          <w:p w14:paraId="1DC9EB6F" w14:textId="7C32526A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Read-only supervisory dashboard spanning every location.</w:t>
            </w:r>
          </w:p>
        </w:tc>
      </w:tr>
      <w:tr w:rsidR="004D4AF0" w:rsidRPr="004D4AF0" w14:paraId="46421F70" w14:textId="77777777" w:rsidTr="004D4AF0">
        <w:tc>
          <w:tcPr>
            <w:tcW w:w="2500" w:type="pct"/>
          </w:tcPr>
          <w:p w14:paraId="19CD75E8" w14:textId="3B9A42E6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M3</w:t>
            </w:r>
            <w:r w:rsidR="00A3752A">
              <w:rPr>
                <w:sz w:val="20"/>
              </w:rPr>
              <w:t xml:space="preserve"> </w:t>
            </w:r>
            <w:r>
              <w:rPr>
                <w:sz w:val="20"/>
              </w:rPr>
              <w:t>Gym management system</w:t>
            </w:r>
          </w:p>
        </w:tc>
        <w:tc>
          <w:tcPr>
            <w:tcW w:w="2500" w:type="pct"/>
          </w:tcPr>
          <w:p w14:paraId="7A310963" w14:textId="12E5FA68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per-location application: memberships, retail, inventory, suppliers, expenses, and reporting.</w:t>
            </w:r>
          </w:p>
        </w:tc>
      </w:tr>
    </w:tbl>
    <w:p w14:paraId="16EF4706" w14:textId="1BC4223A" w:rsidR="004D4AF0" w:rsidRDefault="004D4AF0" w:rsidP="004D4AF0">
      <w:pPr>
        <w:pStyle w:val="Heading2"/>
      </w:pPr>
      <w:r>
        <w:t>1.3 Definitions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4D4AF0" w:rsidRPr="004D4AF0" w14:paraId="1D2199AC" w14:textId="77777777" w:rsidTr="004D4AF0">
        <w:trPr>
          <w:tblHeader/>
        </w:trPr>
        <w:tc>
          <w:tcPr>
            <w:tcW w:w="2500" w:type="pct"/>
            <w:shd w:val="clear" w:color="auto" w:fill="E6E6E6"/>
          </w:tcPr>
          <w:p w14:paraId="2BEFF768" w14:textId="734AED3A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Term</w:t>
            </w:r>
          </w:p>
        </w:tc>
        <w:tc>
          <w:tcPr>
            <w:tcW w:w="2500" w:type="pct"/>
            <w:shd w:val="clear" w:color="auto" w:fill="E6E6E6"/>
          </w:tcPr>
          <w:p w14:paraId="2FF3200F" w14:textId="1C7BC9AD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Meaning</w:t>
            </w:r>
          </w:p>
        </w:tc>
      </w:tr>
      <w:tr w:rsidR="004D4AF0" w:rsidRPr="004D4AF0" w14:paraId="00C9747B" w14:textId="77777777" w:rsidTr="004D4AF0">
        <w:tc>
          <w:tcPr>
            <w:tcW w:w="2500" w:type="pct"/>
          </w:tcPr>
          <w:p w14:paraId="2D111422" w14:textId="53F4B236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Platform</w:t>
            </w:r>
          </w:p>
        </w:tc>
        <w:tc>
          <w:tcPr>
            <w:tcW w:w="2500" w:type="pct"/>
          </w:tcPr>
          <w:p w14:paraId="033E1C1F" w14:textId="6D659C94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whole SaaS, operated by us.</w:t>
            </w:r>
          </w:p>
        </w:tc>
      </w:tr>
      <w:tr w:rsidR="004D4AF0" w:rsidRPr="004D4AF0" w14:paraId="4559BE1E" w14:textId="77777777" w:rsidTr="004D4AF0">
        <w:tc>
          <w:tcPr>
            <w:tcW w:w="2500" w:type="pct"/>
          </w:tcPr>
          <w:p w14:paraId="4B865466" w14:textId="6E34C73C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Tenant</w:t>
            </w:r>
          </w:p>
        </w:tc>
        <w:tc>
          <w:tcPr>
            <w:tcW w:w="2500" w:type="pct"/>
          </w:tcPr>
          <w:p w14:paraId="7B60A2FD" w14:textId="79CC312B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One gym location and its self-contained management system. All tenant data is isolated.</w:t>
            </w:r>
          </w:p>
        </w:tc>
      </w:tr>
      <w:tr w:rsidR="004D4AF0" w:rsidRPr="004D4AF0" w14:paraId="387911D6" w14:textId="77777777" w:rsidTr="004D4AF0">
        <w:tc>
          <w:tcPr>
            <w:tcW w:w="2500" w:type="pct"/>
          </w:tcPr>
          <w:p w14:paraId="1EDF68A1" w14:textId="29873FE0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Superadmin</w:t>
            </w:r>
          </w:p>
        </w:tc>
        <w:tc>
          <w:tcPr>
            <w:tcW w:w="2500" w:type="pct"/>
          </w:tcPr>
          <w:p w14:paraId="7BBDB942" w14:textId="44AA3497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Platform owner. The only role that can create or delete a tenant.</w:t>
            </w:r>
          </w:p>
        </w:tc>
      </w:tr>
      <w:tr w:rsidR="004D4AF0" w:rsidRPr="004D4AF0" w14:paraId="20305F85" w14:textId="77777777" w:rsidTr="004D4AF0">
        <w:tc>
          <w:tcPr>
            <w:tcW w:w="2500" w:type="pct"/>
          </w:tcPr>
          <w:p w14:paraId="17AE1822" w14:textId="50B051E2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Admin</w:t>
            </w:r>
          </w:p>
        </w:tc>
        <w:tc>
          <w:tcPr>
            <w:tcW w:w="2500" w:type="pct"/>
          </w:tcPr>
          <w:p w14:paraId="0CE09E95" w14:textId="17421A74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Platform supervisor. Read-only oversight across all tenants; cannot modify anything.</w:t>
            </w:r>
          </w:p>
        </w:tc>
      </w:tr>
      <w:tr w:rsidR="004D4AF0" w:rsidRPr="004D4AF0" w14:paraId="7B769194" w14:textId="77777777" w:rsidTr="004D4AF0">
        <w:tc>
          <w:tcPr>
            <w:tcW w:w="2500" w:type="pct"/>
          </w:tcPr>
          <w:p w14:paraId="7ACD3D4A" w14:textId="5DFD9554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Tenant user</w:t>
            </w:r>
          </w:p>
        </w:tc>
        <w:tc>
          <w:tcPr>
            <w:tcW w:w="2500" w:type="pct"/>
          </w:tcPr>
          <w:p w14:paraId="2EB54721" w14:textId="64569267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single login account belonging to one tenant. Full access within that tenant only.</w:t>
            </w:r>
          </w:p>
        </w:tc>
      </w:tr>
      <w:tr w:rsidR="004D4AF0" w:rsidRPr="004D4AF0" w14:paraId="3F31DF8C" w14:textId="77777777" w:rsidTr="004D4AF0">
        <w:tc>
          <w:tcPr>
            <w:tcW w:w="2500" w:type="pct"/>
          </w:tcPr>
          <w:p w14:paraId="0EBBDDBE" w14:textId="683B5FEB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Member</w:t>
            </w:r>
          </w:p>
        </w:tc>
        <w:tc>
          <w:tcPr>
            <w:tcW w:w="2500" w:type="pct"/>
          </w:tcPr>
          <w:p w14:paraId="583688FB" w14:textId="48DBA6CB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 gym customer of one location. Not a login user.</w:t>
            </w:r>
          </w:p>
        </w:tc>
      </w:tr>
      <w:tr w:rsidR="004D4AF0" w:rsidRPr="004D4AF0" w14:paraId="396B7823" w14:textId="77777777" w:rsidTr="004D4AF0">
        <w:tc>
          <w:tcPr>
            <w:tcW w:w="2500" w:type="pct"/>
          </w:tcPr>
          <w:p w14:paraId="7759D9F1" w14:textId="2D9A8D38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Package</w:t>
            </w:r>
          </w:p>
        </w:tc>
        <w:tc>
          <w:tcPr>
            <w:tcW w:w="2500" w:type="pct"/>
          </w:tcPr>
          <w:p w14:paraId="4D0AFBD2" w14:textId="1D285E29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 named membership plan (duration + price) offered by a tenant.</w:t>
            </w:r>
          </w:p>
        </w:tc>
      </w:tr>
      <w:tr w:rsidR="004D4AF0" w:rsidRPr="004D4AF0" w14:paraId="6095F0FC" w14:textId="77777777" w:rsidTr="004D4AF0">
        <w:tc>
          <w:tcPr>
            <w:tcW w:w="2500" w:type="pct"/>
          </w:tcPr>
          <w:p w14:paraId="6AECB02D" w14:textId="30B102F1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Membership</w:t>
            </w:r>
          </w:p>
        </w:tc>
        <w:tc>
          <w:tcPr>
            <w:tcW w:w="2500" w:type="pct"/>
          </w:tcPr>
          <w:p w14:paraId="152FA9E8" w14:textId="11CAAC4C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 member's enrolment in a package, renewed monthly.</w:t>
            </w:r>
          </w:p>
        </w:tc>
      </w:tr>
    </w:tbl>
    <w:p w14:paraId="1AC02587" w14:textId="2740A3CC" w:rsidR="004D4AF0" w:rsidRDefault="004D4AF0" w:rsidP="004D4AF0">
      <w:pPr>
        <w:pStyle w:val="Heading1"/>
      </w:pPr>
      <w:r>
        <w:t>2. Actors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4D4AF0" w:rsidRPr="004D4AF0" w14:paraId="7830A4B6" w14:textId="77777777" w:rsidTr="004D4AF0">
        <w:trPr>
          <w:tblHeader/>
        </w:trPr>
        <w:tc>
          <w:tcPr>
            <w:tcW w:w="1667" w:type="pct"/>
            <w:shd w:val="clear" w:color="auto" w:fill="E6E6E6"/>
          </w:tcPr>
          <w:p w14:paraId="2224A7EA" w14:textId="4AE53A9E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Actor</w:t>
            </w:r>
          </w:p>
        </w:tc>
        <w:tc>
          <w:tcPr>
            <w:tcW w:w="1667" w:type="pct"/>
            <w:shd w:val="clear" w:color="auto" w:fill="E6E6E6"/>
          </w:tcPr>
          <w:p w14:paraId="734A89EE" w14:textId="5706ACDE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Description</w:t>
            </w:r>
          </w:p>
        </w:tc>
        <w:tc>
          <w:tcPr>
            <w:tcW w:w="1667" w:type="pct"/>
            <w:shd w:val="clear" w:color="auto" w:fill="E6E6E6"/>
          </w:tcPr>
          <w:p w14:paraId="0D9A6C12" w14:textId="3622A8F3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Authenticated</w:t>
            </w:r>
          </w:p>
        </w:tc>
      </w:tr>
      <w:tr w:rsidR="004D4AF0" w:rsidRPr="004D4AF0" w14:paraId="3EE62CE6" w14:textId="77777777" w:rsidTr="004D4AF0">
        <w:tc>
          <w:tcPr>
            <w:tcW w:w="1667" w:type="pct"/>
          </w:tcPr>
          <w:p w14:paraId="7D2BC077" w14:textId="6AB8461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Superadmin</w:t>
            </w:r>
          </w:p>
        </w:tc>
        <w:tc>
          <w:tcPr>
            <w:tcW w:w="1667" w:type="pct"/>
          </w:tcPr>
          <w:p w14:paraId="12839A3B" w14:textId="3A66F6EB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Platform owner. Full control. Only role that can create/delete tenants.</w:t>
            </w:r>
          </w:p>
        </w:tc>
        <w:tc>
          <w:tcPr>
            <w:tcW w:w="1667" w:type="pct"/>
          </w:tcPr>
          <w:p w14:paraId="5DC08CCB" w14:textId="1B1B5F2E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</w:tr>
      <w:tr w:rsidR="004D4AF0" w:rsidRPr="004D4AF0" w14:paraId="08581CE1" w14:textId="77777777" w:rsidTr="004D4AF0">
        <w:tc>
          <w:tcPr>
            <w:tcW w:w="1667" w:type="pct"/>
          </w:tcPr>
          <w:p w14:paraId="1F5555A3" w14:textId="041F17F8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Admin</w:t>
            </w:r>
          </w:p>
        </w:tc>
        <w:tc>
          <w:tcPr>
            <w:tcW w:w="1667" w:type="pct"/>
          </w:tcPr>
          <w:p w14:paraId="27C31F24" w14:textId="37E737AC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Platform supervisor. Read-only oversight across all tenants.</w:t>
            </w:r>
          </w:p>
        </w:tc>
        <w:tc>
          <w:tcPr>
            <w:tcW w:w="1667" w:type="pct"/>
          </w:tcPr>
          <w:p w14:paraId="038E6227" w14:textId="3C4F8C43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</w:tr>
      <w:tr w:rsidR="004D4AF0" w:rsidRPr="004D4AF0" w14:paraId="5F0DFF3B" w14:textId="77777777" w:rsidTr="004D4AF0">
        <w:tc>
          <w:tcPr>
            <w:tcW w:w="1667" w:type="pct"/>
          </w:tcPr>
          <w:p w14:paraId="3758ABBF" w14:textId="52C4CAD1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Tenant user</w:t>
            </w:r>
          </w:p>
        </w:tc>
        <w:tc>
          <w:tcPr>
            <w:tcW w:w="1667" w:type="pct"/>
          </w:tcPr>
          <w:p w14:paraId="5FC18737" w14:textId="62A5A404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One account per tenant. Full access to that tenant's management system.</w:t>
            </w:r>
          </w:p>
        </w:tc>
        <w:tc>
          <w:tcPr>
            <w:tcW w:w="1667" w:type="pct"/>
          </w:tcPr>
          <w:p w14:paraId="1E6D381A" w14:textId="07922378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</w:tr>
      <w:tr w:rsidR="004D4AF0" w:rsidRPr="004D4AF0" w14:paraId="7C25A2D8" w14:textId="77777777" w:rsidTr="004D4AF0">
        <w:tc>
          <w:tcPr>
            <w:tcW w:w="1667" w:type="pct"/>
          </w:tcPr>
          <w:p w14:paraId="370566B5" w14:textId="0708B298" w:rsidR="004D4AF0" w:rsidRPr="004D4AF0" w:rsidRDefault="004D4AF0" w:rsidP="004D4AF0">
            <w:pPr>
              <w:rPr>
                <w:sz w:val="20"/>
              </w:rPr>
            </w:pPr>
          </w:p>
        </w:tc>
        <w:tc>
          <w:tcPr>
            <w:tcW w:w="1667" w:type="pct"/>
          </w:tcPr>
          <w:p w14:paraId="6541F349" w14:textId="09F13EF3" w:rsidR="004D4AF0" w:rsidRPr="004D4AF0" w:rsidRDefault="004D4AF0" w:rsidP="004D4AF0">
            <w:pPr>
              <w:rPr>
                <w:sz w:val="20"/>
              </w:rPr>
            </w:pPr>
          </w:p>
        </w:tc>
        <w:tc>
          <w:tcPr>
            <w:tcW w:w="1667" w:type="pct"/>
          </w:tcPr>
          <w:p w14:paraId="2E1F26F0" w14:textId="78F782C2" w:rsidR="004D4AF0" w:rsidRPr="004D4AF0" w:rsidRDefault="004D4AF0" w:rsidP="004D4AF0">
            <w:pPr>
              <w:rPr>
                <w:sz w:val="20"/>
              </w:rPr>
            </w:pPr>
          </w:p>
        </w:tc>
      </w:tr>
    </w:tbl>
    <w:p w14:paraId="0EDF84C5" w14:textId="6297C2AB" w:rsidR="004D4AF0" w:rsidRDefault="004D4AF0" w:rsidP="004D4AF0">
      <w:pPr>
        <w:pStyle w:val="Heading1"/>
      </w:pPr>
      <w:r>
        <w:t>3. Functional requirements</w:t>
      </w:r>
    </w:p>
    <w:p w14:paraId="6376C884" w14:textId="33DA3B48" w:rsidR="004D4AF0" w:rsidRDefault="004D4AF0" w:rsidP="004D4AF0">
      <w:r>
        <w:t xml:space="preserve">Priority uses MoSCoW: </w:t>
      </w:r>
      <w:r>
        <w:rPr>
          <w:b/>
        </w:rPr>
        <w:t>Must</w:t>
      </w:r>
      <w:r>
        <w:t xml:space="preserve">, </w:t>
      </w:r>
      <w:r>
        <w:rPr>
          <w:b/>
        </w:rPr>
        <w:t>Should</w:t>
      </w:r>
      <w:r>
        <w:t xml:space="preserve">, </w:t>
      </w:r>
      <w:r>
        <w:rPr>
          <w:b/>
        </w:rPr>
        <w:t>Could</w:t>
      </w:r>
      <w:r>
        <w:t>.</w:t>
      </w:r>
    </w:p>
    <w:p w14:paraId="4BC90A7E" w14:textId="742C53EA" w:rsidR="004D4AF0" w:rsidRDefault="004D4AF0" w:rsidP="004D4AF0">
      <w:pPr>
        <w:pStyle w:val="Heading2"/>
      </w:pPr>
      <w:r>
        <w:t>3.1 Milestone 1  Superadmin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4D4AF0" w:rsidRPr="004D4AF0" w14:paraId="1A0015CD" w14:textId="77777777" w:rsidTr="004D4AF0">
        <w:trPr>
          <w:tblHeader/>
        </w:trPr>
        <w:tc>
          <w:tcPr>
            <w:tcW w:w="1667" w:type="pct"/>
            <w:shd w:val="clear" w:color="auto" w:fill="E6E6E6"/>
          </w:tcPr>
          <w:p w14:paraId="374AD9F9" w14:textId="3A663AC5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ID</w:t>
            </w:r>
          </w:p>
        </w:tc>
        <w:tc>
          <w:tcPr>
            <w:tcW w:w="1667" w:type="pct"/>
            <w:shd w:val="clear" w:color="auto" w:fill="E6E6E6"/>
          </w:tcPr>
          <w:p w14:paraId="4D98E931" w14:textId="7EE96EB4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Requirement</w:t>
            </w:r>
          </w:p>
        </w:tc>
        <w:tc>
          <w:tcPr>
            <w:tcW w:w="1667" w:type="pct"/>
            <w:shd w:val="clear" w:color="auto" w:fill="E6E6E6"/>
          </w:tcPr>
          <w:p w14:paraId="7E36DE6E" w14:textId="5C48F91C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Priority</w:t>
            </w:r>
          </w:p>
        </w:tc>
      </w:tr>
      <w:tr w:rsidR="004D4AF0" w:rsidRPr="004D4AF0" w14:paraId="735CE981" w14:textId="77777777" w:rsidTr="004D4AF0">
        <w:tc>
          <w:tcPr>
            <w:tcW w:w="1667" w:type="pct"/>
          </w:tcPr>
          <w:p w14:paraId="10512C6C" w14:textId="76897B9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FR-1</w:t>
            </w:r>
          </w:p>
        </w:tc>
        <w:tc>
          <w:tcPr>
            <w:tcW w:w="1667" w:type="pct"/>
          </w:tcPr>
          <w:p w14:paraId="1521E1A3" w14:textId="13582B14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 superadmin can authenticate to the platform.</w:t>
            </w:r>
          </w:p>
        </w:tc>
        <w:tc>
          <w:tcPr>
            <w:tcW w:w="1667" w:type="pct"/>
          </w:tcPr>
          <w:p w14:paraId="4FD9D8BF" w14:textId="38794741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2C1357EF" w14:textId="77777777" w:rsidTr="004D4AF0">
        <w:tc>
          <w:tcPr>
            <w:tcW w:w="1667" w:type="pct"/>
          </w:tcPr>
          <w:p w14:paraId="4E76FD10" w14:textId="1FAF49CE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FR-2</w:t>
            </w:r>
          </w:p>
        </w:tc>
        <w:tc>
          <w:tcPr>
            <w:tcW w:w="1667" w:type="pct"/>
          </w:tcPr>
          <w:p w14:paraId="45D72AC0" w14:textId="22AF185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 superadmin can create a tenant by entering four fields: name, location, login email, login password.</w:t>
            </w:r>
          </w:p>
        </w:tc>
        <w:tc>
          <w:tcPr>
            <w:tcW w:w="1667" w:type="pct"/>
          </w:tcPr>
          <w:p w14:paraId="6A8FDCB7" w14:textId="324667E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77E894BF" w14:textId="77777777" w:rsidTr="004D4AF0">
        <w:tc>
          <w:tcPr>
            <w:tcW w:w="1667" w:type="pct"/>
          </w:tcPr>
          <w:p w14:paraId="7D214489" w14:textId="520DB528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FR-3</w:t>
            </w:r>
          </w:p>
        </w:tc>
        <w:tc>
          <w:tcPr>
            <w:tcW w:w="1667" w:type="pct"/>
          </w:tcPr>
          <w:p w14:paraId="004F3E60" w14:textId="72EB9300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Creating a tenant provisions a fresh, empty management system for that location â€” a blank dashboard with no pre-existing data. Nothing is seeded beyond the tenant record and its login account.</w:t>
            </w:r>
          </w:p>
        </w:tc>
        <w:tc>
          <w:tcPr>
            <w:tcW w:w="1667" w:type="pct"/>
          </w:tcPr>
          <w:p w14:paraId="7B188D10" w14:textId="52734E2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3B280C3C" w14:textId="77777777" w:rsidTr="004D4AF0">
        <w:tc>
          <w:tcPr>
            <w:tcW w:w="1667" w:type="pct"/>
          </w:tcPr>
          <w:p w14:paraId="309F6E3B" w14:textId="2C8AF2D5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FR-4</w:t>
            </w:r>
          </w:p>
        </w:tc>
        <w:tc>
          <w:tcPr>
            <w:tcW w:w="1667" w:type="pct"/>
          </w:tcPr>
          <w:p w14:paraId="6F54973C" w14:textId="6992B117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email and password entered at creation become the tenant's login credentials. The password is stored hashed. Exactly one login account is created per tenant.</w:t>
            </w:r>
          </w:p>
        </w:tc>
        <w:tc>
          <w:tcPr>
            <w:tcW w:w="1667" w:type="pct"/>
          </w:tcPr>
          <w:p w14:paraId="1B3AD5C8" w14:textId="3BA0A5C8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1F059D08" w14:textId="77777777" w:rsidTr="004D4AF0">
        <w:tc>
          <w:tcPr>
            <w:tcW w:w="1667" w:type="pct"/>
          </w:tcPr>
          <w:p w14:paraId="0A6A2494" w14:textId="1D04CF1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FR-5</w:t>
            </w:r>
          </w:p>
        </w:tc>
        <w:tc>
          <w:tcPr>
            <w:tcW w:w="1667" w:type="pct"/>
          </w:tcPr>
          <w:p w14:paraId="2509FFE2" w14:textId="5C8A3CC3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 superadmin can delete a tenant.</w:t>
            </w:r>
          </w:p>
        </w:tc>
        <w:tc>
          <w:tcPr>
            <w:tcW w:w="1667" w:type="pct"/>
          </w:tcPr>
          <w:p w14:paraId="0BAA4AD6" w14:textId="3E49EBA4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77C6F13B" w14:textId="77777777" w:rsidTr="004D4AF0">
        <w:tc>
          <w:tcPr>
            <w:tcW w:w="1667" w:type="pct"/>
          </w:tcPr>
          <w:p w14:paraId="3565F29B" w14:textId="34E1D483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FR-6</w:t>
            </w:r>
          </w:p>
        </w:tc>
        <w:tc>
          <w:tcPr>
            <w:tcW w:w="1667" w:type="pct"/>
          </w:tcPr>
          <w:p w14:paraId="2318EEB7" w14:textId="56A26893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 superadmin can view a list of all tenants.</w:t>
            </w:r>
          </w:p>
        </w:tc>
        <w:tc>
          <w:tcPr>
            <w:tcW w:w="1667" w:type="pct"/>
          </w:tcPr>
          <w:p w14:paraId="0E8AA41F" w14:textId="2F92B814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0B5AEDEC" w14:textId="77777777" w:rsidTr="004D4AF0">
        <w:tc>
          <w:tcPr>
            <w:tcW w:w="1667" w:type="pct"/>
          </w:tcPr>
          <w:p w14:paraId="26215893" w14:textId="2AACA797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FR-7</w:t>
            </w:r>
          </w:p>
        </w:tc>
        <w:tc>
          <w:tcPr>
            <w:tcW w:w="1667" w:type="pct"/>
          </w:tcPr>
          <w:p w14:paraId="684FC7DB" w14:textId="3CA61AE8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Only the superadmin role can create or delete a tenant. This is enforced on every write path.</w:t>
            </w:r>
          </w:p>
        </w:tc>
        <w:tc>
          <w:tcPr>
            <w:tcW w:w="1667" w:type="pct"/>
          </w:tcPr>
          <w:p w14:paraId="57B30F33" w14:textId="4B6301F5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</w:tbl>
    <w:p w14:paraId="2FDC17F5" w14:textId="61A7EAE0" w:rsidR="004D4AF0" w:rsidRDefault="004D4AF0" w:rsidP="004D4AF0">
      <w:r>
        <w:rPr>
          <w:b/>
        </w:rPr>
        <w:t>Deferred to a later revision:</w:t>
      </w:r>
      <w:r>
        <w:t xml:space="preserve"> tenant suspend/reactivate, editing a tenant after</w:t>
      </w:r>
    </w:p>
    <w:p w14:paraId="1E51F045" w14:textId="487B4064" w:rsidR="004D4AF0" w:rsidRDefault="004D4AF0" w:rsidP="004D4AF0">
      <w:r>
        <w:t>creation, creating admin accounts, the platform audit log, and the mechanism by</w:t>
      </w:r>
    </w:p>
    <w:p w14:paraId="3A69DEC8" w14:textId="0A946491" w:rsidR="004D4AF0" w:rsidRDefault="004D4AF0" w:rsidP="004D4AF0">
      <w:r>
        <w:lastRenderedPageBreak/>
        <w:t>which a superadmin opens a specific tenant's system.</w:t>
      </w:r>
    </w:p>
    <w:p w14:paraId="0DF3E4AD" w14:textId="60987838" w:rsidR="004D4AF0" w:rsidRDefault="004D4AF0" w:rsidP="004D4AF0">
      <w:pPr>
        <w:pStyle w:val="Heading2"/>
      </w:pPr>
      <w:r>
        <w:t>3.2 Milestone 2 â€” Admin (supervisor)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4D4AF0" w:rsidRPr="004D4AF0" w14:paraId="5F16F1EC" w14:textId="77777777" w:rsidTr="004D4AF0">
        <w:trPr>
          <w:tblHeader/>
        </w:trPr>
        <w:tc>
          <w:tcPr>
            <w:tcW w:w="1667" w:type="pct"/>
            <w:shd w:val="clear" w:color="auto" w:fill="E6E6E6"/>
          </w:tcPr>
          <w:p w14:paraId="0C8FDC63" w14:textId="7D925A7E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ID</w:t>
            </w:r>
          </w:p>
        </w:tc>
        <w:tc>
          <w:tcPr>
            <w:tcW w:w="1667" w:type="pct"/>
            <w:shd w:val="clear" w:color="auto" w:fill="E6E6E6"/>
          </w:tcPr>
          <w:p w14:paraId="06067538" w14:textId="72A68FB4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Requirement</w:t>
            </w:r>
          </w:p>
        </w:tc>
        <w:tc>
          <w:tcPr>
            <w:tcW w:w="1667" w:type="pct"/>
            <w:shd w:val="clear" w:color="auto" w:fill="E6E6E6"/>
          </w:tcPr>
          <w:p w14:paraId="40CBA21C" w14:textId="7AE3D703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Priority</w:t>
            </w:r>
          </w:p>
        </w:tc>
      </w:tr>
      <w:tr w:rsidR="004D4AF0" w:rsidRPr="004D4AF0" w14:paraId="20570FD2" w14:textId="77777777" w:rsidTr="004D4AF0">
        <w:tc>
          <w:tcPr>
            <w:tcW w:w="1667" w:type="pct"/>
          </w:tcPr>
          <w:p w14:paraId="0E4BDE34" w14:textId="11BC7A37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FR-8</w:t>
            </w:r>
          </w:p>
        </w:tc>
        <w:tc>
          <w:tcPr>
            <w:tcW w:w="1667" w:type="pct"/>
          </w:tcPr>
          <w:p w14:paraId="0F9820D9" w14:textId="06A947A8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An admin can authenticate to the platform.</w:t>
            </w:r>
          </w:p>
        </w:tc>
        <w:tc>
          <w:tcPr>
            <w:tcW w:w="1667" w:type="pct"/>
          </w:tcPr>
          <w:p w14:paraId="5A30E1E6" w14:textId="272EA9E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0341AE2B" w14:textId="77777777" w:rsidTr="004D4AF0">
        <w:tc>
          <w:tcPr>
            <w:tcW w:w="1667" w:type="pct"/>
          </w:tcPr>
          <w:p w14:paraId="4706A7E8" w14:textId="443A0E9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FR-9</w:t>
            </w:r>
          </w:p>
        </w:tc>
        <w:tc>
          <w:tcPr>
            <w:tcW w:w="1667" w:type="pct"/>
          </w:tcPr>
          <w:p w14:paraId="65644718" w14:textId="024F803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An admin can view and supervise all tenants, read-only, across every location.</w:t>
            </w:r>
          </w:p>
        </w:tc>
        <w:tc>
          <w:tcPr>
            <w:tcW w:w="1667" w:type="pct"/>
          </w:tcPr>
          <w:p w14:paraId="53085F6D" w14:textId="3EF790E2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4764346D" w14:textId="77777777" w:rsidTr="004D4AF0">
        <w:tc>
          <w:tcPr>
            <w:tcW w:w="1667" w:type="pct"/>
          </w:tcPr>
          <w:p w14:paraId="09C36BBC" w14:textId="3A7DF716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FR-10</w:t>
            </w:r>
          </w:p>
        </w:tc>
        <w:tc>
          <w:tcPr>
            <w:tcW w:w="1667" w:type="pct"/>
          </w:tcPr>
          <w:p w14:paraId="2908C30C" w14:textId="0D7CCE54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admin dashboard presents data from all locations in a single consolidated view.</w:t>
            </w:r>
          </w:p>
        </w:tc>
        <w:tc>
          <w:tcPr>
            <w:tcW w:w="1667" w:type="pct"/>
          </w:tcPr>
          <w:p w14:paraId="502F7339" w14:textId="08041CF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5DEEB91E" w14:textId="77777777" w:rsidTr="004D4AF0">
        <w:tc>
          <w:tcPr>
            <w:tcW w:w="1667" w:type="pct"/>
          </w:tcPr>
          <w:p w14:paraId="6A3C0C2B" w14:textId="20D92A1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FR-11</w:t>
            </w:r>
          </w:p>
        </w:tc>
        <w:tc>
          <w:tcPr>
            <w:tcW w:w="1667" w:type="pct"/>
          </w:tcPr>
          <w:p w14:paraId="1CABADE8" w14:textId="4631A5A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An admin can drill into any single tenant to view its data and activity.</w:t>
            </w:r>
          </w:p>
        </w:tc>
        <w:tc>
          <w:tcPr>
            <w:tcW w:w="1667" w:type="pct"/>
          </w:tcPr>
          <w:p w14:paraId="013B606C" w14:textId="79ADC372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3A021953" w14:textId="77777777" w:rsidTr="004D4AF0">
        <w:tc>
          <w:tcPr>
            <w:tcW w:w="1667" w:type="pct"/>
          </w:tcPr>
          <w:p w14:paraId="2A40A258" w14:textId="1A2FF84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FR-12</w:t>
            </w:r>
          </w:p>
        </w:tc>
        <w:tc>
          <w:tcPr>
            <w:tcW w:w="1667" w:type="pct"/>
          </w:tcPr>
          <w:p w14:paraId="0CA0E53C" w14:textId="3D55A6F9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An admin cannot create, edit, suspend, or delete any tenant or platform user. Every write path denies the admin role.</w:t>
            </w:r>
          </w:p>
        </w:tc>
        <w:tc>
          <w:tcPr>
            <w:tcW w:w="1667" w:type="pct"/>
          </w:tcPr>
          <w:p w14:paraId="1386EB6B" w14:textId="19F361B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</w:tbl>
    <w:p w14:paraId="0AA3AB5C" w14:textId="09B79B76" w:rsidR="004D4AF0" w:rsidRDefault="004D4AF0" w:rsidP="004D4AF0">
      <w:r>
        <w:rPr>
          <w:b/>
        </w:rPr>
        <w:t>Deferred to a later revision:</w:t>
      </w:r>
      <w:r>
        <w:t xml:space="preserve"> the exact metrics and roll-ups shown, per-tenant</w:t>
      </w:r>
    </w:p>
    <w:p w14:paraId="49E2DEAD" w14:textId="1F857887" w:rsidR="004D4AF0" w:rsidRDefault="004D4AF0" w:rsidP="004D4AF0">
      <w:r>
        <w:t>drill-down contents, whether figures are real-time or cached, and export formats.</w:t>
      </w:r>
    </w:p>
    <w:p w14:paraId="2D9A2DCA" w14:textId="7F5D74FE" w:rsidR="004D4AF0" w:rsidRDefault="004D4AF0" w:rsidP="004D4AF0">
      <w:pPr>
        <w:pStyle w:val="Heading2"/>
      </w:pPr>
      <w:r>
        <w:t>3.3 Milestone 3 Gym management system (per tenant)</w:t>
      </w:r>
    </w:p>
    <w:p w14:paraId="46701F29" w14:textId="56683DD6" w:rsidR="004D4AF0" w:rsidRDefault="004D4AF0" w:rsidP="004D4AF0">
      <w:r>
        <w:t>The application a tenant user sees after logging in. It combines gym membership</w:t>
      </w:r>
    </w:p>
    <w:p w14:paraId="772E732A" w14:textId="4C0519CD" w:rsidR="004D4AF0" w:rsidRDefault="004D4AF0" w:rsidP="004D4AF0">
      <w:r>
        <w:t>management with a retail/inventory back office.</w:t>
      </w:r>
    </w:p>
    <w:p w14:paraId="0F7292AE" w14:textId="61849D65" w:rsidR="004D4AF0" w:rsidRDefault="004D4AF0" w:rsidP="004D4AF0">
      <w:r>
        <w:rPr>
          <w:b/>
        </w:rPr>
        <w:t>Modules:</w:t>
      </w:r>
      <w:r>
        <w:t xml:space="preserve"> Gym Membership Â· Inventory / Stock Â· Retail Invoicing Â· Suppliers &amp;</w:t>
      </w:r>
    </w:p>
    <w:p w14:paraId="3CF787D0" w14:textId="7F220DB3" w:rsidR="004D4AF0" w:rsidRDefault="004D4AF0" w:rsidP="004D4AF0">
      <w:r>
        <w:t>Purchase Invoices Â· Expenses Â· Payment Methods Â· Reports Â· Data Viewer.</w:t>
      </w:r>
    </w:p>
    <w:p w14:paraId="0BA194D6" w14:textId="50D77E0E" w:rsidR="004D4AF0" w:rsidRDefault="004D4AF0" w:rsidP="004D4AF0">
      <w:pPr>
        <w:pStyle w:val="Heading3"/>
      </w:pPr>
      <w:r>
        <w:t>3.3.1 Gym Membership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4D4AF0" w:rsidRPr="004D4AF0" w14:paraId="0C9BE264" w14:textId="77777777" w:rsidTr="004D4AF0">
        <w:trPr>
          <w:tblHeader/>
        </w:trPr>
        <w:tc>
          <w:tcPr>
            <w:tcW w:w="1667" w:type="pct"/>
            <w:shd w:val="clear" w:color="auto" w:fill="E6E6E6"/>
          </w:tcPr>
          <w:p w14:paraId="776117C6" w14:textId="6F301861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ID</w:t>
            </w:r>
          </w:p>
        </w:tc>
        <w:tc>
          <w:tcPr>
            <w:tcW w:w="1667" w:type="pct"/>
            <w:shd w:val="clear" w:color="auto" w:fill="E6E6E6"/>
          </w:tcPr>
          <w:p w14:paraId="62D9F153" w14:textId="23243BD3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Requirement</w:t>
            </w:r>
          </w:p>
        </w:tc>
        <w:tc>
          <w:tcPr>
            <w:tcW w:w="1667" w:type="pct"/>
            <w:shd w:val="clear" w:color="auto" w:fill="E6E6E6"/>
          </w:tcPr>
          <w:p w14:paraId="5E0BFAA8" w14:textId="4017C76C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Priority</w:t>
            </w:r>
          </w:p>
        </w:tc>
      </w:tr>
      <w:tr w:rsidR="004D4AF0" w:rsidRPr="004D4AF0" w14:paraId="5CFCED9E" w14:textId="77777777" w:rsidTr="004D4AF0">
        <w:tc>
          <w:tcPr>
            <w:tcW w:w="1667" w:type="pct"/>
          </w:tcPr>
          <w:p w14:paraId="5348C442" w14:textId="6B4A55CB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FR-13</w:t>
            </w:r>
          </w:p>
        </w:tc>
        <w:tc>
          <w:tcPr>
            <w:tcW w:w="1667" w:type="pct"/>
          </w:tcPr>
          <w:p w14:paraId="299DFF14" w14:textId="1DCA4B9A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tenant user can add a new membership: capture member details and select a package from the tenant's package list.</w:t>
            </w:r>
          </w:p>
        </w:tc>
        <w:tc>
          <w:tcPr>
            <w:tcW w:w="1667" w:type="pct"/>
          </w:tcPr>
          <w:p w14:paraId="2D4F79B5" w14:textId="74C31A59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57A75112" w14:textId="77777777" w:rsidTr="004D4AF0">
        <w:tc>
          <w:tcPr>
            <w:tcW w:w="1667" w:type="pct"/>
          </w:tcPr>
          <w:p w14:paraId="6E34B092" w14:textId="7BD6CC81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FR-14</w:t>
            </w:r>
          </w:p>
        </w:tc>
        <w:tc>
          <w:tcPr>
            <w:tcW w:w="1667" w:type="pct"/>
          </w:tcPr>
          <w:p w14:paraId="7666B9A3" w14:textId="7A705A95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tenant user can maintain a list of packages, each with a name, duration, and price.</w:t>
            </w:r>
          </w:p>
        </w:tc>
        <w:tc>
          <w:tcPr>
            <w:tcW w:w="1667" w:type="pct"/>
          </w:tcPr>
          <w:p w14:paraId="5DEC91EE" w14:textId="435011B8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772E3E03" w14:textId="77777777" w:rsidTr="004D4AF0">
        <w:tc>
          <w:tcPr>
            <w:tcW w:w="1667" w:type="pct"/>
          </w:tcPr>
          <w:p w14:paraId="48DDF1CF" w14:textId="71C4A8F7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FR-15</w:t>
            </w:r>
          </w:p>
        </w:tc>
        <w:tc>
          <w:tcPr>
            <w:tcW w:w="1667" w:type="pct"/>
          </w:tcPr>
          <w:p w14:paraId="05927CFA" w14:textId="209305DE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 member has exactly one membership (1:1). Adding a membership creates the member and their membership together.</w:t>
            </w:r>
          </w:p>
        </w:tc>
        <w:tc>
          <w:tcPr>
            <w:tcW w:w="1667" w:type="pct"/>
          </w:tcPr>
          <w:p w14:paraId="5FD13013" w14:textId="4354CC1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4CF82BE9" w14:textId="77777777" w:rsidTr="004D4AF0">
        <w:tc>
          <w:tcPr>
            <w:tcW w:w="1667" w:type="pct"/>
          </w:tcPr>
          <w:p w14:paraId="440DF59F" w14:textId="27279D20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FR-16</w:t>
            </w:r>
          </w:p>
        </w:tc>
        <w:tc>
          <w:tcPr>
            <w:tcW w:w="1667" w:type="pct"/>
          </w:tcPr>
          <w:p w14:paraId="6694AA67" w14:textId="35C3A2A0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 membership renews on a monthly cycle. The first renewal is due one month after the start date.</w:t>
            </w:r>
          </w:p>
        </w:tc>
        <w:tc>
          <w:tcPr>
            <w:tcW w:w="1667" w:type="pct"/>
          </w:tcPr>
          <w:p w14:paraId="705A22DB" w14:textId="2D42B156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02F97CD8" w14:textId="77777777" w:rsidTr="004D4AF0">
        <w:tc>
          <w:tcPr>
            <w:tcW w:w="1667" w:type="pct"/>
          </w:tcPr>
          <w:p w14:paraId="67B96953" w14:textId="729A0894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FR-17</w:t>
            </w:r>
          </w:p>
        </w:tc>
        <w:tc>
          <w:tcPr>
            <w:tcW w:w="1667" w:type="pct"/>
          </w:tcPr>
          <w:p w14:paraId="4F0A93A1" w14:textId="1A481BE4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 xml:space="preserve">A Renewals tab lists memberships due or overdue for renewal, sorted </w:t>
            </w:r>
            <w:r>
              <w:rPr>
                <w:sz w:val="20"/>
              </w:rPr>
              <w:lastRenderedPageBreak/>
              <w:t>by due date, showing days overdue.</w:t>
            </w:r>
          </w:p>
        </w:tc>
        <w:tc>
          <w:tcPr>
            <w:tcW w:w="1667" w:type="pct"/>
          </w:tcPr>
          <w:p w14:paraId="63CE78B4" w14:textId="5B62B2B3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Must</w:t>
            </w:r>
          </w:p>
        </w:tc>
      </w:tr>
      <w:tr w:rsidR="004D4AF0" w:rsidRPr="004D4AF0" w14:paraId="0E11C2E1" w14:textId="77777777" w:rsidTr="004D4AF0">
        <w:tc>
          <w:tcPr>
            <w:tcW w:w="1667" w:type="pct"/>
          </w:tcPr>
          <w:p w14:paraId="383709B7" w14:textId="746E51B2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FR-18</w:t>
            </w:r>
          </w:p>
        </w:tc>
        <w:tc>
          <w:tcPr>
            <w:tcW w:w="1667" w:type="pct"/>
          </w:tcPr>
          <w:p w14:paraId="327C8182" w14:textId="4740FD3E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tenant user can renew a membership from the Renewals tab. Renewal records a payment against a payment method and advances the renewal date.</w:t>
            </w:r>
          </w:p>
        </w:tc>
        <w:tc>
          <w:tcPr>
            <w:tcW w:w="1667" w:type="pct"/>
          </w:tcPr>
          <w:p w14:paraId="6D812267" w14:textId="23401CC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5F197B7F" w14:textId="77777777" w:rsidTr="004D4AF0">
        <w:tc>
          <w:tcPr>
            <w:tcW w:w="1667" w:type="pct"/>
          </w:tcPr>
          <w:p w14:paraId="5A6DF626" w14:textId="6D9D9FD0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FR-19</w:t>
            </w:r>
          </w:p>
        </w:tc>
        <w:tc>
          <w:tcPr>
            <w:tcW w:w="1667" w:type="pct"/>
          </w:tcPr>
          <w:p w14:paraId="4788E36D" w14:textId="5308E95E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On renewal, the next due date is set to the date the renewal was recorded plus one month. A late renewal therefore pushes the next due date forward; there are no catch-up charges for missed months.</w:t>
            </w:r>
          </w:p>
        </w:tc>
        <w:tc>
          <w:tcPr>
            <w:tcW w:w="1667" w:type="pct"/>
          </w:tcPr>
          <w:p w14:paraId="69899B58" w14:textId="17EDB044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5D069C9D" w14:textId="77777777" w:rsidTr="004D4AF0">
        <w:tc>
          <w:tcPr>
            <w:tcW w:w="1667" w:type="pct"/>
          </w:tcPr>
          <w:p w14:paraId="6FA3B2FE" w14:textId="148FD083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FR-20</w:t>
            </w:r>
          </w:p>
        </w:tc>
        <w:tc>
          <w:tcPr>
            <w:tcW w:w="1667" w:type="pct"/>
          </w:tcPr>
          <w:p w14:paraId="76169DC6" w14:textId="6C3EE0B8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Creating a membership generates a unique barcode for that member.</w:t>
            </w:r>
          </w:p>
        </w:tc>
        <w:tc>
          <w:tcPr>
            <w:tcW w:w="1667" w:type="pct"/>
          </w:tcPr>
          <w:p w14:paraId="5CAFBD86" w14:textId="433FD659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2785BA60" w14:textId="77777777" w:rsidTr="004D4AF0">
        <w:tc>
          <w:tcPr>
            <w:tcW w:w="1667" w:type="pct"/>
          </w:tcPr>
          <w:p w14:paraId="61B31231" w14:textId="030EF691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FR-21</w:t>
            </w:r>
          </w:p>
        </w:tc>
        <w:tc>
          <w:tcPr>
            <w:tcW w:w="1667" w:type="pct"/>
          </w:tcPr>
          <w:p w14:paraId="2DCDD5DE" w14:textId="7015D12B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tenant user can look up a membership by scanning or entering its barcode, to view status and renew. Barcode lookup for renewal is the barcode's only function.</w:t>
            </w:r>
          </w:p>
        </w:tc>
        <w:tc>
          <w:tcPr>
            <w:tcW w:w="1667" w:type="pct"/>
          </w:tcPr>
          <w:p w14:paraId="4C9266FC" w14:textId="10065D2E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3FF25153" w14:textId="77777777" w:rsidTr="004D4AF0">
        <w:tc>
          <w:tcPr>
            <w:tcW w:w="1667" w:type="pct"/>
          </w:tcPr>
          <w:p w14:paraId="504BACC5" w14:textId="5F31702C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FR-22</w:t>
            </w:r>
          </w:p>
        </w:tc>
        <w:tc>
          <w:tcPr>
            <w:tcW w:w="1667" w:type="pct"/>
          </w:tcPr>
          <w:p w14:paraId="022FEEBE" w14:textId="06A9263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Membership status is one of: Active, Due, Overdue/Expired, Cancelled.</w:t>
            </w:r>
          </w:p>
        </w:tc>
        <w:tc>
          <w:tcPr>
            <w:tcW w:w="1667" w:type="pct"/>
          </w:tcPr>
          <w:p w14:paraId="03E69517" w14:textId="222D05B2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Should</w:t>
            </w:r>
          </w:p>
        </w:tc>
      </w:tr>
      <w:tr w:rsidR="004D4AF0" w:rsidRPr="004D4AF0" w14:paraId="2775D9C5" w14:textId="77777777" w:rsidTr="004D4AF0">
        <w:tc>
          <w:tcPr>
            <w:tcW w:w="1667" w:type="pct"/>
          </w:tcPr>
          <w:p w14:paraId="4E26AFF0" w14:textId="34404A18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FR-23</w:t>
            </w:r>
          </w:p>
        </w:tc>
        <w:tc>
          <w:tcPr>
            <w:tcW w:w="1667" w:type="pct"/>
          </w:tcPr>
          <w:p w14:paraId="3D387017" w14:textId="216738B0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 member profile stores: name, contact number, email (optional), photo (optional), join date, package, barcode, and status.</w:t>
            </w:r>
          </w:p>
        </w:tc>
        <w:tc>
          <w:tcPr>
            <w:tcW w:w="1667" w:type="pct"/>
          </w:tcPr>
          <w:p w14:paraId="3930FD65" w14:textId="0FF673BC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Should</w:t>
            </w:r>
          </w:p>
        </w:tc>
      </w:tr>
    </w:tbl>
    <w:p w14:paraId="392A0022" w14:textId="523A0EF7" w:rsidR="004D4AF0" w:rsidRDefault="004D4AF0" w:rsidP="004D4AF0">
      <w:r>
        <w:rPr>
          <w:b/>
        </w:rPr>
        <w:t>Out of scope for v1:</w:t>
      </w:r>
      <w:r>
        <w:t xml:space="preserve"> check-in / attendance tracking, multiple packages per</w:t>
      </w:r>
    </w:p>
    <w:p w14:paraId="3FB70832" w14:textId="6BC240C0" w:rsidR="004D4AF0" w:rsidRDefault="004D4AF0" w:rsidP="004D4AF0">
      <w:r>
        <w:t>member, membership freeze/hold, pro-rated first month, discounts and promotional</w:t>
      </w:r>
    </w:p>
    <w:p w14:paraId="6F18AD90" w14:textId="20C765A6" w:rsidR="004D4AF0" w:rsidRDefault="004D4AF0" w:rsidP="004D4AF0">
      <w:r>
        <w:t>pricing, family or corporate memberships.</w:t>
      </w:r>
    </w:p>
    <w:p w14:paraId="5CE44EBC" w14:textId="3DAD6DAB" w:rsidR="004D4AF0" w:rsidRDefault="004D4AF0" w:rsidP="004D4AF0">
      <w:pPr>
        <w:pStyle w:val="Heading3"/>
      </w:pPr>
      <w:r>
        <w:t>3.3.2 Inventory / Stock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4D4AF0" w:rsidRPr="004D4AF0" w14:paraId="5B35F0B7" w14:textId="77777777" w:rsidTr="004D4AF0">
        <w:trPr>
          <w:tblHeader/>
        </w:trPr>
        <w:tc>
          <w:tcPr>
            <w:tcW w:w="1667" w:type="pct"/>
            <w:shd w:val="clear" w:color="auto" w:fill="E6E6E6"/>
          </w:tcPr>
          <w:p w14:paraId="2C50EF97" w14:textId="62C6495A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ID</w:t>
            </w:r>
          </w:p>
        </w:tc>
        <w:tc>
          <w:tcPr>
            <w:tcW w:w="1667" w:type="pct"/>
            <w:shd w:val="clear" w:color="auto" w:fill="E6E6E6"/>
          </w:tcPr>
          <w:p w14:paraId="380439C4" w14:textId="6BF8F3A9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Requirement</w:t>
            </w:r>
          </w:p>
        </w:tc>
        <w:tc>
          <w:tcPr>
            <w:tcW w:w="1667" w:type="pct"/>
            <w:shd w:val="clear" w:color="auto" w:fill="E6E6E6"/>
          </w:tcPr>
          <w:p w14:paraId="1528D9BD" w14:textId="48A87ECC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Priority</w:t>
            </w:r>
          </w:p>
        </w:tc>
      </w:tr>
      <w:tr w:rsidR="004D4AF0" w:rsidRPr="004D4AF0" w14:paraId="7549958A" w14:textId="77777777" w:rsidTr="004D4AF0">
        <w:tc>
          <w:tcPr>
            <w:tcW w:w="1667" w:type="pct"/>
          </w:tcPr>
          <w:p w14:paraId="3F607A24" w14:textId="0315413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FR-24</w:t>
            </w:r>
          </w:p>
        </w:tc>
        <w:tc>
          <w:tcPr>
            <w:tcW w:w="1667" w:type="pct"/>
          </w:tcPr>
          <w:p w14:paraId="733A92DD" w14:textId="61746E91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tenant user can maintain an inventory of retail products (e.g. protein bars, supplements, drinks, accessories).</w:t>
            </w:r>
          </w:p>
        </w:tc>
        <w:tc>
          <w:tcPr>
            <w:tcW w:w="1667" w:type="pct"/>
          </w:tcPr>
          <w:p w14:paraId="292115AF" w14:textId="4AC28D5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6D0976FD" w14:textId="77777777" w:rsidTr="004D4AF0">
        <w:tc>
          <w:tcPr>
            <w:tcW w:w="1667" w:type="pct"/>
          </w:tcPr>
          <w:p w14:paraId="22FACD77" w14:textId="24B60DB7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FR-25</w:t>
            </w:r>
          </w:p>
        </w:tc>
        <w:tc>
          <w:tcPr>
            <w:tcW w:w="1667" w:type="pct"/>
          </w:tcPr>
          <w:p w14:paraId="0AA90B4D" w14:textId="7738F2A7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Each product records: name, SKU/barcode, category, sale price, quantity on hand, and reorder level. There is no cost-price field.</w:t>
            </w:r>
          </w:p>
        </w:tc>
        <w:tc>
          <w:tcPr>
            <w:tcW w:w="1667" w:type="pct"/>
          </w:tcPr>
          <w:p w14:paraId="12233DE0" w14:textId="5EC1F451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312056B1" w14:textId="77777777" w:rsidTr="004D4AF0">
        <w:tc>
          <w:tcPr>
            <w:tcW w:w="1667" w:type="pct"/>
          </w:tcPr>
          <w:p w14:paraId="1F26C617" w14:textId="51C6A6C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FR-26</w:t>
            </w:r>
          </w:p>
        </w:tc>
        <w:tc>
          <w:tcPr>
            <w:tcW w:w="1667" w:type="pct"/>
          </w:tcPr>
          <w:p w14:paraId="2D8A35B3" w14:textId="4CFA35CE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 xml:space="preserve">Stock increases when a purchase invoice is posted (Â§3.3.4) and decreases when an item is sold on a retail invoice (Â§3.3.3). Every </w:t>
            </w:r>
            <w:r>
              <w:rPr>
                <w:sz w:val="20"/>
              </w:rPr>
              <w:lastRenderedPageBreak/>
              <w:t>stock movement is tied to a document.</w:t>
            </w:r>
          </w:p>
        </w:tc>
        <w:tc>
          <w:tcPr>
            <w:tcW w:w="1667" w:type="pct"/>
          </w:tcPr>
          <w:p w14:paraId="2A3AE999" w14:textId="35EEFB2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Must</w:t>
            </w:r>
          </w:p>
        </w:tc>
      </w:tr>
      <w:tr w:rsidR="004D4AF0" w:rsidRPr="004D4AF0" w14:paraId="28B84E03" w14:textId="77777777" w:rsidTr="004D4AF0">
        <w:tc>
          <w:tcPr>
            <w:tcW w:w="1667" w:type="pct"/>
          </w:tcPr>
          <w:p w14:paraId="40AAA269" w14:textId="2C26B0E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FR-27</w:t>
            </w:r>
          </w:p>
        </w:tc>
        <w:tc>
          <w:tcPr>
            <w:tcW w:w="1667" w:type="pct"/>
          </w:tcPr>
          <w:p w14:paraId="6D257560" w14:textId="635E9484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Products at or below their reorder level are flagged in the inventory list and on the dashboard.</w:t>
            </w:r>
          </w:p>
        </w:tc>
        <w:tc>
          <w:tcPr>
            <w:tcW w:w="1667" w:type="pct"/>
          </w:tcPr>
          <w:p w14:paraId="5114DEE8" w14:textId="3E748809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Should</w:t>
            </w:r>
          </w:p>
        </w:tc>
      </w:tr>
      <w:tr w:rsidR="004D4AF0" w:rsidRPr="004D4AF0" w14:paraId="687B71B6" w14:textId="77777777" w:rsidTr="004D4AF0">
        <w:tc>
          <w:tcPr>
            <w:tcW w:w="1667" w:type="pct"/>
          </w:tcPr>
          <w:p w14:paraId="419599DD" w14:textId="17939352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FR-28</w:t>
            </w:r>
          </w:p>
        </w:tc>
        <w:tc>
          <w:tcPr>
            <w:tcW w:w="1667" w:type="pct"/>
          </w:tcPr>
          <w:p w14:paraId="233C85C9" w14:textId="1387604C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tenant user can record a manual stock adjustment (e.g. damage, count correction) with a reason.</w:t>
            </w:r>
          </w:p>
        </w:tc>
        <w:tc>
          <w:tcPr>
            <w:tcW w:w="1667" w:type="pct"/>
          </w:tcPr>
          <w:p w14:paraId="63E522F8" w14:textId="4B85FD3B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Should</w:t>
            </w:r>
          </w:p>
        </w:tc>
      </w:tr>
    </w:tbl>
    <w:p w14:paraId="797185C4" w14:textId="2366B62F" w:rsidR="004D4AF0" w:rsidRDefault="004D4AF0" w:rsidP="004D4AF0">
      <w:r>
        <w:rPr>
          <w:b/>
        </w:rPr>
        <w:t>Out of scope for v1:</w:t>
      </w:r>
      <w:r>
        <w:t xml:space="preserve"> cost-price tracking, gross-profit reporting, and stock</w:t>
      </w:r>
    </w:p>
    <w:p w14:paraId="4C64BDC9" w14:textId="4FD1B497" w:rsidR="004D4AF0" w:rsidRDefault="004D4AF0" w:rsidP="004D4AF0">
      <w:r>
        <w:t>valuation (FIFO / weighted average) â€” no cost basis is recorded. Per-product</w:t>
      </w:r>
    </w:p>
    <w:p w14:paraId="05D37747" w14:textId="1C939797" w:rsidR="004D4AF0" w:rsidRDefault="004D4AF0" w:rsidP="004D4AF0">
      <w:r>
        <w:t>barcode printing and batch/expiry tracking are deferred.</w:t>
      </w:r>
    </w:p>
    <w:p w14:paraId="48B1B449" w14:textId="645E3D58" w:rsidR="004D4AF0" w:rsidRDefault="004D4AF0" w:rsidP="004D4AF0">
      <w:pPr>
        <w:pStyle w:val="Heading3"/>
      </w:pPr>
      <w:r>
        <w:t>3.3.3 Retail Invoicing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4D4AF0" w:rsidRPr="004D4AF0" w14:paraId="64EE2E0C" w14:textId="77777777" w:rsidTr="004D4AF0">
        <w:trPr>
          <w:tblHeader/>
        </w:trPr>
        <w:tc>
          <w:tcPr>
            <w:tcW w:w="1667" w:type="pct"/>
            <w:shd w:val="clear" w:color="auto" w:fill="E6E6E6"/>
          </w:tcPr>
          <w:p w14:paraId="0CB54DFF" w14:textId="423BDB15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ID</w:t>
            </w:r>
          </w:p>
        </w:tc>
        <w:tc>
          <w:tcPr>
            <w:tcW w:w="1667" w:type="pct"/>
            <w:shd w:val="clear" w:color="auto" w:fill="E6E6E6"/>
          </w:tcPr>
          <w:p w14:paraId="227DE177" w14:textId="0D5093F1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Requirement</w:t>
            </w:r>
          </w:p>
        </w:tc>
        <w:tc>
          <w:tcPr>
            <w:tcW w:w="1667" w:type="pct"/>
            <w:shd w:val="clear" w:color="auto" w:fill="E6E6E6"/>
          </w:tcPr>
          <w:p w14:paraId="523F640D" w14:textId="674839D3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Priority</w:t>
            </w:r>
          </w:p>
        </w:tc>
      </w:tr>
      <w:tr w:rsidR="004D4AF0" w:rsidRPr="004D4AF0" w14:paraId="58EE42AE" w14:textId="77777777" w:rsidTr="004D4AF0">
        <w:tc>
          <w:tcPr>
            <w:tcW w:w="1667" w:type="pct"/>
          </w:tcPr>
          <w:p w14:paraId="20696EB5" w14:textId="58DF331C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FR-29</w:t>
            </w:r>
          </w:p>
        </w:tc>
        <w:tc>
          <w:tcPr>
            <w:tcW w:w="1667" w:type="pct"/>
          </w:tcPr>
          <w:p w14:paraId="07C8E242" w14:textId="05B8A2C0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tenant user can create a retail invoice: add products by search or barcode scan, set quantities, apply a discount, and take payment.</w:t>
            </w:r>
          </w:p>
        </w:tc>
        <w:tc>
          <w:tcPr>
            <w:tcW w:w="1667" w:type="pct"/>
          </w:tcPr>
          <w:p w14:paraId="409CC2E9" w14:textId="1748509B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36A85299" w14:textId="77777777" w:rsidTr="004D4AF0">
        <w:tc>
          <w:tcPr>
            <w:tcW w:w="1667" w:type="pct"/>
          </w:tcPr>
          <w:p w14:paraId="4780E57A" w14:textId="4C490E45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FR-30</w:t>
            </w:r>
          </w:p>
        </w:tc>
        <w:tc>
          <w:tcPr>
            <w:tcW w:w="1667" w:type="pct"/>
          </w:tcPr>
          <w:p w14:paraId="36F0521C" w14:textId="29B53D3E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Completing a retail invoice reduces stock for each line item and records the payment against a payment method.</w:t>
            </w:r>
          </w:p>
        </w:tc>
        <w:tc>
          <w:tcPr>
            <w:tcW w:w="1667" w:type="pct"/>
          </w:tcPr>
          <w:p w14:paraId="3C8ADF61" w14:textId="28FB34A3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7209D4F4" w14:textId="77777777" w:rsidTr="004D4AF0">
        <w:tc>
          <w:tcPr>
            <w:tcW w:w="1667" w:type="pct"/>
          </w:tcPr>
          <w:p w14:paraId="7275808F" w14:textId="481F2522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FR-31</w:t>
            </w:r>
          </w:p>
        </w:tc>
        <w:tc>
          <w:tcPr>
            <w:tcW w:w="1667" w:type="pct"/>
          </w:tcPr>
          <w:p w14:paraId="20D1EB02" w14:textId="6DE073F9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 retail invoice can be printed or exported as PDF, showing itemised lines, discount, total, and payment method. No tax line is shown.</w:t>
            </w:r>
          </w:p>
        </w:tc>
        <w:tc>
          <w:tcPr>
            <w:tcW w:w="1667" w:type="pct"/>
          </w:tcPr>
          <w:p w14:paraId="30316559" w14:textId="56CE0381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Should</w:t>
            </w:r>
          </w:p>
        </w:tc>
      </w:tr>
      <w:tr w:rsidR="004D4AF0" w:rsidRPr="004D4AF0" w14:paraId="455E003C" w14:textId="77777777" w:rsidTr="004D4AF0">
        <w:tc>
          <w:tcPr>
            <w:tcW w:w="1667" w:type="pct"/>
          </w:tcPr>
          <w:p w14:paraId="7E3B9BBC" w14:textId="38694301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FR-32</w:t>
            </w:r>
          </w:p>
        </w:tc>
        <w:tc>
          <w:tcPr>
            <w:tcW w:w="1667" w:type="pct"/>
          </w:tcPr>
          <w:p w14:paraId="4FD26851" w14:textId="393C60B8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 retail invoice can optionally be linked to a member for purchase history.</w:t>
            </w:r>
          </w:p>
        </w:tc>
        <w:tc>
          <w:tcPr>
            <w:tcW w:w="1667" w:type="pct"/>
          </w:tcPr>
          <w:p w14:paraId="55F8D05A" w14:textId="5C574723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Could</w:t>
            </w:r>
          </w:p>
        </w:tc>
      </w:tr>
    </w:tbl>
    <w:p w14:paraId="35A7993E" w14:textId="0B33595F" w:rsidR="004D4AF0" w:rsidRDefault="004D4AF0" w:rsidP="004D4AF0">
      <w:r>
        <w:rPr>
          <w:b/>
        </w:rPr>
        <w:t>Out of scope for v1:</w:t>
      </w:r>
      <w:r>
        <w:t xml:space="preserve"> tax / VAT, and refunds / returns. Held sales and cash-drawer</w:t>
      </w:r>
    </w:p>
    <w:p w14:paraId="0E561144" w14:textId="16E11FF1" w:rsidR="004D4AF0" w:rsidRDefault="004D4AF0" w:rsidP="004D4AF0">
      <w:r>
        <w:t>reconciliation are deferred.</w:t>
      </w:r>
    </w:p>
    <w:p w14:paraId="09BB7C75" w14:textId="78A23971" w:rsidR="004D4AF0" w:rsidRDefault="004D4AF0" w:rsidP="004D4AF0">
      <w:pPr>
        <w:pStyle w:val="Heading3"/>
      </w:pPr>
      <w:r>
        <w:t>3.3.4 Suppliers &amp; Purchase Invoices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4D4AF0" w:rsidRPr="004D4AF0" w14:paraId="0D32CA49" w14:textId="77777777" w:rsidTr="004D4AF0">
        <w:trPr>
          <w:tblHeader/>
        </w:trPr>
        <w:tc>
          <w:tcPr>
            <w:tcW w:w="1667" w:type="pct"/>
            <w:shd w:val="clear" w:color="auto" w:fill="E6E6E6"/>
          </w:tcPr>
          <w:p w14:paraId="30465E3A" w14:textId="671DF43C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ID</w:t>
            </w:r>
          </w:p>
        </w:tc>
        <w:tc>
          <w:tcPr>
            <w:tcW w:w="1667" w:type="pct"/>
            <w:shd w:val="clear" w:color="auto" w:fill="E6E6E6"/>
          </w:tcPr>
          <w:p w14:paraId="1699AD2A" w14:textId="032F9591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Requirement</w:t>
            </w:r>
          </w:p>
        </w:tc>
        <w:tc>
          <w:tcPr>
            <w:tcW w:w="1667" w:type="pct"/>
            <w:shd w:val="clear" w:color="auto" w:fill="E6E6E6"/>
          </w:tcPr>
          <w:p w14:paraId="2094F2C9" w14:textId="53898C9A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Priority</w:t>
            </w:r>
          </w:p>
        </w:tc>
      </w:tr>
      <w:tr w:rsidR="004D4AF0" w:rsidRPr="004D4AF0" w14:paraId="4B94F726" w14:textId="77777777" w:rsidTr="004D4AF0">
        <w:tc>
          <w:tcPr>
            <w:tcW w:w="1667" w:type="pct"/>
          </w:tcPr>
          <w:p w14:paraId="70870E03" w14:textId="5EE3E13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FR-33</w:t>
            </w:r>
          </w:p>
        </w:tc>
        <w:tc>
          <w:tcPr>
            <w:tcW w:w="1667" w:type="pct"/>
          </w:tcPr>
          <w:p w14:paraId="08316B79" w14:textId="6744C437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tenant user can maintain a list of suppliers (name, contact, address, notes).</w:t>
            </w:r>
          </w:p>
        </w:tc>
        <w:tc>
          <w:tcPr>
            <w:tcW w:w="1667" w:type="pct"/>
          </w:tcPr>
          <w:p w14:paraId="6AF4C776" w14:textId="542850C4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3E50E601" w14:textId="77777777" w:rsidTr="004D4AF0">
        <w:tc>
          <w:tcPr>
            <w:tcW w:w="1667" w:type="pct"/>
          </w:tcPr>
          <w:p w14:paraId="2CDA3B42" w14:textId="29AF406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FR-34</w:t>
            </w:r>
          </w:p>
        </w:tc>
        <w:tc>
          <w:tcPr>
            <w:tcW w:w="1667" w:type="pct"/>
          </w:tcPr>
          <w:p w14:paraId="4B200D45" w14:textId="43476B8A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tenant user can record a purchase invoice from a supplier: line items (product, quantity, line amount), an invoice total, a date, and a payment status. A line amount is what the supplier charged; it is not written back to the product.</w:t>
            </w:r>
          </w:p>
        </w:tc>
        <w:tc>
          <w:tcPr>
            <w:tcW w:w="1667" w:type="pct"/>
          </w:tcPr>
          <w:p w14:paraId="27A9F60C" w14:textId="25F57416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11D637A2" w14:textId="77777777" w:rsidTr="004D4AF0">
        <w:tc>
          <w:tcPr>
            <w:tcW w:w="1667" w:type="pct"/>
          </w:tcPr>
          <w:p w14:paraId="40947E51" w14:textId="5473397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FR-35</w:t>
            </w:r>
          </w:p>
        </w:tc>
        <w:tc>
          <w:tcPr>
            <w:tcW w:w="1667" w:type="pct"/>
          </w:tcPr>
          <w:p w14:paraId="1BBECDFB" w14:textId="63719E3E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Posting a purchase invoice increases stock quantity for each line item. It does not change any product's price.</w:t>
            </w:r>
          </w:p>
        </w:tc>
        <w:tc>
          <w:tcPr>
            <w:tcW w:w="1667" w:type="pct"/>
          </w:tcPr>
          <w:p w14:paraId="01F0E6E3" w14:textId="18D099F3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0177AC69" w14:textId="77777777" w:rsidTr="004D4AF0">
        <w:tc>
          <w:tcPr>
            <w:tcW w:w="1667" w:type="pct"/>
          </w:tcPr>
          <w:p w14:paraId="6220F8ED" w14:textId="15AEC88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FR-36</w:t>
            </w:r>
          </w:p>
        </w:tc>
        <w:tc>
          <w:tcPr>
            <w:tcW w:w="1667" w:type="pct"/>
          </w:tcPr>
          <w:p w14:paraId="25FA79FC" w14:textId="6D50E226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 purchase invoice tracks payment status (unpaid / partially paid / paid) and the payments made against it, feeding outstanding-payables and cash-outflow figures.</w:t>
            </w:r>
          </w:p>
        </w:tc>
        <w:tc>
          <w:tcPr>
            <w:tcW w:w="1667" w:type="pct"/>
          </w:tcPr>
          <w:p w14:paraId="152682E1" w14:textId="5300C197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Should</w:t>
            </w:r>
          </w:p>
        </w:tc>
      </w:tr>
    </w:tbl>
    <w:p w14:paraId="664C2128" w14:textId="7754B5A4" w:rsidR="004D4AF0" w:rsidRDefault="004D4AF0" w:rsidP="004D4AF0">
      <w:r>
        <w:rPr>
          <w:b/>
        </w:rPr>
        <w:t>Deferred:</w:t>
      </w:r>
      <w:r>
        <w:t xml:space="preserve"> supplier statements and partial deliveries.</w:t>
      </w:r>
    </w:p>
    <w:p w14:paraId="4DFABA1D" w14:textId="26C2D6BC" w:rsidR="004D4AF0" w:rsidRDefault="004D4AF0" w:rsidP="004D4AF0">
      <w:pPr>
        <w:pStyle w:val="Heading3"/>
      </w:pPr>
      <w:r>
        <w:t>3.3.5 Expenses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4D4AF0" w:rsidRPr="004D4AF0" w14:paraId="5FFB74B1" w14:textId="77777777" w:rsidTr="004D4AF0">
        <w:trPr>
          <w:tblHeader/>
        </w:trPr>
        <w:tc>
          <w:tcPr>
            <w:tcW w:w="1667" w:type="pct"/>
            <w:shd w:val="clear" w:color="auto" w:fill="E6E6E6"/>
          </w:tcPr>
          <w:p w14:paraId="7368855A" w14:textId="760D6075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ID</w:t>
            </w:r>
          </w:p>
        </w:tc>
        <w:tc>
          <w:tcPr>
            <w:tcW w:w="1667" w:type="pct"/>
            <w:shd w:val="clear" w:color="auto" w:fill="E6E6E6"/>
          </w:tcPr>
          <w:p w14:paraId="0BD0B7B9" w14:textId="7A3A6F39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Requirement</w:t>
            </w:r>
          </w:p>
        </w:tc>
        <w:tc>
          <w:tcPr>
            <w:tcW w:w="1667" w:type="pct"/>
            <w:shd w:val="clear" w:color="auto" w:fill="E6E6E6"/>
          </w:tcPr>
          <w:p w14:paraId="6124E895" w14:textId="2EC9CE53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Priority</w:t>
            </w:r>
          </w:p>
        </w:tc>
      </w:tr>
      <w:tr w:rsidR="004D4AF0" w:rsidRPr="004D4AF0" w14:paraId="336818E5" w14:textId="77777777" w:rsidTr="004D4AF0">
        <w:tc>
          <w:tcPr>
            <w:tcW w:w="1667" w:type="pct"/>
          </w:tcPr>
          <w:p w14:paraId="4CB89EF7" w14:textId="0EFD204B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FR-37</w:t>
            </w:r>
          </w:p>
        </w:tc>
        <w:tc>
          <w:tcPr>
            <w:tcW w:w="1667" w:type="pct"/>
          </w:tcPr>
          <w:p w14:paraId="61B73C73" w14:textId="1FCCA46E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tenant user can record an expense with: date, category, amount, payment method, description, and an optional attachment (e.g. rent, utilities, salaries, maintenance).</w:t>
            </w:r>
          </w:p>
        </w:tc>
        <w:tc>
          <w:tcPr>
            <w:tcW w:w="1667" w:type="pct"/>
          </w:tcPr>
          <w:p w14:paraId="4D96F5FF" w14:textId="08CCD8D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63C5F2D4" w14:textId="77777777" w:rsidTr="004D4AF0">
        <w:tc>
          <w:tcPr>
            <w:tcW w:w="1667" w:type="pct"/>
          </w:tcPr>
          <w:p w14:paraId="3B8FDA31" w14:textId="35A88C60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FR-38</w:t>
            </w:r>
          </w:p>
        </w:tc>
        <w:tc>
          <w:tcPr>
            <w:tcW w:w="1667" w:type="pct"/>
          </w:tcPr>
          <w:p w14:paraId="18B24AD7" w14:textId="1E1DFC8B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Expense categories are configurable by the tenant user.</w:t>
            </w:r>
          </w:p>
        </w:tc>
        <w:tc>
          <w:tcPr>
            <w:tcW w:w="1667" w:type="pct"/>
          </w:tcPr>
          <w:p w14:paraId="0AEDE70F" w14:textId="7F6E26C6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Should</w:t>
            </w:r>
          </w:p>
        </w:tc>
      </w:tr>
      <w:tr w:rsidR="004D4AF0" w:rsidRPr="004D4AF0" w14:paraId="56939023" w14:textId="77777777" w:rsidTr="004D4AF0">
        <w:tc>
          <w:tcPr>
            <w:tcW w:w="1667" w:type="pct"/>
          </w:tcPr>
          <w:p w14:paraId="3C019AB0" w14:textId="3FD288AB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FR-39</w:t>
            </w:r>
          </w:p>
        </w:tc>
        <w:tc>
          <w:tcPr>
            <w:tcW w:w="1667" w:type="pct"/>
          </w:tcPr>
          <w:p w14:paraId="24982C74" w14:textId="0AD1E303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Purchase-invoice payments can be reflected in cash-outflow reporting alongside expenses, without double-counting. The exact treatment is an open question (Â§8).</w:t>
            </w:r>
          </w:p>
        </w:tc>
        <w:tc>
          <w:tcPr>
            <w:tcW w:w="1667" w:type="pct"/>
          </w:tcPr>
          <w:p w14:paraId="7CEE21CC" w14:textId="30FEAA3B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Should</w:t>
            </w:r>
          </w:p>
        </w:tc>
      </w:tr>
    </w:tbl>
    <w:p w14:paraId="7CBEF375" w14:textId="34D55F7E" w:rsidR="004D4AF0" w:rsidRDefault="004D4AF0" w:rsidP="004D4AF0">
      <w:pPr>
        <w:pStyle w:val="Heading3"/>
      </w:pPr>
      <w:r>
        <w:t>3.3.6 Payment Methods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4D4AF0" w:rsidRPr="004D4AF0" w14:paraId="1241E449" w14:textId="77777777" w:rsidTr="004D4AF0">
        <w:trPr>
          <w:tblHeader/>
        </w:trPr>
        <w:tc>
          <w:tcPr>
            <w:tcW w:w="1667" w:type="pct"/>
            <w:shd w:val="clear" w:color="auto" w:fill="E6E6E6"/>
          </w:tcPr>
          <w:p w14:paraId="03985183" w14:textId="07F9E052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ID</w:t>
            </w:r>
          </w:p>
        </w:tc>
        <w:tc>
          <w:tcPr>
            <w:tcW w:w="1667" w:type="pct"/>
            <w:shd w:val="clear" w:color="auto" w:fill="E6E6E6"/>
          </w:tcPr>
          <w:p w14:paraId="057BBFF9" w14:textId="181F61C3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Requirement</w:t>
            </w:r>
          </w:p>
        </w:tc>
        <w:tc>
          <w:tcPr>
            <w:tcW w:w="1667" w:type="pct"/>
            <w:shd w:val="clear" w:color="auto" w:fill="E6E6E6"/>
          </w:tcPr>
          <w:p w14:paraId="77805B77" w14:textId="06F6439F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Priority</w:t>
            </w:r>
          </w:p>
        </w:tc>
      </w:tr>
      <w:tr w:rsidR="004D4AF0" w:rsidRPr="004D4AF0" w14:paraId="2E7317C9" w14:textId="77777777" w:rsidTr="004D4AF0">
        <w:tc>
          <w:tcPr>
            <w:tcW w:w="1667" w:type="pct"/>
          </w:tcPr>
          <w:p w14:paraId="04DF8855" w14:textId="308CCCB5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FR-40</w:t>
            </w:r>
          </w:p>
        </w:tc>
        <w:tc>
          <w:tcPr>
            <w:tcW w:w="1667" w:type="pct"/>
          </w:tcPr>
          <w:p w14:paraId="0E7DE71E" w14:textId="2495FA19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tenant user can configure a list of payment methods (e.g. Cash, Card, Bank Transfer, Mobile Wallet).</w:t>
            </w:r>
          </w:p>
        </w:tc>
        <w:tc>
          <w:tcPr>
            <w:tcW w:w="1667" w:type="pct"/>
          </w:tcPr>
          <w:p w14:paraId="0F183342" w14:textId="28A8495B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7825F7A2" w14:textId="77777777" w:rsidTr="004D4AF0">
        <w:tc>
          <w:tcPr>
            <w:tcW w:w="1667" w:type="pct"/>
          </w:tcPr>
          <w:p w14:paraId="10644553" w14:textId="5B12EB58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FR-41</w:t>
            </w:r>
          </w:p>
        </w:tc>
        <w:tc>
          <w:tcPr>
            <w:tcW w:w="1667" w:type="pct"/>
          </w:tcPr>
          <w:p w14:paraId="71C449AE" w14:textId="7FDB6D26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Every money movement â€” membership renewal, retail sale, purchase-invoice payment, expense â€” is recorded against a payment method.</w:t>
            </w:r>
          </w:p>
        </w:tc>
        <w:tc>
          <w:tcPr>
            <w:tcW w:w="1667" w:type="pct"/>
          </w:tcPr>
          <w:p w14:paraId="124B91D3" w14:textId="1FF7575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53589285" w14:textId="77777777" w:rsidTr="004D4AF0">
        <w:tc>
          <w:tcPr>
            <w:tcW w:w="1667" w:type="pct"/>
          </w:tcPr>
          <w:p w14:paraId="6399F397" w14:textId="6EDFA80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FR-42</w:t>
            </w:r>
          </w:p>
        </w:tc>
        <w:tc>
          <w:tcPr>
            <w:tcW w:w="1667" w:type="pct"/>
          </w:tcPr>
          <w:p w14:paraId="2422DDDF" w14:textId="153F2B68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Reports can break income and outflow down by payment method for a date range.</w:t>
            </w:r>
          </w:p>
        </w:tc>
        <w:tc>
          <w:tcPr>
            <w:tcW w:w="1667" w:type="pct"/>
          </w:tcPr>
          <w:p w14:paraId="68A66AB5" w14:textId="3370F43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Should</w:t>
            </w:r>
          </w:p>
        </w:tc>
      </w:tr>
    </w:tbl>
    <w:p w14:paraId="0E2389B4" w14:textId="0F56E8F6" w:rsidR="004D4AF0" w:rsidRDefault="004D4AF0" w:rsidP="004D4AF0">
      <w:pPr>
        <w:pStyle w:val="Heading3"/>
      </w:pPr>
      <w:r>
        <w:t>3.3.7 Reports</w:t>
      </w:r>
    </w:p>
    <w:p w14:paraId="22ED7555" w14:textId="0ABB15A0" w:rsidR="004D4AF0" w:rsidRDefault="004D4AF0" w:rsidP="004D4AF0">
      <w:r>
        <w:t>All reports accept a date range.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4D4AF0" w:rsidRPr="004D4AF0" w14:paraId="1ADCC8A5" w14:textId="77777777" w:rsidTr="004D4AF0">
        <w:trPr>
          <w:tblHeader/>
        </w:trPr>
        <w:tc>
          <w:tcPr>
            <w:tcW w:w="1667" w:type="pct"/>
            <w:shd w:val="clear" w:color="auto" w:fill="E6E6E6"/>
          </w:tcPr>
          <w:p w14:paraId="37B0D4E5" w14:textId="6DC16E4F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ID</w:t>
            </w:r>
          </w:p>
        </w:tc>
        <w:tc>
          <w:tcPr>
            <w:tcW w:w="1667" w:type="pct"/>
            <w:shd w:val="clear" w:color="auto" w:fill="E6E6E6"/>
          </w:tcPr>
          <w:p w14:paraId="15E414A9" w14:textId="30B1B899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Requirement</w:t>
            </w:r>
          </w:p>
        </w:tc>
        <w:tc>
          <w:tcPr>
            <w:tcW w:w="1667" w:type="pct"/>
            <w:shd w:val="clear" w:color="auto" w:fill="E6E6E6"/>
          </w:tcPr>
          <w:p w14:paraId="69F94519" w14:textId="2D038EA3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Priority</w:t>
            </w:r>
          </w:p>
        </w:tc>
      </w:tr>
      <w:tr w:rsidR="004D4AF0" w:rsidRPr="004D4AF0" w14:paraId="47F1E9A8" w14:textId="77777777" w:rsidTr="004D4AF0">
        <w:tc>
          <w:tcPr>
            <w:tcW w:w="1667" w:type="pct"/>
          </w:tcPr>
          <w:p w14:paraId="230A1F62" w14:textId="7C83E0D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FR-43</w:t>
            </w:r>
          </w:p>
        </w:tc>
        <w:tc>
          <w:tcPr>
            <w:tcW w:w="1667" w:type="pct"/>
          </w:tcPr>
          <w:p w14:paraId="5662CA57" w14:textId="6A56CD29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 xml:space="preserve">Membership report: active members, new memberships, </w:t>
            </w:r>
            <w:r>
              <w:rPr>
                <w:sz w:val="20"/>
              </w:rPr>
              <w:lastRenderedPageBreak/>
              <w:t>renewals collected, due/overdue count, membership revenue.</w:t>
            </w:r>
          </w:p>
        </w:tc>
        <w:tc>
          <w:tcPr>
            <w:tcW w:w="1667" w:type="pct"/>
          </w:tcPr>
          <w:p w14:paraId="26F96058" w14:textId="1F098B5E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Must</w:t>
            </w:r>
          </w:p>
        </w:tc>
      </w:tr>
      <w:tr w:rsidR="004D4AF0" w:rsidRPr="004D4AF0" w14:paraId="2E04CAF5" w14:textId="77777777" w:rsidTr="004D4AF0">
        <w:tc>
          <w:tcPr>
            <w:tcW w:w="1667" w:type="pct"/>
          </w:tcPr>
          <w:p w14:paraId="269DBC22" w14:textId="4C345716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FR-44</w:t>
            </w:r>
          </w:p>
        </w:tc>
        <w:tc>
          <w:tcPr>
            <w:tcW w:w="1667" w:type="pct"/>
          </w:tcPr>
          <w:p w14:paraId="0C471FA0" w14:textId="0EFDBAD7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Sales report: total sales revenue and items sold, broken down by product and category. No profit figure (cost is not tracked).</w:t>
            </w:r>
          </w:p>
        </w:tc>
        <w:tc>
          <w:tcPr>
            <w:tcW w:w="1667" w:type="pct"/>
          </w:tcPr>
          <w:p w14:paraId="1F94E43D" w14:textId="36F58766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73B2AC02" w14:textId="77777777" w:rsidTr="004D4AF0">
        <w:tc>
          <w:tcPr>
            <w:tcW w:w="1667" w:type="pct"/>
          </w:tcPr>
          <w:p w14:paraId="08EAE7D5" w14:textId="04581DD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FR-45</w:t>
            </w:r>
          </w:p>
        </w:tc>
        <w:tc>
          <w:tcPr>
            <w:tcW w:w="1667" w:type="pct"/>
          </w:tcPr>
          <w:p w14:paraId="36CC8D27" w14:textId="437E578A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Inventory report: quantity on hand, low-stock list, and stock-movement history. No stock value (no cost basis).</w:t>
            </w:r>
          </w:p>
        </w:tc>
        <w:tc>
          <w:tcPr>
            <w:tcW w:w="1667" w:type="pct"/>
          </w:tcPr>
          <w:p w14:paraId="604FE28A" w14:textId="60F12212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Should</w:t>
            </w:r>
          </w:p>
        </w:tc>
      </w:tr>
      <w:tr w:rsidR="004D4AF0" w:rsidRPr="004D4AF0" w14:paraId="00267595" w14:textId="77777777" w:rsidTr="004D4AF0">
        <w:tc>
          <w:tcPr>
            <w:tcW w:w="1667" w:type="pct"/>
          </w:tcPr>
          <w:p w14:paraId="287DCDCD" w14:textId="1DB4FDA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FR-46</w:t>
            </w:r>
          </w:p>
        </w:tc>
        <w:tc>
          <w:tcPr>
            <w:tcW w:w="1667" w:type="pct"/>
          </w:tcPr>
          <w:p w14:paraId="7D4CFBB9" w14:textId="4374E0B1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Purchases report: purchase totals by supplier and outstanding payables.</w:t>
            </w:r>
          </w:p>
        </w:tc>
        <w:tc>
          <w:tcPr>
            <w:tcW w:w="1667" w:type="pct"/>
          </w:tcPr>
          <w:p w14:paraId="0D61E8A3" w14:textId="75DCB007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Should</w:t>
            </w:r>
          </w:p>
        </w:tc>
      </w:tr>
      <w:tr w:rsidR="004D4AF0" w:rsidRPr="004D4AF0" w14:paraId="30A798D7" w14:textId="77777777" w:rsidTr="004D4AF0">
        <w:tc>
          <w:tcPr>
            <w:tcW w:w="1667" w:type="pct"/>
          </w:tcPr>
          <w:p w14:paraId="5E7989BA" w14:textId="2E59F28E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FR-47</w:t>
            </w:r>
          </w:p>
        </w:tc>
        <w:tc>
          <w:tcPr>
            <w:tcW w:w="1667" w:type="pct"/>
          </w:tcPr>
          <w:p w14:paraId="77A5920A" w14:textId="4BBB0EB9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Expense report: expenses by category.</w:t>
            </w:r>
          </w:p>
        </w:tc>
        <w:tc>
          <w:tcPr>
            <w:tcW w:w="1667" w:type="pct"/>
          </w:tcPr>
          <w:p w14:paraId="25E08052" w14:textId="6230A094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6E2D8700" w14:textId="77777777" w:rsidTr="004D4AF0">
        <w:tc>
          <w:tcPr>
            <w:tcW w:w="1667" w:type="pct"/>
          </w:tcPr>
          <w:p w14:paraId="289F3BC9" w14:textId="7E8D31A4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FR-48</w:t>
            </w:r>
          </w:p>
        </w:tc>
        <w:tc>
          <w:tcPr>
            <w:tcW w:w="1667" w:type="pct"/>
          </w:tcPr>
          <w:p w14:paraId="7FC55306" w14:textId="09B665A8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Cash / payment-method report: total in and out per payment method, and the net, for the period.</w:t>
            </w:r>
          </w:p>
        </w:tc>
        <w:tc>
          <w:tcPr>
            <w:tcW w:w="1667" w:type="pct"/>
          </w:tcPr>
          <w:p w14:paraId="500F188C" w14:textId="356681EC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Should</w:t>
            </w:r>
          </w:p>
        </w:tc>
      </w:tr>
      <w:tr w:rsidR="004D4AF0" w:rsidRPr="004D4AF0" w14:paraId="03CD1594" w14:textId="77777777" w:rsidTr="004D4AF0">
        <w:tc>
          <w:tcPr>
            <w:tcW w:w="1667" w:type="pct"/>
          </w:tcPr>
          <w:p w14:paraId="63A10A87" w14:textId="389314C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FR-49</w:t>
            </w:r>
          </w:p>
        </w:tc>
        <w:tc>
          <w:tcPr>
            <w:tcW w:w="1667" w:type="pct"/>
          </w:tcPr>
          <w:p w14:paraId="341DBCE1" w14:textId="7D91BCA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Reports can be exported as CSV, and as PDF where a printed layout is meaningful.</w:t>
            </w:r>
          </w:p>
        </w:tc>
        <w:tc>
          <w:tcPr>
            <w:tcW w:w="1667" w:type="pct"/>
          </w:tcPr>
          <w:p w14:paraId="73E3C36D" w14:textId="5B0078F6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Should</w:t>
            </w:r>
          </w:p>
        </w:tc>
      </w:tr>
    </w:tbl>
    <w:p w14:paraId="1DD16F68" w14:textId="3C2D6B15" w:rsidR="004D4AF0" w:rsidRDefault="004D4AF0" w:rsidP="004D4AF0">
      <w:pPr>
        <w:pStyle w:val="Heading3"/>
      </w:pPr>
      <w:r>
        <w:t>3.3.8 Data Viewer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4D4AF0" w:rsidRPr="004D4AF0" w14:paraId="355271C7" w14:textId="77777777" w:rsidTr="004D4AF0">
        <w:trPr>
          <w:tblHeader/>
        </w:trPr>
        <w:tc>
          <w:tcPr>
            <w:tcW w:w="1667" w:type="pct"/>
            <w:shd w:val="clear" w:color="auto" w:fill="E6E6E6"/>
          </w:tcPr>
          <w:p w14:paraId="194DEDC1" w14:textId="2628D503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ID</w:t>
            </w:r>
          </w:p>
        </w:tc>
        <w:tc>
          <w:tcPr>
            <w:tcW w:w="1667" w:type="pct"/>
            <w:shd w:val="clear" w:color="auto" w:fill="E6E6E6"/>
          </w:tcPr>
          <w:p w14:paraId="5DA6B909" w14:textId="078099B4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Requirement</w:t>
            </w:r>
          </w:p>
        </w:tc>
        <w:tc>
          <w:tcPr>
            <w:tcW w:w="1667" w:type="pct"/>
            <w:shd w:val="clear" w:color="auto" w:fill="E6E6E6"/>
          </w:tcPr>
          <w:p w14:paraId="601589C0" w14:textId="6B95380C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Priority</w:t>
            </w:r>
          </w:p>
        </w:tc>
      </w:tr>
      <w:tr w:rsidR="004D4AF0" w:rsidRPr="004D4AF0" w14:paraId="64053FEB" w14:textId="77777777" w:rsidTr="004D4AF0">
        <w:tc>
          <w:tcPr>
            <w:tcW w:w="1667" w:type="pct"/>
          </w:tcPr>
          <w:p w14:paraId="36E3AFC4" w14:textId="56942443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FR-50</w:t>
            </w:r>
          </w:p>
        </w:tc>
        <w:tc>
          <w:tcPr>
            <w:tcW w:w="1667" w:type="pct"/>
          </w:tcPr>
          <w:p w14:paraId="57DACF30" w14:textId="0C3FFA94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Data Viewer provides a read-only, tabular view of raw records (memberships, invoices, products, purchases, expenses, payments) that the tenant user can search and browse.</w:t>
            </w:r>
          </w:p>
        </w:tc>
        <w:tc>
          <w:tcPr>
            <w:tcW w:w="1667" w:type="pct"/>
          </w:tcPr>
          <w:p w14:paraId="004B4E3E" w14:textId="0D7CCA3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Should</w:t>
            </w:r>
          </w:p>
        </w:tc>
      </w:tr>
      <w:tr w:rsidR="004D4AF0" w:rsidRPr="004D4AF0" w14:paraId="31E7D6D1" w14:textId="77777777" w:rsidTr="004D4AF0">
        <w:tc>
          <w:tcPr>
            <w:tcW w:w="1667" w:type="pct"/>
          </w:tcPr>
          <w:p w14:paraId="3871F855" w14:textId="07679B7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FR-51</w:t>
            </w:r>
          </w:p>
        </w:tc>
        <w:tc>
          <w:tcPr>
            <w:tcW w:w="1667" w:type="pct"/>
          </w:tcPr>
          <w:p w14:paraId="0750B491" w14:textId="2CC50AF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Data Viewer supports column filtering, sorting, date-range filtering, and CSV export.</w:t>
            </w:r>
          </w:p>
        </w:tc>
        <w:tc>
          <w:tcPr>
            <w:tcW w:w="1667" w:type="pct"/>
          </w:tcPr>
          <w:p w14:paraId="3E2BD06E" w14:textId="1E435A10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Should</w:t>
            </w:r>
          </w:p>
        </w:tc>
      </w:tr>
    </w:tbl>
    <w:p w14:paraId="68BEBDD0" w14:textId="18E2DC99" w:rsidR="004D4AF0" w:rsidRDefault="004D4AF0" w:rsidP="004D4AF0">
      <w:pPr>
        <w:pStyle w:val="Heading3"/>
      </w:pPr>
      <w:r>
        <w:t>3.3.9 Dashboard home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4D4AF0" w:rsidRPr="004D4AF0" w14:paraId="405E989B" w14:textId="77777777" w:rsidTr="004D4AF0">
        <w:trPr>
          <w:tblHeader/>
        </w:trPr>
        <w:tc>
          <w:tcPr>
            <w:tcW w:w="1667" w:type="pct"/>
            <w:shd w:val="clear" w:color="auto" w:fill="E6E6E6"/>
          </w:tcPr>
          <w:p w14:paraId="7296DB8B" w14:textId="61EC6D2D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ID</w:t>
            </w:r>
          </w:p>
        </w:tc>
        <w:tc>
          <w:tcPr>
            <w:tcW w:w="1667" w:type="pct"/>
            <w:shd w:val="clear" w:color="auto" w:fill="E6E6E6"/>
          </w:tcPr>
          <w:p w14:paraId="2071461B" w14:textId="46254B7D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Requirement</w:t>
            </w:r>
          </w:p>
        </w:tc>
        <w:tc>
          <w:tcPr>
            <w:tcW w:w="1667" w:type="pct"/>
            <w:shd w:val="clear" w:color="auto" w:fill="E6E6E6"/>
          </w:tcPr>
          <w:p w14:paraId="349B2EC9" w14:textId="1FCDC2B8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Priority</w:t>
            </w:r>
          </w:p>
        </w:tc>
      </w:tr>
      <w:tr w:rsidR="004D4AF0" w:rsidRPr="004D4AF0" w14:paraId="7EE1B7B6" w14:textId="77777777" w:rsidTr="004D4AF0">
        <w:tc>
          <w:tcPr>
            <w:tcW w:w="1667" w:type="pct"/>
          </w:tcPr>
          <w:p w14:paraId="08114602" w14:textId="33B3CB2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FR-52</w:t>
            </w:r>
          </w:p>
        </w:tc>
        <w:tc>
          <w:tcPr>
            <w:tcW w:w="1667" w:type="pct"/>
          </w:tcPr>
          <w:p w14:paraId="19B76A15" w14:textId="1386A8B6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landing screen shows at-a-glance figures: active members; renewals due this week and overdue; revenue today and this month (membership + retail); expenses this month; low-stock item count.</w:t>
            </w:r>
          </w:p>
        </w:tc>
        <w:tc>
          <w:tcPr>
            <w:tcW w:w="1667" w:type="pct"/>
          </w:tcPr>
          <w:p w14:paraId="2C6D79AD" w14:textId="30031167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Should</w:t>
            </w:r>
          </w:p>
        </w:tc>
      </w:tr>
      <w:tr w:rsidR="004D4AF0" w:rsidRPr="004D4AF0" w14:paraId="661C2CB8" w14:textId="77777777" w:rsidTr="004D4AF0">
        <w:tc>
          <w:tcPr>
            <w:tcW w:w="1667" w:type="pct"/>
          </w:tcPr>
          <w:p w14:paraId="3451C777" w14:textId="00BF7A9B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FR-53</w:t>
            </w:r>
          </w:p>
        </w:tc>
        <w:tc>
          <w:tcPr>
            <w:tcW w:w="1667" w:type="pct"/>
          </w:tcPr>
          <w:p w14:paraId="405DEDEE" w14:textId="4CCF4C26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landing screen offers quick actions: add membership, new retail invoice, record expense, scan barcode.</w:t>
            </w:r>
          </w:p>
        </w:tc>
        <w:tc>
          <w:tcPr>
            <w:tcW w:w="1667" w:type="pct"/>
          </w:tcPr>
          <w:p w14:paraId="6E7DAB29" w14:textId="47A91E5B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Could</w:t>
            </w:r>
          </w:p>
        </w:tc>
      </w:tr>
    </w:tbl>
    <w:p w14:paraId="6FBB58B7" w14:textId="3DFE521D" w:rsidR="004D4AF0" w:rsidRDefault="004D4AF0" w:rsidP="004D4AF0">
      <w:pPr>
        <w:pStyle w:val="Heading3"/>
      </w:pPr>
      <w:r>
        <w:lastRenderedPageBreak/>
        <w:t>3.3.10 Access model within a tenant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4D4AF0" w:rsidRPr="004D4AF0" w14:paraId="401C447D" w14:textId="77777777" w:rsidTr="004D4AF0">
        <w:trPr>
          <w:tblHeader/>
        </w:trPr>
        <w:tc>
          <w:tcPr>
            <w:tcW w:w="1667" w:type="pct"/>
            <w:shd w:val="clear" w:color="auto" w:fill="E6E6E6"/>
          </w:tcPr>
          <w:p w14:paraId="615B6E1B" w14:textId="35532666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ID</w:t>
            </w:r>
          </w:p>
        </w:tc>
        <w:tc>
          <w:tcPr>
            <w:tcW w:w="1667" w:type="pct"/>
            <w:shd w:val="clear" w:color="auto" w:fill="E6E6E6"/>
          </w:tcPr>
          <w:p w14:paraId="0B9BF580" w14:textId="51F4DA0A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Requirement</w:t>
            </w:r>
          </w:p>
        </w:tc>
        <w:tc>
          <w:tcPr>
            <w:tcW w:w="1667" w:type="pct"/>
            <w:shd w:val="clear" w:color="auto" w:fill="E6E6E6"/>
          </w:tcPr>
          <w:p w14:paraId="7925F45B" w14:textId="395D9A4F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Priority</w:t>
            </w:r>
          </w:p>
        </w:tc>
      </w:tr>
      <w:tr w:rsidR="004D4AF0" w:rsidRPr="004D4AF0" w14:paraId="3B4FF126" w14:textId="77777777" w:rsidTr="004D4AF0">
        <w:tc>
          <w:tcPr>
            <w:tcW w:w="1667" w:type="pct"/>
          </w:tcPr>
          <w:p w14:paraId="177C4BF3" w14:textId="56F59905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FR-54</w:t>
            </w:r>
          </w:p>
        </w:tc>
        <w:tc>
          <w:tcPr>
            <w:tcW w:w="1667" w:type="pct"/>
          </w:tcPr>
          <w:p w14:paraId="167A6945" w14:textId="26FC4A3B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Each tenant has exactly one user account â€” the login email and password set by the superadmin at tenant creation (FR-2, FR-4).</w:t>
            </w:r>
          </w:p>
        </w:tc>
        <w:tc>
          <w:tcPr>
            <w:tcW w:w="1667" w:type="pct"/>
          </w:tcPr>
          <w:p w14:paraId="7125342F" w14:textId="37B8851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4D4AF0" w:rsidRPr="004D4AF0" w14:paraId="0FF140E4" w14:textId="77777777" w:rsidTr="004D4AF0">
        <w:tc>
          <w:tcPr>
            <w:tcW w:w="1667" w:type="pct"/>
          </w:tcPr>
          <w:p w14:paraId="04E3253C" w14:textId="3CD76E8B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FR-55</w:t>
            </w:r>
          </w:p>
        </w:tc>
        <w:tc>
          <w:tcPr>
            <w:tcW w:w="1667" w:type="pct"/>
          </w:tcPr>
          <w:p w14:paraId="19182DE4" w14:textId="2FB8AF80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That account has full access to every module in the tenant's management system.</w:t>
            </w:r>
          </w:p>
        </w:tc>
        <w:tc>
          <w:tcPr>
            <w:tcW w:w="1667" w:type="pct"/>
          </w:tcPr>
          <w:p w14:paraId="4FA5350E" w14:textId="5B3195A5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</w:tbl>
    <w:p w14:paraId="1B9159F4" w14:textId="6B784F7D" w:rsidR="004D4AF0" w:rsidRDefault="004D4AF0" w:rsidP="004D4AF0">
      <w:r>
        <w:rPr>
          <w:b/>
        </w:rPr>
        <w:t>Out of scope for v1:</w:t>
      </w:r>
      <w:r>
        <w:t xml:space="preserve"> staff sub-accounts, per-module permissions, and</w:t>
      </w:r>
    </w:p>
    <w:p w14:paraId="4FF431AE" w14:textId="6622CBA8" w:rsidR="004D4AF0" w:rsidRDefault="004D4AF0" w:rsidP="004D4AF0">
      <w:r>
        <w:t>trainer/class management.</w:t>
      </w:r>
    </w:p>
    <w:p w14:paraId="77823A99" w14:textId="5A0EEEC6" w:rsidR="004D4AF0" w:rsidRDefault="004D4AF0" w:rsidP="004D4AF0">
      <w:pPr>
        <w:pStyle w:val="Heading1"/>
      </w:pPr>
      <w:r>
        <w:t>4. Non-functional requirements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4D4AF0" w:rsidRPr="004D4AF0" w14:paraId="64B3DA7F" w14:textId="77777777" w:rsidTr="004D4AF0">
        <w:trPr>
          <w:tblHeader/>
        </w:trPr>
        <w:tc>
          <w:tcPr>
            <w:tcW w:w="2500" w:type="pct"/>
            <w:shd w:val="clear" w:color="auto" w:fill="E6E6E6"/>
          </w:tcPr>
          <w:p w14:paraId="72070A52" w14:textId="59E506B9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Area</w:t>
            </w:r>
          </w:p>
        </w:tc>
        <w:tc>
          <w:tcPr>
            <w:tcW w:w="2500" w:type="pct"/>
            <w:shd w:val="clear" w:color="auto" w:fill="E6E6E6"/>
          </w:tcPr>
          <w:p w14:paraId="1323EFD1" w14:textId="423FCC23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Requirement</w:t>
            </w:r>
          </w:p>
        </w:tc>
      </w:tr>
      <w:tr w:rsidR="004D4AF0" w:rsidRPr="004D4AF0" w14:paraId="5BFEB34A" w14:textId="77777777" w:rsidTr="004D4AF0">
        <w:tc>
          <w:tcPr>
            <w:tcW w:w="2500" w:type="pct"/>
          </w:tcPr>
          <w:p w14:paraId="62D23578" w14:textId="248727E5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Tenant isolation</w:t>
            </w:r>
          </w:p>
        </w:tc>
        <w:tc>
          <w:tcPr>
            <w:tcW w:w="2500" w:type="pct"/>
          </w:tcPr>
          <w:p w14:paraId="355A15AF" w14:textId="7012331C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Tenant data is strictly isolated. Every tenant-scoped query is constrained to the current tenant by a central data-access layer (see plan.md Â§3, Â§8).</w:t>
            </w:r>
          </w:p>
        </w:tc>
      </w:tr>
      <w:tr w:rsidR="004D4AF0" w:rsidRPr="004D4AF0" w14:paraId="18FEDEA2" w14:textId="77777777" w:rsidTr="004D4AF0">
        <w:tc>
          <w:tcPr>
            <w:tcW w:w="2500" w:type="pct"/>
          </w:tcPr>
          <w:p w14:paraId="5530FA1E" w14:textId="053FBED9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Authorization</w:t>
            </w:r>
          </w:p>
        </w:tc>
        <w:tc>
          <w:tcPr>
            <w:tcW w:w="2500" w:type="pct"/>
          </w:tcPr>
          <w:p w14:paraId="52F841BD" w14:textId="7989401A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Role checks guard every action. Admins reach read paths only; every mutation denies any role below superadmin.</w:t>
            </w:r>
          </w:p>
        </w:tc>
      </w:tr>
      <w:tr w:rsidR="004D4AF0" w:rsidRPr="004D4AF0" w14:paraId="17238448" w14:textId="77777777" w:rsidTr="004D4AF0">
        <w:tc>
          <w:tcPr>
            <w:tcW w:w="2500" w:type="pct"/>
          </w:tcPr>
          <w:p w14:paraId="04AFA0B5" w14:textId="216D2B45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Localization</w:t>
            </w:r>
          </w:p>
        </w:tc>
        <w:tc>
          <w:tcPr>
            <w:tcW w:w="2500" w:type="pct"/>
          </w:tcPr>
          <w:p w14:paraId="60B4E78A" w14:textId="7421B96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Single locale en-PK, single currency PKR (Rs), timezone Asia/Karachi. All monetary values are stored and displayed in PKR; all dates use the en-PK format. No multi-currency and no internationalization in v1.</w:t>
            </w:r>
          </w:p>
        </w:tc>
      </w:tr>
      <w:tr w:rsidR="004D4AF0" w:rsidRPr="004D4AF0" w14:paraId="64C8614D" w14:textId="77777777" w:rsidTr="004D4AF0">
        <w:tc>
          <w:tcPr>
            <w:tcW w:w="2500" w:type="pct"/>
          </w:tcPr>
          <w:p w14:paraId="48968E41" w14:textId="4CD36FC0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Auditing</w:t>
            </w:r>
          </w:p>
        </w:tc>
        <w:tc>
          <w:tcPr>
            <w:tcW w:w="2500" w:type="pct"/>
          </w:tcPr>
          <w:p w14:paraId="52DC341F" w14:textId="6672FAFB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Platform-level create/update/delete actions are recorded to an audit log (schema in plan.md Â§5).</w:t>
            </w:r>
          </w:p>
        </w:tc>
      </w:tr>
      <w:tr w:rsidR="004D4AF0" w:rsidRPr="004D4AF0" w14:paraId="72C9F650" w14:textId="77777777" w:rsidTr="004D4AF0">
        <w:tc>
          <w:tcPr>
            <w:tcW w:w="2500" w:type="pct"/>
          </w:tcPr>
          <w:p w14:paraId="7649B138" w14:textId="64134E0A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Backups</w:t>
            </w:r>
          </w:p>
        </w:tc>
        <w:tc>
          <w:tcPr>
            <w:tcW w:w="2500" w:type="pct"/>
          </w:tcPr>
          <w:p w14:paraId="0420A0EA" w14:textId="53A5D430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Nightly pg_dump with an off-box copy.</w:t>
            </w:r>
          </w:p>
        </w:tc>
      </w:tr>
      <w:tr w:rsidR="004D4AF0" w:rsidRPr="004D4AF0" w14:paraId="01C62249" w14:textId="77777777" w:rsidTr="004D4AF0">
        <w:tc>
          <w:tcPr>
            <w:tcW w:w="2500" w:type="pct"/>
          </w:tcPr>
          <w:p w14:paraId="48FB5BF0" w14:textId="1BCA0743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Performance</w:t>
            </w:r>
          </w:p>
        </w:tc>
        <w:tc>
          <w:tcPr>
            <w:tcW w:w="2500" w:type="pct"/>
          </w:tcPr>
          <w:p w14:paraId="6E02F035" w14:textId="3085564E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Targets to be defined. Assume a low hundreds of tenants and low thousands of members per tenant.</w:t>
            </w:r>
          </w:p>
        </w:tc>
      </w:tr>
      <w:tr w:rsidR="004D4AF0" w:rsidRPr="004D4AF0" w14:paraId="3972A7E7" w14:textId="77777777" w:rsidTr="004D4AF0">
        <w:tc>
          <w:tcPr>
            <w:tcW w:w="2500" w:type="pct"/>
          </w:tcPr>
          <w:p w14:paraId="291DF5E8" w14:textId="064CB453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Availability</w:t>
            </w:r>
          </w:p>
        </w:tc>
        <w:tc>
          <w:tcPr>
            <w:tcW w:w="2500" w:type="pct"/>
          </w:tcPr>
          <w:p w14:paraId="7D6F7F46" w14:textId="47AE7A4A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Uptime target and maintenance windows to be defined.</w:t>
            </w:r>
          </w:p>
        </w:tc>
      </w:tr>
      <w:tr w:rsidR="004D4AF0" w:rsidRPr="004D4AF0" w14:paraId="40595295" w14:textId="77777777" w:rsidTr="004D4AF0">
        <w:tc>
          <w:tcPr>
            <w:tcW w:w="2500" w:type="pct"/>
          </w:tcPr>
          <w:p w14:paraId="7EA00BFA" w14:textId="0B96542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Browser support</w:t>
            </w:r>
          </w:p>
        </w:tc>
        <w:tc>
          <w:tcPr>
            <w:tcW w:w="2500" w:type="pct"/>
          </w:tcPr>
          <w:p w14:paraId="5CF86576" w14:textId="212846C0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To be defined.</w:t>
            </w:r>
          </w:p>
        </w:tc>
      </w:tr>
      <w:tr w:rsidR="004D4AF0" w:rsidRPr="004D4AF0" w14:paraId="2027C775" w14:textId="77777777" w:rsidTr="004D4AF0">
        <w:tc>
          <w:tcPr>
            <w:tcW w:w="2500" w:type="pct"/>
          </w:tcPr>
          <w:p w14:paraId="3DC1FB7D" w14:textId="212EE5A8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Accessibility</w:t>
            </w:r>
          </w:p>
        </w:tc>
        <w:tc>
          <w:tcPr>
            <w:tcW w:w="2500" w:type="pct"/>
          </w:tcPr>
          <w:p w14:paraId="55D9D0B0" w14:textId="1F2D1076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Target standard to be defined (candidate: WCAG 2.1 AA).</w:t>
            </w:r>
          </w:p>
        </w:tc>
      </w:tr>
      <w:tr w:rsidR="004D4AF0" w:rsidRPr="004D4AF0" w14:paraId="495EEE33" w14:textId="77777777" w:rsidTr="004D4AF0">
        <w:tc>
          <w:tcPr>
            <w:tcW w:w="2500" w:type="pct"/>
          </w:tcPr>
          <w:p w14:paraId="311B8CFA" w14:textId="1EDD3BB6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Compliance &amp; retention</w:t>
            </w:r>
          </w:p>
        </w:tc>
        <w:tc>
          <w:tcPr>
            <w:tcW w:w="2500" w:type="pct"/>
          </w:tcPr>
          <w:p w14:paraId="08FC1283" w14:textId="28487B7A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Data-retention and deletion policy to be defined. No card data is stored by the application (payment methods are recorded by name only), so PCI scope is expected to be minimal.</w:t>
            </w:r>
          </w:p>
        </w:tc>
      </w:tr>
    </w:tbl>
    <w:p w14:paraId="19F9E183" w14:textId="7FB5C04C" w:rsidR="004D4AF0" w:rsidRDefault="004D4AF0" w:rsidP="004D4AF0">
      <w:pPr>
        <w:pStyle w:val="Heading1"/>
      </w:pPr>
      <w:r>
        <w:t>5. Data model</w:t>
      </w:r>
    </w:p>
    <w:p w14:paraId="45B4F9BE" w14:textId="4ADDBBB9" w:rsidR="004D4AF0" w:rsidRDefault="004D4AF0" w:rsidP="004D4AF0">
      <w:r>
        <w:t>Full Prisma schema lives in plan.md Â§5. Summary below.</w:t>
      </w:r>
    </w:p>
    <w:p w14:paraId="00D8A01C" w14:textId="11830A12" w:rsidR="004D4AF0" w:rsidRDefault="004D4AF0" w:rsidP="004D4AF0">
      <w:pPr>
        <w:pStyle w:val="Heading2"/>
      </w:pPr>
      <w:r>
        <w:lastRenderedPageBreak/>
        <w:t>5.1 Platform entities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4D4AF0" w:rsidRPr="004D4AF0" w14:paraId="3A2D568E" w14:textId="77777777" w:rsidTr="004D4AF0">
        <w:trPr>
          <w:tblHeader/>
        </w:trPr>
        <w:tc>
          <w:tcPr>
            <w:tcW w:w="1667" w:type="pct"/>
            <w:shd w:val="clear" w:color="auto" w:fill="E6E6E6"/>
          </w:tcPr>
          <w:p w14:paraId="265309D0" w14:textId="076F5BC1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Entity</w:t>
            </w:r>
          </w:p>
        </w:tc>
        <w:tc>
          <w:tcPr>
            <w:tcW w:w="1667" w:type="pct"/>
            <w:shd w:val="clear" w:color="auto" w:fill="E6E6E6"/>
          </w:tcPr>
          <w:p w14:paraId="5AAC424F" w14:textId="561FC1FF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Key fields</w:t>
            </w:r>
          </w:p>
        </w:tc>
        <w:tc>
          <w:tcPr>
            <w:tcW w:w="1667" w:type="pct"/>
            <w:shd w:val="clear" w:color="auto" w:fill="E6E6E6"/>
          </w:tcPr>
          <w:p w14:paraId="1D78B10F" w14:textId="1B622709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Notes</w:t>
            </w:r>
          </w:p>
        </w:tc>
      </w:tr>
      <w:tr w:rsidR="004D4AF0" w:rsidRPr="004D4AF0" w14:paraId="51DECB7E" w14:textId="77777777" w:rsidTr="004D4AF0">
        <w:tc>
          <w:tcPr>
            <w:tcW w:w="1667" w:type="pct"/>
          </w:tcPr>
          <w:p w14:paraId="785E51B6" w14:textId="1F803E1E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Tenant</w:t>
            </w:r>
          </w:p>
        </w:tc>
        <w:tc>
          <w:tcPr>
            <w:tcW w:w="1667" w:type="pct"/>
          </w:tcPr>
          <w:p w14:paraId="5571A1EF" w14:textId="15DBC112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name, location, status, createdBy, timestamps</w:t>
            </w:r>
          </w:p>
        </w:tc>
        <w:tc>
          <w:tcPr>
            <w:tcW w:w="1667" w:type="pct"/>
          </w:tcPr>
          <w:p w14:paraId="035E408B" w14:textId="2A8A7D8C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location is free text in v1. Created together with its one login account.</w:t>
            </w:r>
          </w:p>
        </w:tc>
      </w:tr>
      <w:tr w:rsidR="004D4AF0" w:rsidRPr="004D4AF0" w14:paraId="24D24A54" w14:textId="77777777" w:rsidTr="004D4AF0">
        <w:tc>
          <w:tcPr>
            <w:tcW w:w="1667" w:type="pct"/>
          </w:tcPr>
          <w:p w14:paraId="6B31870C" w14:textId="1DFF2B91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User</w:t>
            </w:r>
          </w:p>
        </w:tc>
        <w:tc>
          <w:tcPr>
            <w:tcW w:w="1667" w:type="pct"/>
          </w:tcPr>
          <w:p w14:paraId="6616D53D" w14:textId="61372CF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email, name, passwordHash, role, tenantId (nullable), status</w:t>
            </w:r>
          </w:p>
        </w:tc>
        <w:tc>
          <w:tcPr>
            <w:tcW w:w="1667" w:type="pct"/>
          </w:tcPr>
          <w:p w14:paraId="14FF64FF" w14:textId="1CC60BE1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Platform users have no tenantId; a tenant user has tenantId set and full access to that tenant.</w:t>
            </w:r>
          </w:p>
        </w:tc>
      </w:tr>
      <w:tr w:rsidR="004D4AF0" w:rsidRPr="004D4AF0" w14:paraId="097FD086" w14:textId="77777777" w:rsidTr="004D4AF0">
        <w:tc>
          <w:tcPr>
            <w:tcW w:w="1667" w:type="pct"/>
          </w:tcPr>
          <w:p w14:paraId="327A3B21" w14:textId="74C27706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AuditLog</w:t>
            </w:r>
          </w:p>
        </w:tc>
        <w:tc>
          <w:tcPr>
            <w:tcW w:w="1667" w:type="pct"/>
          </w:tcPr>
          <w:p w14:paraId="163B26D3" w14:textId="635D1B89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actor, action, target, meta, tenantId (nullable), timestamp</w:t>
            </w:r>
          </w:p>
        </w:tc>
        <w:tc>
          <w:tcPr>
            <w:tcW w:w="1667" w:type="pct"/>
          </w:tcPr>
          <w:p w14:paraId="764D2B37" w14:textId="05F64871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Platform-level actions have no tenantId.</w:t>
            </w:r>
          </w:p>
        </w:tc>
      </w:tr>
    </w:tbl>
    <w:p w14:paraId="2FF3FD43" w14:textId="5445B938" w:rsidR="004D4AF0" w:rsidRDefault="004D4AF0" w:rsidP="004D4AF0">
      <w:pPr>
        <w:pStyle w:val="Heading2"/>
      </w:pPr>
      <w:r>
        <w:t>5.2 Tenant entities (Milestone 3)</w:t>
      </w:r>
    </w:p>
    <w:p w14:paraId="4355AF20" w14:textId="492C4966" w:rsidR="004D4AF0" w:rsidRDefault="004D4AF0" w:rsidP="004D4AF0">
      <w:r>
        <w:t>All are tenant-scoped.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4D4AF0" w:rsidRPr="004D4AF0" w14:paraId="0E5430CB" w14:textId="77777777" w:rsidTr="004D4AF0">
        <w:trPr>
          <w:tblHeader/>
        </w:trPr>
        <w:tc>
          <w:tcPr>
            <w:tcW w:w="2500" w:type="pct"/>
            <w:shd w:val="clear" w:color="auto" w:fill="E6E6E6"/>
          </w:tcPr>
          <w:p w14:paraId="16ECB008" w14:textId="3AD38F14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Entity</w:t>
            </w:r>
          </w:p>
        </w:tc>
        <w:tc>
          <w:tcPr>
            <w:tcW w:w="2500" w:type="pct"/>
            <w:shd w:val="clear" w:color="auto" w:fill="E6E6E6"/>
          </w:tcPr>
          <w:p w14:paraId="1129DEC7" w14:textId="6124BB3E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Key fields / relationships</w:t>
            </w:r>
          </w:p>
        </w:tc>
      </w:tr>
      <w:tr w:rsidR="004D4AF0" w:rsidRPr="004D4AF0" w14:paraId="0C5BFC09" w14:textId="77777777" w:rsidTr="004D4AF0">
        <w:tc>
          <w:tcPr>
            <w:tcW w:w="2500" w:type="pct"/>
          </w:tcPr>
          <w:p w14:paraId="4EE08D93" w14:textId="59303694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Package</w:t>
            </w:r>
          </w:p>
        </w:tc>
        <w:tc>
          <w:tcPr>
            <w:tcW w:w="2500" w:type="pct"/>
          </w:tcPr>
          <w:p w14:paraId="17A4123A" w14:textId="29AAABA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name, duration (months), price, active</w:t>
            </w:r>
          </w:p>
        </w:tc>
      </w:tr>
      <w:tr w:rsidR="004D4AF0" w:rsidRPr="004D4AF0" w14:paraId="6562A8D5" w14:textId="77777777" w:rsidTr="004D4AF0">
        <w:tc>
          <w:tcPr>
            <w:tcW w:w="2500" w:type="pct"/>
          </w:tcPr>
          <w:p w14:paraId="3FE0AB41" w14:textId="1388D282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Member</w:t>
            </w:r>
          </w:p>
        </w:tc>
        <w:tc>
          <w:tcPr>
            <w:tcW w:w="2500" w:type="pct"/>
          </w:tcPr>
          <w:p w14:paraId="2916A91E" w14:textId="030083B9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name, contact, email?, photo?, joinDate, barcode (unique per tenant), status. 1:1 with Membership.</w:t>
            </w:r>
          </w:p>
        </w:tc>
      </w:tr>
      <w:tr w:rsidR="004D4AF0" w:rsidRPr="004D4AF0" w14:paraId="1BF22FB9" w14:textId="77777777" w:rsidTr="004D4AF0">
        <w:tc>
          <w:tcPr>
            <w:tcW w:w="2500" w:type="pct"/>
          </w:tcPr>
          <w:p w14:paraId="14F3D16B" w14:textId="45C9F00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Membership</w:t>
            </w:r>
          </w:p>
        </w:tc>
        <w:tc>
          <w:tcPr>
            <w:tcW w:w="2500" w:type="pct"/>
          </w:tcPr>
          <w:p w14:paraId="68B5A7C5" w14:textId="6F0B0421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member, package, startDate, nextRenewalDate, status. Renews monthly; nextRenewalDate = last renewal date + 1 month.</w:t>
            </w:r>
          </w:p>
        </w:tc>
      </w:tr>
      <w:tr w:rsidR="004D4AF0" w:rsidRPr="004D4AF0" w14:paraId="5834B49C" w14:textId="77777777" w:rsidTr="004D4AF0">
        <w:tc>
          <w:tcPr>
            <w:tcW w:w="2500" w:type="pct"/>
          </w:tcPr>
          <w:p w14:paraId="351D890D" w14:textId="14AA5BEE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RenewalPayment</w:t>
            </w:r>
          </w:p>
        </w:tc>
        <w:tc>
          <w:tcPr>
            <w:tcW w:w="2500" w:type="pct"/>
          </w:tcPr>
          <w:p w14:paraId="491F7E15" w14:textId="66956957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membership, dateRecorded, amount, paymentMethod</w:t>
            </w:r>
          </w:p>
        </w:tc>
      </w:tr>
      <w:tr w:rsidR="004D4AF0" w:rsidRPr="004D4AF0" w14:paraId="45505952" w14:textId="77777777" w:rsidTr="004D4AF0">
        <w:tc>
          <w:tcPr>
            <w:tcW w:w="2500" w:type="pct"/>
          </w:tcPr>
          <w:p w14:paraId="79019B5C" w14:textId="0CF70B12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Product</w:t>
            </w:r>
          </w:p>
        </w:tc>
        <w:tc>
          <w:tcPr>
            <w:tcW w:w="2500" w:type="pct"/>
          </w:tcPr>
          <w:p w14:paraId="4DB21EB1" w14:textId="7C706A8E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name, sku/barcode, category, salePrice, quantity, reorderLevel. No cost price.</w:t>
            </w:r>
          </w:p>
        </w:tc>
      </w:tr>
      <w:tr w:rsidR="004D4AF0" w:rsidRPr="004D4AF0" w14:paraId="3386EE36" w14:textId="77777777" w:rsidTr="004D4AF0">
        <w:tc>
          <w:tcPr>
            <w:tcW w:w="2500" w:type="pct"/>
          </w:tcPr>
          <w:p w14:paraId="367F83A5" w14:textId="7FB4D28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StockMovement</w:t>
            </w:r>
          </w:p>
        </w:tc>
        <w:tc>
          <w:tcPr>
            <w:tcW w:w="2500" w:type="pct"/>
          </w:tcPr>
          <w:p w14:paraId="54EA1726" w14:textId="56FE6CEC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product, quantityDelta, type (purchase / sale / adjustment), linked document, date</w:t>
            </w:r>
          </w:p>
        </w:tc>
      </w:tr>
      <w:tr w:rsidR="004D4AF0" w:rsidRPr="004D4AF0" w14:paraId="5F1B494D" w14:textId="77777777" w:rsidTr="004D4AF0">
        <w:tc>
          <w:tcPr>
            <w:tcW w:w="2500" w:type="pct"/>
          </w:tcPr>
          <w:p w14:paraId="5A6D6C8D" w14:textId="79A583C1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RetailInvoice / RetailInvoiceLine</w:t>
            </w:r>
          </w:p>
        </w:tc>
        <w:tc>
          <w:tcPr>
            <w:tcW w:w="2500" w:type="pct"/>
          </w:tcPr>
          <w:p w14:paraId="32EA3C62" w14:textId="5DBC8423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lines: product, qty, line total (qty Ã— sale price). Header: subtotal, discount, total, paymentMethod, optional member. No tax.</w:t>
            </w:r>
          </w:p>
        </w:tc>
      </w:tr>
      <w:tr w:rsidR="004D4AF0" w:rsidRPr="004D4AF0" w14:paraId="2E4E6DF6" w14:textId="77777777" w:rsidTr="004D4AF0">
        <w:tc>
          <w:tcPr>
            <w:tcW w:w="2500" w:type="pct"/>
          </w:tcPr>
          <w:p w14:paraId="34D7F6AD" w14:textId="24262AD4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Supplier</w:t>
            </w:r>
          </w:p>
        </w:tc>
        <w:tc>
          <w:tcPr>
            <w:tcW w:w="2500" w:type="pct"/>
          </w:tcPr>
          <w:p w14:paraId="5C1F0D4F" w14:textId="6745C102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name, contact, address, notes</w:t>
            </w:r>
          </w:p>
        </w:tc>
      </w:tr>
      <w:tr w:rsidR="004D4AF0" w:rsidRPr="004D4AF0" w14:paraId="377D9742" w14:textId="77777777" w:rsidTr="004D4AF0">
        <w:tc>
          <w:tcPr>
            <w:tcW w:w="2500" w:type="pct"/>
          </w:tcPr>
          <w:p w14:paraId="11DD3D2D" w14:textId="7A0A5A31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PurchaseInvoice / PurchaseInvoiceLine</w:t>
            </w:r>
          </w:p>
        </w:tc>
        <w:tc>
          <w:tcPr>
            <w:tcW w:w="2500" w:type="pct"/>
          </w:tcPr>
          <w:p w14:paraId="6F80B3C6" w14:textId="7A32FC4A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lines: product, qty, line amount. Header: total, date, paymentStatus. Line amount is not written back to the product.</w:t>
            </w:r>
          </w:p>
        </w:tc>
      </w:tr>
      <w:tr w:rsidR="004D4AF0" w:rsidRPr="004D4AF0" w14:paraId="7FFC29B9" w14:textId="77777777" w:rsidTr="004D4AF0">
        <w:tc>
          <w:tcPr>
            <w:tcW w:w="2500" w:type="pct"/>
          </w:tcPr>
          <w:p w14:paraId="6820A135" w14:textId="110591B4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PurchasePayment</w:t>
            </w:r>
          </w:p>
        </w:tc>
        <w:tc>
          <w:tcPr>
            <w:tcW w:w="2500" w:type="pct"/>
          </w:tcPr>
          <w:p w14:paraId="46D54D1D" w14:textId="1DB372B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purchaseInvoice, date, amount, paymentMethod</w:t>
            </w:r>
          </w:p>
        </w:tc>
      </w:tr>
      <w:tr w:rsidR="004D4AF0" w:rsidRPr="004D4AF0" w14:paraId="4F8E3003" w14:textId="77777777" w:rsidTr="004D4AF0">
        <w:tc>
          <w:tcPr>
            <w:tcW w:w="2500" w:type="pct"/>
          </w:tcPr>
          <w:p w14:paraId="07D99665" w14:textId="0845C063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Expense</w:t>
            </w:r>
          </w:p>
        </w:tc>
        <w:tc>
          <w:tcPr>
            <w:tcW w:w="2500" w:type="pct"/>
          </w:tcPr>
          <w:p w14:paraId="416B61A8" w14:textId="76F255E0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date, category, amount, paymentMethod, description, attachment?</w:t>
            </w:r>
          </w:p>
        </w:tc>
      </w:tr>
      <w:tr w:rsidR="004D4AF0" w:rsidRPr="004D4AF0" w14:paraId="03C8C13A" w14:textId="77777777" w:rsidTr="004D4AF0">
        <w:tc>
          <w:tcPr>
            <w:tcW w:w="2500" w:type="pct"/>
          </w:tcPr>
          <w:p w14:paraId="1CD4D5F5" w14:textId="49D57041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ExpenseCategory</w:t>
            </w:r>
          </w:p>
        </w:tc>
        <w:tc>
          <w:tcPr>
            <w:tcW w:w="2500" w:type="pct"/>
          </w:tcPr>
          <w:p w14:paraId="2C20DCF1" w14:textId="1C404D73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</w:tr>
      <w:tr w:rsidR="004D4AF0" w:rsidRPr="004D4AF0" w14:paraId="163CF018" w14:textId="77777777" w:rsidTr="004D4AF0">
        <w:tc>
          <w:tcPr>
            <w:tcW w:w="2500" w:type="pct"/>
          </w:tcPr>
          <w:p w14:paraId="47A97FF9" w14:textId="69E7F477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PaymentMethod</w:t>
            </w:r>
          </w:p>
        </w:tc>
        <w:tc>
          <w:tcPr>
            <w:tcW w:w="2500" w:type="pct"/>
          </w:tcPr>
          <w:p w14:paraId="4C9F4C3F" w14:textId="029A6236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name, active</w:t>
            </w:r>
          </w:p>
        </w:tc>
      </w:tr>
    </w:tbl>
    <w:p w14:paraId="3D2F3899" w14:textId="77B65116" w:rsidR="004D4AF0" w:rsidRDefault="004D4AF0" w:rsidP="004D4AF0">
      <w:r>
        <w:t>No staff or trainer entities in v1.</w:t>
      </w:r>
    </w:p>
    <w:p w14:paraId="5E244AE9" w14:textId="315AC73A" w:rsidR="004D4AF0" w:rsidRDefault="004D4AF0" w:rsidP="004D4AF0">
      <w:pPr>
        <w:pStyle w:val="Heading1"/>
      </w:pPr>
      <w:r>
        <w:t>6. Integrations &amp; external services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4D4AF0" w:rsidRPr="004D4AF0" w14:paraId="43658741" w14:textId="77777777" w:rsidTr="004D4AF0">
        <w:trPr>
          <w:tblHeader/>
        </w:trPr>
        <w:tc>
          <w:tcPr>
            <w:tcW w:w="1667" w:type="pct"/>
            <w:shd w:val="clear" w:color="auto" w:fill="E6E6E6"/>
          </w:tcPr>
          <w:p w14:paraId="4C3B0A49" w14:textId="2EBB016B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Service</w:t>
            </w:r>
          </w:p>
        </w:tc>
        <w:tc>
          <w:tcPr>
            <w:tcW w:w="1667" w:type="pct"/>
            <w:shd w:val="clear" w:color="auto" w:fill="E6E6E6"/>
          </w:tcPr>
          <w:p w14:paraId="1006773A" w14:textId="57323359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Purpose</w:t>
            </w:r>
          </w:p>
        </w:tc>
        <w:tc>
          <w:tcPr>
            <w:tcW w:w="1667" w:type="pct"/>
            <w:shd w:val="clear" w:color="auto" w:fill="E6E6E6"/>
          </w:tcPr>
          <w:p w14:paraId="6318A457" w14:textId="3BE8B021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Status</w:t>
            </w:r>
          </w:p>
        </w:tc>
      </w:tr>
      <w:tr w:rsidR="004D4AF0" w:rsidRPr="004D4AF0" w14:paraId="470B33A0" w14:textId="77777777" w:rsidTr="004D4AF0">
        <w:tc>
          <w:tcPr>
            <w:tcW w:w="1667" w:type="pct"/>
          </w:tcPr>
          <w:p w14:paraId="2902A6CD" w14:textId="68B9B0D0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Payment gateway</w:t>
            </w:r>
          </w:p>
        </w:tc>
        <w:tc>
          <w:tcPr>
            <w:tcW w:w="1667" w:type="pct"/>
          </w:tcPr>
          <w:p w14:paraId="65C5C64F" w14:textId="36C0F8B3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Not required in v1 â€” payments are recorded manually against named payment methods.</w:t>
            </w:r>
          </w:p>
        </w:tc>
        <w:tc>
          <w:tcPr>
            <w:tcW w:w="1667" w:type="pct"/>
          </w:tcPr>
          <w:p w14:paraId="6F55BB9C" w14:textId="2411BC67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Not in scope</w:t>
            </w:r>
          </w:p>
        </w:tc>
      </w:tr>
      <w:tr w:rsidR="004D4AF0" w:rsidRPr="004D4AF0" w14:paraId="5D6F1ADE" w14:textId="77777777" w:rsidTr="004D4AF0">
        <w:tc>
          <w:tcPr>
            <w:tcW w:w="1667" w:type="pct"/>
          </w:tcPr>
          <w:p w14:paraId="13C866F5" w14:textId="577578E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Email / SMS</w:t>
            </w:r>
          </w:p>
        </w:tc>
        <w:tc>
          <w:tcPr>
            <w:tcW w:w="1667" w:type="pct"/>
          </w:tcPr>
          <w:p w14:paraId="0A2272B7" w14:textId="50AD4788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Transactional messages (e.g. renewal reminders, receipts).</w:t>
            </w:r>
          </w:p>
        </w:tc>
        <w:tc>
          <w:tcPr>
            <w:tcW w:w="1667" w:type="pct"/>
          </w:tcPr>
          <w:p w14:paraId="66978250" w14:textId="229E1D07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Not decided</w:t>
            </w:r>
          </w:p>
        </w:tc>
      </w:tr>
      <w:tr w:rsidR="004D4AF0" w:rsidRPr="004D4AF0" w14:paraId="41BDF05D" w14:textId="77777777" w:rsidTr="004D4AF0">
        <w:tc>
          <w:tcPr>
            <w:tcW w:w="1667" w:type="pct"/>
          </w:tcPr>
          <w:p w14:paraId="0A668E65" w14:textId="26CC493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File / object storage</w:t>
            </w:r>
          </w:p>
        </w:tc>
        <w:tc>
          <w:tcPr>
            <w:tcW w:w="1667" w:type="pct"/>
          </w:tcPr>
          <w:p w14:paraId="1B7160B5" w14:textId="0622B61B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Member photos, expense attachments, invoice PDFs.</w:t>
            </w:r>
          </w:p>
        </w:tc>
        <w:tc>
          <w:tcPr>
            <w:tcW w:w="1667" w:type="pct"/>
          </w:tcPr>
          <w:p w14:paraId="6797B314" w14:textId="7CB0D078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Not decided â€” local disk vs object storage (Â§8)</w:t>
            </w:r>
          </w:p>
        </w:tc>
      </w:tr>
    </w:tbl>
    <w:p w14:paraId="63A19273" w14:textId="263A814F" w:rsidR="004D4AF0" w:rsidRDefault="004D4AF0" w:rsidP="004D4AF0">
      <w:pPr>
        <w:pStyle w:val="Heading1"/>
      </w:pPr>
      <w:r>
        <w:t>7. Constraints &amp; assumptions</w:t>
      </w:r>
    </w:p>
    <w:p w14:paraId="0DB6E33A" w14:textId="7801D6FF" w:rsidR="004D4AF0" w:rsidRDefault="004D4AF0" w:rsidP="004D4AF0">
      <w:pPr>
        <w:pStyle w:val="ListBullet"/>
      </w:pPr>
      <w:r>
        <w:t>A single personal VPS hosts both the application and PostgreSQL.</w:t>
      </w:r>
    </w:p>
    <w:p w14:paraId="55CD4755" w14:textId="3F365CEC" w:rsidR="004D4AF0" w:rsidRDefault="004D4AF0" w:rsidP="004D4AF0">
      <w:pPr>
        <w:pStyle w:val="ListBullet"/>
      </w:pPr>
      <w:r>
        <w:t>Tech stack is fixed: Next.js (App Router), Prisma, PostgreSQL â€” see plan.md Â§2.</w:t>
      </w:r>
    </w:p>
    <w:p w14:paraId="0C59A558" w14:textId="6628D737" w:rsidR="004D4AF0" w:rsidRDefault="004D4AF0" w:rsidP="004D4AF0">
      <w:pPr>
        <w:pStyle w:val="ListBullet"/>
      </w:pPr>
      <w:r>
        <w:t>Multi-tenancy is shared-database / shared-schema â€” see plan.md Â§3.</w:t>
      </w:r>
    </w:p>
    <w:p w14:paraId="5BF6D256" w14:textId="26F00955" w:rsidR="004D4AF0" w:rsidRDefault="004D4AF0" w:rsidP="004D4AF0">
      <w:pPr>
        <w:pStyle w:val="ListBullet"/>
      </w:pPr>
      <w:r>
        <w:t>Single locale and currency: en-PK / PKR, timezone Asia/Karachi.</w:t>
      </w:r>
    </w:p>
    <w:p w14:paraId="3B700615" w14:textId="53A62D18" w:rsidR="004D4AF0" w:rsidRDefault="004D4AF0" w:rsidP="004D4AF0">
      <w:pPr>
        <w:pStyle w:val="ListBullet"/>
      </w:pPr>
      <w:r>
        <w:t>One user account per tenant; no staff roles or sub-accounts.</w:t>
      </w:r>
    </w:p>
    <w:p w14:paraId="5007C6A3" w14:textId="555C4DEE" w:rsidR="004D4AF0" w:rsidRDefault="004D4AF0" w:rsidP="004D4AF0">
      <w:pPr>
        <w:pStyle w:val="ListBullet"/>
      </w:pPr>
      <w:r>
        <w:t>No cost-price tracking anywhere â€” sale price only.</w:t>
      </w:r>
    </w:p>
    <w:p w14:paraId="4D28DE91" w14:textId="33EF3831" w:rsidR="004D4AF0" w:rsidRDefault="004D4AF0" w:rsidP="004D4AF0">
      <w:pPr>
        <w:pStyle w:val="ListBullet"/>
      </w:pPr>
      <w:r>
        <w:t>Budget, timeline, and team size are to be defined.</w:t>
      </w:r>
    </w:p>
    <w:p w14:paraId="1CD21FE8" w14:textId="441ECA0B" w:rsidR="004D4AF0" w:rsidRDefault="004D4AF0" w:rsidP="004D4AF0">
      <w:pPr>
        <w:pStyle w:val="Heading1"/>
      </w:pPr>
      <w:r>
        <w:t>8. Open questions</w:t>
      </w:r>
    </w:p>
    <w:p w14:paraId="02B0CAE5" w14:textId="53645AD4" w:rsidR="004D4AF0" w:rsidRDefault="004D4AF0" w:rsidP="004D4AF0">
      <w:pPr>
        <w:pStyle w:val="Heading2"/>
      </w:pPr>
      <w:r>
        <w:t>Platform</w:t>
      </w:r>
    </w:p>
    <w:p w14:paraId="5095246A" w14:textId="6453C0BB" w:rsidR="004D4AF0" w:rsidRPr="004D4AF0" w:rsidRDefault="004D4AF0" w:rsidP="004D4AF0">
      <w:pPr>
        <w:pStyle w:val="ListBullet"/>
      </w:pPr>
      <w:r>
        <w:t>Tenant routing: subdomain (</w:t>
      </w:r>
      <w:r>
        <w:rPr>
          <w:rFonts w:ascii="Consolas" w:hAnsi="Consolas"/>
        </w:rPr>
        <w:t>acme.gms.app</w:t>
      </w:r>
      <w:r>
        <w:rPr>
          <w:rFonts w:cs="Calibri"/>
        </w:rPr>
        <w:t>) or path (</w:t>
      </w:r>
      <w:r>
        <w:rPr>
          <w:rFonts w:ascii="Consolas" w:hAnsi="Consolas" w:cs="Calibri"/>
        </w:rPr>
        <w:t>/t/acme</w:t>
      </w:r>
      <w:r>
        <w:rPr>
          <w:rFonts w:cs="Calibri"/>
        </w:rPr>
        <w:t>)?</w:t>
      </w:r>
    </w:p>
    <w:p w14:paraId="65293A64" w14:textId="79B2083C" w:rsidR="004D4AF0" w:rsidRDefault="004D4AF0" w:rsidP="004D4AF0">
      <w:pPr>
        <w:pStyle w:val="ListBullet"/>
      </w:pPr>
      <w:r>
        <w:t>Can there be more than one superadmin?</w:t>
      </w:r>
    </w:p>
    <w:p w14:paraId="27B99EFE" w14:textId="171532F8" w:rsidR="004D4AF0" w:rsidRDefault="004D4AF0" w:rsidP="004D4AF0">
      <w:pPr>
        <w:pStyle w:val="ListBullet"/>
      </w:pPr>
      <w:r>
        <w:t>Admin dashboard: real-time figures or periodic/cached roll-ups? Which metrics per location?</w:t>
      </w:r>
    </w:p>
    <w:p w14:paraId="7759F52C" w14:textId="511F954A" w:rsidR="004D4AF0" w:rsidRDefault="004D4AF0" w:rsidP="004D4AF0">
      <w:pPr>
        <w:pStyle w:val="ListBullet"/>
      </w:pPr>
      <w:r>
        <w:t>Does deleting a tenant hard-delete or soft-delete its data? Can a deleted or suspended tenant's login still authenticate?</w:t>
      </w:r>
    </w:p>
    <w:p w14:paraId="3041A11E" w14:textId="60CED8E2" w:rsidR="004D4AF0" w:rsidRDefault="004D4AF0" w:rsidP="004D4AF0">
      <w:pPr>
        <w:pStyle w:val="Heading2"/>
      </w:pPr>
      <w:r>
        <w:t>Milestone 3</w:t>
      </w:r>
    </w:p>
    <w:p w14:paraId="4C9746AD" w14:textId="627F38E2" w:rsidR="004D4AF0" w:rsidRDefault="004D4AF0" w:rsidP="004D4AF0">
      <w:pPr>
        <w:pStyle w:val="ListBullet"/>
      </w:pPr>
      <w:r>
        <w:t>Barcode symbology (candidate: Code128), and whether it is printed on a membership card.</w:t>
      </w:r>
    </w:p>
    <w:p w14:paraId="745204F0" w14:textId="09944E65" w:rsidR="004D4AF0" w:rsidRDefault="004D4AF0" w:rsidP="004D4AF0">
      <w:pPr>
        <w:pStyle w:val="ListBullet"/>
      </w:pPr>
      <w:r>
        <w:t>How purchase-invoice payments and expenses combine in cash-outflow reporting without double-counting.</w:t>
      </w:r>
    </w:p>
    <w:p w14:paraId="4DCF9EB4" w14:textId="31083615" w:rsidR="004D4AF0" w:rsidRDefault="004D4AF0" w:rsidP="004D4AF0">
      <w:pPr>
        <w:pStyle w:val="ListBullet"/>
      </w:pPr>
      <w:r>
        <w:t>The exact set of records exposed in the Data Viewer.</w:t>
      </w:r>
    </w:p>
    <w:p w14:paraId="2A01ABCB" w14:textId="1D28493D" w:rsidR="004D4AF0" w:rsidRDefault="004D4AF0" w:rsidP="004D4AF0">
      <w:pPr>
        <w:pStyle w:val="ListBullet"/>
      </w:pPr>
      <w:r>
        <w:t>Where member photos and attachments are stored (VPS local disk vs object storage).</w:t>
      </w:r>
    </w:p>
    <w:p w14:paraId="4C534A8E" w14:textId="32600885" w:rsidR="004D4AF0" w:rsidRDefault="004D4AF0" w:rsidP="004D4AF0">
      <w:pPr>
        <w:pStyle w:val="ListBullet"/>
      </w:pPr>
      <w:r>
        <w:t>Does a retail-invoice discount apply per line or to the invoice total?</w:t>
      </w:r>
    </w:p>
    <w:p w14:paraId="3FC5D705" w14:textId="23D6C285" w:rsidR="004D4AF0" w:rsidRDefault="004D4AF0" w:rsidP="004D4AF0">
      <w:pPr>
        <w:pStyle w:val="ListBullet"/>
      </w:pPr>
      <w:r>
        <w:t>Is there a grace period before an *Overdue* membership becomes *Expired*?</w:t>
      </w:r>
    </w:p>
    <w:p w14:paraId="3F02F28E" w14:textId="6F1FF864" w:rsidR="004D4AF0" w:rsidRDefault="004D4AF0" w:rsidP="004D4AF0">
      <w:pPr>
        <w:pStyle w:val="Heading1"/>
      </w:pPr>
      <w:r>
        <w:t>9. Decision log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4D4AF0" w:rsidRPr="004D4AF0" w14:paraId="64DD0828" w14:textId="77777777" w:rsidTr="004D4AF0">
        <w:trPr>
          <w:tblHeader/>
        </w:trPr>
        <w:tc>
          <w:tcPr>
            <w:tcW w:w="2500" w:type="pct"/>
            <w:shd w:val="clear" w:color="auto" w:fill="E6E6E6"/>
          </w:tcPr>
          <w:p w14:paraId="5B773A56" w14:textId="741B7850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#</w:t>
            </w:r>
          </w:p>
        </w:tc>
        <w:tc>
          <w:tcPr>
            <w:tcW w:w="2500" w:type="pct"/>
            <w:shd w:val="clear" w:color="auto" w:fill="E6E6E6"/>
          </w:tcPr>
          <w:p w14:paraId="0805E2DE" w14:textId="5CE37D5C" w:rsidR="004D4AF0" w:rsidRPr="004D4AF0" w:rsidRDefault="004D4AF0" w:rsidP="004D4AF0">
            <w:pPr>
              <w:rPr>
                <w:b/>
                <w:sz w:val="20"/>
              </w:rPr>
            </w:pPr>
            <w:r w:rsidRPr="004D4AF0">
              <w:rPr>
                <w:b/>
                <w:sz w:val="20"/>
              </w:rPr>
              <w:t>Decision</w:t>
            </w:r>
          </w:p>
        </w:tc>
      </w:tr>
      <w:tr w:rsidR="004D4AF0" w:rsidRPr="004D4AF0" w14:paraId="3E61EB42" w14:textId="77777777" w:rsidTr="004D4AF0">
        <w:tc>
          <w:tcPr>
            <w:tcW w:w="2500" w:type="pct"/>
          </w:tcPr>
          <w:p w14:paraId="0E8ED880" w14:textId="1E4D2CA2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D-1</w:t>
            </w:r>
          </w:p>
        </w:tc>
        <w:tc>
          <w:tcPr>
            <w:tcW w:w="2500" w:type="pct"/>
          </w:tcPr>
          <w:p w14:paraId="1914648B" w14:textId="11B60025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Only the superadmin can create or delete tenants.</w:t>
            </w:r>
          </w:p>
        </w:tc>
      </w:tr>
      <w:tr w:rsidR="004D4AF0" w:rsidRPr="004D4AF0" w14:paraId="1CFBF8D5" w14:textId="77777777" w:rsidTr="004D4AF0">
        <w:tc>
          <w:tcPr>
            <w:tcW w:w="2500" w:type="pct"/>
          </w:tcPr>
          <w:p w14:paraId="4D8B16BF" w14:textId="0E305540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D-2</w:t>
            </w:r>
          </w:p>
        </w:tc>
        <w:tc>
          <w:tcPr>
            <w:tcW w:w="2500" w:type="pct"/>
          </w:tcPr>
          <w:p w14:paraId="6BF47A12" w14:textId="6F432880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admin is a read-only supervisor across all tenants; no write access anywhere.</w:t>
            </w:r>
          </w:p>
        </w:tc>
      </w:tr>
      <w:tr w:rsidR="004D4AF0" w:rsidRPr="004D4AF0" w14:paraId="0F01F313" w14:textId="77777777" w:rsidTr="004D4AF0">
        <w:tc>
          <w:tcPr>
            <w:tcW w:w="2500" w:type="pct"/>
          </w:tcPr>
          <w:p w14:paraId="0985B343" w14:textId="7E75B5C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D-3</w:t>
            </w:r>
          </w:p>
        </w:tc>
        <w:tc>
          <w:tcPr>
            <w:tcW w:w="2500" w:type="pct"/>
          </w:tcPr>
          <w:p w14:paraId="693AC770" w14:textId="04CC6AB1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Tenant creation captures exactly four fields (name, location, login email, login password) and provisions an empty system.</w:t>
            </w:r>
          </w:p>
        </w:tc>
      </w:tr>
      <w:tr w:rsidR="004D4AF0" w:rsidRPr="004D4AF0" w14:paraId="311C863E" w14:textId="77777777" w:rsidTr="004D4AF0">
        <w:tc>
          <w:tcPr>
            <w:tcW w:w="2500" w:type="pct"/>
          </w:tcPr>
          <w:p w14:paraId="58D6DC25" w14:textId="3125CD76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D-4</w:t>
            </w:r>
          </w:p>
        </w:tc>
        <w:tc>
          <w:tcPr>
            <w:tcW w:w="2500" w:type="pct"/>
          </w:tcPr>
          <w:p w14:paraId="45C852C7" w14:textId="1247F472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One user account per tenant. No staff sub-accounts or per-module roles in v1.</w:t>
            </w:r>
          </w:p>
        </w:tc>
      </w:tr>
      <w:tr w:rsidR="004D4AF0" w:rsidRPr="004D4AF0" w14:paraId="432375DC" w14:textId="77777777" w:rsidTr="004D4AF0">
        <w:tc>
          <w:tcPr>
            <w:tcW w:w="2500" w:type="pct"/>
          </w:tcPr>
          <w:p w14:paraId="2E56CC38" w14:textId="6D798550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D-5</w:t>
            </w:r>
          </w:p>
        </w:tc>
        <w:tc>
          <w:tcPr>
            <w:tcW w:w="2500" w:type="pct"/>
          </w:tcPr>
          <w:p w14:paraId="52E55610" w14:textId="6203EB75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Member Membership is 1:1.</w:t>
            </w:r>
          </w:p>
        </w:tc>
      </w:tr>
      <w:tr w:rsidR="004D4AF0" w:rsidRPr="004D4AF0" w14:paraId="6DAD92C6" w14:textId="77777777" w:rsidTr="004D4AF0">
        <w:tc>
          <w:tcPr>
            <w:tcW w:w="2500" w:type="pct"/>
          </w:tcPr>
          <w:p w14:paraId="426D4ECA" w14:textId="0F563840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D-6</w:t>
            </w:r>
          </w:p>
        </w:tc>
        <w:tc>
          <w:tcPr>
            <w:tcW w:w="2500" w:type="pct"/>
          </w:tcPr>
          <w:p w14:paraId="76747B5D" w14:textId="6174ADF5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The membership barcode is used for renewal lookup only not check-in or attendance.</w:t>
            </w:r>
          </w:p>
        </w:tc>
      </w:tr>
      <w:tr w:rsidR="004D4AF0" w:rsidRPr="004D4AF0" w14:paraId="6BB9CD5C" w14:textId="77777777" w:rsidTr="004D4AF0">
        <w:tc>
          <w:tcPr>
            <w:tcW w:w="2500" w:type="pct"/>
          </w:tcPr>
          <w:p w14:paraId="36E496AA" w14:textId="3A983322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D-7</w:t>
            </w:r>
          </w:p>
        </w:tc>
        <w:tc>
          <w:tcPr>
            <w:tcW w:w="2500" w:type="pct"/>
          </w:tcPr>
          <w:p w14:paraId="7A74BE69" w14:textId="7BEE67A7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Renewal shifts the schedule: next due date = renewal-recorded date + 1 month. Late renewals push the next due date; no catch-up charges.</w:t>
            </w:r>
          </w:p>
        </w:tc>
      </w:tr>
      <w:tr w:rsidR="004D4AF0" w:rsidRPr="004D4AF0" w14:paraId="2D6050CC" w14:textId="77777777" w:rsidTr="004D4AF0">
        <w:tc>
          <w:tcPr>
            <w:tcW w:w="2500" w:type="pct"/>
          </w:tcPr>
          <w:p w14:paraId="52082F24" w14:textId="040B7CBD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D-8</w:t>
            </w:r>
          </w:p>
        </w:tc>
        <w:tc>
          <w:tcPr>
            <w:tcW w:w="2500" w:type="pct"/>
          </w:tcPr>
          <w:p w14:paraId="1F056780" w14:textId="47BD16EE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No cost-price tracking. Products carry a sale price only. Purchase invoices record supplier charges but never update product prices. No gross-profit or stock-value reporting.</w:t>
            </w:r>
          </w:p>
        </w:tc>
      </w:tr>
      <w:tr w:rsidR="004D4AF0" w:rsidRPr="004D4AF0" w14:paraId="477406D3" w14:textId="77777777" w:rsidTr="004D4AF0">
        <w:tc>
          <w:tcPr>
            <w:tcW w:w="2500" w:type="pct"/>
          </w:tcPr>
          <w:p w14:paraId="63087DE5" w14:textId="3C25921C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D-9</w:t>
            </w:r>
          </w:p>
        </w:tc>
        <w:tc>
          <w:tcPr>
            <w:tcW w:w="2500" w:type="pct"/>
          </w:tcPr>
          <w:p w14:paraId="57D2A796" w14:textId="08631A5C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No tax / VAT on retail invoices.</w:t>
            </w:r>
          </w:p>
        </w:tc>
      </w:tr>
      <w:tr w:rsidR="004D4AF0" w:rsidRPr="004D4AF0" w14:paraId="13C9F48A" w14:textId="77777777" w:rsidTr="004D4AF0">
        <w:tc>
          <w:tcPr>
            <w:tcW w:w="2500" w:type="pct"/>
          </w:tcPr>
          <w:p w14:paraId="4936A49E" w14:textId="5CF6FB42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D-10</w:t>
            </w:r>
          </w:p>
        </w:tc>
        <w:tc>
          <w:tcPr>
            <w:tcW w:w="2500" w:type="pct"/>
          </w:tcPr>
          <w:p w14:paraId="505624AE" w14:textId="0A1209E4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No refunds or returns in v1.</w:t>
            </w:r>
          </w:p>
        </w:tc>
      </w:tr>
      <w:tr w:rsidR="004D4AF0" w:rsidRPr="004D4AF0" w14:paraId="5CE016FE" w14:textId="77777777" w:rsidTr="004D4AF0">
        <w:tc>
          <w:tcPr>
            <w:tcW w:w="2500" w:type="pct"/>
          </w:tcPr>
          <w:p w14:paraId="45B716FE" w14:textId="71122D6B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D-11</w:t>
            </w:r>
          </w:p>
        </w:tc>
        <w:tc>
          <w:tcPr>
            <w:tcW w:w="2500" w:type="pct"/>
          </w:tcPr>
          <w:p w14:paraId="1BF9E558" w14:textId="6165478C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Single locale/currency: en-PK / PKR, timezone Asia/Karachi. No multi-currency, no i18n.</w:t>
            </w:r>
          </w:p>
        </w:tc>
      </w:tr>
      <w:tr w:rsidR="004D4AF0" w:rsidRPr="004D4AF0" w14:paraId="589F58B8" w14:textId="77777777" w:rsidTr="004D4AF0">
        <w:tc>
          <w:tcPr>
            <w:tcW w:w="2500" w:type="pct"/>
          </w:tcPr>
          <w:p w14:paraId="1BDEE6B1" w14:textId="0576B26F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D-12</w:t>
            </w:r>
          </w:p>
        </w:tc>
        <w:tc>
          <w:tcPr>
            <w:tcW w:w="2500" w:type="pct"/>
          </w:tcPr>
          <w:p w14:paraId="5144D4AA" w14:textId="35A8075E" w:rsidR="004D4AF0" w:rsidRPr="004D4AF0" w:rsidRDefault="004D4AF0" w:rsidP="004D4AF0">
            <w:pPr>
              <w:rPr>
                <w:sz w:val="20"/>
              </w:rPr>
            </w:pPr>
            <w:r>
              <w:rPr>
                <w:sz w:val="20"/>
              </w:rPr>
              <w:t>No payment-gateway integration in v1; payments are recorded manually.</w:t>
            </w:r>
          </w:p>
        </w:tc>
      </w:tr>
    </w:tbl>
    <w:p w14:paraId="7D9ABA83" w14:textId="77777777" w:rsidR="004D4AF0" w:rsidRPr="004D4AF0" w:rsidRDefault="004D4AF0" w:rsidP="004D4AF0"/>
    <w:sectPr w:rsidR="004D4AF0" w:rsidRPr="004D4AF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DD13D" w14:textId="77777777" w:rsidR="00C22287" w:rsidRDefault="00C22287" w:rsidP="004D4AF0">
      <w:pPr>
        <w:spacing w:after="0" w:line="240" w:lineRule="auto"/>
      </w:pPr>
      <w:r>
        <w:separator/>
      </w:r>
    </w:p>
  </w:endnote>
  <w:endnote w:type="continuationSeparator" w:id="0">
    <w:p w14:paraId="05B49840" w14:textId="77777777" w:rsidR="00C22287" w:rsidRDefault="00C22287" w:rsidP="004D4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1093E" w14:textId="77777777" w:rsidR="004D4AF0" w:rsidRDefault="004D4A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A6E1B" w14:textId="3C2BC43E" w:rsidR="004D4AF0" w:rsidRPr="004D4AF0" w:rsidRDefault="004D4AF0" w:rsidP="004D4AF0">
    <w:pPr>
      <w:pStyle w:val="Footer"/>
    </w:pP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301EF" w14:textId="77777777" w:rsidR="004D4AF0" w:rsidRDefault="004D4A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942CD" w14:textId="77777777" w:rsidR="00C22287" w:rsidRDefault="00C22287" w:rsidP="004D4AF0">
      <w:pPr>
        <w:spacing w:after="0" w:line="240" w:lineRule="auto"/>
      </w:pPr>
      <w:r>
        <w:separator/>
      </w:r>
    </w:p>
  </w:footnote>
  <w:footnote w:type="continuationSeparator" w:id="0">
    <w:p w14:paraId="2C109B37" w14:textId="77777777" w:rsidR="00C22287" w:rsidRDefault="00C22287" w:rsidP="004D4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83E20" w14:textId="77777777" w:rsidR="004D4AF0" w:rsidRDefault="004D4A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FF525" w14:textId="698E0CC2" w:rsidR="004D4AF0" w:rsidRPr="004D4AF0" w:rsidRDefault="004D4AF0">
    <w:pPr>
      <w:pStyle w:val="Header"/>
      <w:rPr>
        <w:color w:val="808080"/>
        <w:sz w:val="16"/>
      </w:rPr>
    </w:pPr>
    <w:r w:rsidRPr="004D4AF0">
      <w:rPr>
        <w:color w:val="808080"/>
        <w:sz w:val="16"/>
      </w:rPr>
      <w:t>GMS - Software Requirements Specification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D6216" w14:textId="77777777" w:rsidR="004D4AF0" w:rsidRDefault="004D4A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3076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1627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F0"/>
    <w:rsid w:val="001A37AC"/>
    <w:rsid w:val="004D4AF0"/>
    <w:rsid w:val="005A308F"/>
    <w:rsid w:val="0074540C"/>
    <w:rsid w:val="00A3752A"/>
    <w:rsid w:val="00C22287"/>
    <w:rsid w:val="00D1228C"/>
    <w:rsid w:val="00DD656C"/>
    <w:rsid w:val="00E3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D2B76"/>
  <w15:chartTrackingRefBased/>
  <w15:docId w15:val="{CB71F5F7-4A80-488C-A581-96C476467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4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A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4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4D4AF0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D4A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AF0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4D4A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AF0"/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2440</Words>
  <Characters>13910</Characters>
  <Application>Microsoft Office Word</Application>
  <DocSecurity>0</DocSecurity>
  <Lines>115</Lines>
  <Paragraphs>32</Paragraphs>
  <ScaleCrop>false</ScaleCrop>
  <Company/>
  <LinksUpToDate>false</LinksUpToDate>
  <CharactersWithSpaces>16318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Hairbiyar aziz</dc:creator>
  <cp:keywords/>
  <dc:description/>
  <cp:lastModifiedBy>Hairbiyar aziz</cp:lastModifiedBy>
  <cp:revision>3</cp:revision>
  <dcterms:created xsi:type="dcterms:W3CDTF">2026-08-29T09:40:00Z</dcterms:created>
  <dcterms:modified xsi:type="dcterms:W3CDTF">2026-08-29T09:47:00Z</dcterms:modified>
</cp:coreProperties>
</file>