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Close/expired-auctions API polled on a timer and re-rendered the app</w:t>
      </w:r>
      <w:r>
        <w:rPr>
          <w:sz w:val="22"/>
          <w:szCs w:val="22"/>
          <w:color w:val="000000"/>
        </w:rPr>
        <w:t xml:space="preserve"> — Fixed. It no longer polls: it runs once when the Auctions page opens and otherwise only when the admin presses Refresh. The bigger cost was that each call wrote a freshly built product array into the shared context even when nothing had closed, re-rendering every screen using it — the state is now left untouched unless an auction actually closed, and the table reloads only then.</w:t>
      </w:r>
    </w:p>
    <w:p>
      <w:pPr>
        <w:spacing w:before="0" w:after="120"/>
        <w:ind w:left="360" w:hanging="220"/>
      </w:pPr>
      <w:r>
        <w:rPr>
          <w:b/>
          <w:sz w:val="22"/>
          <w:szCs w:val="22"/>
          <w:color w:val="000000"/>
        </w:rPr>
        <w:t xml:space="preserve">•  Approved Listings page had no pagination</w:t>
      </w:r>
      <w:r>
        <w:rPr>
          <w:sz w:val="22"/>
          <w:szCs w:val="22"/>
          <w:color w:val="000000"/>
        </w:rPr>
        <w:t xml:space="preserve"> — Fixed. The page rendered every approved listing in one table, pulled from the whole catalogue in the browser. It now requests one page at a time from the API with next/previous, numbered pages and a rows-per-page control.</w:t>
      </w:r>
    </w:p>
    <w:p>
      <w:pPr>
        <w:spacing w:before="0" w:after="120"/>
        <w:ind w:left="360" w:hanging="220"/>
      </w:pPr>
      <w:r>
        <w:rPr>
          <w:b/>
          <w:sz w:val="22"/>
          <w:szCs w:val="22"/>
          <w:color w:val="000000"/>
        </w:rPr>
        <w:t xml:space="preserve">•  Manage Farmers / Customers had no server-side pagination, search or filtering</w:t>
      </w:r>
      <w:r>
        <w:rPr>
          <w:sz w:val="22"/>
          <w:szCs w:val="22"/>
          <w:color w:val="000000"/>
        </w:rPr>
        <w:t xml:space="preserve"> — Fixed. Both pages page from the API with search (name, email, phone, city), account type and status filters, sorting and rows-per-page, all applied server-side. The users API accepts a comma-separated type list so "All Users" means farmers and customers without pulling staff accounts. Deactivating a farmer still hides their listings, and a row’s buttons are disabled while its action is in flight.</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