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65" w:rsidRDefault="00070965" w:rsidP="00070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Variable: COLGPA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Least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03/23/15   Time: 22:20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 4137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4137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  </w:t>
            </w: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1.391757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0.071542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19.45358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0.001476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22.60421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HSPERC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-0.013519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-24.60430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0.273441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2.652686</w:t>
            </w: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0.273090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0.658635</w:t>
            </w: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S.E. of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0.561546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1.684478</w:t>
            </w: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1303.589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Schwarz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1.689066</w:t>
            </w: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-3481.342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Hannan-Quinn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1.686101</w:t>
            </w:r>
          </w:p>
        </w:tc>
      </w:tr>
      <w:tr w:rsidR="00070965" w:rsidT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777.9170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Durbin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-Watson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1.873071</w:t>
            </w: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0965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0965" w:rsidRDefault="00070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B4429" w:rsidRDefault="00070965">
      <w:r>
        <w:rPr>
          <w:rFonts w:ascii="Arial" w:hAnsi="Arial" w:cs="Arial"/>
          <w:sz w:val="18"/>
          <w:szCs w:val="18"/>
        </w:rPr>
        <w:br/>
      </w:r>
      <w:proofErr w:type="gramStart"/>
      <w:r>
        <w:t>interpretación</w:t>
      </w:r>
      <w:proofErr w:type="gramEnd"/>
      <w:r>
        <w:t xml:space="preserve"> c</w:t>
      </w:r>
    </w:p>
    <w:p w:rsidR="00070965" w:rsidRDefault="00070965">
      <w:proofErr w:type="gramStart"/>
      <w:r>
        <w:t>c</w:t>
      </w:r>
      <w:proofErr w:type="gramEnd"/>
      <w:r>
        <w:t xml:space="preserve"> independientemente los valores de </w:t>
      </w:r>
      <w:proofErr w:type="spellStart"/>
      <w:r>
        <w:t>sat</w:t>
      </w:r>
      <w:proofErr w:type="spellEnd"/>
      <w:r>
        <w:t xml:space="preserve"> y </w:t>
      </w:r>
      <w:proofErr w:type="spellStart"/>
      <w:r>
        <w:t>hsperc</w:t>
      </w:r>
      <w:proofErr w:type="spellEnd"/>
      <w:r>
        <w:t xml:space="preserve"> el valor </w:t>
      </w:r>
      <w:proofErr w:type="spellStart"/>
      <w:r>
        <w:t>decolgpa</w:t>
      </w:r>
      <w:proofErr w:type="spellEnd"/>
      <w:r>
        <w:t xml:space="preserve"> estará en 1.39 </w:t>
      </w:r>
    </w:p>
    <w:p w:rsidR="00ED4EFC" w:rsidRDefault="00ED4EFC">
      <w:proofErr w:type="gramStart"/>
      <w:r>
        <w:t>un</w:t>
      </w:r>
      <w:proofErr w:type="gramEnd"/>
      <w:r>
        <w:t xml:space="preserve"> aumento de una unidad en </w:t>
      </w:r>
      <w:proofErr w:type="spellStart"/>
      <w:r>
        <w:t>sat</w:t>
      </w:r>
      <w:proofErr w:type="spellEnd"/>
      <w:r>
        <w:t xml:space="preserve"> incrementa en un .0014 en promedio el </w:t>
      </w:r>
      <w:proofErr w:type="spellStart"/>
      <w:r>
        <w:t>colgpa</w:t>
      </w:r>
      <w:proofErr w:type="spellEnd"/>
      <w:r>
        <w:t xml:space="preserve"> cuando lo demás permanece constante</w:t>
      </w:r>
    </w:p>
    <w:p w:rsidR="00ED4EFC" w:rsidRDefault="00ED4EFC">
      <w:proofErr w:type="gramStart"/>
      <w:r>
        <w:t>un</w:t>
      </w:r>
      <w:proofErr w:type="gramEnd"/>
      <w:r>
        <w:t xml:space="preserve"> </w:t>
      </w:r>
      <w:proofErr w:type="spellStart"/>
      <w:r>
        <w:t>aumneto</w:t>
      </w:r>
      <w:proofErr w:type="spellEnd"/>
      <w:r>
        <w:t xml:space="preserve"> de una unidad en </w:t>
      </w:r>
      <w:proofErr w:type="spellStart"/>
      <w:r>
        <w:t>hsperc</w:t>
      </w:r>
      <w:proofErr w:type="spellEnd"/>
      <w:r>
        <w:t xml:space="preserve"> disminuye en un .013 en promedio el </w:t>
      </w:r>
      <w:proofErr w:type="spellStart"/>
      <w:r>
        <w:t>colgpa</w:t>
      </w:r>
      <w:proofErr w:type="spellEnd"/>
      <w:r>
        <w:t xml:space="preserve"> cuando lo demás permanece constante.</w:t>
      </w:r>
    </w:p>
    <w:p w:rsidR="00ED4EFC" w:rsidRDefault="00ED4EFC">
      <w:proofErr w:type="spellStart"/>
      <w:r>
        <w:t>Sat</w:t>
      </w:r>
      <w:proofErr w:type="spellEnd"/>
      <w:r>
        <w:t xml:space="preserve"> estadísticamente significativa intervalo de confianza en el cual se puede encontrar el coeficiente estimado </w:t>
      </w:r>
    </w:p>
    <w:p w:rsidR="00ED4EFC" w:rsidRDefault="00ED4EFC">
      <w:r>
        <w:t>.001476+-(6.53</w:t>
      </w:r>
      <w:proofErr w:type="gramStart"/>
      <w:r>
        <w:t>)(</w:t>
      </w:r>
      <w:proofErr w:type="gramEnd"/>
      <w:r>
        <w:t>22.6042)</w:t>
      </w:r>
    </w:p>
    <w:p w:rsidR="00ED4EFC" w:rsidRDefault="00ED4EFC">
      <w:r>
        <w:t xml:space="preserve">C </w:t>
      </w:r>
      <w:proofErr w:type="spellStart"/>
      <w:r>
        <w:t>estádisticamente</w:t>
      </w:r>
      <w:proofErr w:type="spellEnd"/>
      <w:r>
        <w:t xml:space="preserve"> significativa </w:t>
      </w:r>
    </w:p>
    <w:p w:rsidR="00E1627E" w:rsidRDefault="00ED4EFC">
      <w:proofErr w:type="spellStart"/>
      <w:r>
        <w:t>Hsperc</w:t>
      </w:r>
      <w:proofErr w:type="spellEnd"/>
      <w:r>
        <w:t xml:space="preserve"> es </w:t>
      </w:r>
      <w:proofErr w:type="spellStart"/>
      <w:r>
        <w:t>estádisticamente</w:t>
      </w:r>
      <w:proofErr w:type="spellEnd"/>
      <w:r>
        <w:t xml:space="preserve"> significativa  </w:t>
      </w:r>
    </w:p>
    <w:p w:rsidR="00ED4EFC" w:rsidRDefault="00ED4EFC">
      <w:r>
        <w:t>Prueba global</w:t>
      </w:r>
    </w:p>
    <w:p w:rsidR="00ED4EFC" w:rsidRDefault="00ED4EFC">
      <w:r>
        <w:t>El modelo es estadísticamente significativo</w:t>
      </w:r>
    </w:p>
    <w:p w:rsidR="00ED4EFC" w:rsidRDefault="00ED4EFC">
      <w:r>
        <w:t xml:space="preserve">Las variables </w:t>
      </w:r>
      <w:proofErr w:type="spellStart"/>
      <w:r>
        <w:t>sat</w:t>
      </w:r>
      <w:proofErr w:type="spellEnd"/>
      <w:r>
        <w:t xml:space="preserve"> y </w:t>
      </w:r>
      <w:proofErr w:type="spellStart"/>
      <w:r>
        <w:t>hsperc</w:t>
      </w:r>
      <w:proofErr w:type="spellEnd"/>
      <w:r>
        <w:t xml:space="preserve"> explican en 20% al colpa-</w:t>
      </w:r>
      <w:bookmarkStart w:id="0" w:name="_GoBack"/>
      <w:bookmarkEnd w:id="0"/>
    </w:p>
    <w:sectPr w:rsidR="00ED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65"/>
    <w:rsid w:val="00011FC9"/>
    <w:rsid w:val="00070965"/>
    <w:rsid w:val="00B60A16"/>
    <w:rsid w:val="00E1627E"/>
    <w:rsid w:val="00ED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</dc:creator>
  <cp:lastModifiedBy>Hairo</cp:lastModifiedBy>
  <cp:revision>1</cp:revision>
  <dcterms:created xsi:type="dcterms:W3CDTF">2015-03-24T04:27:00Z</dcterms:created>
  <dcterms:modified xsi:type="dcterms:W3CDTF">2015-03-24T04:57:00Z</dcterms:modified>
</cp:coreProperties>
</file>