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84" w:type="dxa"/>
        <w:tblCellSpacing w:w="20" w:type="dxa"/>
        <w:tblInd w:w="10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4A0" w:firstRow="1" w:lastRow="0" w:firstColumn="1" w:lastColumn="0" w:noHBand="0" w:noVBand="1"/>
      </w:tblPr>
      <w:tblGrid>
        <w:gridCol w:w="4607"/>
        <w:gridCol w:w="4677"/>
      </w:tblGrid>
      <w:tr w:rsidR="001933CD" w:rsidRPr="00672B75" w:rsidTr="001933CD">
        <w:trPr>
          <w:trHeight w:val="2841"/>
          <w:tblCellSpacing w:w="20" w:type="dxa"/>
        </w:trPr>
        <w:tc>
          <w:tcPr>
            <w:tcW w:w="4547" w:type="dxa"/>
            <w:shd w:val="clear" w:color="auto" w:fill="auto"/>
          </w:tcPr>
          <w:p w:rsidR="001933CD" w:rsidRDefault="001933CD" w:rsidP="001933CD">
            <w:pPr>
              <w:jc w:val="center"/>
              <w:rPr>
                <w:rFonts w:cs="Arial"/>
              </w:rPr>
            </w:pPr>
          </w:p>
          <w:p w:rsidR="001933CD" w:rsidRDefault="001933CD" w:rsidP="001933CD">
            <w:pPr>
              <w:jc w:val="center"/>
              <w:rPr>
                <w:b/>
                <w:i/>
                <w:sz w:val="72"/>
                <w:szCs w:val="26"/>
              </w:rPr>
            </w:pPr>
            <w:r>
              <w:rPr>
                <w:b/>
                <w:i/>
                <w:sz w:val="72"/>
                <w:szCs w:val="26"/>
              </w:rPr>
              <w:t>SYSTEME</w:t>
            </w:r>
          </w:p>
          <w:p w:rsidR="001933CD" w:rsidRPr="001933CD" w:rsidRDefault="001933CD" w:rsidP="001933CD">
            <w:pPr>
              <w:jc w:val="center"/>
              <w:rPr>
                <w:i/>
                <w:sz w:val="52"/>
                <w:szCs w:val="26"/>
              </w:rPr>
            </w:pPr>
            <w:r w:rsidRPr="001933CD">
              <w:rPr>
                <w:i/>
                <w:sz w:val="52"/>
                <w:szCs w:val="26"/>
              </w:rPr>
              <w:t>DE</w:t>
            </w:r>
          </w:p>
          <w:p w:rsidR="001933CD" w:rsidRDefault="001933CD" w:rsidP="001933CD">
            <w:pPr>
              <w:jc w:val="center"/>
              <w:rPr>
                <w:b/>
                <w:i/>
                <w:sz w:val="72"/>
                <w:szCs w:val="26"/>
              </w:rPr>
            </w:pPr>
            <w:r>
              <w:rPr>
                <w:b/>
                <w:i/>
                <w:sz w:val="72"/>
                <w:szCs w:val="26"/>
              </w:rPr>
              <w:t>NOTATION</w:t>
            </w:r>
          </w:p>
          <w:p w:rsidR="001933CD" w:rsidRPr="001933CD" w:rsidRDefault="001933CD" w:rsidP="001933CD">
            <w:pPr>
              <w:jc w:val="center"/>
              <w:rPr>
                <w:i/>
                <w:sz w:val="72"/>
                <w:szCs w:val="26"/>
              </w:rPr>
            </w:pPr>
            <w:r w:rsidRPr="001933CD">
              <w:rPr>
                <w:i/>
                <w:sz w:val="52"/>
                <w:szCs w:val="26"/>
              </w:rPr>
              <w:t>DES</w:t>
            </w:r>
            <w:r w:rsidRPr="001933CD">
              <w:rPr>
                <w:i/>
                <w:sz w:val="72"/>
                <w:szCs w:val="26"/>
              </w:rPr>
              <w:t xml:space="preserve"> </w:t>
            </w:r>
          </w:p>
          <w:p w:rsidR="001933CD" w:rsidRPr="001933CD" w:rsidRDefault="001933CD" w:rsidP="001933CD">
            <w:pPr>
              <w:jc w:val="center"/>
              <w:rPr>
                <w:rFonts w:cs="Arial"/>
              </w:rPr>
            </w:pPr>
            <w:r>
              <w:rPr>
                <w:b/>
                <w:i/>
                <w:sz w:val="72"/>
                <w:szCs w:val="26"/>
              </w:rPr>
              <w:t>FORMATIONS</w:t>
            </w:r>
          </w:p>
        </w:tc>
        <w:tc>
          <w:tcPr>
            <w:tcW w:w="4617" w:type="dxa"/>
            <w:shd w:val="clear" w:color="auto" w:fill="auto"/>
          </w:tcPr>
          <w:p w:rsidR="001933CD" w:rsidRPr="001933CD" w:rsidRDefault="001933CD" w:rsidP="001933CD">
            <w:pPr>
              <w:jc w:val="center"/>
            </w:pPr>
          </w:p>
          <w:p w:rsidR="001933CD" w:rsidRDefault="001933CD" w:rsidP="001933CD">
            <w:pPr>
              <w:jc w:val="center"/>
              <w:rPr>
                <w:rFonts w:ascii="Arial" w:hAnsi="Arial" w:cs="Arial"/>
              </w:rPr>
            </w:pPr>
            <w:r>
              <w:rPr>
                <w:rFonts w:ascii="Arial" w:hAnsi="Arial" w:cs="Arial"/>
                <w:noProof/>
                <w:sz w:val="20"/>
                <w:lang w:val="en-US" w:eastAsia="en-US"/>
              </w:rPr>
              <w:drawing>
                <wp:inline distT="0" distB="0" distL="0" distR="0" wp14:anchorId="0C02DE12" wp14:editId="650E0186">
                  <wp:extent cx="1598400" cy="1029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T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8400" cy="1029600"/>
                          </a:xfrm>
                          <a:prstGeom prst="rect">
                            <a:avLst/>
                          </a:prstGeom>
                        </pic:spPr>
                      </pic:pic>
                    </a:graphicData>
                  </a:graphic>
                </wp:inline>
              </w:drawing>
            </w:r>
          </w:p>
          <w:p w:rsidR="001933CD" w:rsidRPr="004F47D3" w:rsidRDefault="001933CD" w:rsidP="001933CD">
            <w:pPr>
              <w:jc w:val="center"/>
              <w:rPr>
                <w:rFonts w:ascii="Arial" w:hAnsi="Arial" w:cs="Arial"/>
                <w:sz w:val="8"/>
                <w:szCs w:val="8"/>
              </w:rPr>
            </w:pPr>
          </w:p>
          <w:p w:rsidR="001933CD" w:rsidRPr="004F47D3" w:rsidRDefault="001933CD" w:rsidP="001933CD">
            <w:pPr>
              <w:jc w:val="center"/>
              <w:rPr>
                <w:rFonts w:cs="Arial"/>
              </w:rPr>
            </w:pPr>
            <w:r>
              <w:rPr>
                <w:rFonts w:cs="Arial"/>
              </w:rPr>
              <w:t>159</w:t>
            </w:r>
            <w:r w:rsidRPr="004F47D3">
              <w:rPr>
                <w:rFonts w:cs="Arial"/>
              </w:rPr>
              <w:t>, avenue Moe VANGOULA</w:t>
            </w:r>
          </w:p>
          <w:p w:rsidR="001933CD" w:rsidRPr="004F47D3" w:rsidRDefault="001933CD" w:rsidP="001933CD">
            <w:pPr>
              <w:jc w:val="center"/>
              <w:rPr>
                <w:rFonts w:cs="Arial"/>
              </w:rPr>
            </w:pPr>
            <w:r w:rsidRPr="004F47D3">
              <w:rPr>
                <w:rFonts w:cs="Arial"/>
              </w:rPr>
              <w:t>BP 1690</w:t>
            </w:r>
          </w:p>
          <w:p w:rsidR="001933CD" w:rsidRPr="004F47D3" w:rsidRDefault="001933CD" w:rsidP="001933CD">
            <w:pPr>
              <w:jc w:val="center"/>
              <w:rPr>
                <w:rFonts w:cs="Arial"/>
              </w:rPr>
            </w:pPr>
            <w:r>
              <w:rPr>
                <w:rFonts w:cs="Arial"/>
              </w:rPr>
              <w:t>POINTE-</w:t>
            </w:r>
            <w:r w:rsidRPr="004F47D3">
              <w:rPr>
                <w:rFonts w:cs="Arial"/>
              </w:rPr>
              <w:t>NOIRE</w:t>
            </w:r>
          </w:p>
          <w:p w:rsidR="001933CD" w:rsidRPr="004F47D3" w:rsidRDefault="001933CD" w:rsidP="001933CD">
            <w:pPr>
              <w:jc w:val="center"/>
              <w:rPr>
                <w:rFonts w:cs="Arial"/>
              </w:rPr>
            </w:pPr>
            <w:r w:rsidRPr="004F47D3">
              <w:rPr>
                <w:rFonts w:cs="Arial"/>
              </w:rPr>
              <w:t>Tél : 06 629 11 68</w:t>
            </w:r>
          </w:p>
          <w:p w:rsidR="001933CD" w:rsidRPr="004F47D3" w:rsidRDefault="001933CD" w:rsidP="001933CD">
            <w:pPr>
              <w:jc w:val="center"/>
              <w:rPr>
                <w:rFonts w:cs="Arial"/>
              </w:rPr>
            </w:pPr>
            <w:hyperlink r:id="rId8" w:history="1">
              <w:r w:rsidRPr="004F47D3">
                <w:rPr>
                  <w:rStyle w:val="Lienhypertexte"/>
                  <w:rFonts w:cs="Arial"/>
                </w:rPr>
                <w:t>www.mti-congo.com</w:t>
              </w:r>
            </w:hyperlink>
          </w:p>
          <w:p w:rsidR="001933CD" w:rsidRPr="00672B75" w:rsidRDefault="001933CD" w:rsidP="001933CD">
            <w:pPr>
              <w:jc w:val="center"/>
              <w:rPr>
                <w:rFonts w:cs="Arial"/>
                <w:i/>
              </w:rPr>
            </w:pPr>
          </w:p>
        </w:tc>
      </w:tr>
      <w:tr w:rsidR="001933CD" w:rsidRPr="00672B75" w:rsidTr="001933CD">
        <w:trPr>
          <w:trHeight w:val="262"/>
          <w:tblCellSpacing w:w="20" w:type="dxa"/>
        </w:trPr>
        <w:tc>
          <w:tcPr>
            <w:tcW w:w="9204" w:type="dxa"/>
            <w:gridSpan w:val="2"/>
            <w:shd w:val="clear" w:color="auto" w:fill="auto"/>
          </w:tcPr>
          <w:p w:rsidR="001933CD" w:rsidRPr="0093511D" w:rsidRDefault="001933CD" w:rsidP="001933CD">
            <w:pPr>
              <w:jc w:val="center"/>
              <w:rPr>
                <w:b/>
                <w:color w:val="002060"/>
              </w:rPr>
            </w:pPr>
            <w:r w:rsidRPr="0093511D">
              <w:rPr>
                <w:b/>
                <w:color w:val="002060"/>
              </w:rPr>
              <w:t>Pour information</w:t>
            </w:r>
          </w:p>
        </w:tc>
      </w:tr>
      <w:tr w:rsidR="001933CD" w:rsidRPr="00672B75" w:rsidTr="001933CD">
        <w:trPr>
          <w:trHeight w:val="530"/>
          <w:tblCellSpacing w:w="20" w:type="dxa"/>
        </w:trPr>
        <w:tc>
          <w:tcPr>
            <w:tcW w:w="4547" w:type="dxa"/>
            <w:shd w:val="clear" w:color="auto" w:fill="auto"/>
          </w:tcPr>
          <w:p w:rsidR="001933CD" w:rsidRPr="006F4FEC" w:rsidRDefault="001933CD" w:rsidP="001933CD">
            <w:pPr>
              <w:spacing w:before="100" w:beforeAutospacing="1" w:after="100" w:afterAutospacing="1"/>
              <w:jc w:val="center"/>
            </w:pPr>
          </w:p>
        </w:tc>
        <w:tc>
          <w:tcPr>
            <w:tcW w:w="4617" w:type="dxa"/>
            <w:shd w:val="clear" w:color="auto" w:fill="auto"/>
          </w:tcPr>
          <w:p w:rsidR="001933CD" w:rsidRDefault="001933CD" w:rsidP="001933CD">
            <w:pPr>
              <w:jc w:val="center"/>
            </w:pPr>
            <w:r>
              <w:t>Thierry MOUNTHAULT- DG MTI</w:t>
            </w:r>
          </w:p>
        </w:tc>
      </w:tr>
    </w:tbl>
    <w:p w:rsidR="001933CD" w:rsidRDefault="001933CD" w:rsidP="001933CD">
      <w:pPr>
        <w:jc w:val="center"/>
        <w:rPr>
          <w:rFonts w:cs="Arial"/>
          <w:b/>
          <w:sz w:val="40"/>
        </w:rPr>
      </w:pPr>
    </w:p>
    <w:p w:rsidR="001933CD" w:rsidRDefault="001933CD" w:rsidP="001933CD">
      <w:pPr>
        <w:jc w:val="center"/>
        <w:rPr>
          <w:rFonts w:cs="Arial"/>
          <w:b/>
          <w:sz w:val="40"/>
        </w:rPr>
      </w:pPr>
    </w:p>
    <w:p w:rsidR="001933CD" w:rsidRDefault="001933CD" w:rsidP="001933CD">
      <w:pPr>
        <w:jc w:val="center"/>
        <w:rPr>
          <w:rFonts w:cs="Arial"/>
          <w:b/>
          <w:sz w:val="40"/>
        </w:rPr>
      </w:pPr>
    </w:p>
    <w:tbl>
      <w:tblPr>
        <w:tblpPr w:leftFromText="141" w:rightFromText="141" w:vertAnchor="text" w:horzAnchor="margin" w:tblpY="50"/>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9010"/>
      </w:tblGrid>
      <w:tr w:rsidR="001933CD" w:rsidRPr="00EF5083" w:rsidTr="001933CD">
        <w:trPr>
          <w:trHeight w:val="1521"/>
          <w:tblCellSpacing w:w="20" w:type="dxa"/>
        </w:trPr>
        <w:tc>
          <w:tcPr>
            <w:tcW w:w="9406" w:type="dxa"/>
            <w:shd w:val="clear" w:color="auto" w:fill="auto"/>
          </w:tcPr>
          <w:p w:rsidR="001933CD" w:rsidRDefault="001933CD" w:rsidP="001933CD">
            <w:pPr>
              <w:jc w:val="center"/>
              <w:rPr>
                <w:color w:val="033063"/>
                <w:sz w:val="36"/>
                <w:szCs w:val="36"/>
              </w:rPr>
            </w:pPr>
          </w:p>
          <w:p w:rsidR="001933CD" w:rsidRPr="0066441F" w:rsidRDefault="001933CD" w:rsidP="001933CD">
            <w:pPr>
              <w:jc w:val="center"/>
              <w:rPr>
                <w:b/>
                <w:color w:val="033063"/>
                <w:sz w:val="44"/>
                <w:szCs w:val="36"/>
              </w:rPr>
            </w:pPr>
            <w:r>
              <w:rPr>
                <w:b/>
                <w:color w:val="033063"/>
                <w:sz w:val="44"/>
                <w:szCs w:val="36"/>
              </w:rPr>
              <w:t>Cahier des spécifications</w:t>
            </w:r>
          </w:p>
          <w:p w:rsidR="001933CD" w:rsidRPr="0066441F" w:rsidRDefault="001933CD" w:rsidP="001933CD">
            <w:pPr>
              <w:spacing w:line="276" w:lineRule="auto"/>
              <w:rPr>
                <w:b/>
                <w:color w:val="FF0000"/>
                <w:sz w:val="36"/>
                <w:szCs w:val="36"/>
              </w:rPr>
            </w:pPr>
          </w:p>
        </w:tc>
      </w:tr>
    </w:tbl>
    <w:p w:rsidR="001933CD" w:rsidRPr="0066441F" w:rsidRDefault="001933CD" w:rsidP="001933CD">
      <w:pPr>
        <w:jc w:val="center"/>
        <w:rPr>
          <w:rFonts w:cs="Arial"/>
          <w:b/>
          <w:sz w:val="40"/>
        </w:rPr>
      </w:pPr>
    </w:p>
    <w:tbl>
      <w:tblPr>
        <w:tblpPr w:leftFromText="141" w:rightFromText="141" w:vertAnchor="text" w:horzAnchor="margin" w:tblpY="2099"/>
        <w:tblW w:w="9455"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080"/>
        <w:gridCol w:w="2285"/>
        <w:gridCol w:w="5090"/>
      </w:tblGrid>
      <w:tr w:rsidR="001933CD" w:rsidRPr="00672B75" w:rsidTr="001933CD">
        <w:trPr>
          <w:trHeight w:val="302"/>
          <w:tblCellSpacing w:w="20" w:type="dxa"/>
        </w:trPr>
        <w:tc>
          <w:tcPr>
            <w:tcW w:w="2020" w:type="dxa"/>
            <w:shd w:val="clear" w:color="auto" w:fill="auto"/>
          </w:tcPr>
          <w:p w:rsidR="001933CD" w:rsidRPr="00672B75" w:rsidRDefault="001933CD" w:rsidP="001933CD">
            <w:pPr>
              <w:jc w:val="center"/>
              <w:rPr>
                <w:b/>
                <w:color w:val="002060"/>
              </w:rPr>
            </w:pPr>
            <w:r w:rsidRPr="00672B75">
              <w:rPr>
                <w:b/>
                <w:color w:val="002060"/>
              </w:rPr>
              <w:t>Version</w:t>
            </w:r>
          </w:p>
        </w:tc>
        <w:tc>
          <w:tcPr>
            <w:tcW w:w="2245" w:type="dxa"/>
            <w:shd w:val="clear" w:color="auto" w:fill="auto"/>
          </w:tcPr>
          <w:p w:rsidR="001933CD" w:rsidRPr="00672B75" w:rsidRDefault="001933CD" w:rsidP="001933CD">
            <w:pPr>
              <w:jc w:val="center"/>
              <w:rPr>
                <w:b/>
                <w:color w:val="002060"/>
              </w:rPr>
            </w:pPr>
            <w:r w:rsidRPr="00672B75">
              <w:rPr>
                <w:b/>
                <w:color w:val="002060"/>
              </w:rPr>
              <w:t>Date</w:t>
            </w:r>
          </w:p>
        </w:tc>
        <w:tc>
          <w:tcPr>
            <w:tcW w:w="5030" w:type="dxa"/>
            <w:shd w:val="clear" w:color="auto" w:fill="auto"/>
          </w:tcPr>
          <w:p w:rsidR="001933CD" w:rsidRPr="00672B75" w:rsidRDefault="001933CD" w:rsidP="001933CD">
            <w:pPr>
              <w:jc w:val="center"/>
              <w:rPr>
                <w:b/>
                <w:color w:val="002060"/>
              </w:rPr>
            </w:pPr>
            <w:r w:rsidRPr="00672B75">
              <w:rPr>
                <w:b/>
                <w:color w:val="002060"/>
              </w:rPr>
              <w:t>Auteur</w:t>
            </w:r>
            <w:r>
              <w:rPr>
                <w:b/>
                <w:color w:val="002060"/>
              </w:rPr>
              <w:t>s</w:t>
            </w:r>
          </w:p>
        </w:tc>
      </w:tr>
      <w:tr w:rsidR="001933CD" w:rsidRPr="00672B75" w:rsidTr="001933CD">
        <w:trPr>
          <w:trHeight w:val="36"/>
          <w:tblCellSpacing w:w="20" w:type="dxa"/>
        </w:trPr>
        <w:tc>
          <w:tcPr>
            <w:tcW w:w="2020" w:type="dxa"/>
            <w:shd w:val="clear" w:color="auto" w:fill="auto"/>
          </w:tcPr>
          <w:p w:rsidR="001933CD" w:rsidRPr="00672B75" w:rsidRDefault="001933CD" w:rsidP="001933CD">
            <w:pPr>
              <w:jc w:val="center"/>
              <w:rPr>
                <w:color w:val="033063"/>
              </w:rPr>
            </w:pPr>
            <w:r>
              <w:rPr>
                <w:color w:val="033063"/>
              </w:rPr>
              <w:t>1.0</w:t>
            </w:r>
          </w:p>
        </w:tc>
        <w:tc>
          <w:tcPr>
            <w:tcW w:w="2245" w:type="dxa"/>
            <w:shd w:val="clear" w:color="auto" w:fill="auto"/>
          </w:tcPr>
          <w:p w:rsidR="001933CD" w:rsidRPr="00672B75" w:rsidRDefault="001933CD" w:rsidP="001933CD">
            <w:pPr>
              <w:jc w:val="center"/>
              <w:rPr>
                <w:color w:val="033063"/>
              </w:rPr>
            </w:pPr>
            <w:r>
              <w:rPr>
                <w:color w:val="033063"/>
              </w:rPr>
              <w:t>11/10/2017</w:t>
            </w:r>
          </w:p>
        </w:tc>
        <w:tc>
          <w:tcPr>
            <w:tcW w:w="5030" w:type="dxa"/>
            <w:shd w:val="clear" w:color="auto" w:fill="auto"/>
          </w:tcPr>
          <w:p w:rsidR="001933CD" w:rsidRDefault="001933CD" w:rsidP="001933CD">
            <w:pPr>
              <w:jc w:val="center"/>
              <w:rPr>
                <w:color w:val="033063"/>
              </w:rPr>
            </w:pPr>
            <w:r>
              <w:rPr>
                <w:color w:val="033063"/>
              </w:rPr>
              <w:t>Thierry MOUNTHAULT</w:t>
            </w:r>
          </w:p>
          <w:p w:rsidR="001933CD" w:rsidRPr="00672B75" w:rsidRDefault="001933CD" w:rsidP="001933CD">
            <w:pPr>
              <w:jc w:val="center"/>
              <w:rPr>
                <w:color w:val="033063"/>
              </w:rPr>
            </w:pPr>
            <w:r>
              <w:rPr>
                <w:color w:val="033063"/>
              </w:rPr>
              <w:t>Clément ESSOMBA</w:t>
            </w:r>
          </w:p>
        </w:tc>
      </w:tr>
    </w:tbl>
    <w:p w:rsidR="001933CD" w:rsidRPr="00672B75" w:rsidRDefault="001933CD" w:rsidP="001933CD">
      <w:pPr>
        <w:jc w:val="center"/>
        <w:rPr>
          <w:b/>
          <w:color w:val="033063"/>
          <w:sz w:val="40"/>
        </w:rPr>
      </w:pPr>
    </w:p>
    <w:p w:rsidR="001933CD" w:rsidRDefault="001933CD" w:rsidP="001933CD"/>
    <w:p w:rsidR="001933CD" w:rsidRDefault="001933CD" w:rsidP="001933CD"/>
    <w:p w:rsidR="001933CD" w:rsidRDefault="001933CD" w:rsidP="001933CD"/>
    <w:sdt>
      <w:sdtPr>
        <w:rPr>
          <w:rFonts w:ascii="Calibri" w:eastAsia="Times New Roman" w:hAnsi="Calibri" w:cs="Times New Roman"/>
          <w:b w:val="0"/>
          <w:bCs w:val="0"/>
          <w:color w:val="auto"/>
          <w:sz w:val="24"/>
          <w:szCs w:val="24"/>
        </w:rPr>
        <w:id w:val="-517851043"/>
        <w:docPartObj>
          <w:docPartGallery w:val="Table of Contents"/>
          <w:docPartUnique/>
        </w:docPartObj>
      </w:sdtPr>
      <w:sdtContent>
        <w:p w:rsidR="001933CD" w:rsidRDefault="001933CD" w:rsidP="001933CD">
          <w:pPr>
            <w:pStyle w:val="En-ttedetabledesmatires"/>
          </w:pPr>
          <w:r>
            <w:t>Table des matières</w:t>
          </w:r>
        </w:p>
        <w:p w:rsidR="001933CD" w:rsidRDefault="001933CD" w:rsidP="001933CD">
          <w:pPr>
            <w:pStyle w:val="TM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87818376" w:history="1">
            <w:r w:rsidRPr="00502FD6">
              <w:rPr>
                <w:rStyle w:val="Lienhypertexte"/>
              </w:rPr>
              <w:t>1</w:t>
            </w:r>
            <w:r>
              <w:rPr>
                <w:rFonts w:asciiTheme="minorHAnsi" w:eastAsiaTheme="minorEastAsia" w:hAnsiTheme="minorHAnsi" w:cstheme="minorBidi"/>
                <w:b w:val="0"/>
                <w:sz w:val="22"/>
                <w:szCs w:val="22"/>
              </w:rPr>
              <w:tab/>
            </w:r>
            <w:r w:rsidRPr="00502FD6">
              <w:rPr>
                <w:rStyle w:val="Lienhypertexte"/>
              </w:rPr>
              <w:t>Objectifs</w:t>
            </w:r>
            <w:r>
              <w:rPr>
                <w:webHidden/>
              </w:rPr>
              <w:tab/>
            </w:r>
            <w:r>
              <w:rPr>
                <w:webHidden/>
              </w:rPr>
              <w:fldChar w:fldCharType="begin"/>
            </w:r>
            <w:r>
              <w:rPr>
                <w:webHidden/>
              </w:rPr>
              <w:instrText xml:space="preserve"> PAGEREF _Toc487818376 \h </w:instrText>
            </w:r>
            <w:r>
              <w:rPr>
                <w:webHidden/>
              </w:rPr>
            </w:r>
            <w:r>
              <w:rPr>
                <w:webHidden/>
              </w:rPr>
              <w:fldChar w:fldCharType="separate"/>
            </w:r>
            <w:r>
              <w:rPr>
                <w:webHidden/>
              </w:rPr>
              <w:t>3</w:t>
            </w:r>
            <w:r>
              <w:rPr>
                <w:webHidden/>
              </w:rPr>
              <w:fldChar w:fldCharType="end"/>
            </w:r>
          </w:hyperlink>
        </w:p>
        <w:p w:rsidR="001933CD" w:rsidRDefault="001933CD" w:rsidP="001933CD">
          <w:pPr>
            <w:pStyle w:val="TM1"/>
            <w:rPr>
              <w:rFonts w:asciiTheme="minorHAnsi" w:eastAsiaTheme="minorEastAsia" w:hAnsiTheme="minorHAnsi" w:cstheme="minorBidi"/>
              <w:b w:val="0"/>
              <w:sz w:val="22"/>
              <w:szCs w:val="22"/>
            </w:rPr>
          </w:pPr>
          <w:hyperlink w:anchor="_Toc487818377" w:history="1">
            <w:r w:rsidRPr="00502FD6">
              <w:rPr>
                <w:rStyle w:val="Lienhypertexte"/>
              </w:rPr>
              <w:t>2</w:t>
            </w:r>
            <w:r>
              <w:rPr>
                <w:rFonts w:asciiTheme="minorHAnsi" w:eastAsiaTheme="minorEastAsia" w:hAnsiTheme="minorHAnsi" w:cstheme="minorBidi"/>
                <w:b w:val="0"/>
                <w:sz w:val="22"/>
                <w:szCs w:val="22"/>
              </w:rPr>
              <w:tab/>
            </w:r>
            <w:r w:rsidRPr="00502FD6">
              <w:rPr>
                <w:rStyle w:val="Lienhypertexte"/>
              </w:rPr>
              <w:t>Principales Fonctionnalités attendues.</w:t>
            </w:r>
            <w:r>
              <w:rPr>
                <w:webHidden/>
              </w:rPr>
              <w:tab/>
            </w:r>
            <w:r>
              <w:rPr>
                <w:webHidden/>
              </w:rPr>
              <w:fldChar w:fldCharType="begin"/>
            </w:r>
            <w:r>
              <w:rPr>
                <w:webHidden/>
              </w:rPr>
              <w:instrText xml:space="preserve"> PAGEREF _Toc487818377 \h </w:instrText>
            </w:r>
            <w:r>
              <w:rPr>
                <w:webHidden/>
              </w:rPr>
            </w:r>
            <w:r>
              <w:rPr>
                <w:webHidden/>
              </w:rPr>
              <w:fldChar w:fldCharType="separate"/>
            </w:r>
            <w:r>
              <w:rPr>
                <w:webHidden/>
              </w:rPr>
              <w:t>4</w:t>
            </w:r>
            <w:r>
              <w:rPr>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78" w:history="1">
            <w:r w:rsidRPr="00502FD6">
              <w:rPr>
                <w:rStyle w:val="Lienhypertexte"/>
                <w:noProof/>
              </w:rPr>
              <w:t>2.1</w:t>
            </w:r>
            <w:r>
              <w:rPr>
                <w:rFonts w:asciiTheme="minorHAnsi" w:eastAsiaTheme="minorEastAsia" w:hAnsiTheme="minorHAnsi" w:cstheme="minorBidi"/>
                <w:noProof/>
                <w:sz w:val="22"/>
                <w:szCs w:val="22"/>
              </w:rPr>
              <w:tab/>
            </w:r>
            <w:r w:rsidRPr="00502FD6">
              <w:rPr>
                <w:rStyle w:val="Lienhypertexte"/>
                <w:noProof/>
              </w:rPr>
              <w:t>Gestion de la flotte :</w:t>
            </w:r>
            <w:r>
              <w:rPr>
                <w:noProof/>
                <w:webHidden/>
              </w:rPr>
              <w:tab/>
            </w:r>
            <w:r>
              <w:rPr>
                <w:noProof/>
                <w:webHidden/>
              </w:rPr>
              <w:fldChar w:fldCharType="begin"/>
            </w:r>
            <w:r>
              <w:rPr>
                <w:noProof/>
                <w:webHidden/>
              </w:rPr>
              <w:instrText xml:space="preserve"> PAGEREF _Toc487818378 \h </w:instrText>
            </w:r>
            <w:r>
              <w:rPr>
                <w:noProof/>
                <w:webHidden/>
              </w:rPr>
            </w:r>
            <w:r>
              <w:rPr>
                <w:noProof/>
                <w:webHidden/>
              </w:rPr>
              <w:fldChar w:fldCharType="separate"/>
            </w:r>
            <w:r>
              <w:rPr>
                <w:noProof/>
                <w:webHidden/>
              </w:rPr>
              <w:t>4</w:t>
            </w:r>
            <w:r>
              <w:rPr>
                <w:noProof/>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79" w:history="1">
            <w:r w:rsidRPr="00502FD6">
              <w:rPr>
                <w:rStyle w:val="Lienhypertexte"/>
                <w:noProof/>
              </w:rPr>
              <w:t>2.2</w:t>
            </w:r>
            <w:r>
              <w:rPr>
                <w:rFonts w:asciiTheme="minorHAnsi" w:eastAsiaTheme="minorEastAsia" w:hAnsiTheme="minorHAnsi" w:cstheme="minorBidi"/>
                <w:noProof/>
                <w:sz w:val="22"/>
                <w:szCs w:val="22"/>
              </w:rPr>
              <w:tab/>
            </w:r>
            <w:r w:rsidRPr="00502FD6">
              <w:rPr>
                <w:rStyle w:val="Lienhypertexte"/>
                <w:noProof/>
              </w:rPr>
              <w:t>Recherches sur la base des points de départ et des points d’arrivée :</w:t>
            </w:r>
            <w:r>
              <w:rPr>
                <w:noProof/>
                <w:webHidden/>
              </w:rPr>
              <w:tab/>
            </w:r>
            <w:r>
              <w:rPr>
                <w:noProof/>
                <w:webHidden/>
              </w:rPr>
              <w:fldChar w:fldCharType="begin"/>
            </w:r>
            <w:r>
              <w:rPr>
                <w:noProof/>
                <w:webHidden/>
              </w:rPr>
              <w:instrText xml:space="preserve"> PAGEREF _Toc487818379 \h </w:instrText>
            </w:r>
            <w:r>
              <w:rPr>
                <w:noProof/>
                <w:webHidden/>
              </w:rPr>
            </w:r>
            <w:r>
              <w:rPr>
                <w:noProof/>
                <w:webHidden/>
              </w:rPr>
              <w:fldChar w:fldCharType="separate"/>
            </w:r>
            <w:r>
              <w:rPr>
                <w:noProof/>
                <w:webHidden/>
              </w:rPr>
              <w:t>4</w:t>
            </w:r>
            <w:r>
              <w:rPr>
                <w:noProof/>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80" w:history="1">
            <w:r w:rsidRPr="00502FD6">
              <w:rPr>
                <w:rStyle w:val="Lienhypertexte"/>
                <w:noProof/>
              </w:rPr>
              <w:t>2.3</w:t>
            </w:r>
            <w:r>
              <w:rPr>
                <w:rFonts w:asciiTheme="minorHAnsi" w:eastAsiaTheme="minorEastAsia" w:hAnsiTheme="minorHAnsi" w:cstheme="minorBidi"/>
                <w:noProof/>
                <w:sz w:val="22"/>
                <w:szCs w:val="22"/>
              </w:rPr>
              <w:tab/>
            </w:r>
            <w:r w:rsidRPr="00502FD6">
              <w:rPr>
                <w:rStyle w:val="Lienhypertexte"/>
                <w:noProof/>
              </w:rPr>
              <w:t>Informatiser le processus de réservation.</w:t>
            </w:r>
            <w:r>
              <w:rPr>
                <w:noProof/>
                <w:webHidden/>
              </w:rPr>
              <w:tab/>
            </w:r>
            <w:r>
              <w:rPr>
                <w:noProof/>
                <w:webHidden/>
              </w:rPr>
              <w:fldChar w:fldCharType="begin"/>
            </w:r>
            <w:r>
              <w:rPr>
                <w:noProof/>
                <w:webHidden/>
              </w:rPr>
              <w:instrText xml:space="preserve"> PAGEREF _Toc487818380 \h </w:instrText>
            </w:r>
            <w:r>
              <w:rPr>
                <w:noProof/>
                <w:webHidden/>
              </w:rPr>
            </w:r>
            <w:r>
              <w:rPr>
                <w:noProof/>
                <w:webHidden/>
              </w:rPr>
              <w:fldChar w:fldCharType="separate"/>
            </w:r>
            <w:r>
              <w:rPr>
                <w:noProof/>
                <w:webHidden/>
              </w:rPr>
              <w:t>4</w:t>
            </w:r>
            <w:r>
              <w:rPr>
                <w:noProof/>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81" w:history="1">
            <w:r w:rsidRPr="00502FD6">
              <w:rPr>
                <w:rStyle w:val="Lienhypertexte"/>
                <w:noProof/>
              </w:rPr>
              <w:t>2.4</w:t>
            </w:r>
            <w:r>
              <w:rPr>
                <w:rFonts w:asciiTheme="minorHAnsi" w:eastAsiaTheme="minorEastAsia" w:hAnsiTheme="minorHAnsi" w:cstheme="minorBidi"/>
                <w:noProof/>
                <w:sz w:val="22"/>
                <w:szCs w:val="22"/>
              </w:rPr>
              <w:tab/>
            </w:r>
            <w:r w:rsidRPr="00502FD6">
              <w:rPr>
                <w:rStyle w:val="Lienhypertexte"/>
                <w:noProof/>
              </w:rPr>
              <w:t>Informatiser la gestion du fret</w:t>
            </w:r>
            <w:r>
              <w:rPr>
                <w:noProof/>
                <w:webHidden/>
              </w:rPr>
              <w:tab/>
            </w:r>
            <w:r>
              <w:rPr>
                <w:noProof/>
                <w:webHidden/>
              </w:rPr>
              <w:fldChar w:fldCharType="begin"/>
            </w:r>
            <w:r>
              <w:rPr>
                <w:noProof/>
                <w:webHidden/>
              </w:rPr>
              <w:instrText xml:space="preserve"> PAGEREF _Toc487818381 \h </w:instrText>
            </w:r>
            <w:r>
              <w:rPr>
                <w:noProof/>
                <w:webHidden/>
              </w:rPr>
            </w:r>
            <w:r>
              <w:rPr>
                <w:noProof/>
                <w:webHidden/>
              </w:rPr>
              <w:fldChar w:fldCharType="separate"/>
            </w:r>
            <w:r>
              <w:rPr>
                <w:noProof/>
                <w:webHidden/>
              </w:rPr>
              <w:t>4</w:t>
            </w:r>
            <w:r>
              <w:rPr>
                <w:noProof/>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82" w:history="1">
            <w:r w:rsidRPr="00502FD6">
              <w:rPr>
                <w:rStyle w:val="Lienhypertexte"/>
                <w:noProof/>
              </w:rPr>
              <w:t>2.5</w:t>
            </w:r>
            <w:r>
              <w:rPr>
                <w:rFonts w:asciiTheme="minorHAnsi" w:eastAsiaTheme="minorEastAsia" w:hAnsiTheme="minorHAnsi" w:cstheme="minorBidi"/>
                <w:noProof/>
                <w:sz w:val="22"/>
                <w:szCs w:val="22"/>
              </w:rPr>
              <w:tab/>
            </w:r>
            <w:r w:rsidRPr="00502FD6">
              <w:rPr>
                <w:rStyle w:val="Lienhypertexte"/>
                <w:noProof/>
              </w:rPr>
              <w:t>Informatiser la gestion des encaissements</w:t>
            </w:r>
            <w:r>
              <w:rPr>
                <w:noProof/>
                <w:webHidden/>
              </w:rPr>
              <w:tab/>
            </w:r>
            <w:r>
              <w:rPr>
                <w:noProof/>
                <w:webHidden/>
              </w:rPr>
              <w:fldChar w:fldCharType="begin"/>
            </w:r>
            <w:r>
              <w:rPr>
                <w:noProof/>
                <w:webHidden/>
              </w:rPr>
              <w:instrText xml:space="preserve"> PAGEREF _Toc487818382 \h </w:instrText>
            </w:r>
            <w:r>
              <w:rPr>
                <w:noProof/>
                <w:webHidden/>
              </w:rPr>
            </w:r>
            <w:r>
              <w:rPr>
                <w:noProof/>
                <w:webHidden/>
              </w:rPr>
              <w:fldChar w:fldCharType="separate"/>
            </w:r>
            <w:r>
              <w:rPr>
                <w:noProof/>
                <w:webHidden/>
              </w:rPr>
              <w:t>4</w:t>
            </w:r>
            <w:r>
              <w:rPr>
                <w:noProof/>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83" w:history="1">
            <w:r w:rsidRPr="00502FD6">
              <w:rPr>
                <w:rStyle w:val="Lienhypertexte"/>
                <w:noProof/>
              </w:rPr>
              <w:t>2.6</w:t>
            </w:r>
            <w:r>
              <w:rPr>
                <w:rFonts w:asciiTheme="minorHAnsi" w:eastAsiaTheme="minorEastAsia" w:hAnsiTheme="minorHAnsi" w:cstheme="minorBidi"/>
                <w:noProof/>
                <w:sz w:val="22"/>
                <w:szCs w:val="22"/>
              </w:rPr>
              <w:tab/>
            </w:r>
            <w:r w:rsidRPr="00502FD6">
              <w:rPr>
                <w:rStyle w:val="Lienhypertexte"/>
                <w:noProof/>
              </w:rPr>
              <w:t>Gestion des voyages</w:t>
            </w:r>
            <w:r>
              <w:rPr>
                <w:noProof/>
                <w:webHidden/>
              </w:rPr>
              <w:tab/>
            </w:r>
            <w:r>
              <w:rPr>
                <w:noProof/>
                <w:webHidden/>
              </w:rPr>
              <w:fldChar w:fldCharType="begin"/>
            </w:r>
            <w:r>
              <w:rPr>
                <w:noProof/>
                <w:webHidden/>
              </w:rPr>
              <w:instrText xml:space="preserve"> PAGEREF _Toc487818383 \h </w:instrText>
            </w:r>
            <w:r>
              <w:rPr>
                <w:noProof/>
                <w:webHidden/>
              </w:rPr>
            </w:r>
            <w:r>
              <w:rPr>
                <w:noProof/>
                <w:webHidden/>
              </w:rPr>
              <w:fldChar w:fldCharType="separate"/>
            </w:r>
            <w:r>
              <w:rPr>
                <w:noProof/>
                <w:webHidden/>
              </w:rPr>
              <w:t>4</w:t>
            </w:r>
            <w:r>
              <w:rPr>
                <w:noProof/>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84" w:history="1">
            <w:r w:rsidRPr="00502FD6">
              <w:rPr>
                <w:rStyle w:val="Lienhypertexte"/>
                <w:noProof/>
              </w:rPr>
              <w:t>2.7</w:t>
            </w:r>
            <w:r>
              <w:rPr>
                <w:rFonts w:asciiTheme="minorHAnsi" w:eastAsiaTheme="minorEastAsia" w:hAnsiTheme="minorHAnsi" w:cstheme="minorBidi"/>
                <w:noProof/>
                <w:sz w:val="22"/>
                <w:szCs w:val="22"/>
              </w:rPr>
              <w:tab/>
            </w:r>
            <w:r w:rsidRPr="00502FD6">
              <w:rPr>
                <w:rStyle w:val="Lienhypertexte"/>
                <w:noProof/>
              </w:rPr>
              <w:t>La consultation des statistiques</w:t>
            </w:r>
            <w:r>
              <w:rPr>
                <w:noProof/>
                <w:webHidden/>
              </w:rPr>
              <w:tab/>
            </w:r>
            <w:r>
              <w:rPr>
                <w:noProof/>
                <w:webHidden/>
              </w:rPr>
              <w:fldChar w:fldCharType="begin"/>
            </w:r>
            <w:r>
              <w:rPr>
                <w:noProof/>
                <w:webHidden/>
              </w:rPr>
              <w:instrText xml:space="preserve"> PAGEREF _Toc487818384 \h </w:instrText>
            </w:r>
            <w:r>
              <w:rPr>
                <w:noProof/>
                <w:webHidden/>
              </w:rPr>
            </w:r>
            <w:r>
              <w:rPr>
                <w:noProof/>
                <w:webHidden/>
              </w:rPr>
              <w:fldChar w:fldCharType="separate"/>
            </w:r>
            <w:r>
              <w:rPr>
                <w:noProof/>
                <w:webHidden/>
              </w:rPr>
              <w:t>5</w:t>
            </w:r>
            <w:r>
              <w:rPr>
                <w:noProof/>
                <w:webHidden/>
              </w:rPr>
              <w:fldChar w:fldCharType="end"/>
            </w:r>
          </w:hyperlink>
        </w:p>
        <w:p w:rsidR="001933CD" w:rsidRDefault="001933CD" w:rsidP="001933CD">
          <w:pPr>
            <w:pStyle w:val="TM1"/>
            <w:rPr>
              <w:rFonts w:asciiTheme="minorHAnsi" w:eastAsiaTheme="minorEastAsia" w:hAnsiTheme="minorHAnsi" w:cstheme="minorBidi"/>
              <w:b w:val="0"/>
              <w:sz w:val="22"/>
              <w:szCs w:val="22"/>
            </w:rPr>
          </w:pPr>
          <w:hyperlink w:anchor="_Toc487818385" w:history="1">
            <w:r w:rsidRPr="00502FD6">
              <w:rPr>
                <w:rStyle w:val="Lienhypertexte"/>
              </w:rPr>
              <w:t>3</w:t>
            </w:r>
            <w:r>
              <w:rPr>
                <w:rFonts w:asciiTheme="minorHAnsi" w:eastAsiaTheme="minorEastAsia" w:hAnsiTheme="minorHAnsi" w:cstheme="minorBidi"/>
                <w:b w:val="0"/>
                <w:sz w:val="22"/>
                <w:szCs w:val="22"/>
              </w:rPr>
              <w:tab/>
            </w:r>
            <w:r w:rsidRPr="00502FD6">
              <w:rPr>
                <w:rStyle w:val="Lienhypertexte"/>
              </w:rPr>
              <w:t>Organisation globale de l’application</w:t>
            </w:r>
            <w:r>
              <w:rPr>
                <w:webHidden/>
              </w:rPr>
              <w:tab/>
            </w:r>
            <w:r>
              <w:rPr>
                <w:webHidden/>
              </w:rPr>
              <w:fldChar w:fldCharType="begin"/>
            </w:r>
            <w:r>
              <w:rPr>
                <w:webHidden/>
              </w:rPr>
              <w:instrText xml:space="preserve"> PAGEREF _Toc487818385 \h </w:instrText>
            </w:r>
            <w:r>
              <w:rPr>
                <w:webHidden/>
              </w:rPr>
            </w:r>
            <w:r>
              <w:rPr>
                <w:webHidden/>
              </w:rPr>
              <w:fldChar w:fldCharType="separate"/>
            </w:r>
            <w:r>
              <w:rPr>
                <w:webHidden/>
              </w:rPr>
              <w:t>6</w:t>
            </w:r>
            <w:r>
              <w:rPr>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86" w:history="1">
            <w:r w:rsidRPr="00502FD6">
              <w:rPr>
                <w:rStyle w:val="Lienhypertexte"/>
                <w:noProof/>
              </w:rPr>
              <w:t>3.1</w:t>
            </w:r>
            <w:r>
              <w:rPr>
                <w:rFonts w:asciiTheme="minorHAnsi" w:eastAsiaTheme="minorEastAsia" w:hAnsiTheme="minorHAnsi" w:cstheme="minorBidi"/>
                <w:noProof/>
                <w:sz w:val="22"/>
                <w:szCs w:val="22"/>
              </w:rPr>
              <w:tab/>
            </w:r>
            <w:r w:rsidRPr="00502FD6">
              <w:rPr>
                <w:rStyle w:val="Lienhypertexte"/>
                <w:noProof/>
              </w:rPr>
              <w:t>L’administration du backoffice</w:t>
            </w:r>
            <w:r>
              <w:rPr>
                <w:noProof/>
                <w:webHidden/>
              </w:rPr>
              <w:tab/>
            </w:r>
            <w:r>
              <w:rPr>
                <w:noProof/>
                <w:webHidden/>
              </w:rPr>
              <w:fldChar w:fldCharType="begin"/>
            </w:r>
            <w:r>
              <w:rPr>
                <w:noProof/>
                <w:webHidden/>
              </w:rPr>
              <w:instrText xml:space="preserve"> PAGEREF _Toc487818386 \h </w:instrText>
            </w:r>
            <w:r>
              <w:rPr>
                <w:noProof/>
                <w:webHidden/>
              </w:rPr>
            </w:r>
            <w:r>
              <w:rPr>
                <w:noProof/>
                <w:webHidden/>
              </w:rPr>
              <w:fldChar w:fldCharType="separate"/>
            </w:r>
            <w:r>
              <w:rPr>
                <w:noProof/>
                <w:webHidden/>
              </w:rPr>
              <w:t>6</w:t>
            </w:r>
            <w:r>
              <w:rPr>
                <w:noProof/>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87" w:history="1">
            <w:r w:rsidRPr="00502FD6">
              <w:rPr>
                <w:rStyle w:val="Lienhypertexte"/>
                <w:noProof/>
              </w:rPr>
              <w:t>3.2</w:t>
            </w:r>
            <w:r>
              <w:rPr>
                <w:rFonts w:asciiTheme="minorHAnsi" w:eastAsiaTheme="minorEastAsia" w:hAnsiTheme="minorHAnsi" w:cstheme="minorBidi"/>
                <w:noProof/>
                <w:sz w:val="22"/>
                <w:szCs w:val="22"/>
              </w:rPr>
              <w:tab/>
            </w:r>
            <w:r w:rsidRPr="00502FD6">
              <w:rPr>
                <w:rStyle w:val="Lienhypertexte"/>
                <w:noProof/>
              </w:rPr>
              <w:t>Les opérations du front office</w:t>
            </w:r>
            <w:r>
              <w:rPr>
                <w:noProof/>
                <w:webHidden/>
              </w:rPr>
              <w:tab/>
            </w:r>
            <w:r>
              <w:rPr>
                <w:noProof/>
                <w:webHidden/>
              </w:rPr>
              <w:fldChar w:fldCharType="begin"/>
            </w:r>
            <w:r>
              <w:rPr>
                <w:noProof/>
                <w:webHidden/>
              </w:rPr>
              <w:instrText xml:space="preserve"> PAGEREF _Toc487818387 \h </w:instrText>
            </w:r>
            <w:r>
              <w:rPr>
                <w:noProof/>
                <w:webHidden/>
              </w:rPr>
            </w:r>
            <w:r>
              <w:rPr>
                <w:noProof/>
                <w:webHidden/>
              </w:rPr>
              <w:fldChar w:fldCharType="separate"/>
            </w:r>
            <w:r>
              <w:rPr>
                <w:noProof/>
                <w:webHidden/>
              </w:rPr>
              <w:t>10</w:t>
            </w:r>
            <w:r>
              <w:rPr>
                <w:noProof/>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88" w:history="1">
            <w:r w:rsidRPr="00502FD6">
              <w:rPr>
                <w:rStyle w:val="Lienhypertexte"/>
                <w:noProof/>
              </w:rPr>
              <w:t>3.3</w:t>
            </w:r>
            <w:r>
              <w:rPr>
                <w:rFonts w:asciiTheme="minorHAnsi" w:eastAsiaTheme="minorEastAsia" w:hAnsiTheme="minorHAnsi" w:cstheme="minorBidi"/>
                <w:noProof/>
                <w:sz w:val="22"/>
                <w:szCs w:val="22"/>
              </w:rPr>
              <w:tab/>
            </w:r>
            <w:r w:rsidRPr="00502FD6">
              <w:rPr>
                <w:rStyle w:val="Lienhypertexte"/>
                <w:noProof/>
              </w:rPr>
              <w:t>Les Etats</w:t>
            </w:r>
            <w:r>
              <w:rPr>
                <w:noProof/>
                <w:webHidden/>
              </w:rPr>
              <w:tab/>
            </w:r>
            <w:r>
              <w:rPr>
                <w:noProof/>
                <w:webHidden/>
              </w:rPr>
              <w:fldChar w:fldCharType="begin"/>
            </w:r>
            <w:r>
              <w:rPr>
                <w:noProof/>
                <w:webHidden/>
              </w:rPr>
              <w:instrText xml:space="preserve"> PAGEREF _Toc487818388 \h </w:instrText>
            </w:r>
            <w:r>
              <w:rPr>
                <w:noProof/>
                <w:webHidden/>
              </w:rPr>
            </w:r>
            <w:r>
              <w:rPr>
                <w:noProof/>
                <w:webHidden/>
              </w:rPr>
              <w:fldChar w:fldCharType="separate"/>
            </w:r>
            <w:r>
              <w:rPr>
                <w:noProof/>
                <w:webHidden/>
              </w:rPr>
              <w:t>16</w:t>
            </w:r>
            <w:r>
              <w:rPr>
                <w:noProof/>
                <w:webHidden/>
              </w:rPr>
              <w:fldChar w:fldCharType="end"/>
            </w:r>
          </w:hyperlink>
        </w:p>
        <w:p w:rsidR="001933CD" w:rsidRDefault="001933CD" w:rsidP="001933CD">
          <w:pPr>
            <w:pStyle w:val="TM2"/>
            <w:tabs>
              <w:tab w:val="left" w:pos="880"/>
              <w:tab w:val="right" w:leader="dot" w:pos="9060"/>
            </w:tabs>
            <w:rPr>
              <w:rFonts w:asciiTheme="minorHAnsi" w:eastAsiaTheme="minorEastAsia" w:hAnsiTheme="minorHAnsi" w:cstheme="minorBidi"/>
              <w:noProof/>
              <w:sz w:val="22"/>
              <w:szCs w:val="22"/>
            </w:rPr>
          </w:pPr>
          <w:hyperlink w:anchor="_Toc487818389" w:history="1">
            <w:r w:rsidRPr="00502FD6">
              <w:rPr>
                <w:rStyle w:val="Lienhypertexte"/>
                <w:noProof/>
              </w:rPr>
              <w:t>3.4</w:t>
            </w:r>
            <w:r>
              <w:rPr>
                <w:rFonts w:asciiTheme="minorHAnsi" w:eastAsiaTheme="minorEastAsia" w:hAnsiTheme="minorHAnsi" w:cstheme="minorBidi"/>
                <w:noProof/>
                <w:sz w:val="22"/>
                <w:szCs w:val="22"/>
              </w:rPr>
              <w:tab/>
            </w:r>
            <w:r w:rsidRPr="00502FD6">
              <w:rPr>
                <w:rStyle w:val="Lienhypertexte"/>
                <w:noProof/>
              </w:rPr>
              <w:t>Le tableau de bord récapitulatif</w:t>
            </w:r>
            <w:r>
              <w:rPr>
                <w:noProof/>
                <w:webHidden/>
              </w:rPr>
              <w:tab/>
            </w:r>
            <w:r>
              <w:rPr>
                <w:noProof/>
                <w:webHidden/>
              </w:rPr>
              <w:fldChar w:fldCharType="begin"/>
            </w:r>
            <w:r>
              <w:rPr>
                <w:noProof/>
                <w:webHidden/>
              </w:rPr>
              <w:instrText xml:space="preserve"> PAGEREF _Toc487818389 \h </w:instrText>
            </w:r>
            <w:r>
              <w:rPr>
                <w:noProof/>
                <w:webHidden/>
              </w:rPr>
            </w:r>
            <w:r>
              <w:rPr>
                <w:noProof/>
                <w:webHidden/>
              </w:rPr>
              <w:fldChar w:fldCharType="separate"/>
            </w:r>
            <w:r>
              <w:rPr>
                <w:noProof/>
                <w:webHidden/>
              </w:rPr>
              <w:t>24</w:t>
            </w:r>
            <w:r>
              <w:rPr>
                <w:noProof/>
                <w:webHidden/>
              </w:rPr>
              <w:fldChar w:fldCharType="end"/>
            </w:r>
          </w:hyperlink>
        </w:p>
        <w:p w:rsidR="001933CD" w:rsidRDefault="001933CD" w:rsidP="001933CD">
          <w:r>
            <w:rPr>
              <w:b/>
              <w:bCs/>
            </w:rPr>
            <w:fldChar w:fldCharType="end"/>
          </w:r>
        </w:p>
      </w:sdtContent>
    </w:sdt>
    <w:p w:rsidR="001933CD" w:rsidRDefault="001933CD" w:rsidP="001933CD">
      <w:pPr>
        <w:rPr>
          <w:rFonts w:ascii="Arial" w:hAnsi="Arial"/>
          <w:b/>
          <w:sz w:val="28"/>
          <w:szCs w:val="20"/>
        </w:rPr>
      </w:pPr>
    </w:p>
    <w:p w:rsidR="001933CD" w:rsidRDefault="001933CD" w:rsidP="001933CD">
      <w:pPr>
        <w:rPr>
          <w:rFonts w:ascii="Arial" w:hAnsi="Arial"/>
          <w:b/>
          <w:sz w:val="28"/>
          <w:szCs w:val="20"/>
        </w:rPr>
      </w:pPr>
    </w:p>
    <w:p w:rsidR="001933CD" w:rsidRDefault="001933CD" w:rsidP="001933CD">
      <w:pPr>
        <w:pStyle w:val="Titre1"/>
      </w:pPr>
      <w:bookmarkStart w:id="0" w:name="_Toc487818376"/>
      <w:r>
        <w:lastRenderedPageBreak/>
        <w:t>Objectifs</w:t>
      </w:r>
      <w:bookmarkEnd w:id="0"/>
    </w:p>
    <w:p w:rsidR="001933CD" w:rsidRDefault="001933CD" w:rsidP="001933CD">
      <w:pPr>
        <w:ind w:left="1265"/>
        <w:rPr>
          <w:color w:val="1F497D"/>
        </w:rPr>
      </w:pPr>
    </w:p>
    <w:p w:rsidR="001933CD" w:rsidRDefault="001933CD" w:rsidP="001933CD">
      <w:pPr>
        <w:ind w:left="1265"/>
        <w:rPr>
          <w:color w:val="1F497D"/>
        </w:rPr>
      </w:pPr>
      <w:r>
        <w:rPr>
          <w:color w:val="1F497D"/>
        </w:rPr>
        <w:t>Développer un système qui</w:t>
      </w:r>
      <w:r w:rsidR="00B640E3">
        <w:rPr>
          <w:color w:val="1F497D"/>
        </w:rPr>
        <w:t xml:space="preserve"> per</w:t>
      </w:r>
      <w:r>
        <w:rPr>
          <w:color w:val="1F497D"/>
        </w:rPr>
        <w:t xml:space="preserve">mettrait aux participants d’une session de formation de signifier leur degré de satisfaction sur </w:t>
      </w:r>
      <w:r w:rsidR="00B640E3">
        <w:rPr>
          <w:color w:val="1F497D"/>
        </w:rPr>
        <w:t>la base d’</w:t>
      </w:r>
      <w:r>
        <w:rPr>
          <w:color w:val="1F497D"/>
        </w:rPr>
        <w:t xml:space="preserve">un certain nombre de critères d’évaluation de ladite formation. </w:t>
      </w:r>
    </w:p>
    <w:p w:rsidR="001933CD" w:rsidRDefault="001933CD" w:rsidP="001933CD">
      <w:pPr>
        <w:ind w:left="1265"/>
        <w:rPr>
          <w:color w:val="1F497D"/>
        </w:rPr>
      </w:pPr>
      <w:r>
        <w:rPr>
          <w:color w:val="1F497D"/>
        </w:rPr>
        <w:t xml:space="preserve">Les données recueillies sont ensuite stockées dans une base de données </w:t>
      </w:r>
      <w:r w:rsidR="00B640E3">
        <w:rPr>
          <w:color w:val="1F497D"/>
        </w:rPr>
        <w:t>où</w:t>
      </w:r>
      <w:r>
        <w:rPr>
          <w:color w:val="1F497D"/>
        </w:rPr>
        <w:t xml:space="preserve"> elles permettront de déduire des valeurs de divers indicateurs de performance.</w:t>
      </w:r>
    </w:p>
    <w:p w:rsidR="00B640E3" w:rsidRDefault="001933CD" w:rsidP="001933CD">
      <w:pPr>
        <w:ind w:left="1265"/>
        <w:rPr>
          <w:color w:val="1F497D"/>
        </w:rPr>
      </w:pPr>
      <w:r>
        <w:rPr>
          <w:color w:val="1F497D"/>
        </w:rPr>
        <w:t>L</w:t>
      </w:r>
      <w:r w:rsidR="00B640E3">
        <w:rPr>
          <w:color w:val="1F497D"/>
        </w:rPr>
        <w:t xml:space="preserve">’objectif </w:t>
      </w:r>
      <w:r>
        <w:rPr>
          <w:color w:val="1F497D"/>
        </w:rPr>
        <w:t>final</w:t>
      </w:r>
      <w:r w:rsidR="00B640E3">
        <w:rPr>
          <w:color w:val="1F497D"/>
        </w:rPr>
        <w:t xml:space="preserve"> est donc</w:t>
      </w:r>
      <w:r>
        <w:rPr>
          <w:color w:val="1F497D"/>
        </w:rPr>
        <w:t xml:space="preserve"> de fournir</w:t>
      </w:r>
      <w:r w:rsidR="00B640E3">
        <w:rPr>
          <w:color w:val="1F497D"/>
        </w:rPr>
        <w:t xml:space="preserve"> aux décideurs de la matière pour évaluer sur période un ensemble de formation</w:t>
      </w:r>
      <w:r w:rsidR="00DF0D51">
        <w:rPr>
          <w:color w:val="1F497D"/>
        </w:rPr>
        <w:t>s</w:t>
      </w:r>
      <w:r w:rsidR="00B640E3">
        <w:rPr>
          <w:color w:val="1F497D"/>
        </w:rPr>
        <w:t>.</w:t>
      </w:r>
    </w:p>
    <w:p w:rsidR="001933CD" w:rsidRDefault="00B640E3" w:rsidP="001933CD">
      <w:pPr>
        <w:ind w:left="1265"/>
        <w:rPr>
          <w:color w:val="1F497D"/>
        </w:rPr>
      </w:pPr>
      <w:r>
        <w:rPr>
          <w:color w:val="1F497D"/>
        </w:rPr>
        <w:t>En amont la saisie des données devra se faire en mode connecté c’est-à-dire au travers d’interface</w:t>
      </w:r>
      <w:r w:rsidR="00DF0D51">
        <w:rPr>
          <w:color w:val="1F497D"/>
        </w:rPr>
        <w:t>s</w:t>
      </w:r>
      <w:r>
        <w:rPr>
          <w:color w:val="1F497D"/>
        </w:rPr>
        <w:t xml:space="preserve"> d’un système informatique qui permettra aux participants de remplir leur</w:t>
      </w:r>
      <w:r w:rsidR="00DF0D51">
        <w:rPr>
          <w:color w:val="1F497D"/>
        </w:rPr>
        <w:t>s</w:t>
      </w:r>
      <w:r>
        <w:rPr>
          <w:color w:val="1F497D"/>
        </w:rPr>
        <w:t xml:space="preserve"> fiche</w:t>
      </w:r>
      <w:r w:rsidR="00DF0D51">
        <w:rPr>
          <w:color w:val="1F497D"/>
        </w:rPr>
        <w:t>s</w:t>
      </w:r>
      <w:r>
        <w:rPr>
          <w:color w:val="1F497D"/>
        </w:rPr>
        <w:t xml:space="preserve"> directement dans la base de données ou alors en mode déconnecté c’est-à-dire</w:t>
      </w:r>
      <w:r w:rsidR="00DF0D51">
        <w:rPr>
          <w:color w:val="1F497D"/>
        </w:rPr>
        <w:t> :</w:t>
      </w:r>
      <w:r>
        <w:rPr>
          <w:color w:val="1F497D"/>
        </w:rPr>
        <w:t xml:space="preserve"> les participants pourront remplir leurs fiches sur des équipements</w:t>
      </w:r>
      <w:r w:rsidR="00DF0D51">
        <w:rPr>
          <w:color w:val="1F497D"/>
        </w:rPr>
        <w:t xml:space="preserve"> mobiles qui </w:t>
      </w:r>
      <w:r w:rsidR="00DF0D51">
        <w:rPr>
          <w:color w:val="1F497D"/>
        </w:rPr>
        <w:t>à</w:t>
      </w:r>
      <w:r>
        <w:rPr>
          <w:color w:val="1F497D"/>
        </w:rPr>
        <w:t xml:space="preserve"> leur tour pourront se synchroniser avec la base de données pour mettre à jour cette dernière.</w:t>
      </w:r>
    </w:p>
    <w:p w:rsidR="00DF0D51" w:rsidRDefault="00DF0D51" w:rsidP="001933CD">
      <w:pPr>
        <w:ind w:left="1265"/>
        <w:rPr>
          <w:color w:val="1F497D"/>
        </w:rPr>
      </w:pPr>
    </w:p>
    <w:p w:rsidR="001933CD" w:rsidRDefault="001933CD" w:rsidP="001933CD">
      <w:pPr>
        <w:ind w:left="1265"/>
        <w:rPr>
          <w:color w:val="1F497D"/>
        </w:rPr>
      </w:pPr>
    </w:p>
    <w:p w:rsidR="001933CD" w:rsidRDefault="001933CD" w:rsidP="001933CD">
      <w:pPr>
        <w:ind w:left="1265"/>
        <w:rPr>
          <w:color w:val="1F497D"/>
        </w:rPr>
      </w:pPr>
    </w:p>
    <w:p w:rsidR="001933CD" w:rsidRDefault="001933CD" w:rsidP="001933CD">
      <w:pPr>
        <w:ind w:left="1265"/>
        <w:rPr>
          <w:color w:val="1F497D"/>
        </w:rPr>
      </w:pPr>
    </w:p>
    <w:p w:rsidR="001933CD" w:rsidRPr="00380F47" w:rsidRDefault="001933CD" w:rsidP="001933CD">
      <w:pPr>
        <w:pStyle w:val="Titre1"/>
      </w:pPr>
      <w:bookmarkStart w:id="1" w:name="_Toc487818377"/>
      <w:r w:rsidRPr="00380F47">
        <w:lastRenderedPageBreak/>
        <w:t>Principales Fonctionnalités attendues.</w:t>
      </w:r>
      <w:bookmarkEnd w:id="1"/>
    </w:p>
    <w:p w:rsidR="001933CD" w:rsidRPr="005901BA" w:rsidRDefault="002311C6" w:rsidP="001933CD">
      <w:pPr>
        <w:pStyle w:val="Titre2"/>
        <w:tabs>
          <w:tab w:val="num" w:pos="1409"/>
        </w:tabs>
        <w:ind w:left="1409"/>
      </w:pPr>
      <w:r>
        <w:t>Gestion des catalogues</w:t>
      </w:r>
    </w:p>
    <w:p w:rsidR="001933CD" w:rsidRDefault="002311C6" w:rsidP="001933CD">
      <w:pPr>
        <w:rPr>
          <w:color w:val="1F497D"/>
        </w:rPr>
      </w:pPr>
      <w:r>
        <w:rPr>
          <w:color w:val="1F497D"/>
        </w:rPr>
        <w:t>Le système à mettre en place doit permettre de paramétrer un certain nombre d’informations parmi lesquelles nous citer :</w:t>
      </w:r>
    </w:p>
    <w:p w:rsidR="002311C6" w:rsidRDefault="002311C6" w:rsidP="002311C6">
      <w:pPr>
        <w:pStyle w:val="Paragraphedeliste"/>
        <w:numPr>
          <w:ilvl w:val="0"/>
          <w:numId w:val="7"/>
        </w:numPr>
        <w:rPr>
          <w:color w:val="1F497D"/>
        </w:rPr>
      </w:pPr>
      <w:r>
        <w:rPr>
          <w:color w:val="1F497D"/>
        </w:rPr>
        <w:t>Le catalogue des formations</w:t>
      </w:r>
    </w:p>
    <w:p w:rsidR="002311C6" w:rsidRDefault="002311C6" w:rsidP="002311C6">
      <w:pPr>
        <w:pStyle w:val="Paragraphedeliste"/>
        <w:numPr>
          <w:ilvl w:val="0"/>
          <w:numId w:val="7"/>
        </w:numPr>
        <w:rPr>
          <w:color w:val="1F497D"/>
        </w:rPr>
      </w:pPr>
      <w:r>
        <w:rPr>
          <w:color w:val="1F497D"/>
        </w:rPr>
        <w:t>Le catalogue des formateurs</w:t>
      </w:r>
    </w:p>
    <w:p w:rsidR="0056195D" w:rsidRDefault="002311C6" w:rsidP="002311C6">
      <w:pPr>
        <w:pStyle w:val="Paragraphedeliste"/>
        <w:numPr>
          <w:ilvl w:val="0"/>
          <w:numId w:val="7"/>
        </w:numPr>
        <w:rPr>
          <w:color w:val="1F497D"/>
        </w:rPr>
      </w:pPr>
      <w:r>
        <w:rPr>
          <w:color w:val="1F497D"/>
        </w:rPr>
        <w:t xml:space="preserve">Le </w:t>
      </w:r>
      <w:r w:rsidR="008B0B3E">
        <w:rPr>
          <w:color w:val="1F497D"/>
        </w:rPr>
        <w:t>catalogue</w:t>
      </w:r>
      <w:r>
        <w:rPr>
          <w:color w:val="1F497D"/>
        </w:rPr>
        <w:t xml:space="preserve"> des clients ou sociétés</w:t>
      </w:r>
    </w:p>
    <w:p w:rsidR="002311C6" w:rsidRPr="002311C6" w:rsidRDefault="008B0B3E" w:rsidP="002311C6">
      <w:pPr>
        <w:pStyle w:val="Paragraphedeliste"/>
        <w:numPr>
          <w:ilvl w:val="0"/>
          <w:numId w:val="7"/>
        </w:numPr>
        <w:rPr>
          <w:color w:val="1F497D"/>
        </w:rPr>
      </w:pPr>
      <w:r>
        <w:rPr>
          <w:color w:val="1F497D"/>
        </w:rPr>
        <w:t>Le catalogue des critères d’évaluation regroupés par catégories</w:t>
      </w:r>
      <w:r w:rsidR="002311C6">
        <w:rPr>
          <w:color w:val="1F497D"/>
        </w:rPr>
        <w:t xml:space="preserve"> </w:t>
      </w:r>
    </w:p>
    <w:p w:rsidR="001933CD" w:rsidRPr="005901BA" w:rsidRDefault="00C85D21" w:rsidP="001933CD">
      <w:pPr>
        <w:pStyle w:val="Titre2"/>
      </w:pPr>
      <w:r>
        <w:t>Gestion des sessions de formation</w:t>
      </w:r>
    </w:p>
    <w:p w:rsidR="00C85D21" w:rsidRDefault="001933CD" w:rsidP="001933CD">
      <w:pPr>
        <w:rPr>
          <w:color w:val="1F497D"/>
        </w:rPr>
      </w:pPr>
      <w:r>
        <w:rPr>
          <w:color w:val="1F497D"/>
        </w:rPr>
        <w:t>Le système doit</w:t>
      </w:r>
      <w:r w:rsidR="00C85D21">
        <w:rPr>
          <w:color w:val="1F497D"/>
        </w:rPr>
        <w:t xml:space="preserve"> permettre d’initialiser de nouvelles sessions de formations. Pour chaque nouvelle session les informations y relatives devront être renseignées (La formation, le formateur, la date ….). </w:t>
      </w:r>
    </w:p>
    <w:p w:rsidR="001933CD" w:rsidRDefault="00C85D21" w:rsidP="001933CD">
      <w:pPr>
        <w:rPr>
          <w:color w:val="1F497D"/>
        </w:rPr>
      </w:pPr>
      <w:r>
        <w:rPr>
          <w:color w:val="1F497D"/>
        </w:rPr>
        <w:t xml:space="preserve">La gestion de la nouvelle session peut se poursuivre les équipements mobiles (leur initialisation) qui serviront pour ladite formation. </w:t>
      </w:r>
    </w:p>
    <w:p w:rsidR="001933CD" w:rsidRDefault="001933CD" w:rsidP="001933CD">
      <w:pPr>
        <w:rPr>
          <w:color w:val="1F497D"/>
        </w:rPr>
      </w:pPr>
    </w:p>
    <w:p w:rsidR="001933CD" w:rsidRDefault="00372AAA" w:rsidP="001933CD">
      <w:pPr>
        <w:pStyle w:val="Titre2"/>
      </w:pPr>
      <w:r>
        <w:t>Gestion des fiches</w:t>
      </w:r>
    </w:p>
    <w:p w:rsidR="001933CD" w:rsidRDefault="001933CD" w:rsidP="001933CD">
      <w:pPr>
        <w:rPr>
          <w:color w:val="1F497D"/>
        </w:rPr>
      </w:pPr>
      <w:r>
        <w:rPr>
          <w:color w:val="1F497D"/>
        </w:rPr>
        <w:t>Le</w:t>
      </w:r>
      <w:r w:rsidR="00372AAA">
        <w:rPr>
          <w:color w:val="1F497D"/>
        </w:rPr>
        <w:t xml:space="preserve"> système proposera à chaque participant une fiche d’évaluation (page web ou mobile) qui devra être remplie par le participant.</w:t>
      </w:r>
    </w:p>
    <w:p w:rsidR="00A02AF7" w:rsidRDefault="00A02AF7" w:rsidP="001933CD">
      <w:pPr>
        <w:rPr>
          <w:color w:val="1F497D"/>
        </w:rPr>
      </w:pPr>
      <w:r>
        <w:rPr>
          <w:color w:val="1F497D"/>
        </w:rPr>
        <w:t>A la fin de l’édition de toutes les fiches la base de données est mise à jour automatiquement (mode connecté) ou en différé grâce aux fiches saisies dans les équipements mobiles (mode déconnecté).</w:t>
      </w:r>
    </w:p>
    <w:p w:rsidR="001933CD" w:rsidRDefault="001933CD" w:rsidP="001933CD">
      <w:pPr>
        <w:rPr>
          <w:color w:val="1F497D"/>
        </w:rPr>
      </w:pPr>
    </w:p>
    <w:p w:rsidR="001933CD" w:rsidRDefault="00CD2FAF" w:rsidP="001933CD">
      <w:pPr>
        <w:pStyle w:val="Titre2"/>
      </w:pPr>
      <w:r>
        <w:t>Edition des indicateurs</w:t>
      </w:r>
    </w:p>
    <w:p w:rsidR="001933CD" w:rsidRDefault="00CD2FAF" w:rsidP="001933CD">
      <w:pPr>
        <w:rPr>
          <w:color w:val="1F497D"/>
        </w:rPr>
      </w:pPr>
      <w:r>
        <w:rPr>
          <w:color w:val="1F497D"/>
        </w:rPr>
        <w:t>Une fois les données présentes dans la base, celles-ci permettront concevoir des rapports présentant des indicateurs voulus par le client.</w:t>
      </w:r>
    </w:p>
    <w:p w:rsidR="00CD2FAF" w:rsidRDefault="00CD2FAF" w:rsidP="001933CD">
      <w:pPr>
        <w:rPr>
          <w:color w:val="1F497D"/>
        </w:rPr>
      </w:pPr>
    </w:p>
    <w:p w:rsidR="001933CD" w:rsidRDefault="00CD2FAF" w:rsidP="001933CD">
      <w:pPr>
        <w:pStyle w:val="Titre2"/>
      </w:pPr>
      <w:r>
        <w:t>L’authentification</w:t>
      </w:r>
    </w:p>
    <w:p w:rsidR="001933CD" w:rsidRDefault="00CD2FAF" w:rsidP="001933CD">
      <w:pPr>
        <w:rPr>
          <w:color w:val="1F497D"/>
        </w:rPr>
      </w:pPr>
      <w:r>
        <w:rPr>
          <w:color w:val="1F497D"/>
        </w:rPr>
        <w:t xml:space="preserve">La connexion  au système se fait par une page d’authentification ceci permettra de tracer l’identité des responsables de toutes les modifications apportées a la base de données. </w:t>
      </w:r>
    </w:p>
    <w:p w:rsidR="001933CD" w:rsidRDefault="001933CD" w:rsidP="001933CD">
      <w:pPr>
        <w:rPr>
          <w:color w:val="1F497D"/>
        </w:rPr>
      </w:pPr>
    </w:p>
    <w:p w:rsidR="001933CD" w:rsidRDefault="00CD2FAF" w:rsidP="001933CD">
      <w:pPr>
        <w:pStyle w:val="Titre2"/>
      </w:pPr>
      <w:r>
        <w:lastRenderedPageBreak/>
        <w:t>Les synchronisations</w:t>
      </w:r>
    </w:p>
    <w:p w:rsidR="001933CD" w:rsidRDefault="00CD2FAF" w:rsidP="001933CD">
      <w:pPr>
        <w:rPr>
          <w:color w:val="1F497D"/>
        </w:rPr>
      </w:pPr>
      <w:r>
        <w:rPr>
          <w:color w:val="1F497D"/>
        </w:rPr>
        <w:t>Etant donné que le système devra fonctionner en mode déconnecté</w:t>
      </w:r>
      <w:r w:rsidR="0029235E">
        <w:rPr>
          <w:color w:val="1F497D"/>
        </w:rPr>
        <w:t xml:space="preserve"> c’est-à-dire que les fiches pourront être saisies sur des équipements mobiles non connectés a la base de données</w:t>
      </w:r>
      <w:r>
        <w:rPr>
          <w:color w:val="1F497D"/>
        </w:rPr>
        <w:t>,</w:t>
      </w:r>
      <w:r w:rsidR="0029235E">
        <w:rPr>
          <w:color w:val="1F497D"/>
        </w:rPr>
        <w:t xml:space="preserve"> </w:t>
      </w:r>
      <w:r>
        <w:rPr>
          <w:color w:val="1F497D"/>
        </w:rPr>
        <w:t xml:space="preserve"> </w:t>
      </w:r>
      <w:r w:rsidR="0029235E">
        <w:rPr>
          <w:color w:val="1F497D"/>
        </w:rPr>
        <w:t>ces fiches devront plus tard être importées dans la base de données.</w:t>
      </w:r>
    </w:p>
    <w:p w:rsidR="0029235E" w:rsidRPr="002E715D" w:rsidRDefault="0029235E" w:rsidP="001933CD">
      <w:pPr>
        <w:rPr>
          <w:color w:val="1F497D"/>
        </w:rPr>
      </w:pPr>
      <w:r>
        <w:rPr>
          <w:color w:val="1F497D"/>
        </w:rPr>
        <w:t>Il apparait ici deux principales phases de synchronisations. La première qui permettra d’initialiser les nouvelles sessions sur les équipements et leur création faites sur le serveur. La seconde est celle dont le rôle permettra de rapatrier les fiches saisies au niveau du serveur.</w:t>
      </w:r>
    </w:p>
    <w:p w:rsidR="001933CD" w:rsidRPr="003B7D72" w:rsidRDefault="001933CD" w:rsidP="001933CD">
      <w:pPr>
        <w:tabs>
          <w:tab w:val="center" w:pos="4535"/>
          <w:tab w:val="left" w:pos="5610"/>
        </w:tabs>
        <w:rPr>
          <w:color w:val="1F497D"/>
        </w:rPr>
      </w:pPr>
    </w:p>
    <w:p w:rsidR="001933CD" w:rsidRDefault="001933CD" w:rsidP="001933CD">
      <w:pPr>
        <w:pStyle w:val="Titre1"/>
      </w:pPr>
      <w:bookmarkStart w:id="2" w:name="_Toc487818385"/>
      <w:r>
        <w:lastRenderedPageBreak/>
        <w:t>Organisation globale de l’application</w:t>
      </w:r>
      <w:bookmarkEnd w:id="2"/>
    </w:p>
    <w:p w:rsidR="001933CD" w:rsidRPr="003B7D72" w:rsidRDefault="0029235E" w:rsidP="001933CD">
      <w:pPr>
        <w:tabs>
          <w:tab w:val="center" w:pos="4535"/>
          <w:tab w:val="left" w:pos="5610"/>
        </w:tabs>
        <w:rPr>
          <w:color w:val="1F497D"/>
        </w:rPr>
      </w:pPr>
      <w:r>
        <w:rPr>
          <w:color w:val="1F497D"/>
        </w:rPr>
        <w:t>Le système dans sa globalité sera organisé et développer de façon modulaire.</w:t>
      </w:r>
      <w:r w:rsidR="003B0FE7">
        <w:rPr>
          <w:color w:val="1F497D"/>
        </w:rPr>
        <w:t xml:space="preserve"> Chaque module traite d’un sous ensemble des fonctionnalités énoncées dans la spécification fonctionnelle.</w:t>
      </w:r>
      <w:r w:rsidR="00EB2FB2">
        <w:rPr>
          <w:color w:val="1F497D"/>
        </w:rPr>
        <w:t xml:space="preserve"> La fragmentation commencera à apparaitre des lors que des technologies spécifiques seront nécessaires pour réaliser certaines fonctionnalités. </w:t>
      </w:r>
    </w:p>
    <w:p w:rsidR="001933CD" w:rsidRDefault="001933CD" w:rsidP="001933CD">
      <w:pPr>
        <w:pStyle w:val="Titre2"/>
      </w:pPr>
      <w:bookmarkStart w:id="3" w:name="_Toc487818386"/>
      <w:r>
        <w:t>L</w:t>
      </w:r>
      <w:bookmarkEnd w:id="3"/>
      <w:r w:rsidR="00EB2FB2">
        <w:t xml:space="preserve">e </w:t>
      </w:r>
      <w:r w:rsidR="00A703E3">
        <w:t>module web</w:t>
      </w:r>
    </w:p>
    <w:p w:rsidR="001933CD" w:rsidRDefault="001933CD" w:rsidP="00EB2FB2">
      <w:pPr>
        <w:tabs>
          <w:tab w:val="center" w:pos="4535"/>
          <w:tab w:val="left" w:pos="5610"/>
        </w:tabs>
        <w:rPr>
          <w:color w:val="1F497D"/>
        </w:rPr>
      </w:pPr>
      <w:r w:rsidRPr="003B7D72">
        <w:rPr>
          <w:color w:val="1F497D"/>
        </w:rPr>
        <w:t xml:space="preserve">Il </w:t>
      </w:r>
      <w:r w:rsidR="00EB2FB2">
        <w:rPr>
          <w:color w:val="1F497D"/>
        </w:rPr>
        <w:t>prendra en charge toute la partie administration des différents catalogues</w:t>
      </w:r>
      <w:r w:rsidR="00A703E3">
        <w:rPr>
          <w:color w:val="1F497D"/>
        </w:rPr>
        <w:t>.</w:t>
      </w:r>
    </w:p>
    <w:p w:rsidR="00A703E3" w:rsidRDefault="00A703E3" w:rsidP="00EB2FB2">
      <w:pPr>
        <w:tabs>
          <w:tab w:val="center" w:pos="4535"/>
          <w:tab w:val="left" w:pos="5610"/>
        </w:tabs>
        <w:rPr>
          <w:color w:val="1F497D"/>
        </w:rPr>
      </w:pPr>
      <w:r>
        <w:rPr>
          <w:color w:val="1F497D"/>
        </w:rPr>
        <w:t>C’est ici que les sessions de formation sont créées avant leur transfert sur les équipements mobiles.</w:t>
      </w:r>
    </w:p>
    <w:p w:rsidR="00A703E3" w:rsidRPr="008850D1" w:rsidRDefault="00A703E3" w:rsidP="00EB2FB2">
      <w:pPr>
        <w:tabs>
          <w:tab w:val="center" w:pos="4535"/>
          <w:tab w:val="left" w:pos="5610"/>
        </w:tabs>
        <w:rPr>
          <w:color w:val="1F497D"/>
        </w:rPr>
      </w:pPr>
      <w:r>
        <w:rPr>
          <w:color w:val="1F497D"/>
        </w:rPr>
        <w:t xml:space="preserve">Ce module expose également des fonctions de saisie des fiches que nous retrouverons sur le </w:t>
      </w:r>
      <w:proofErr w:type="gramStart"/>
      <w:r>
        <w:rPr>
          <w:color w:val="1F497D"/>
        </w:rPr>
        <w:t>module</w:t>
      </w:r>
      <w:proofErr w:type="gramEnd"/>
      <w:r>
        <w:rPr>
          <w:color w:val="1F497D"/>
        </w:rPr>
        <w:t xml:space="preserve"> mobile. </w:t>
      </w:r>
    </w:p>
    <w:p w:rsidR="001933CD" w:rsidRDefault="001933CD" w:rsidP="001933CD">
      <w:pPr>
        <w:rPr>
          <w:color w:val="1F497D"/>
        </w:rPr>
      </w:pPr>
    </w:p>
    <w:p w:rsidR="00A703E3" w:rsidRDefault="00A703E3" w:rsidP="00A703E3">
      <w:pPr>
        <w:pStyle w:val="Titre2"/>
      </w:pPr>
      <w:r>
        <w:t xml:space="preserve">Le </w:t>
      </w:r>
      <w:r>
        <w:t>module mobile</w:t>
      </w:r>
    </w:p>
    <w:p w:rsidR="00A703E3" w:rsidRDefault="00A703E3" w:rsidP="00A703E3">
      <w:pPr>
        <w:tabs>
          <w:tab w:val="center" w:pos="4535"/>
          <w:tab w:val="left" w:pos="5610"/>
        </w:tabs>
        <w:rPr>
          <w:color w:val="1F497D"/>
        </w:rPr>
      </w:pPr>
      <w:r>
        <w:rPr>
          <w:color w:val="1F497D"/>
        </w:rPr>
        <w:t xml:space="preserve">Il </w:t>
      </w:r>
      <w:proofErr w:type="gramStart"/>
      <w:r>
        <w:rPr>
          <w:color w:val="1F497D"/>
        </w:rPr>
        <w:t>a</w:t>
      </w:r>
      <w:proofErr w:type="gramEnd"/>
      <w:r>
        <w:rPr>
          <w:color w:val="1F497D"/>
        </w:rPr>
        <w:t xml:space="preserve"> une fonction principale c’est celle du remplissage des fiches en mode déconnecté.</w:t>
      </w:r>
    </w:p>
    <w:p w:rsidR="00A703E3" w:rsidRDefault="00A703E3" w:rsidP="00A703E3">
      <w:pPr>
        <w:tabs>
          <w:tab w:val="center" w:pos="4535"/>
          <w:tab w:val="left" w:pos="5610"/>
        </w:tabs>
        <w:rPr>
          <w:color w:val="1F497D"/>
        </w:rPr>
      </w:pPr>
      <w:r>
        <w:rPr>
          <w:color w:val="1F497D"/>
        </w:rPr>
        <w:t xml:space="preserve">Il se synchronise à la base de données pour charger les données de la session à couvrir. </w:t>
      </w:r>
    </w:p>
    <w:p w:rsidR="00A703E3" w:rsidRDefault="004F3B41" w:rsidP="00A703E3">
      <w:pPr>
        <w:tabs>
          <w:tab w:val="center" w:pos="4535"/>
          <w:tab w:val="left" w:pos="5610"/>
        </w:tabs>
        <w:rPr>
          <w:color w:val="1F497D"/>
        </w:rPr>
      </w:pPr>
      <w:r>
        <w:rPr>
          <w:color w:val="1F497D"/>
        </w:rPr>
        <w:t>A la fin de la formation, il se synchronise à nouveau à la base pour</w:t>
      </w:r>
      <w:r w:rsidR="00DD0223">
        <w:rPr>
          <w:color w:val="1F497D"/>
        </w:rPr>
        <w:t xml:space="preserve"> rapatrier les fiches saisies dans la base de données. </w:t>
      </w:r>
    </w:p>
    <w:p w:rsidR="001933CD" w:rsidRPr="00225524" w:rsidRDefault="001933CD" w:rsidP="001933CD">
      <w:pPr>
        <w:rPr>
          <w:color w:val="1F497D"/>
        </w:rPr>
      </w:pPr>
    </w:p>
    <w:p w:rsidR="001933CD" w:rsidRDefault="001933CD" w:rsidP="00DD0223">
      <w:pPr>
        <w:pStyle w:val="Titre2"/>
      </w:pPr>
      <w:bookmarkStart w:id="4" w:name="_Toc487818387"/>
      <w:r w:rsidRPr="0006763B">
        <w:t>Le</w:t>
      </w:r>
      <w:bookmarkEnd w:id="4"/>
      <w:r w:rsidR="006D551C">
        <w:t xml:space="preserve"> module de synchronisation</w:t>
      </w:r>
      <w:r>
        <w:tab/>
      </w:r>
    </w:p>
    <w:p w:rsidR="001933CD" w:rsidRPr="003B7D72" w:rsidRDefault="001933CD" w:rsidP="001933CD">
      <w:pPr>
        <w:tabs>
          <w:tab w:val="center" w:pos="4535"/>
          <w:tab w:val="left" w:pos="5610"/>
        </w:tabs>
        <w:rPr>
          <w:color w:val="1F497D"/>
        </w:rPr>
      </w:pPr>
    </w:p>
    <w:p w:rsidR="006D551C" w:rsidRDefault="006D551C">
      <w:pPr>
        <w:rPr>
          <w:color w:val="1F497D"/>
        </w:rPr>
      </w:pPr>
      <w:r w:rsidRPr="006D551C">
        <w:rPr>
          <w:color w:val="1F497D"/>
        </w:rPr>
        <w:t>C’est un module qui prend</w:t>
      </w:r>
      <w:r>
        <w:rPr>
          <w:color w:val="1F497D"/>
        </w:rPr>
        <w:t xml:space="preserve"> la gestion des synchronisations entre l’application web et l’application mobile. C’est une sorte d’intergiciel qui se situe entre les deux modules mentionnés.</w:t>
      </w:r>
    </w:p>
    <w:p w:rsidR="006D551C" w:rsidRDefault="006D551C">
      <w:pPr>
        <w:rPr>
          <w:color w:val="1F497D"/>
        </w:rPr>
      </w:pPr>
    </w:p>
    <w:p w:rsidR="006D551C" w:rsidRPr="006D551C" w:rsidRDefault="006D551C" w:rsidP="006D551C">
      <w:pPr>
        <w:pStyle w:val="Titre2"/>
      </w:pPr>
      <w:r w:rsidRPr="006D551C">
        <w:t>Le module des états</w:t>
      </w:r>
    </w:p>
    <w:p w:rsidR="001933CD" w:rsidRDefault="006D551C">
      <w:pPr>
        <w:rPr>
          <w:color w:val="1F497D"/>
        </w:rPr>
      </w:pPr>
      <w:r>
        <w:rPr>
          <w:color w:val="1F497D"/>
        </w:rPr>
        <w:t xml:space="preserve"> </w:t>
      </w:r>
    </w:p>
    <w:p w:rsidR="006D551C" w:rsidRDefault="006D551C">
      <w:pPr>
        <w:rPr>
          <w:color w:val="1F497D"/>
        </w:rPr>
      </w:pPr>
      <w:r>
        <w:rPr>
          <w:color w:val="1F497D"/>
        </w:rPr>
        <w:t>Ce module nous permettra d’éditer de façon indépendante les états demandes par le client.</w:t>
      </w:r>
    </w:p>
    <w:p w:rsidR="006D551C" w:rsidRDefault="006D551C">
      <w:pPr>
        <w:rPr>
          <w:color w:val="1F497D"/>
        </w:rPr>
      </w:pPr>
      <w:r>
        <w:rPr>
          <w:color w:val="1F497D"/>
        </w:rPr>
        <w:t>Le rendu des états sera programme de sorte qu’ils pourront être édités à la demande en fonction de la valeur des paramètres qui seront saisies à cet égard.</w:t>
      </w:r>
    </w:p>
    <w:p w:rsidR="006D551C" w:rsidRDefault="006D551C">
      <w:pPr>
        <w:rPr>
          <w:color w:val="1F497D"/>
        </w:rPr>
      </w:pPr>
    </w:p>
    <w:p w:rsidR="006D551C" w:rsidRDefault="006D551C">
      <w:pPr>
        <w:rPr>
          <w:color w:val="1F497D"/>
        </w:rPr>
      </w:pPr>
    </w:p>
    <w:p w:rsidR="006D551C" w:rsidRDefault="006D551C">
      <w:pPr>
        <w:rPr>
          <w:color w:val="1F497D"/>
        </w:rPr>
      </w:pPr>
    </w:p>
    <w:p w:rsidR="006D551C" w:rsidRPr="00C22AFA" w:rsidRDefault="00C22AFA" w:rsidP="00C22AFA">
      <w:pPr>
        <w:pStyle w:val="Titre1"/>
      </w:pPr>
      <w:r w:rsidRPr="00C22AFA">
        <w:lastRenderedPageBreak/>
        <w:t>Spécifications</w:t>
      </w:r>
      <w:r w:rsidR="006D551C" w:rsidRPr="00C22AFA">
        <w:t xml:space="preserve"> techniques</w:t>
      </w:r>
    </w:p>
    <w:p w:rsidR="006D551C" w:rsidRDefault="006D551C">
      <w:pPr>
        <w:rPr>
          <w:color w:val="1F497D"/>
        </w:rPr>
      </w:pPr>
    </w:p>
    <w:p w:rsidR="006D551C" w:rsidRDefault="006D551C">
      <w:pPr>
        <w:rPr>
          <w:color w:val="1F497D"/>
        </w:rPr>
      </w:pPr>
      <w:r>
        <w:rPr>
          <w:color w:val="1F497D"/>
        </w:rPr>
        <w:t xml:space="preserve">Ici, nous </w:t>
      </w:r>
      <w:r w:rsidR="00C22AFA">
        <w:rPr>
          <w:color w:val="1F497D"/>
        </w:rPr>
        <w:t>décrivons</w:t>
      </w:r>
      <w:r>
        <w:rPr>
          <w:color w:val="1F497D"/>
        </w:rPr>
        <w:t xml:space="preserve"> l’essentiel des technologies </w:t>
      </w:r>
      <w:r w:rsidR="00C22AFA">
        <w:rPr>
          <w:color w:val="1F497D"/>
        </w:rPr>
        <w:t xml:space="preserve">auxquels nous ferons recours pour réaliser ce projet. Chaque module susmentionné intégrant ses propres exigences techniques ces dernières vous seront donc présentées en fonction des modules. </w:t>
      </w:r>
    </w:p>
    <w:p w:rsidR="00C22AFA" w:rsidRDefault="00C22AFA">
      <w:pPr>
        <w:rPr>
          <w:color w:val="1F497D"/>
        </w:rPr>
      </w:pPr>
    </w:p>
    <w:p w:rsidR="00C22AFA" w:rsidRPr="00D63F0F" w:rsidRDefault="00C22AFA" w:rsidP="00D63F0F">
      <w:pPr>
        <w:pStyle w:val="Titre2"/>
      </w:pPr>
      <w:r w:rsidRPr="00D63F0F">
        <w:t xml:space="preserve">Gestion des </w:t>
      </w:r>
      <w:r w:rsidR="00D63F0F" w:rsidRPr="00D63F0F">
        <w:t>données</w:t>
      </w:r>
      <w:r w:rsidRPr="00D63F0F">
        <w:t xml:space="preserve"> </w:t>
      </w:r>
    </w:p>
    <w:p w:rsidR="00C22AFA" w:rsidRDefault="00C22AFA">
      <w:pPr>
        <w:rPr>
          <w:color w:val="1F497D"/>
        </w:rPr>
      </w:pPr>
      <w:r>
        <w:rPr>
          <w:color w:val="1F497D"/>
        </w:rPr>
        <w:t xml:space="preserve">Pour le stockage des </w:t>
      </w:r>
      <w:r w:rsidR="00D63F0F">
        <w:rPr>
          <w:color w:val="1F497D"/>
        </w:rPr>
        <w:t>données</w:t>
      </w:r>
      <w:r>
        <w:rPr>
          <w:color w:val="1F497D"/>
        </w:rPr>
        <w:t xml:space="preserve"> nous ferons le choix d’un Système de gestion de bases de </w:t>
      </w:r>
      <w:r w:rsidR="00D63F0F">
        <w:rPr>
          <w:color w:val="1F497D"/>
        </w:rPr>
        <w:t>données</w:t>
      </w:r>
      <w:r>
        <w:rPr>
          <w:color w:val="1F497D"/>
        </w:rPr>
        <w:t xml:space="preserve"> relationnelles (SGBD)</w:t>
      </w:r>
      <w:r w:rsidR="00D63F0F">
        <w:rPr>
          <w:color w:val="1F497D"/>
        </w:rPr>
        <w:t xml:space="preserve"> libre : </w:t>
      </w:r>
      <w:r w:rsidR="00D63F0F" w:rsidRPr="00D63F0F">
        <w:rPr>
          <w:b/>
          <w:sz w:val="28"/>
        </w:rPr>
        <w:t>MYSQL 5.</w:t>
      </w:r>
    </w:p>
    <w:p w:rsidR="00D63F0F" w:rsidRDefault="00D63F0F">
      <w:pPr>
        <w:rPr>
          <w:color w:val="1F497D"/>
        </w:rPr>
      </w:pPr>
      <w:r>
        <w:rPr>
          <w:color w:val="1F497D"/>
        </w:rPr>
        <w:t>Ce choix est celui de la phase de développement du système. Toutefois le client pour le remplacer un autre de choix au moment de la mise en production du système.</w:t>
      </w:r>
    </w:p>
    <w:p w:rsidR="00D63F0F" w:rsidRDefault="00D63F0F">
      <w:pPr>
        <w:rPr>
          <w:color w:val="1F497D"/>
        </w:rPr>
      </w:pPr>
    </w:p>
    <w:p w:rsidR="00D63F0F" w:rsidRDefault="00D63F0F" w:rsidP="00D63F0F">
      <w:pPr>
        <w:pStyle w:val="Titre2"/>
      </w:pPr>
      <w:r>
        <w:t>Module web</w:t>
      </w:r>
    </w:p>
    <w:p w:rsidR="00D63F0F" w:rsidRDefault="00D63F0F">
      <w:pPr>
        <w:rPr>
          <w:color w:val="1F497D"/>
        </w:rPr>
      </w:pPr>
      <w:r>
        <w:rPr>
          <w:color w:val="1F497D"/>
        </w:rPr>
        <w:t>Le module web comme son le suggère sera une application web. Elle sera conçue avec les standards pour le coté client (les pages web) c’est-à-dire :</w:t>
      </w:r>
    </w:p>
    <w:p w:rsidR="00D63F0F" w:rsidRPr="00D63F0F" w:rsidRDefault="00D63F0F" w:rsidP="00D63F0F">
      <w:pPr>
        <w:pStyle w:val="Paragraphedeliste"/>
        <w:numPr>
          <w:ilvl w:val="0"/>
          <w:numId w:val="7"/>
        </w:numPr>
        <w:rPr>
          <w:color w:val="1F497D"/>
        </w:rPr>
      </w:pPr>
      <w:r w:rsidRPr="00D63F0F">
        <w:rPr>
          <w:color w:val="1F497D"/>
        </w:rPr>
        <w:t>HTML 5</w:t>
      </w:r>
    </w:p>
    <w:p w:rsidR="00D63F0F" w:rsidRPr="00D63F0F" w:rsidRDefault="00D63F0F" w:rsidP="00D63F0F">
      <w:pPr>
        <w:pStyle w:val="Paragraphedeliste"/>
        <w:numPr>
          <w:ilvl w:val="0"/>
          <w:numId w:val="7"/>
        </w:numPr>
        <w:rPr>
          <w:color w:val="1F497D"/>
        </w:rPr>
      </w:pPr>
      <w:r w:rsidRPr="00D63F0F">
        <w:rPr>
          <w:color w:val="1F497D"/>
        </w:rPr>
        <w:t>CSS 3</w:t>
      </w:r>
    </w:p>
    <w:p w:rsidR="00D63F0F" w:rsidRDefault="00D63F0F" w:rsidP="00D63F0F">
      <w:pPr>
        <w:pStyle w:val="Paragraphedeliste"/>
        <w:numPr>
          <w:ilvl w:val="0"/>
          <w:numId w:val="7"/>
        </w:numPr>
        <w:rPr>
          <w:color w:val="1F497D"/>
        </w:rPr>
      </w:pPr>
      <w:r w:rsidRPr="00D63F0F">
        <w:rPr>
          <w:color w:val="1F497D"/>
        </w:rPr>
        <w:t>JavaScript</w:t>
      </w:r>
    </w:p>
    <w:p w:rsidR="00D63F0F" w:rsidRPr="00D63F0F" w:rsidRDefault="00D63F0F" w:rsidP="00D63F0F">
      <w:pPr>
        <w:rPr>
          <w:color w:val="1F497D"/>
        </w:rPr>
      </w:pPr>
    </w:p>
    <w:p w:rsidR="00D63F0F" w:rsidRDefault="00D63F0F" w:rsidP="00D63F0F">
      <w:pPr>
        <w:rPr>
          <w:color w:val="1F497D"/>
        </w:rPr>
      </w:pPr>
      <w:r w:rsidRPr="00D63F0F">
        <w:rPr>
          <w:color w:val="1F497D"/>
        </w:rPr>
        <w:t xml:space="preserve">Et </w:t>
      </w:r>
      <w:r>
        <w:rPr>
          <w:color w:val="1F497D"/>
        </w:rPr>
        <w:t>le coté serveur de cette web App sera réalisé en PHP.</w:t>
      </w:r>
    </w:p>
    <w:p w:rsidR="009E1D50" w:rsidRDefault="009E1D50" w:rsidP="00D63F0F">
      <w:pPr>
        <w:rPr>
          <w:color w:val="1F497D"/>
        </w:rPr>
      </w:pPr>
    </w:p>
    <w:p w:rsidR="009E1D50" w:rsidRDefault="009E1D50" w:rsidP="009E1D50">
      <w:pPr>
        <w:pStyle w:val="Titre2"/>
      </w:pPr>
      <w:r>
        <w:t>Module mobile</w:t>
      </w:r>
    </w:p>
    <w:p w:rsidR="009E1D50" w:rsidRDefault="009E1D50" w:rsidP="00D63F0F">
      <w:pPr>
        <w:rPr>
          <w:color w:val="1F497D"/>
        </w:rPr>
      </w:pPr>
      <w:r>
        <w:rPr>
          <w:color w:val="1F497D"/>
        </w:rPr>
        <w:t>Le module mobile sera une application Android</w:t>
      </w:r>
      <w:r w:rsidR="00F477A9">
        <w:rPr>
          <w:color w:val="1F497D"/>
        </w:rPr>
        <w:t> ;</w:t>
      </w:r>
      <w:r>
        <w:rPr>
          <w:color w:val="1F497D"/>
        </w:rPr>
        <w:t xml:space="preserve"> étant que c’est la plateforme la plus répandue en termes d’équipements qui l’utilisent ; aussi le client n’a pas émis d’exigence par le choix d’une plateforme spécifique.</w:t>
      </w:r>
    </w:p>
    <w:p w:rsidR="009E1D50" w:rsidRDefault="009E1D50" w:rsidP="00D63F0F">
      <w:pPr>
        <w:rPr>
          <w:color w:val="1F497D"/>
        </w:rPr>
      </w:pPr>
      <w:r>
        <w:rPr>
          <w:color w:val="1F497D"/>
        </w:rPr>
        <w:t xml:space="preserve">Le </w:t>
      </w:r>
      <w:r w:rsidR="00F477A9">
        <w:rPr>
          <w:color w:val="1F497D"/>
        </w:rPr>
        <w:t>développement de cette application A</w:t>
      </w:r>
      <w:r>
        <w:rPr>
          <w:color w:val="1F497D"/>
        </w:rPr>
        <w:t xml:space="preserve">ndroid se fera non pas en java qui est le langage de base pour </w:t>
      </w:r>
      <w:r w:rsidR="00F477A9">
        <w:rPr>
          <w:color w:val="1F497D"/>
        </w:rPr>
        <w:t xml:space="preserve">le développement Android mais plutôt à l’aide d’un </w:t>
      </w:r>
      <w:r w:rsidR="00F477A9" w:rsidRPr="00F477A9">
        <w:rPr>
          <w:b/>
        </w:rPr>
        <w:t>Framework</w:t>
      </w:r>
      <w:r w:rsidR="00F477A9">
        <w:rPr>
          <w:color w:val="1F497D"/>
        </w:rPr>
        <w:t xml:space="preserve"> nouvelle génération qui se nomme </w:t>
      </w:r>
      <w:r w:rsidR="00F477A9" w:rsidRPr="00F477A9">
        <w:rPr>
          <w:b/>
        </w:rPr>
        <w:t>React Native</w:t>
      </w:r>
      <w:r w:rsidR="00F477A9">
        <w:rPr>
          <w:color w:val="1F497D"/>
        </w:rPr>
        <w:t xml:space="preserve">, qui est la version mobile du Framework </w:t>
      </w:r>
      <w:r w:rsidR="00F477A9" w:rsidRPr="00F477A9">
        <w:rPr>
          <w:b/>
        </w:rPr>
        <w:t>ReactJs</w:t>
      </w:r>
      <w:r w:rsidR="00F477A9">
        <w:rPr>
          <w:color w:val="1F497D"/>
        </w:rPr>
        <w:t xml:space="preserve"> (un Framework JavaScript populaire dans le développement des applications web). </w:t>
      </w:r>
    </w:p>
    <w:p w:rsidR="00F477A9" w:rsidRDefault="00F477A9" w:rsidP="00D63F0F">
      <w:pPr>
        <w:rPr>
          <w:color w:val="1F497D"/>
        </w:rPr>
      </w:pPr>
    </w:p>
    <w:p w:rsidR="00F477A9" w:rsidRDefault="00F477A9" w:rsidP="00F477A9">
      <w:pPr>
        <w:pStyle w:val="Titre2"/>
      </w:pPr>
      <w:r>
        <w:t>Module de synchronisation</w:t>
      </w:r>
    </w:p>
    <w:p w:rsidR="00F477A9" w:rsidRDefault="00F477A9" w:rsidP="00D63F0F">
      <w:pPr>
        <w:rPr>
          <w:color w:val="1F497D"/>
        </w:rPr>
      </w:pPr>
      <w:r>
        <w:rPr>
          <w:color w:val="1F497D"/>
        </w:rPr>
        <w:t xml:space="preserve">Le module de synchronisation sera une </w:t>
      </w:r>
      <w:r w:rsidRPr="00F477A9">
        <w:rPr>
          <w:b/>
        </w:rPr>
        <w:t>API</w:t>
      </w:r>
      <w:r>
        <w:rPr>
          <w:color w:val="1F497D"/>
        </w:rPr>
        <w:t xml:space="preserve"> que nous développerons en PHP qui se chargera des échanges entre la base de données et le module mobile.</w:t>
      </w:r>
    </w:p>
    <w:p w:rsidR="009E6F1E" w:rsidRDefault="009E6F1E" w:rsidP="00D63F0F">
      <w:pPr>
        <w:rPr>
          <w:color w:val="1F497D"/>
        </w:rPr>
      </w:pPr>
    </w:p>
    <w:p w:rsidR="009E6F1E" w:rsidRDefault="009E6F1E" w:rsidP="009E6F1E">
      <w:pPr>
        <w:pStyle w:val="Titre2"/>
      </w:pPr>
      <w:r>
        <w:lastRenderedPageBreak/>
        <w:t>Module des états</w:t>
      </w:r>
    </w:p>
    <w:p w:rsidR="009E6F1E" w:rsidRDefault="009E6F1E" w:rsidP="00D63F0F">
      <w:pPr>
        <w:rPr>
          <w:color w:val="1F497D"/>
        </w:rPr>
      </w:pPr>
      <w:r>
        <w:rPr>
          <w:color w:val="1F497D"/>
        </w:rPr>
        <w:t xml:space="preserve">Le module des états est </w:t>
      </w:r>
      <w:r w:rsidRPr="009E6F1E">
        <w:rPr>
          <w:b/>
        </w:rPr>
        <w:t>SQL Server Report Builder 3.0</w:t>
      </w:r>
      <w:r>
        <w:rPr>
          <w:color w:val="1F497D"/>
        </w:rPr>
        <w:t xml:space="preserve">,  le générateur des états de Microsoft conçu pour faire du reporting avec son SGBD SQL Server 2012. </w:t>
      </w:r>
    </w:p>
    <w:p w:rsidR="009E6F1E" w:rsidRPr="00D63F0F" w:rsidRDefault="009E6F1E" w:rsidP="00D63F0F">
      <w:pPr>
        <w:rPr>
          <w:color w:val="1F497D"/>
        </w:rPr>
      </w:pPr>
      <w:r>
        <w:rPr>
          <w:color w:val="1F497D"/>
        </w:rPr>
        <w:t>Tous les états seront réalisés grâce aux requêtes qui seront conçues avec le langage déclaratif</w:t>
      </w:r>
      <w:bookmarkStart w:id="5" w:name="_GoBack"/>
      <w:bookmarkEnd w:id="5"/>
      <w:r>
        <w:rPr>
          <w:color w:val="1F497D"/>
        </w:rPr>
        <w:t xml:space="preserve"> des moteurs relationnels : </w:t>
      </w:r>
      <w:r w:rsidRPr="009E6F1E">
        <w:rPr>
          <w:b/>
        </w:rPr>
        <w:t>SQL</w:t>
      </w:r>
      <w:r>
        <w:rPr>
          <w:color w:val="1F497D"/>
        </w:rPr>
        <w:t>.</w:t>
      </w:r>
    </w:p>
    <w:sectPr w:rsidR="009E6F1E" w:rsidRPr="00D63F0F" w:rsidSect="001933CD">
      <w:footerReference w:type="default" r:id="rId9"/>
      <w:headerReference w:type="first" r:id="rId10"/>
      <w:footerReference w:type="first" r:id="rId11"/>
      <w:pgSz w:w="11906" w:h="16838" w:code="9"/>
      <w:pgMar w:top="993" w:right="1418" w:bottom="1134" w:left="1418"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26A" w:rsidRDefault="0098726A" w:rsidP="00DF0D51">
      <w:r>
        <w:separator/>
      </w:r>
    </w:p>
  </w:endnote>
  <w:endnote w:type="continuationSeparator" w:id="0">
    <w:p w:rsidR="0098726A" w:rsidRDefault="0098726A" w:rsidP="00DF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3CD" w:rsidRDefault="001933CD" w:rsidP="001933CD">
    <w:pPr>
      <w:rPr>
        <w:sz w:val="16"/>
      </w:rPr>
    </w:pPr>
    <w:r>
      <w:rPr>
        <w:rFonts w:ascii="Arial" w:hAnsi="Arial" w:cs="Arial"/>
        <w:noProof/>
        <w:sz w:val="16"/>
        <w:szCs w:val="16"/>
        <w:lang w:val="en-US" w:eastAsia="en-US"/>
      </w:rPr>
      <w:drawing>
        <wp:inline distT="0" distB="0" distL="0" distR="0" wp14:anchorId="54CB6F95" wp14:editId="1B849174">
          <wp:extent cx="5759450" cy="28755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287550"/>
                  </a:xfrm>
                  <a:prstGeom prst="rect">
                    <a:avLst/>
                  </a:prstGeom>
                  <a:noFill/>
                  <a:ln>
                    <a:noFill/>
                  </a:ln>
                </pic:spPr>
              </pic:pic>
            </a:graphicData>
          </a:graphic>
        </wp:inline>
      </w:drawing>
    </w:r>
  </w:p>
  <w:p w:rsidR="001933CD" w:rsidRPr="007D0005" w:rsidRDefault="00DF0D51" w:rsidP="001933CD">
    <w:pPr>
      <w:jc w:val="center"/>
    </w:pPr>
    <w:r>
      <w:rPr>
        <w:sz w:val="16"/>
      </w:rPr>
      <w:t>Projet de Gestion des fiches d’</w:t>
    </w:r>
    <w:r w:rsidR="002311C6">
      <w:rPr>
        <w:sz w:val="16"/>
      </w:rPr>
      <w:t>évaluation</w:t>
    </w:r>
    <w:r w:rsidR="001933CD" w:rsidRPr="007D0005">
      <w:rPr>
        <w:sz w:val="16"/>
      </w:rPr>
      <w:t>/</w:t>
    </w:r>
    <w:r w:rsidR="001933CD" w:rsidRPr="007D0005">
      <w:rPr>
        <w:b/>
        <w:i/>
        <w:sz w:val="52"/>
        <w:szCs w:val="26"/>
      </w:rPr>
      <w:t xml:space="preserve"> </w:t>
    </w:r>
    <w:r w:rsidR="002311C6">
      <w:rPr>
        <w:b/>
        <w:i/>
        <w:szCs w:val="26"/>
      </w:rPr>
      <w:t>Système de notation des formations</w:t>
    </w:r>
    <w:r w:rsidR="001933CD" w:rsidRPr="007D0005">
      <w:rPr>
        <w:sz w:val="16"/>
      </w:rPr>
      <w:t xml:space="preserve">                                                                       Page n° </w:t>
    </w:r>
    <w:r w:rsidR="001933CD">
      <w:rPr>
        <w:rStyle w:val="Numrodepage"/>
        <w:sz w:val="20"/>
      </w:rPr>
      <w:fldChar w:fldCharType="begin"/>
    </w:r>
    <w:r w:rsidR="001933CD" w:rsidRPr="007D0005">
      <w:rPr>
        <w:rStyle w:val="Numrodepage"/>
        <w:sz w:val="20"/>
      </w:rPr>
      <w:instrText xml:space="preserve"> PAGE </w:instrText>
    </w:r>
    <w:r w:rsidR="001933CD">
      <w:rPr>
        <w:rStyle w:val="Numrodepage"/>
        <w:sz w:val="20"/>
      </w:rPr>
      <w:fldChar w:fldCharType="separate"/>
    </w:r>
    <w:r w:rsidR="009E6F1E">
      <w:rPr>
        <w:rStyle w:val="Numrodepage"/>
        <w:noProof/>
        <w:sz w:val="20"/>
      </w:rPr>
      <w:t>7</w:t>
    </w:r>
    <w:r w:rsidR="001933CD">
      <w:rPr>
        <w:rStyle w:val="Numrodepage"/>
        <w:sz w:val="20"/>
      </w:rPr>
      <w:fldChar w:fldCharType="end"/>
    </w:r>
  </w:p>
  <w:p w:rsidR="001933CD" w:rsidRPr="007D0005" w:rsidRDefault="001933CD" w:rsidP="001933CD">
    <w:pPr>
      <w:pStyle w:val="Pieddepage"/>
      <w:ind w:left="-851" w:right="-709"/>
      <w:jc w:val="center"/>
      <w:rPr>
        <w:rStyle w:val="Numrodepage"/>
        <w:sz w:val="20"/>
      </w:rPr>
    </w:pPr>
  </w:p>
  <w:p w:rsidR="001933CD" w:rsidRPr="007D0005" w:rsidRDefault="001933CD" w:rsidP="001933CD">
    <w:pPr>
      <w:pStyle w:val="Pieddepage"/>
      <w:ind w:left="-851" w:right="-709"/>
      <w:jc w:val="cen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3CD" w:rsidRDefault="001933CD" w:rsidP="001933CD">
    <w:pPr>
      <w:jc w:val="center"/>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9264" behindDoc="0" locked="0" layoutInCell="1" allowOverlap="1" wp14:anchorId="7E2EFA03" wp14:editId="6B3A4298">
          <wp:simplePos x="0" y="0"/>
          <wp:positionH relativeFrom="column">
            <wp:posOffset>4445</wp:posOffset>
          </wp:positionH>
          <wp:positionV relativeFrom="paragraph">
            <wp:posOffset>-319405</wp:posOffset>
          </wp:positionV>
          <wp:extent cx="6486525" cy="323850"/>
          <wp:effectExtent l="0" t="0" r="9525" b="0"/>
          <wp:wrapNone/>
          <wp:docPr id="581" name="Imag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6525" cy="323850"/>
                  </a:xfrm>
                  <a:prstGeom prst="rect">
                    <a:avLst/>
                  </a:prstGeom>
                  <a:noFill/>
                  <a:ln>
                    <a:noFill/>
                  </a:ln>
                </pic:spPr>
              </pic:pic>
            </a:graphicData>
          </a:graphic>
        </wp:anchor>
      </w:drawing>
    </w:r>
    <w:r>
      <w:rPr>
        <w:rFonts w:ascii="Arial" w:hAnsi="Arial" w:cs="Arial"/>
        <w:sz w:val="16"/>
        <w:szCs w:val="16"/>
      </w:rPr>
      <w:t>MTI- 159</w:t>
    </w:r>
    <w:r w:rsidRPr="0004789B">
      <w:rPr>
        <w:rFonts w:ascii="Arial" w:hAnsi="Arial" w:cs="Arial"/>
        <w:sz w:val="16"/>
        <w:szCs w:val="16"/>
      </w:rPr>
      <w:t>, avenue Moe VANGOULA</w:t>
    </w:r>
    <w:r>
      <w:rPr>
        <w:rFonts w:ascii="Arial" w:hAnsi="Arial" w:cs="Arial"/>
        <w:sz w:val="16"/>
        <w:szCs w:val="16"/>
      </w:rPr>
      <w:t xml:space="preserve"> – BP 1690 –POINTE NOIRE -Tél : 0629 11 68 </w:t>
    </w:r>
  </w:p>
  <w:p w:rsidR="001933CD" w:rsidRDefault="001933CD" w:rsidP="001933CD">
    <w:pPr>
      <w:jc w:val="center"/>
      <w:rPr>
        <w:rFonts w:ascii="Arial" w:hAnsi="Arial" w:cs="Arial"/>
        <w:sz w:val="16"/>
        <w:szCs w:val="16"/>
      </w:rPr>
    </w:pPr>
    <w:hyperlink r:id="rId2" w:history="1">
      <w:r w:rsidRPr="00D51C2A">
        <w:rPr>
          <w:rStyle w:val="Lienhypertexte"/>
          <w:rFonts w:cs="Arial"/>
          <w:sz w:val="16"/>
          <w:szCs w:val="16"/>
        </w:rPr>
        <w:t>www.mti-congo.com</w:t>
      </w:r>
    </w:hyperlink>
    <w:r>
      <w:rPr>
        <w:rFonts w:ascii="Arial" w:hAnsi="Arial" w:cs="Arial"/>
        <w:sz w:val="16"/>
        <w:szCs w:val="16"/>
      </w:rPr>
      <w:t xml:space="preserve"> - secretariat@mti-congo.com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26A" w:rsidRDefault="0098726A" w:rsidP="00DF0D51">
      <w:r>
        <w:separator/>
      </w:r>
    </w:p>
  </w:footnote>
  <w:footnote w:type="continuationSeparator" w:id="0">
    <w:p w:rsidR="0098726A" w:rsidRDefault="0098726A" w:rsidP="00DF0D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3CD" w:rsidRDefault="001933CD" w:rsidP="001933CD">
    <w:pPr>
      <w:pStyle w:val="En-tte"/>
      <w:rPr>
        <w:lang w:val="en-GB"/>
      </w:rPr>
    </w:pPr>
    <w:r>
      <w:rPr>
        <w:noProof/>
        <w:lang w:val="en-US" w:eastAsia="en-US"/>
      </w:rPr>
      <mc:AlternateContent>
        <mc:Choice Requires="wps">
          <w:drawing>
            <wp:anchor distT="0" distB="0" distL="114300" distR="114300" simplePos="0" relativeHeight="251660288" behindDoc="0" locked="0" layoutInCell="1" allowOverlap="1" wp14:anchorId="47CCDF50" wp14:editId="199FE78B">
              <wp:simplePos x="0" y="0"/>
              <wp:positionH relativeFrom="column">
                <wp:posOffset>3423920</wp:posOffset>
              </wp:positionH>
              <wp:positionV relativeFrom="paragraph">
                <wp:posOffset>-2540</wp:posOffset>
              </wp:positionV>
              <wp:extent cx="2790825" cy="885825"/>
              <wp:effectExtent l="0" t="0" r="0" b="9525"/>
              <wp:wrapNone/>
              <wp:docPr id="5" name="Zone de texte 5">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3CD" w:rsidRPr="00B076FF" w:rsidRDefault="001933CD" w:rsidP="001933CD">
                          <w:pPr>
                            <w:autoSpaceDE w:val="0"/>
                            <w:autoSpaceDN w:val="0"/>
                            <w:adjustRightInd w:val="0"/>
                            <w:jc w:val="right"/>
                            <w:rPr>
                              <w:rFonts w:ascii="Arial Black" w:hAnsi="Arial Black" w:cs="Arial"/>
                              <w:b/>
                              <w:i/>
                              <w:color w:val="3366FF"/>
                              <w:sz w:val="28"/>
                              <w:szCs w:val="28"/>
                            </w:rPr>
                          </w:pPr>
                          <w:r w:rsidRPr="00B076FF">
                            <w:rPr>
                              <w:rFonts w:ascii="Arial Black" w:hAnsi="Arial Black" w:cs="Arial"/>
                              <w:b/>
                              <w:i/>
                              <w:color w:val="3366FF"/>
                              <w:sz w:val="28"/>
                              <w:szCs w:val="28"/>
                            </w:rPr>
                            <w:t>MT Informatique</w:t>
                          </w:r>
                        </w:p>
                        <w:p w:rsidR="001933CD" w:rsidRPr="00B076FF" w:rsidRDefault="001933CD" w:rsidP="001933CD">
                          <w:pPr>
                            <w:autoSpaceDE w:val="0"/>
                            <w:autoSpaceDN w:val="0"/>
                            <w:adjustRightInd w:val="0"/>
                            <w:jc w:val="right"/>
                            <w:rPr>
                              <w:rFonts w:ascii="Arial" w:hAnsi="Arial" w:cs="Arial"/>
                              <w:b/>
                              <w:color w:val="3366FF"/>
                              <w:sz w:val="28"/>
                              <w:szCs w:val="28"/>
                            </w:rPr>
                          </w:pPr>
                          <w:r w:rsidRPr="00B076FF">
                            <w:rPr>
                              <w:rFonts w:ascii="Arial" w:hAnsi="Arial" w:cs="Arial"/>
                              <w:b/>
                              <w:color w:val="3366FF"/>
                              <w:sz w:val="28"/>
                              <w:szCs w:val="28"/>
                            </w:rPr>
                            <w:t>www.mti-congo.com</w:t>
                          </w:r>
                        </w:p>
                        <w:p w:rsidR="001933CD" w:rsidRPr="00B076FF" w:rsidRDefault="001933CD" w:rsidP="001933CD">
                          <w:pPr>
                            <w:jc w:val="right"/>
                            <w:rPr>
                              <w:rFonts w:ascii="Arial" w:hAnsi="Arial" w:cs="Arial"/>
                              <w:b/>
                              <w:color w:val="3366FF"/>
                              <w:sz w:val="28"/>
                              <w:szCs w:val="28"/>
                            </w:rPr>
                          </w:pPr>
                          <w:r w:rsidRPr="00B076FF">
                            <w:rPr>
                              <w:rFonts w:ascii="Arial" w:hAnsi="Arial" w:cs="Arial"/>
                              <w:b/>
                              <w:color w:val="3366FF"/>
                              <w:sz w:val="28"/>
                              <w:szCs w:val="28"/>
                            </w:rPr>
                            <w:t>marketing@mti-congo.com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CDF50" id="_x0000_t202" coordsize="21600,21600" o:spt="202" path="m,l,21600r21600,l21600,xe">
              <v:stroke joinstyle="miter"/>
              <v:path gradientshapeok="t" o:connecttype="rect"/>
            </v:shapetype>
            <v:shape id="Zone de texte 5" o:spid="_x0000_s1026" type="#_x0000_t202" href="http://www.mti-congo.commarketing@mti-congo.com/#www.mti-congo.com&#10;marketing@mti-congo.co" style="position:absolute;margin-left:269.6pt;margin-top:-.2pt;width:219.7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" o:button="t" filled="f" stroked="f">
              <v:fill o:detectmouseclick="t"/>
              <v:textbox>
                <w:txbxContent>
                  <w:p w:rsidR="001933CD" w:rsidRPr="00B076FF" w:rsidRDefault="001933CD" w:rsidP="001933CD">
                    <w:pPr>
                      <w:autoSpaceDE w:val="0"/>
                      <w:autoSpaceDN w:val="0"/>
                      <w:adjustRightInd w:val="0"/>
                      <w:jc w:val="right"/>
                      <w:rPr>
                        <w:rFonts w:ascii="Arial Black" w:hAnsi="Arial Black" w:cs="Arial"/>
                        <w:b/>
                        <w:i/>
                        <w:color w:val="3366FF"/>
                        <w:sz w:val="28"/>
                        <w:szCs w:val="28"/>
                      </w:rPr>
                    </w:pPr>
                    <w:r w:rsidRPr="00B076FF">
                      <w:rPr>
                        <w:rFonts w:ascii="Arial Black" w:hAnsi="Arial Black" w:cs="Arial"/>
                        <w:b/>
                        <w:i/>
                        <w:color w:val="3366FF"/>
                        <w:sz w:val="28"/>
                        <w:szCs w:val="28"/>
                      </w:rPr>
                      <w:t>MT Informatique</w:t>
                    </w:r>
                  </w:p>
                  <w:p w:rsidR="001933CD" w:rsidRPr="00B076FF" w:rsidRDefault="001933CD" w:rsidP="001933CD">
                    <w:pPr>
                      <w:autoSpaceDE w:val="0"/>
                      <w:autoSpaceDN w:val="0"/>
                      <w:adjustRightInd w:val="0"/>
                      <w:jc w:val="right"/>
                      <w:rPr>
                        <w:rFonts w:ascii="Arial" w:hAnsi="Arial" w:cs="Arial"/>
                        <w:b/>
                        <w:color w:val="3366FF"/>
                        <w:sz w:val="28"/>
                        <w:szCs w:val="28"/>
                      </w:rPr>
                    </w:pPr>
                    <w:r w:rsidRPr="00B076FF">
                      <w:rPr>
                        <w:rFonts w:ascii="Arial" w:hAnsi="Arial" w:cs="Arial"/>
                        <w:b/>
                        <w:color w:val="3366FF"/>
                        <w:sz w:val="28"/>
                        <w:szCs w:val="28"/>
                      </w:rPr>
                      <w:t>www.mti-congo.com</w:t>
                    </w:r>
                  </w:p>
                  <w:p w:rsidR="001933CD" w:rsidRPr="00B076FF" w:rsidRDefault="001933CD" w:rsidP="001933CD">
                    <w:pPr>
                      <w:jc w:val="right"/>
                      <w:rPr>
                        <w:rFonts w:ascii="Arial" w:hAnsi="Arial" w:cs="Arial"/>
                        <w:b/>
                        <w:color w:val="3366FF"/>
                        <w:sz w:val="28"/>
                        <w:szCs w:val="28"/>
                      </w:rPr>
                    </w:pPr>
                    <w:r w:rsidRPr="00B076FF">
                      <w:rPr>
                        <w:rFonts w:ascii="Arial" w:hAnsi="Arial" w:cs="Arial"/>
                        <w:b/>
                        <w:color w:val="3366FF"/>
                        <w:sz w:val="28"/>
                        <w:szCs w:val="28"/>
                      </w:rPr>
                      <w:t>marketing@mti-congo.com</w:t>
                    </w:r>
                  </w:p>
                </w:txbxContent>
              </v:textbox>
            </v:shape>
          </w:pict>
        </mc:Fallback>
      </mc:AlternateContent>
    </w:r>
    <w:r>
      <w:rPr>
        <w:noProof/>
        <w:lang w:val="en-US" w:eastAsia="en-US"/>
      </w:rPr>
      <w:drawing>
        <wp:inline distT="0" distB="0" distL="0" distR="0" wp14:anchorId="26826D0E" wp14:editId="749E7658">
          <wp:extent cx="1314450" cy="831931"/>
          <wp:effectExtent l="0" t="0" r="0" b="6350"/>
          <wp:docPr id="411" name="Imag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4987" cy="832271"/>
                  </a:xfrm>
                  <a:prstGeom prst="rect">
                    <a:avLst/>
                  </a:prstGeom>
                  <a:noFill/>
                  <a:ln>
                    <a:noFill/>
                  </a:ln>
                </pic:spPr>
              </pic:pic>
            </a:graphicData>
          </a:graphic>
        </wp:inline>
      </w:drawing>
    </w:r>
  </w:p>
  <w:p w:rsidR="001933CD" w:rsidRDefault="001933C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34AA"/>
    <w:multiLevelType w:val="hybridMultilevel"/>
    <w:tmpl w:val="AAEA80E0"/>
    <w:lvl w:ilvl="0" w:tplc="AD8EB5D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70378"/>
    <w:multiLevelType w:val="hybridMultilevel"/>
    <w:tmpl w:val="9EE67F3A"/>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 w15:restartNumberingAfterBreak="0">
    <w:nsid w:val="332303AF"/>
    <w:multiLevelType w:val="hybridMultilevel"/>
    <w:tmpl w:val="0518B37C"/>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9125A3"/>
    <w:multiLevelType w:val="hybridMultilevel"/>
    <w:tmpl w:val="478A0F1C"/>
    <w:lvl w:ilvl="0" w:tplc="E6B444E4">
      <w:start w:val="3"/>
      <w:numFmt w:val="bullet"/>
      <w:lvlText w:val="-"/>
      <w:lvlJc w:val="left"/>
      <w:pPr>
        <w:ind w:left="1776" w:hanging="360"/>
      </w:pPr>
      <w:rPr>
        <w:rFonts w:ascii="Calibri" w:eastAsia="Times New Roman" w:hAnsi="Calibri" w:cs="Times New Roman"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5A8F6DD6"/>
    <w:multiLevelType w:val="hybridMultilevel"/>
    <w:tmpl w:val="D222DF3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5DE01D1C"/>
    <w:multiLevelType w:val="hybridMultilevel"/>
    <w:tmpl w:val="2F264392"/>
    <w:lvl w:ilvl="0" w:tplc="040C0001">
      <w:start w:val="1"/>
      <w:numFmt w:val="bullet"/>
      <w:lvlText w:val=""/>
      <w:lvlJc w:val="left"/>
      <w:pPr>
        <w:ind w:left="1470" w:hanging="360"/>
      </w:pPr>
      <w:rPr>
        <w:rFonts w:ascii="Symbol" w:hAnsi="Symbol" w:hint="default"/>
      </w:rPr>
    </w:lvl>
    <w:lvl w:ilvl="1" w:tplc="040C0003" w:tentative="1">
      <w:start w:val="1"/>
      <w:numFmt w:val="bullet"/>
      <w:lvlText w:val="o"/>
      <w:lvlJc w:val="left"/>
      <w:pPr>
        <w:ind w:left="2190" w:hanging="360"/>
      </w:pPr>
      <w:rPr>
        <w:rFonts w:ascii="Courier New" w:hAnsi="Courier New" w:cs="Courier New" w:hint="default"/>
      </w:rPr>
    </w:lvl>
    <w:lvl w:ilvl="2" w:tplc="040C0005" w:tentative="1">
      <w:start w:val="1"/>
      <w:numFmt w:val="bullet"/>
      <w:lvlText w:val=""/>
      <w:lvlJc w:val="left"/>
      <w:pPr>
        <w:ind w:left="2910" w:hanging="360"/>
      </w:pPr>
      <w:rPr>
        <w:rFonts w:ascii="Wingdings" w:hAnsi="Wingdings" w:hint="default"/>
      </w:rPr>
    </w:lvl>
    <w:lvl w:ilvl="3" w:tplc="040C0001" w:tentative="1">
      <w:start w:val="1"/>
      <w:numFmt w:val="bullet"/>
      <w:lvlText w:val=""/>
      <w:lvlJc w:val="left"/>
      <w:pPr>
        <w:ind w:left="3630" w:hanging="360"/>
      </w:pPr>
      <w:rPr>
        <w:rFonts w:ascii="Symbol" w:hAnsi="Symbol" w:hint="default"/>
      </w:rPr>
    </w:lvl>
    <w:lvl w:ilvl="4" w:tplc="040C0003" w:tentative="1">
      <w:start w:val="1"/>
      <w:numFmt w:val="bullet"/>
      <w:lvlText w:val="o"/>
      <w:lvlJc w:val="left"/>
      <w:pPr>
        <w:ind w:left="4350" w:hanging="360"/>
      </w:pPr>
      <w:rPr>
        <w:rFonts w:ascii="Courier New" w:hAnsi="Courier New" w:cs="Courier New" w:hint="default"/>
      </w:rPr>
    </w:lvl>
    <w:lvl w:ilvl="5" w:tplc="040C0005" w:tentative="1">
      <w:start w:val="1"/>
      <w:numFmt w:val="bullet"/>
      <w:lvlText w:val=""/>
      <w:lvlJc w:val="left"/>
      <w:pPr>
        <w:ind w:left="5070" w:hanging="360"/>
      </w:pPr>
      <w:rPr>
        <w:rFonts w:ascii="Wingdings" w:hAnsi="Wingdings" w:hint="default"/>
      </w:rPr>
    </w:lvl>
    <w:lvl w:ilvl="6" w:tplc="040C0001" w:tentative="1">
      <w:start w:val="1"/>
      <w:numFmt w:val="bullet"/>
      <w:lvlText w:val=""/>
      <w:lvlJc w:val="left"/>
      <w:pPr>
        <w:ind w:left="5790" w:hanging="360"/>
      </w:pPr>
      <w:rPr>
        <w:rFonts w:ascii="Symbol" w:hAnsi="Symbol" w:hint="default"/>
      </w:rPr>
    </w:lvl>
    <w:lvl w:ilvl="7" w:tplc="040C0003" w:tentative="1">
      <w:start w:val="1"/>
      <w:numFmt w:val="bullet"/>
      <w:lvlText w:val="o"/>
      <w:lvlJc w:val="left"/>
      <w:pPr>
        <w:ind w:left="6510" w:hanging="360"/>
      </w:pPr>
      <w:rPr>
        <w:rFonts w:ascii="Courier New" w:hAnsi="Courier New" w:cs="Courier New" w:hint="default"/>
      </w:rPr>
    </w:lvl>
    <w:lvl w:ilvl="8" w:tplc="040C0005" w:tentative="1">
      <w:start w:val="1"/>
      <w:numFmt w:val="bullet"/>
      <w:lvlText w:val=""/>
      <w:lvlJc w:val="left"/>
      <w:pPr>
        <w:ind w:left="7230" w:hanging="360"/>
      </w:pPr>
      <w:rPr>
        <w:rFonts w:ascii="Wingdings" w:hAnsi="Wingdings" w:hint="default"/>
      </w:rPr>
    </w:lvl>
  </w:abstractNum>
  <w:abstractNum w:abstractNumId="6" w15:restartNumberingAfterBreak="0">
    <w:nsid w:val="65035F69"/>
    <w:multiLevelType w:val="multilevel"/>
    <w:tmpl w:val="B6100D8C"/>
    <w:lvl w:ilvl="0">
      <w:start w:val="1"/>
      <w:numFmt w:val="decimal"/>
      <w:pStyle w:val="Titre1"/>
      <w:lvlText w:val="%1"/>
      <w:lvlJc w:val="left"/>
      <w:pPr>
        <w:tabs>
          <w:tab w:val="num" w:pos="1265"/>
        </w:tabs>
        <w:ind w:left="1265" w:hanging="432"/>
      </w:pPr>
      <w:rPr>
        <w:rFonts w:hint="default"/>
      </w:rPr>
    </w:lvl>
    <w:lvl w:ilvl="1">
      <w:start w:val="1"/>
      <w:numFmt w:val="decimal"/>
      <w:pStyle w:val="Titre2"/>
      <w:lvlText w:val="%1.%2"/>
      <w:lvlJc w:val="left"/>
      <w:pPr>
        <w:tabs>
          <w:tab w:val="num" w:pos="1476"/>
        </w:tabs>
        <w:ind w:left="1476" w:hanging="576"/>
      </w:pPr>
      <w:rPr>
        <w:rFonts w:hint="default"/>
      </w:rPr>
    </w:lvl>
    <w:lvl w:ilvl="2">
      <w:start w:val="1"/>
      <w:numFmt w:val="decimal"/>
      <w:lvlText w:val="%1.%2.%3"/>
      <w:lvlJc w:val="left"/>
      <w:pPr>
        <w:tabs>
          <w:tab w:val="num" w:pos="1553"/>
        </w:tabs>
        <w:ind w:left="1553" w:hanging="720"/>
      </w:pPr>
      <w:rPr>
        <w:rFonts w:hint="default"/>
      </w:rPr>
    </w:lvl>
    <w:lvl w:ilvl="3">
      <w:start w:val="1"/>
      <w:numFmt w:val="decimal"/>
      <w:lvlText w:val="%1.%2.%3.%4"/>
      <w:lvlJc w:val="left"/>
      <w:pPr>
        <w:tabs>
          <w:tab w:val="num" w:pos="1697"/>
        </w:tabs>
        <w:ind w:left="1697" w:hanging="864"/>
      </w:pPr>
      <w:rPr>
        <w:rFonts w:hint="default"/>
      </w:rPr>
    </w:lvl>
    <w:lvl w:ilvl="4">
      <w:start w:val="1"/>
      <w:numFmt w:val="decimal"/>
      <w:lvlText w:val="%1.%2.%3.%4.%5"/>
      <w:lvlJc w:val="left"/>
      <w:pPr>
        <w:tabs>
          <w:tab w:val="num" w:pos="1841"/>
        </w:tabs>
        <w:ind w:left="1841" w:hanging="1008"/>
      </w:pPr>
      <w:rPr>
        <w:rFonts w:hint="default"/>
      </w:rPr>
    </w:lvl>
    <w:lvl w:ilvl="5">
      <w:start w:val="1"/>
      <w:numFmt w:val="decimal"/>
      <w:lvlText w:val="%1.%2.%3.%4.%5.%6"/>
      <w:lvlJc w:val="left"/>
      <w:pPr>
        <w:tabs>
          <w:tab w:val="num" w:pos="1985"/>
        </w:tabs>
        <w:ind w:left="1985" w:hanging="1152"/>
      </w:pPr>
      <w:rPr>
        <w:rFonts w:hint="default"/>
      </w:rPr>
    </w:lvl>
    <w:lvl w:ilvl="6">
      <w:start w:val="1"/>
      <w:numFmt w:val="decimal"/>
      <w:lvlText w:val="%1.%2.%3.%4.%5.%6.%7"/>
      <w:lvlJc w:val="left"/>
      <w:pPr>
        <w:tabs>
          <w:tab w:val="num" w:pos="2129"/>
        </w:tabs>
        <w:ind w:left="2129" w:hanging="1296"/>
      </w:pPr>
      <w:rPr>
        <w:rFonts w:hint="default"/>
      </w:rPr>
    </w:lvl>
    <w:lvl w:ilvl="7">
      <w:start w:val="1"/>
      <w:numFmt w:val="decimal"/>
      <w:lvlText w:val="%1.%2.%3.%4.%5.%6.%7.%8"/>
      <w:lvlJc w:val="left"/>
      <w:pPr>
        <w:tabs>
          <w:tab w:val="num" w:pos="2273"/>
        </w:tabs>
        <w:ind w:left="2273" w:hanging="1440"/>
      </w:pPr>
      <w:rPr>
        <w:rFonts w:hint="default"/>
      </w:rPr>
    </w:lvl>
    <w:lvl w:ilvl="8">
      <w:start w:val="1"/>
      <w:numFmt w:val="decimal"/>
      <w:lvlText w:val="%1.%2.%3.%4.%5.%6.%7.%8.%9"/>
      <w:lvlJc w:val="left"/>
      <w:pPr>
        <w:tabs>
          <w:tab w:val="num" w:pos="2417"/>
        </w:tabs>
        <w:ind w:left="2417" w:hanging="1584"/>
      </w:pPr>
      <w:rPr>
        <w:rFonts w:hint="default"/>
      </w:r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num>
  <w:num w:numId="11">
    <w:abstractNumId w:val="6"/>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CD"/>
    <w:rsid w:val="001933CD"/>
    <w:rsid w:val="002311C6"/>
    <w:rsid w:val="0029235E"/>
    <w:rsid w:val="00372AAA"/>
    <w:rsid w:val="003B0FE7"/>
    <w:rsid w:val="004F3B41"/>
    <w:rsid w:val="0056195D"/>
    <w:rsid w:val="006D551C"/>
    <w:rsid w:val="008B0B3E"/>
    <w:rsid w:val="0098726A"/>
    <w:rsid w:val="009E1D50"/>
    <w:rsid w:val="009E6F1E"/>
    <w:rsid w:val="00A02AF7"/>
    <w:rsid w:val="00A703E3"/>
    <w:rsid w:val="00B640E3"/>
    <w:rsid w:val="00C22AFA"/>
    <w:rsid w:val="00C846A9"/>
    <w:rsid w:val="00C85D21"/>
    <w:rsid w:val="00CD2FAF"/>
    <w:rsid w:val="00D46F6B"/>
    <w:rsid w:val="00D63F0F"/>
    <w:rsid w:val="00DD0223"/>
    <w:rsid w:val="00DF0D51"/>
    <w:rsid w:val="00EB2FB2"/>
    <w:rsid w:val="00F4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CD104-DB74-4ED6-877F-CC89795D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3CD"/>
    <w:pPr>
      <w:spacing w:after="0" w:line="240" w:lineRule="auto"/>
    </w:pPr>
    <w:rPr>
      <w:rFonts w:ascii="Calibri" w:eastAsia="Times New Roman" w:hAnsi="Calibri" w:cs="Times New Roman"/>
      <w:sz w:val="24"/>
      <w:szCs w:val="24"/>
      <w:lang w:val="fr-FR" w:eastAsia="fr-FR"/>
    </w:rPr>
  </w:style>
  <w:style w:type="paragraph" w:styleId="Titre1">
    <w:name w:val="heading 1"/>
    <w:basedOn w:val="Normal"/>
    <w:next w:val="Normal"/>
    <w:link w:val="Titre1Car"/>
    <w:qFormat/>
    <w:rsid w:val="001933CD"/>
    <w:pPr>
      <w:keepNext/>
      <w:pageBreakBefore/>
      <w:numPr>
        <w:numId w:val="1"/>
      </w:numPr>
      <w:pBdr>
        <w:bottom w:val="single" w:sz="4" w:space="1" w:color="008000"/>
      </w:pBdr>
      <w:spacing w:after="240" w:line="360" w:lineRule="auto"/>
      <w:outlineLvl w:val="0"/>
    </w:pPr>
    <w:rPr>
      <w:rFonts w:ascii="Arial" w:hAnsi="Arial"/>
      <w:b/>
      <w:sz w:val="28"/>
      <w:szCs w:val="20"/>
    </w:rPr>
  </w:style>
  <w:style w:type="paragraph" w:styleId="Titre2">
    <w:name w:val="heading 2"/>
    <w:basedOn w:val="Normal"/>
    <w:next w:val="Normal"/>
    <w:link w:val="Titre2Car"/>
    <w:qFormat/>
    <w:rsid w:val="001933CD"/>
    <w:pPr>
      <w:keepNext/>
      <w:numPr>
        <w:ilvl w:val="1"/>
        <w:numId w:val="1"/>
      </w:numPr>
      <w:pBdr>
        <w:bottom w:val="single" w:sz="4" w:space="1" w:color="339966"/>
      </w:pBdr>
      <w:spacing w:before="480" w:after="240"/>
      <w:outlineLvl w:val="1"/>
    </w:pPr>
    <w:rPr>
      <w:b/>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933CD"/>
    <w:rPr>
      <w:rFonts w:ascii="Arial" w:eastAsia="Times New Roman" w:hAnsi="Arial" w:cs="Times New Roman"/>
      <w:b/>
      <w:sz w:val="28"/>
      <w:szCs w:val="20"/>
      <w:lang w:val="fr-FR" w:eastAsia="fr-FR"/>
    </w:rPr>
  </w:style>
  <w:style w:type="character" w:customStyle="1" w:styleId="Titre2Car">
    <w:name w:val="Titre 2 Car"/>
    <w:basedOn w:val="Policepardfaut"/>
    <w:link w:val="Titre2"/>
    <w:rsid w:val="001933CD"/>
    <w:rPr>
      <w:rFonts w:ascii="Calibri" w:eastAsia="Times New Roman" w:hAnsi="Calibri" w:cs="Times New Roman"/>
      <w:b/>
      <w:sz w:val="24"/>
      <w:szCs w:val="20"/>
      <w:lang w:val="fr-FR" w:eastAsia="fr-FR"/>
    </w:rPr>
  </w:style>
  <w:style w:type="character" w:styleId="Lienhypertexte">
    <w:name w:val="Hyperlink"/>
    <w:basedOn w:val="Policepardfaut"/>
    <w:uiPriority w:val="99"/>
    <w:rsid w:val="001933CD"/>
    <w:rPr>
      <w:color w:val="0000FF"/>
      <w:u w:val="single"/>
    </w:rPr>
  </w:style>
  <w:style w:type="paragraph" w:styleId="En-tte">
    <w:name w:val="header"/>
    <w:basedOn w:val="Normal"/>
    <w:link w:val="En-tteCar"/>
    <w:uiPriority w:val="99"/>
    <w:rsid w:val="001933CD"/>
    <w:pPr>
      <w:tabs>
        <w:tab w:val="center" w:pos="4536"/>
        <w:tab w:val="right" w:pos="9072"/>
      </w:tabs>
    </w:pPr>
  </w:style>
  <w:style w:type="character" w:customStyle="1" w:styleId="En-tteCar">
    <w:name w:val="En-tête Car"/>
    <w:basedOn w:val="Policepardfaut"/>
    <w:link w:val="En-tte"/>
    <w:uiPriority w:val="99"/>
    <w:rsid w:val="001933CD"/>
    <w:rPr>
      <w:rFonts w:ascii="Calibri" w:eastAsia="Times New Roman" w:hAnsi="Calibri" w:cs="Times New Roman"/>
      <w:sz w:val="24"/>
      <w:szCs w:val="24"/>
      <w:lang w:val="fr-FR" w:eastAsia="fr-FR"/>
    </w:rPr>
  </w:style>
  <w:style w:type="paragraph" w:styleId="Pieddepage">
    <w:name w:val="footer"/>
    <w:basedOn w:val="Normal"/>
    <w:link w:val="PieddepageCar"/>
    <w:rsid w:val="001933CD"/>
    <w:pPr>
      <w:tabs>
        <w:tab w:val="center" w:pos="4536"/>
        <w:tab w:val="right" w:pos="9072"/>
      </w:tabs>
    </w:pPr>
  </w:style>
  <w:style w:type="character" w:customStyle="1" w:styleId="PieddepageCar">
    <w:name w:val="Pied de page Car"/>
    <w:basedOn w:val="Policepardfaut"/>
    <w:link w:val="Pieddepage"/>
    <w:rsid w:val="001933CD"/>
    <w:rPr>
      <w:rFonts w:ascii="Calibri" w:eastAsia="Times New Roman" w:hAnsi="Calibri" w:cs="Times New Roman"/>
      <w:sz w:val="24"/>
      <w:szCs w:val="24"/>
      <w:lang w:val="fr-FR" w:eastAsia="fr-FR"/>
    </w:rPr>
  </w:style>
  <w:style w:type="character" w:styleId="Numrodepage">
    <w:name w:val="page number"/>
    <w:basedOn w:val="Policepardfaut"/>
    <w:rsid w:val="001933CD"/>
  </w:style>
  <w:style w:type="paragraph" w:styleId="Paragraphedeliste">
    <w:name w:val="List Paragraph"/>
    <w:basedOn w:val="Normal"/>
    <w:uiPriority w:val="34"/>
    <w:qFormat/>
    <w:rsid w:val="001933CD"/>
    <w:pPr>
      <w:ind w:left="720"/>
      <w:contextualSpacing/>
    </w:pPr>
  </w:style>
  <w:style w:type="paragraph" w:styleId="En-ttedetabledesmatires">
    <w:name w:val="TOC Heading"/>
    <w:basedOn w:val="Titre1"/>
    <w:next w:val="Normal"/>
    <w:uiPriority w:val="39"/>
    <w:unhideWhenUsed/>
    <w:qFormat/>
    <w:rsid w:val="001933CD"/>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color w:val="2E74B5" w:themeColor="accent1" w:themeShade="BF"/>
      <w:szCs w:val="28"/>
    </w:rPr>
  </w:style>
  <w:style w:type="paragraph" w:styleId="TM1">
    <w:name w:val="toc 1"/>
    <w:basedOn w:val="Normal"/>
    <w:next w:val="Normal"/>
    <w:autoRedefine/>
    <w:uiPriority w:val="39"/>
    <w:rsid w:val="001933CD"/>
    <w:pPr>
      <w:tabs>
        <w:tab w:val="left" w:pos="480"/>
        <w:tab w:val="right" w:leader="dot" w:pos="9060"/>
      </w:tabs>
      <w:spacing w:after="100"/>
    </w:pPr>
    <w:rPr>
      <w:b/>
      <w:noProof/>
    </w:rPr>
  </w:style>
  <w:style w:type="paragraph" w:styleId="TM2">
    <w:name w:val="toc 2"/>
    <w:basedOn w:val="Normal"/>
    <w:next w:val="Normal"/>
    <w:autoRedefine/>
    <w:uiPriority w:val="39"/>
    <w:rsid w:val="001933CD"/>
    <w:pPr>
      <w:spacing w:after="100"/>
      <w:ind w:left="240"/>
    </w:pPr>
  </w:style>
  <w:style w:type="paragraph" w:styleId="Titre">
    <w:name w:val="Title"/>
    <w:basedOn w:val="Normal"/>
    <w:next w:val="Normal"/>
    <w:link w:val="TitreCar"/>
    <w:uiPriority w:val="10"/>
    <w:qFormat/>
    <w:rsid w:val="001933C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3CD"/>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i-cong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www.mti-congo.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mti-congo.commarketing@mti-congo.com/#www.mti-congo.com&#xA;marketing@mti-congo.c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1199</Words>
  <Characters>6840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Essomba</dc:creator>
  <cp:keywords/>
  <dc:description/>
  <cp:lastModifiedBy>Clément Essomba</cp:lastModifiedBy>
  <cp:revision>5</cp:revision>
  <dcterms:created xsi:type="dcterms:W3CDTF">2017-10-11T22:01:00Z</dcterms:created>
  <dcterms:modified xsi:type="dcterms:W3CDTF">2017-10-12T01:26:00Z</dcterms:modified>
</cp:coreProperties>
</file>