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B7B" w:rsidRPr="006A4B7B" w:rsidRDefault="006A4B7B" w:rsidP="006A4B7B">
      <w:pPr>
        <w:widowControl/>
        <w:jc w:val="left"/>
        <w:outlineLvl w:val="0"/>
        <w:rPr>
          <w:rFonts w:ascii="Arial" w:eastAsia="宋体" w:hAnsi="Arial" w:cs="Arial"/>
          <w:color w:val="333333"/>
          <w:kern w:val="36"/>
          <w:sz w:val="42"/>
          <w:szCs w:val="42"/>
        </w:rPr>
      </w:pPr>
      <w:r w:rsidRPr="006A4B7B">
        <w:rPr>
          <w:rFonts w:ascii="Arial" w:eastAsia="宋体" w:hAnsi="Arial" w:cs="Arial"/>
          <w:color w:val="333333"/>
          <w:kern w:val="36"/>
          <w:sz w:val="42"/>
          <w:szCs w:val="42"/>
        </w:rPr>
        <w:fldChar w:fldCharType="begin"/>
      </w:r>
      <w:r w:rsidRPr="006A4B7B">
        <w:rPr>
          <w:rFonts w:ascii="Arial" w:eastAsia="宋体" w:hAnsi="Arial" w:cs="Arial"/>
          <w:color w:val="333333"/>
          <w:kern w:val="36"/>
          <w:sz w:val="42"/>
          <w:szCs w:val="42"/>
        </w:rPr>
        <w:instrText xml:space="preserve"> HYPERLINK "http://wiki.htzq.htsc.com.cn/pages/viewpage.action?pageId=32045802" </w:instrText>
      </w:r>
      <w:r w:rsidRPr="006A4B7B">
        <w:rPr>
          <w:rFonts w:ascii="Arial" w:eastAsia="宋体" w:hAnsi="Arial" w:cs="Arial"/>
          <w:color w:val="333333"/>
          <w:kern w:val="36"/>
          <w:sz w:val="42"/>
          <w:szCs w:val="42"/>
        </w:rPr>
        <w:fldChar w:fldCharType="separate"/>
      </w:r>
      <w:r w:rsidRPr="006A4B7B">
        <w:rPr>
          <w:rFonts w:ascii="Arial" w:eastAsia="宋体" w:hAnsi="Arial" w:cs="Arial"/>
          <w:color w:val="333333"/>
          <w:kern w:val="36"/>
          <w:sz w:val="42"/>
          <w:szCs w:val="42"/>
        </w:rPr>
        <w:t>中间件缺陷汇总</w:t>
      </w:r>
      <w:r w:rsidRPr="006A4B7B">
        <w:rPr>
          <w:rFonts w:ascii="Arial" w:eastAsia="宋体" w:hAnsi="Arial" w:cs="Arial"/>
          <w:color w:val="333333"/>
          <w:kern w:val="36"/>
          <w:sz w:val="42"/>
          <w:szCs w:val="42"/>
        </w:rPr>
        <w:fldChar w:fldCharType="end"/>
      </w:r>
    </w:p>
    <w:p w:rsidR="006A4B7B" w:rsidRPr="006A4B7B" w:rsidRDefault="006A4B7B" w:rsidP="006A4B7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4B7B">
        <w:rPr>
          <w:rFonts w:ascii="Arial" w:eastAsia="宋体" w:hAnsi="Arial" w:cs="Arial"/>
          <w:color w:val="333333"/>
          <w:kern w:val="0"/>
          <w:szCs w:val="21"/>
        </w:rPr>
        <w:t>中间件包括</w:t>
      </w:r>
      <w:r w:rsidRPr="006A4B7B">
        <w:rPr>
          <w:rFonts w:ascii="Arial" w:eastAsia="宋体" w:hAnsi="Arial" w:cs="Arial"/>
          <w:color w:val="333333"/>
          <w:kern w:val="0"/>
          <w:szCs w:val="21"/>
        </w:rPr>
        <w:t>Nginx</w:t>
      </w:r>
      <w:r w:rsidRPr="006A4B7B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6A4B7B">
        <w:rPr>
          <w:rFonts w:ascii="Arial" w:eastAsia="宋体" w:hAnsi="Arial" w:cs="Arial"/>
          <w:color w:val="333333"/>
          <w:kern w:val="0"/>
          <w:szCs w:val="21"/>
        </w:rPr>
        <w:t>Lvs</w:t>
      </w:r>
      <w:proofErr w:type="spellEnd"/>
      <w:r w:rsidRPr="006A4B7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A4B7B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6A4B7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A4B7B">
        <w:rPr>
          <w:rFonts w:ascii="Arial" w:eastAsia="宋体" w:hAnsi="Arial" w:cs="Arial"/>
          <w:color w:val="333333"/>
          <w:kern w:val="0"/>
          <w:szCs w:val="21"/>
        </w:rPr>
        <w:t>ZK</w:t>
      </w:r>
      <w:r w:rsidRPr="006A4B7B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6A4B7B">
        <w:rPr>
          <w:rFonts w:ascii="Arial" w:eastAsia="宋体" w:hAnsi="Arial" w:cs="Arial"/>
          <w:color w:val="333333"/>
          <w:kern w:val="0"/>
          <w:szCs w:val="21"/>
        </w:rPr>
        <w:t>Redis</w:t>
      </w:r>
      <w:proofErr w:type="spellEnd"/>
      <w:r w:rsidRPr="006A4B7B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3553"/>
        <w:gridCol w:w="2835"/>
        <w:gridCol w:w="3969"/>
        <w:gridCol w:w="2468"/>
      </w:tblGrid>
      <w:tr w:rsidR="006A4B7B" w:rsidRPr="006A4B7B" w:rsidTr="006A4B7B">
        <w:tc>
          <w:tcPr>
            <w:tcW w:w="1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缺陷项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复现手段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解决方式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6A4B7B" w:rsidRPr="006A4B7B" w:rsidTr="006A4B7B">
        <w:tc>
          <w:tcPr>
            <w:tcW w:w="1117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Kafka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极端网络故障下，发现Kafka集群在Zookeeper注册的临时节点消失。Kafka集群状态正常！基于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kafka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消费方式正常！但是基于Zookeeper的消费方式异常，消费者消费不了数据.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仅出现过一次，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跟微服务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Zookeeper信息消失一起出现。暂时无法推出复现过程。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滚动重启集群，让Kafka重新注册Zookeeper。</w:t>
            </w:r>
            <w:bookmarkStart w:id="0" w:name="_GoBack"/>
            <w:bookmarkEnd w:id="0"/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极端网络情况下（多次网络抖动，每个Kafka节点都连不上Zookeeper集群），Kafka脑裂，每个Kafka节点认为的topic的partition 的leader不一致。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多次网络抖动，每个Kafka节点都连不上Zookeeper集群。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滚动重启集群。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Kafka0.9版本，删除Kafka的topic时有业务在连此topic。造成该topic删除不了，残留在集群中，造成隐患。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Kafka0.9版本，删除Kafka的topic时有业务在连此topic。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需要人工删除Zookeeper里面部分Kafka的topic信息。因为该问题对其他topic暂时无影响，故为了稳定起见，不再任何处理。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因为0.9不稳定性，我们将在今年把0.9逐步下线。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时间跳变：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如果Kafka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时间源跳变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当跳变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后的时间和Zookeeper的时间差超过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"http://zookeeper.session.timeout.ms/" </w:instrTex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6A4B7B">
              <w:rPr>
                <w:rFonts w:ascii="宋体" w:eastAsia="宋体" w:hAnsi="宋体" w:cs="宋体"/>
                <w:color w:val="3572B0"/>
                <w:kern w:val="0"/>
                <w:sz w:val="24"/>
                <w:szCs w:val="24"/>
              </w:rPr>
              <w:t>zookeeper.session.timeout.ms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（5s）后会出现Kafka主动关闭Zookeeper节点，退出集群。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如果跳变后时间和当前时间差超过</w:t>
            </w:r>
            <w:hyperlink r:id="rId5" w:history="1">
              <w:r w:rsidRPr="006A4B7B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</w:rPr>
                <w:t>replica.socket.timeout.ms</w:t>
              </w:r>
            </w:hyperlink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（60s）后会出现该Kafka主动和其他Kafka节点断开连接。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上级时间源服务器出现跳变已经复现了该问题。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修改时钟同步时间，每天一次。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Kafka集群内topic过多，存储的数据过大。如果出现整个集群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不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可用需要滚动重启时，恢复时间在10-30分钟级。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今年逐步迁移核心业务，做到分级保障。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A4B7B" w:rsidRPr="006A4B7B" w:rsidTr="006A4B7B">
        <w:tc>
          <w:tcPr>
            <w:tcW w:w="1117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磁盘性能：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leader节点磁盘的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io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出现瓶颈，会影响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都整个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集群的事务处理，导致响应速度变慢甚至超时。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当leader选择磁盘性能比较差的机器的时候，响应速度明显降低。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重启leader节点，重新选举leader。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集群性能： 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所有数据，都存储在内存中，导致不能存储太多的数据。扩充集群的数量无法提升性能，单机的性能决定了集群性能的上限。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提升单机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io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网络性能。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时间跳变：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如果leader服务器出现时间跳变，向后跳超过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minSessionTimeout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配置值，部分client就会强制下线。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如果向后跳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变时间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超过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maxSessionTimeout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，所有client都会强制下线。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ZK客户端向后跳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变超过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设置的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SessionTimeout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值，也会主动和服务器断链。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上级时间源服务器出现跳变已经复现了该问题。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修改时钟同步时间，每天一次；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需要客户端能够支持重连并能够容忍断链重建。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Zookeeper的权限控制非常薄弱：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Zookeeper上大部分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znode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目前没有有效的权限管控，没有设置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acl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的节点任意client都可以将其删除或者更新。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前期已经出现将ZK中的Kafka目录删除的事情。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目前集群支持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acl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，需要客户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单设置</w:t>
            </w:r>
            <w:proofErr w:type="spellStart"/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acl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权限控制。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每天两次备份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zk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的全部数据，如果出现问题可会恢复到最近时间点的状态。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缺点：没法针对每个目录进行恢复。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A4B7B" w:rsidRPr="006A4B7B" w:rsidTr="006A4B7B">
        <w:tc>
          <w:tcPr>
            <w:tcW w:w="1117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Nginx/LVS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发布版本无统一控制。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对接制品库, 面向平台支持的环境,做统一编译和发布</w:t>
            </w:r>
          </w:p>
        </w:tc>
        <w:tc>
          <w:tcPr>
            <w:tcW w:w="246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Nginx/LVS作为负载均衡服务提供, 组件本身在现有环境未遇到重大缺陷问题, 主要的问题还是在集中管理/持续运营方面</w:t>
            </w: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配置信息散落,无集中管理。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建设CMDB, 对接配置中心</w:t>
            </w:r>
          </w:p>
        </w:tc>
        <w:tc>
          <w:tcPr>
            <w:tcW w:w="246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监控覆盖不全,组件特色指标未采集。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对接云平台监控系统, 收集组件相关的关键特色指标,实时上报,建立合理监控和报警</w:t>
            </w:r>
          </w:p>
        </w:tc>
        <w:tc>
          <w:tcPr>
            <w:tcW w:w="246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服务请求手工操作响应,效率低。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开发自动化配置脚本,对接salt通道, 向用户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自服务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改造</w:t>
            </w:r>
          </w:p>
        </w:tc>
        <w:tc>
          <w:tcPr>
            <w:tcW w:w="246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与挂载节点无状态交互, 无法做到高效均衡和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跛脚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服务的隔离。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需要深入该领域,改造成本较高, 暂无解决方案</w:t>
            </w:r>
          </w:p>
        </w:tc>
        <w:tc>
          <w:tcPr>
            <w:tcW w:w="246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集群方案依赖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keepalived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框架, 无法做到集群内多活和水平扩展。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考虑借助DNS提供多活节点集群服务, 方案效果待验证</w:t>
            </w:r>
          </w:p>
        </w:tc>
        <w:tc>
          <w:tcPr>
            <w:tcW w:w="246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4B7B" w:rsidRPr="006A4B7B" w:rsidTr="006A4B7B">
        <w:tc>
          <w:tcPr>
            <w:tcW w:w="1117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LVS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组件权限要求过高。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对LVS进行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自服务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改造</w:t>
            </w:r>
          </w:p>
        </w:tc>
        <w:tc>
          <w:tcPr>
            <w:tcW w:w="246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不支持主备模式。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对于主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备模式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的负载由Nginx承载实现</w:t>
            </w:r>
          </w:p>
        </w:tc>
        <w:tc>
          <w:tcPr>
            <w:tcW w:w="246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4B7B" w:rsidRPr="006A4B7B" w:rsidTr="006A4B7B">
        <w:tc>
          <w:tcPr>
            <w:tcW w:w="1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负载策略单一 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组件本身定位并不是纯的负载均衡服务提供, ,需要深入该领域,改造成本较高, 暂无解决方案</w:t>
            </w:r>
          </w:p>
        </w:tc>
        <w:tc>
          <w:tcPr>
            <w:tcW w:w="246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4B7B" w:rsidRPr="006A4B7B" w:rsidTr="006A4B7B">
        <w:tc>
          <w:tcPr>
            <w:tcW w:w="1117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Redis</w:t>
            </w:r>
            <w:proofErr w:type="spellEnd"/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奥体和龙江master节点数不相等时，占多数master节点的机房失效后，无法自动failover。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1、 时刻监控保持奥体和龙江master节点数相等。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2、 手工提升少数派为新集群，但会出现两个孤立集群。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1、 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采用三机房部署，每个集群在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游府西街存在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一个节点，该节点用于仲裁，但仍有一个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solt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的数据（没有slot的master不参与选主）。这样实现的好处是，奥体（或龙江）机器或机房失效，都能在龙江（或奥体）继续提供服务。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2、 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Cluster选举需要多数master节点同意才能完成。</w:t>
            </w: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互为主备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的两个节点A（主）、B，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再奥体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、龙江网络相继出现持续较长的抖动时，会出现A、B节点均为从节点的情况。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1、 A为主节点，B为从节点。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2、 A网络断开一段时间后，B成为主，此时A节点再重建内存数据。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3、 B网络断开，此时A节点即使对外网络连接无异常，但仍在加载数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据。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4、 B网络恢复，但同集群断开较长时间，被认为是从节点，从本地加载数据。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1、 目前技术上无法解决，只能通过分级保障，减小数据量，加快内存重构速度。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2、 调研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4.0，确认新的PSYNC 2方案是否可以缓解该问题。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2.8.*及3.*.*版本主从复制采取PSYNC，PSYNC在主从切换时）不能实现“断点续传”，退化为全量同步。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1、 网络抖动造成主从切换。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2、 手工提升从节点，从节点执行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cluter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failover。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调研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4.0，确认新的PSYNC 2方案是否可以缓解该问题。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单节点不宜过大，从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aof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或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rdb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镜像文件恢复内存数据，每GB大概需要1分钟时间恢复，目前生产上单节点已经达到17GB左右。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kill单个节点，观察内存重建时间，每GB大概需要1分钟。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1、通过分级保障，减小数据量，加快内存重构速度。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2、是否需要引进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ssdb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pika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之类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兼容方案。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旧机器规划不合理，旧机器存下以下问题：使用512G内存，</w:t>
            </w:r>
            <w:proofErr w:type="gram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但确仅使用</w:t>
            </w:r>
            <w:proofErr w:type="gram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600GB磁盘；千兆网卡，机房间全量同步较慢；未采用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ssd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盘。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1、 逐步替换千兆网卡为万兆。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2、 添加磁盘（已采购）。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A4B7B" w:rsidRPr="006A4B7B" w:rsidTr="006A4B7B">
        <w:tc>
          <w:tcPr>
            <w:tcW w:w="111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部分集群配置规划不合理，存在下列问题：root权限；集中</w:t>
            </w: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度较高；</w:t>
            </w: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flushdb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这样的高危控制命令未禁用；3.2.0存在crash级bug。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逐步整改</w:t>
            </w:r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4B7B" w:rsidRPr="006A4B7B" w:rsidRDefault="006A4B7B" w:rsidP="006A4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6A4B7B">
              <w:rPr>
                <w:rFonts w:ascii="宋体" w:eastAsia="宋体" w:hAnsi="宋体" w:cs="宋体"/>
                <w:kern w:val="0"/>
                <w:sz w:val="24"/>
                <w:szCs w:val="24"/>
              </w:rPr>
              <w:t>已触发bug：</w:t>
            </w:r>
          </w:p>
          <w:p w:rsidR="006A4B7B" w:rsidRPr="006A4B7B" w:rsidRDefault="006A4B7B" w:rsidP="006A4B7B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6A4B7B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</w:rPr>
                <w:t>https://github.com/antirez/redis/commit/3876d985a8ec2fa27e9b6fb1cda7e75de775f4e</w:t>
              </w:r>
            </w:hyperlink>
          </w:p>
        </w:tc>
      </w:tr>
    </w:tbl>
    <w:p w:rsidR="00D34B9A" w:rsidRPr="006A4B7B" w:rsidRDefault="00D34B9A">
      <w:pPr>
        <w:rPr>
          <w:rFonts w:hint="eastAsia"/>
        </w:rPr>
      </w:pPr>
    </w:p>
    <w:sectPr w:rsidR="00D34B9A" w:rsidRPr="006A4B7B" w:rsidSect="006A4B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F1F75"/>
    <w:multiLevelType w:val="multilevel"/>
    <w:tmpl w:val="297C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59"/>
    <w:rsid w:val="00004459"/>
    <w:rsid w:val="006A4B7B"/>
    <w:rsid w:val="00D3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3763B-753D-4875-9398-919A7963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4B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4B7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A4B7B"/>
    <w:rPr>
      <w:color w:val="0000FF"/>
      <w:u w:val="single"/>
    </w:rPr>
  </w:style>
  <w:style w:type="character" w:customStyle="1" w:styleId="author">
    <w:name w:val="author"/>
    <w:basedOn w:val="a0"/>
    <w:rsid w:val="006A4B7B"/>
  </w:style>
  <w:style w:type="paragraph" w:styleId="a4">
    <w:name w:val="Normal (Web)"/>
    <w:basedOn w:val="a"/>
    <w:uiPriority w:val="99"/>
    <w:semiHidden/>
    <w:unhideWhenUsed/>
    <w:rsid w:val="006A4B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2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96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286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tirez/redis/commit/3876d985a8ec2fa27e9b6fb1cda7e75de775f4eb" TargetMode="External"/><Relationship Id="rId5" Type="http://schemas.openxmlformats.org/officeDocument/2006/relationships/hyperlink" Target="http://replica.socket.timeout.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武汉佰钧成-章涛</dc:creator>
  <cp:keywords/>
  <dc:description/>
  <cp:lastModifiedBy>武汉佰钧成-章涛</cp:lastModifiedBy>
  <cp:revision>2</cp:revision>
  <dcterms:created xsi:type="dcterms:W3CDTF">2018-04-24T08:25:00Z</dcterms:created>
  <dcterms:modified xsi:type="dcterms:W3CDTF">2018-04-24T08:26:00Z</dcterms:modified>
</cp:coreProperties>
</file>