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EFE4" w14:textId="490DEC84" w:rsidR="0052146D" w:rsidRPr="00BD1471" w:rsidRDefault="007155A3" w:rsidP="00BD1471">
      <w:pPr>
        <w:pStyle w:val="a5"/>
      </w:pPr>
      <w:bookmarkStart w:id="0" w:name="_GoBack"/>
      <w:bookmarkEnd w:id="0"/>
      <w:r>
        <w:rPr>
          <w:rFonts w:hint="eastAsia"/>
        </w:rPr>
        <w:t>G</w:t>
      </w:r>
      <w:r>
        <w:t>PS</w:t>
      </w:r>
      <w:r>
        <w:t>学生定位产品市场推进讨论会</w:t>
      </w:r>
    </w:p>
    <w:p w14:paraId="1680C217" w14:textId="51BC9801" w:rsidR="0052146D" w:rsidRPr="00BD1471" w:rsidRDefault="00F052BC" w:rsidP="00BD1471">
      <w:pPr>
        <w:pStyle w:val="a5"/>
      </w:pPr>
      <w:r w:rsidRPr="00BD1471">
        <w:rPr>
          <w:rFonts w:hint="eastAsia"/>
        </w:rPr>
        <w:t>会议纪要</w:t>
      </w:r>
    </w:p>
    <w:p w14:paraId="64A2B209" w14:textId="5E9F1A40" w:rsidR="0052146D" w:rsidRDefault="008C3E3B">
      <w:pPr>
        <w:pStyle w:val="DefaultText"/>
        <w:ind w:firstLine="600"/>
        <w:jc w:val="center"/>
        <w:rPr>
          <w:rFonts w:ascii="微软雅黑" w:eastAsia="微软雅黑" w:hAnsi="微软雅黑"/>
          <w:kern w:val="2"/>
          <w:szCs w:val="24"/>
          <w:lang w:eastAsia="zh-CN"/>
        </w:rPr>
      </w:pPr>
      <w:r>
        <w:rPr>
          <w:rFonts w:ascii="微软雅黑" w:eastAsia="微软雅黑" w:hAnsi="微软雅黑"/>
          <w:kern w:val="2"/>
          <w:szCs w:val="24"/>
          <w:lang w:eastAsia="zh-CN"/>
        </w:rPr>
        <w:t>201</w:t>
      </w:r>
      <w:r w:rsidR="007155A3">
        <w:rPr>
          <w:rFonts w:ascii="微软雅黑" w:eastAsia="微软雅黑" w:hAnsi="微软雅黑"/>
          <w:kern w:val="2"/>
          <w:szCs w:val="24"/>
          <w:lang w:eastAsia="zh-CN"/>
        </w:rPr>
        <w:t>7</w:t>
      </w:r>
      <w:r>
        <w:rPr>
          <w:rFonts w:ascii="微软雅黑" w:eastAsia="微软雅黑" w:hAnsi="微软雅黑" w:hint="eastAsia"/>
          <w:kern w:val="2"/>
          <w:szCs w:val="24"/>
          <w:lang w:eastAsia="zh-CN"/>
        </w:rPr>
        <w:t>年</w:t>
      </w:r>
      <w:r w:rsidR="00F052BC">
        <w:rPr>
          <w:rFonts w:ascii="微软雅黑" w:eastAsia="微软雅黑" w:hAnsi="微软雅黑" w:hint="eastAsia"/>
          <w:kern w:val="2"/>
          <w:szCs w:val="24"/>
          <w:lang w:eastAsia="zh-CN"/>
        </w:rPr>
        <w:t>1</w:t>
      </w:r>
      <w:r w:rsidR="007155A3">
        <w:rPr>
          <w:rFonts w:ascii="微软雅黑" w:eastAsia="微软雅黑" w:hAnsi="微软雅黑"/>
          <w:kern w:val="2"/>
          <w:szCs w:val="24"/>
          <w:lang w:eastAsia="zh-CN"/>
        </w:rPr>
        <w:t>1</w:t>
      </w:r>
      <w:r>
        <w:rPr>
          <w:rFonts w:ascii="微软雅黑" w:eastAsia="微软雅黑" w:hAnsi="微软雅黑" w:hint="eastAsia"/>
          <w:kern w:val="2"/>
          <w:szCs w:val="24"/>
          <w:lang w:eastAsia="zh-CN"/>
        </w:rPr>
        <w:t>月</w:t>
      </w:r>
      <w:r w:rsidR="007155A3">
        <w:rPr>
          <w:rFonts w:ascii="微软雅黑" w:eastAsia="微软雅黑" w:hAnsi="微软雅黑"/>
          <w:kern w:val="2"/>
          <w:szCs w:val="24"/>
          <w:lang w:eastAsia="zh-CN"/>
        </w:rPr>
        <w:t>2</w:t>
      </w:r>
      <w:r w:rsidR="007155A3">
        <w:rPr>
          <w:rFonts w:ascii="微软雅黑" w:eastAsia="微软雅黑" w:hAnsi="微软雅黑" w:hint="eastAsia"/>
          <w:kern w:val="2"/>
          <w:szCs w:val="24"/>
          <w:lang w:eastAsia="zh-CN"/>
        </w:rPr>
        <w:t>0</w:t>
      </w:r>
      <w:r>
        <w:rPr>
          <w:rFonts w:ascii="微软雅黑" w:eastAsia="微软雅黑" w:hAnsi="微软雅黑" w:hint="eastAsia"/>
          <w:kern w:val="2"/>
          <w:szCs w:val="24"/>
          <w:lang w:eastAsia="zh-CN"/>
        </w:rPr>
        <w:t>日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960"/>
      </w:tblGrid>
      <w:tr w:rsidR="0052146D" w14:paraId="3437E409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00A0" w14:textId="77777777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交流地点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CF8A" w14:textId="77D0C624" w:rsidR="0052146D" w:rsidRDefault="007155A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济南市公安局信通处主任办公室</w:t>
            </w:r>
          </w:p>
        </w:tc>
      </w:tr>
      <w:tr w:rsidR="0052146D" w14:paraId="15477966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D55" w14:textId="77777777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参加人员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52AB" w14:textId="6429D447" w:rsidR="007155A3" w:rsidRDefault="007155A3" w:rsidP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市公安局领导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>
              <w:rPr>
                <w:rFonts w:ascii="微软雅黑" w:eastAsia="微软雅黑" w:hAnsi="微软雅黑"/>
                <w:sz w:val="24"/>
              </w:rPr>
              <w:t>杨处</w:t>
            </w:r>
            <w:r>
              <w:rPr>
                <w:rFonts w:ascii="微软雅黑" w:eastAsia="微软雅黑" w:hAnsi="微软雅黑" w:hint="eastAsia"/>
                <w:sz w:val="24"/>
              </w:rPr>
              <w:t>、</w:t>
            </w:r>
            <w:r>
              <w:rPr>
                <w:rFonts w:ascii="微软雅黑" w:eastAsia="微软雅黑" w:hAnsi="微软雅黑"/>
                <w:sz w:val="24"/>
              </w:rPr>
              <w:t>张队</w:t>
            </w:r>
          </w:p>
          <w:p w14:paraId="2639C8EF" w14:textId="4C1AA076" w:rsidR="00F052BC" w:rsidRDefault="00F052BC" w:rsidP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众云教育人员：</w:t>
            </w:r>
            <w:r w:rsidR="007155A3">
              <w:rPr>
                <w:rFonts w:ascii="微软雅黑" w:eastAsia="微软雅黑" w:hAnsi="微软雅黑" w:hint="eastAsia"/>
                <w:sz w:val="24"/>
              </w:rPr>
              <w:t>赵言志、郎铁山、吴娇、张洪阳</w:t>
            </w:r>
          </w:p>
          <w:p w14:paraId="2A338379" w14:textId="555BD705" w:rsidR="007155A3" w:rsidRPr="007155A3" w:rsidRDefault="007155A3" w:rsidP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市移动公司人员：赵江南、严实</w:t>
            </w:r>
          </w:p>
        </w:tc>
      </w:tr>
      <w:tr w:rsidR="0052146D" w14:paraId="645BC8E5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8F99F" w14:textId="77777777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交流议题（背景）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44FF" w14:textId="39E9F6A5" w:rsidR="0052146D" w:rsidRDefault="008C3E3B" w:rsidP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议题：</w:t>
            </w:r>
            <w:r w:rsidR="007155A3">
              <w:rPr>
                <w:rFonts w:ascii="微软雅黑" w:eastAsia="微软雅黑" w:hAnsi="微软雅黑" w:hint="eastAsia"/>
                <w:sz w:val="24"/>
              </w:rPr>
              <w:t>关于“校圈”安全服务平台中学生定位业务推广讨论</w:t>
            </w:r>
          </w:p>
        </w:tc>
      </w:tr>
      <w:tr w:rsidR="0052146D" w14:paraId="2B5B3B39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65D" w14:textId="77777777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过程记录</w:t>
            </w:r>
          </w:p>
          <w:p w14:paraId="45304A36" w14:textId="77777777" w:rsidR="0052146D" w:rsidRDefault="0052146D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DDF2" w14:textId="62D32037" w:rsidR="0052146D" w:rsidRPr="0091194A" w:rsidRDefault="007155A3" w:rsidP="008C3E3B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工作目标确定</w:t>
            </w:r>
          </w:p>
          <w:p w14:paraId="232CE9EB" w14:textId="6D670B0E" w:rsidR="0091194A" w:rsidRDefault="007155A3" w:rsidP="00BD63F9">
            <w:pPr>
              <w:ind w:firstLine="48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要求在2月15日之前，众云、移动公司双方共同完成该项业务的市场推广；</w:t>
            </w:r>
          </w:p>
          <w:p w14:paraId="5DF13CFE" w14:textId="65F4D9CC" w:rsidR="0091194A" w:rsidRDefault="007155A3" w:rsidP="0091194A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双方工作要求</w:t>
            </w:r>
          </w:p>
          <w:p w14:paraId="39BF4DDE" w14:textId="6D9DCDE2" w:rsidR="0091194A" w:rsidRPr="00BD63F9" w:rsidRDefault="007155A3" w:rsidP="00BD63F9">
            <w:pPr>
              <w:ind w:firstLine="48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为了达成以上工作目标，双方倒推形式，完成以下工作内容</w:t>
            </w:r>
          </w:p>
          <w:p w14:paraId="7AB230DF" w14:textId="525E6990" w:rsidR="00FF440C" w:rsidRDefault="007155A3" w:rsidP="008C3E3B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众云教育：</w:t>
            </w:r>
          </w:p>
          <w:p w14:paraId="40703668" w14:textId="54E00A5C" w:rsidR="00FF440C" w:rsidRPr="00E127F7" w:rsidRDefault="007155A3" w:rsidP="00E127F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完成满足时间节点的产品支撑，包括硬件产品确定（形态、价格、参数）、软件搭建（后平台展示、前端APP应用）；</w:t>
            </w:r>
          </w:p>
          <w:p w14:paraId="710C0662" w14:textId="2EFB7CF2" w:rsidR="00E127F7" w:rsidRDefault="007155A3" w:rsidP="00FF440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完成两次产品展示，包括后平台和前端APP；</w:t>
            </w:r>
          </w:p>
          <w:p w14:paraId="75E21545" w14:textId="02BBD02B" w:rsidR="00893787" w:rsidRDefault="00893787" w:rsidP="0089378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向移动公司提供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电子学生证的</w:t>
            </w:r>
            <w:r w:rsidR="009C4024">
              <w:rPr>
                <w:rFonts w:ascii="微软雅黑" w:eastAsia="微软雅黑" w:hAnsi="微软雅黑" w:hint="eastAsia"/>
                <w:sz w:val="24"/>
              </w:rPr>
              <w:t>检测证书、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3C</w:t>
            </w:r>
            <w:r w:rsidR="009C4024">
              <w:rPr>
                <w:rFonts w:ascii="微软雅黑" w:eastAsia="微软雅黑" w:hAnsi="微软雅黑" w:hint="eastAsia"/>
                <w:sz w:val="24"/>
              </w:rPr>
              <w:t>认证、产品参数、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生产商</w:t>
            </w:r>
            <w:r w:rsidR="009C4024">
              <w:rPr>
                <w:rFonts w:ascii="微软雅黑" w:eastAsia="微软雅黑" w:hAnsi="微软雅黑" w:hint="eastAsia"/>
                <w:sz w:val="24"/>
              </w:rPr>
              <w:t>三证、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代理商</w:t>
            </w:r>
            <w:r w:rsidR="009C4024">
              <w:rPr>
                <w:rFonts w:ascii="微软雅黑" w:eastAsia="微软雅黑" w:hAnsi="微软雅黑" w:hint="eastAsia"/>
                <w:sz w:val="24"/>
              </w:rPr>
              <w:t>三证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6E51D170" w14:textId="6CA12D5A" w:rsidR="00333D57" w:rsidRDefault="007155A3" w:rsidP="008C3E3B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市移动公司</w:t>
            </w:r>
            <w:r w:rsidR="008006E4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6BDE0480" w14:textId="3C00D4AB" w:rsidR="00E127F7" w:rsidRDefault="007155A3" w:rsidP="0027497D">
            <w:pPr>
              <w:pStyle w:val="a6"/>
              <w:numPr>
                <w:ilvl w:val="0"/>
                <w:numId w:val="9"/>
              </w:numPr>
              <w:ind w:left="502" w:firstLineChars="0" w:firstLine="218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下周</w:t>
            </w:r>
            <w:r w:rsidR="00893787">
              <w:rPr>
                <w:rFonts w:ascii="微软雅黑" w:eastAsia="微软雅黑" w:hAnsi="微软雅黑" w:hint="eastAsia"/>
                <w:sz w:val="24"/>
              </w:rPr>
              <w:t>之前，提供针对该产品的移动公司资费方案，提</w:t>
            </w:r>
            <w:r w:rsidR="00893787">
              <w:rPr>
                <w:rFonts w:ascii="微软雅黑" w:eastAsia="微软雅黑" w:hAnsi="微软雅黑" w:hint="eastAsia"/>
                <w:sz w:val="24"/>
              </w:rPr>
              <w:lastRenderedPageBreak/>
              <w:t>交杨处、张队审核通过；</w:t>
            </w:r>
          </w:p>
          <w:p w14:paraId="64A70F8E" w14:textId="0E2D2D74" w:rsidR="008006E4" w:rsidRDefault="00893787" w:rsidP="00E127F7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将众云教育纳入市移动公司物联网终端设备供应商；</w:t>
            </w:r>
          </w:p>
          <w:p w14:paraId="763578F4" w14:textId="127F3329" w:rsidR="00893787" w:rsidRPr="00E127F7" w:rsidRDefault="00893787" w:rsidP="00E127F7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形成如何将众云教育纳入市移动公司电子券兑换企业方案</w:t>
            </w:r>
            <w:r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2D4DBBB2" w14:textId="18AF0C58" w:rsidR="008B5622" w:rsidRPr="007C40EA" w:rsidRDefault="00893787" w:rsidP="0099379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共同探讨</w:t>
            </w:r>
          </w:p>
          <w:p w14:paraId="0E19055F" w14:textId="663CDD53" w:rsidR="00993793" w:rsidRDefault="00893787" w:rsidP="0099379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资费方案讨论</w:t>
            </w:r>
            <w:r w:rsidR="009C4024"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4803B456" w14:textId="58C3D2B7" w:rsidR="009C4024" w:rsidRDefault="009C4024" w:rsidP="009C4024">
            <w:pPr>
              <w:pStyle w:val="a6"/>
              <w:ind w:left="48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由于移动公司无法保证产品安全性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如何处理投诉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以及移动公司已经有同类产品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所以该产品无法与移动公司大市场部进行合作</w:t>
            </w:r>
            <w:r>
              <w:rPr>
                <w:rFonts w:ascii="微软雅黑" w:eastAsia="微软雅黑" w:hAnsi="微软雅黑" w:hint="eastAsia"/>
                <w:sz w:val="24"/>
              </w:rPr>
              <w:t>。</w:t>
            </w:r>
            <w:r>
              <w:rPr>
                <w:rFonts w:ascii="微软雅黑" w:eastAsia="微软雅黑" w:hAnsi="微软雅黑"/>
                <w:sz w:val="24"/>
              </w:rPr>
              <w:t>另外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如果与大市场部进行合作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收益只能流入大市场部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>
              <w:rPr>
                <w:rFonts w:ascii="微软雅黑" w:eastAsia="微软雅黑" w:hAnsi="微软雅黑"/>
                <w:sz w:val="24"/>
              </w:rPr>
              <w:t>不能流入集客部</w:t>
            </w:r>
            <w:r>
              <w:rPr>
                <w:rFonts w:ascii="微软雅黑" w:eastAsia="微软雅黑" w:hAnsi="微软雅黑" w:hint="eastAsia"/>
                <w:sz w:val="24"/>
              </w:rPr>
              <w:t>。所以在移动公司内部业务模式设计的时候，只能把该产品作为集团客户的应用，以集团客户的方式设计资费业务。有以下两个方式：</w:t>
            </w:r>
          </w:p>
          <w:p w14:paraId="177AA993" w14:textId="477E665E" w:rsidR="00893787" w:rsidRPr="00893787" w:rsidRDefault="00893787" w:rsidP="00893787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893787">
              <w:rPr>
                <w:rFonts w:ascii="微软雅黑" w:eastAsia="微软雅黑" w:hAnsi="微软雅黑" w:hint="eastAsia"/>
                <w:sz w:val="24"/>
              </w:rPr>
              <w:t>充值话费，返话费和电子学生证。</w:t>
            </w:r>
          </w:p>
          <w:p w14:paraId="369ABF30" w14:textId="0243961A" w:rsidR="00993793" w:rsidRDefault="00893787" w:rsidP="00893787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893787">
              <w:rPr>
                <w:rFonts w:ascii="微软雅黑" w:eastAsia="微软雅黑" w:hAnsi="微软雅黑" w:hint="eastAsia"/>
                <w:sz w:val="24"/>
              </w:rPr>
              <w:t>充值话费，返还电子券。充值话费，返还同等价值的电子券。由移动公司直接交付给</w:t>
            </w:r>
            <w:r>
              <w:rPr>
                <w:rFonts w:ascii="微软雅黑" w:eastAsia="微软雅黑" w:hAnsi="微软雅黑" w:hint="eastAsia"/>
                <w:sz w:val="24"/>
              </w:rPr>
              <w:t>众云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公司，</w:t>
            </w:r>
            <w:r>
              <w:rPr>
                <w:rFonts w:ascii="微软雅黑" w:eastAsia="微软雅黑" w:hAnsi="微软雅黑" w:hint="eastAsia"/>
                <w:sz w:val="24"/>
              </w:rPr>
              <w:t>众云公司负责兑现赠送给直接用户产品内容</w:t>
            </w:r>
            <w:r w:rsidRPr="00893787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3454DC78" w14:textId="73BB0990" w:rsidR="00993793" w:rsidRPr="00E127F7" w:rsidRDefault="009C4024" w:rsidP="00E127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2月15日试点推广量</w:t>
            </w:r>
          </w:p>
          <w:p w14:paraId="32A52A0F" w14:textId="5CF3D059" w:rsidR="00993793" w:rsidRDefault="009C4024" w:rsidP="009C4024">
            <w:pPr>
              <w:pStyle w:val="a6"/>
              <w:ind w:left="480" w:firstLineChars="0" w:firstLine="0"/>
              <w:rPr>
                <w:rFonts w:ascii="微软雅黑" w:eastAsia="微软雅黑" w:hAnsi="微软雅黑"/>
                <w:sz w:val="24"/>
              </w:rPr>
            </w:pPr>
            <w:r w:rsidRPr="009C4024">
              <w:rPr>
                <w:rFonts w:ascii="微软雅黑" w:eastAsia="微软雅黑" w:hAnsi="微软雅黑" w:hint="eastAsia"/>
                <w:sz w:val="24"/>
              </w:rPr>
              <w:t>鉴于目前移动公司对资费标准不是很确定，所有很难给出具体的备货数量。第一批可以暂时准备100套电子学生证设备，如果市场反应良好，可以继续追加备货量。</w:t>
            </w:r>
          </w:p>
          <w:p w14:paraId="59D66088" w14:textId="030B5E24" w:rsidR="009C4024" w:rsidRPr="00E127F7" w:rsidRDefault="009C4024" w:rsidP="009C402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产品优化讨论</w:t>
            </w:r>
          </w:p>
          <w:p w14:paraId="7AB5CBE0" w14:textId="1F14A82C" w:rsidR="007C40EA" w:rsidRPr="005A36AF" w:rsidRDefault="009C4024" w:rsidP="005A36AF">
            <w:pPr>
              <w:pStyle w:val="a6"/>
              <w:ind w:left="480" w:firstLineChars="0" w:firstLine="0"/>
              <w:rPr>
                <w:rFonts w:ascii="微软雅黑" w:eastAsia="微软雅黑" w:hAnsi="微软雅黑"/>
                <w:sz w:val="24"/>
              </w:rPr>
            </w:pPr>
            <w:r w:rsidRPr="005A36AF">
              <w:rPr>
                <w:rFonts w:ascii="微软雅黑" w:eastAsia="微软雅黑" w:hAnsi="微软雅黑" w:hint="eastAsia"/>
                <w:sz w:val="24"/>
              </w:rPr>
              <w:t>RFID和G</w:t>
            </w:r>
            <w:r w:rsidRPr="005A36AF">
              <w:rPr>
                <w:rFonts w:ascii="微软雅黑" w:eastAsia="微软雅黑" w:hAnsi="微软雅黑"/>
                <w:sz w:val="24"/>
              </w:rPr>
              <w:t>P</w:t>
            </w:r>
            <w:r w:rsidR="005A36AF" w:rsidRPr="005A36AF">
              <w:rPr>
                <w:rFonts w:ascii="微软雅黑" w:eastAsia="微软雅黑" w:hAnsi="微软雅黑"/>
                <w:sz w:val="24"/>
              </w:rPr>
              <w:t>S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t>二合一：鉴于学生同时佩戴是的不便性，有源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lastRenderedPageBreak/>
              <w:t>RFID和</w:t>
            </w:r>
            <w:r w:rsidR="005A36AF" w:rsidRPr="005A36AF">
              <w:rPr>
                <w:rFonts w:ascii="微软雅黑" w:eastAsia="微软雅黑" w:hAnsi="微软雅黑" w:hint="eastAsia"/>
                <w:sz w:val="24"/>
              </w:rPr>
              <w:t>GPS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t>电子学生证合并需求</w:t>
            </w:r>
            <w:r w:rsidR="005A36AF" w:rsidRPr="005A36AF">
              <w:rPr>
                <w:rFonts w:ascii="微软雅黑" w:eastAsia="微软雅黑" w:hAnsi="微软雅黑" w:hint="eastAsia"/>
                <w:sz w:val="24"/>
              </w:rPr>
              <w:t>强烈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t>，但是</w:t>
            </w:r>
            <w:r w:rsidR="005A36AF" w:rsidRPr="005A36AF">
              <w:rPr>
                <w:rFonts w:ascii="微软雅黑" w:eastAsia="微软雅黑" w:hAnsi="微软雅黑" w:hint="eastAsia"/>
                <w:sz w:val="24"/>
              </w:rPr>
              <w:t>GPS电子学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t>生证与有源RFID</w:t>
            </w:r>
            <w:r w:rsidR="005A36AF" w:rsidRPr="005A36AF">
              <w:rPr>
                <w:rFonts w:ascii="微软雅黑" w:eastAsia="微软雅黑" w:hAnsi="微软雅黑" w:hint="eastAsia"/>
                <w:sz w:val="24"/>
              </w:rPr>
              <w:t>存在厂家不一致，合并后RFID读卡器只能单一一个厂家等问题，众云公司考虑可行性，以及替代方案；</w:t>
            </w:r>
          </w:p>
        </w:tc>
      </w:tr>
      <w:tr w:rsidR="0052146D" w14:paraId="70CCC07D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D471" w14:textId="77777777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下一步计划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F1FC" w14:textId="6F6FA0A3" w:rsidR="0052146D" w:rsidRDefault="008C3E3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根据</w:t>
            </w:r>
            <w:r w:rsidR="00BD1471">
              <w:rPr>
                <w:rFonts w:ascii="微软雅黑" w:eastAsia="微软雅黑" w:hAnsi="微软雅黑" w:hint="eastAsia"/>
                <w:sz w:val="24"/>
              </w:rPr>
              <w:t>会议结论，落实后续工作计划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</w:p>
          <w:p w14:paraId="37E5F6ED" w14:textId="77777777" w:rsidR="005A36AF" w:rsidRDefault="005A36AF" w:rsidP="005A36AF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移动公司下周尽快提供业务资费方案供评审，以及针对工作目标的整体工作安排和公司计划；</w:t>
            </w:r>
          </w:p>
          <w:p w14:paraId="5C13706C" w14:textId="7684563B" w:rsidR="00F13741" w:rsidRPr="005A36AF" w:rsidRDefault="005A36AF" w:rsidP="005A36AF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5A36AF">
              <w:rPr>
                <w:rFonts w:ascii="微软雅黑" w:eastAsia="微软雅黑" w:hAnsi="微软雅黑" w:hint="eastAsia"/>
                <w:sz w:val="24"/>
              </w:rPr>
              <w:t>众云教育针对工作目标，制定详细工作计划并提交</w:t>
            </w:r>
            <w:r>
              <w:rPr>
                <w:rFonts w:ascii="微软雅黑" w:eastAsia="微软雅黑" w:hAnsi="微软雅黑" w:hint="eastAsia"/>
                <w:sz w:val="24"/>
              </w:rPr>
              <w:t>监督</w:t>
            </w:r>
            <w:r w:rsidRPr="005A36AF">
              <w:rPr>
                <w:rFonts w:ascii="微软雅黑" w:eastAsia="微软雅黑" w:hAnsi="微软雅黑" w:hint="eastAsia"/>
                <w:sz w:val="24"/>
              </w:rPr>
              <w:t>；</w:t>
            </w:r>
          </w:p>
        </w:tc>
      </w:tr>
    </w:tbl>
    <w:p w14:paraId="7A0172C5" w14:textId="77777777" w:rsidR="0052146D" w:rsidRDefault="0052146D">
      <w:pPr>
        <w:rPr>
          <w:rFonts w:ascii="微软雅黑" w:eastAsia="微软雅黑" w:hAnsi="微软雅黑"/>
          <w:sz w:val="24"/>
        </w:rPr>
      </w:pPr>
    </w:p>
    <w:sectPr w:rsidR="005214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E9927" w14:textId="77777777" w:rsidR="00611D5F" w:rsidRDefault="00611D5F" w:rsidP="00A95666">
      <w:r>
        <w:separator/>
      </w:r>
    </w:p>
  </w:endnote>
  <w:endnote w:type="continuationSeparator" w:id="0">
    <w:p w14:paraId="4C07724E" w14:textId="77777777" w:rsidR="00611D5F" w:rsidRDefault="00611D5F" w:rsidP="00A9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7E7EE" w14:textId="77777777" w:rsidR="00611D5F" w:rsidRDefault="00611D5F" w:rsidP="00A95666">
      <w:r>
        <w:separator/>
      </w:r>
    </w:p>
  </w:footnote>
  <w:footnote w:type="continuationSeparator" w:id="0">
    <w:p w14:paraId="0C13C171" w14:textId="77777777" w:rsidR="00611D5F" w:rsidRDefault="00611D5F" w:rsidP="00A9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8A8"/>
    <w:multiLevelType w:val="hybridMultilevel"/>
    <w:tmpl w:val="ECFAE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273EAF"/>
    <w:multiLevelType w:val="hybridMultilevel"/>
    <w:tmpl w:val="9378E598"/>
    <w:lvl w:ilvl="0" w:tplc="A6A461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CF7E14"/>
    <w:multiLevelType w:val="hybridMultilevel"/>
    <w:tmpl w:val="D02CD6C2"/>
    <w:lvl w:ilvl="0" w:tplc="47D895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774324"/>
    <w:multiLevelType w:val="hybridMultilevel"/>
    <w:tmpl w:val="12ACB44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7096F2D"/>
    <w:multiLevelType w:val="hybridMultilevel"/>
    <w:tmpl w:val="6A4C72B2"/>
    <w:lvl w:ilvl="0" w:tplc="47D895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83258D"/>
    <w:multiLevelType w:val="hybridMultilevel"/>
    <w:tmpl w:val="B546AC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16274DA"/>
    <w:multiLevelType w:val="hybridMultilevel"/>
    <w:tmpl w:val="6A4C72B2"/>
    <w:lvl w:ilvl="0" w:tplc="47D895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806967"/>
    <w:multiLevelType w:val="hybridMultilevel"/>
    <w:tmpl w:val="24B000C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E845A7"/>
    <w:multiLevelType w:val="hybridMultilevel"/>
    <w:tmpl w:val="E826B33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8742700"/>
    <w:multiLevelType w:val="hybridMultilevel"/>
    <w:tmpl w:val="B18AAC4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5B64BD1"/>
    <w:multiLevelType w:val="hybridMultilevel"/>
    <w:tmpl w:val="89E80C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97F7B27"/>
    <w:multiLevelType w:val="hybridMultilevel"/>
    <w:tmpl w:val="DCA2C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AD3CFF"/>
    <w:multiLevelType w:val="hybridMultilevel"/>
    <w:tmpl w:val="57A8396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F5E15A1"/>
    <w:multiLevelType w:val="hybridMultilevel"/>
    <w:tmpl w:val="57A8396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FDE2CDC"/>
    <w:multiLevelType w:val="hybridMultilevel"/>
    <w:tmpl w:val="57A8396A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3"/>
  </w:num>
  <w:num w:numId="11">
    <w:abstractNumId w:val="9"/>
  </w:num>
  <w:num w:numId="12">
    <w:abstractNumId w:val="5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58"/>
    <w:rsid w:val="000C3C07"/>
    <w:rsid w:val="0013576D"/>
    <w:rsid w:val="001731BF"/>
    <w:rsid w:val="00176D52"/>
    <w:rsid w:val="0027497D"/>
    <w:rsid w:val="00292603"/>
    <w:rsid w:val="002E189F"/>
    <w:rsid w:val="0031606C"/>
    <w:rsid w:val="003211FA"/>
    <w:rsid w:val="00324377"/>
    <w:rsid w:val="00333D57"/>
    <w:rsid w:val="00335FA4"/>
    <w:rsid w:val="003B64FD"/>
    <w:rsid w:val="004043F2"/>
    <w:rsid w:val="004C2F73"/>
    <w:rsid w:val="0052146D"/>
    <w:rsid w:val="0054019D"/>
    <w:rsid w:val="00575513"/>
    <w:rsid w:val="005A36AF"/>
    <w:rsid w:val="00611D5F"/>
    <w:rsid w:val="00622885"/>
    <w:rsid w:val="00670BFE"/>
    <w:rsid w:val="006F777C"/>
    <w:rsid w:val="007075B6"/>
    <w:rsid w:val="007155A3"/>
    <w:rsid w:val="00730B95"/>
    <w:rsid w:val="00752802"/>
    <w:rsid w:val="00796E0E"/>
    <w:rsid w:val="007C40EA"/>
    <w:rsid w:val="007E6093"/>
    <w:rsid w:val="008006E4"/>
    <w:rsid w:val="00807E3A"/>
    <w:rsid w:val="008435D3"/>
    <w:rsid w:val="00893787"/>
    <w:rsid w:val="008B5622"/>
    <w:rsid w:val="008C3E3B"/>
    <w:rsid w:val="008F2536"/>
    <w:rsid w:val="0091194A"/>
    <w:rsid w:val="00922DF5"/>
    <w:rsid w:val="00931580"/>
    <w:rsid w:val="009458E5"/>
    <w:rsid w:val="00980677"/>
    <w:rsid w:val="0099012C"/>
    <w:rsid w:val="00993793"/>
    <w:rsid w:val="009C4024"/>
    <w:rsid w:val="00A0126D"/>
    <w:rsid w:val="00A62849"/>
    <w:rsid w:val="00A95666"/>
    <w:rsid w:val="00AD15A3"/>
    <w:rsid w:val="00B248E7"/>
    <w:rsid w:val="00B80F15"/>
    <w:rsid w:val="00BA051D"/>
    <w:rsid w:val="00BC5353"/>
    <w:rsid w:val="00BD1471"/>
    <w:rsid w:val="00BD63F9"/>
    <w:rsid w:val="00C4485E"/>
    <w:rsid w:val="00C75F58"/>
    <w:rsid w:val="00CF70CE"/>
    <w:rsid w:val="00D61FDB"/>
    <w:rsid w:val="00DC3EF4"/>
    <w:rsid w:val="00E127F7"/>
    <w:rsid w:val="00E75A54"/>
    <w:rsid w:val="00EC6FDC"/>
    <w:rsid w:val="00EF1BBA"/>
    <w:rsid w:val="00EF1D9D"/>
    <w:rsid w:val="00F052BC"/>
    <w:rsid w:val="00F13741"/>
    <w:rsid w:val="00F25642"/>
    <w:rsid w:val="00F45E26"/>
    <w:rsid w:val="00FF440C"/>
    <w:rsid w:val="00FF7E14"/>
    <w:rsid w:val="01DA7C98"/>
    <w:rsid w:val="05696BF0"/>
    <w:rsid w:val="1E512F4B"/>
    <w:rsid w:val="1F8110BF"/>
    <w:rsid w:val="2E0F5EA0"/>
    <w:rsid w:val="2F5A587C"/>
    <w:rsid w:val="312D5DBE"/>
    <w:rsid w:val="32453007"/>
    <w:rsid w:val="388B33D1"/>
    <w:rsid w:val="3BD479B6"/>
    <w:rsid w:val="3CCB7F4E"/>
    <w:rsid w:val="3D045B29"/>
    <w:rsid w:val="5175101B"/>
    <w:rsid w:val="6D336AB4"/>
    <w:rsid w:val="72A26EFE"/>
    <w:rsid w:val="773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F294FE"/>
  <w15:docId w15:val="{B7383B54-2792-4E9F-9F70-45B0357D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link w:val="Char1"/>
    <w:qFormat/>
    <w:rsid w:val="00BD1471"/>
    <w:pPr>
      <w:widowControl/>
      <w:jc w:val="center"/>
    </w:pPr>
    <w:rPr>
      <w:b/>
      <w:kern w:val="0"/>
      <w:sz w:val="28"/>
      <w:szCs w:val="20"/>
    </w:rPr>
  </w:style>
  <w:style w:type="paragraph" w:customStyle="1" w:styleId="DefaultText">
    <w:name w:val="Default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标题 Char"/>
    <w:basedOn w:val="a0"/>
    <w:link w:val="a5"/>
    <w:rsid w:val="00BD1471"/>
    <w:rPr>
      <w:b/>
      <w:sz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6">
    <w:name w:val="List Paragraph"/>
    <w:basedOn w:val="a"/>
    <w:uiPriority w:val="99"/>
    <w:unhideWhenUsed/>
    <w:rsid w:val="00911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841</Characters>
  <Application>Microsoft Office Word</Application>
  <DocSecurity>0</DocSecurity>
  <Lines>7</Lines>
  <Paragraphs>1</Paragraphs>
  <ScaleCrop>false</ScaleCrop>
  <Company>cloud of universe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工业云（模具领域）</dc:title>
  <dc:creator>liu_chun</dc:creator>
  <cp:lastModifiedBy>XiaZaiMa.COM</cp:lastModifiedBy>
  <cp:revision>2</cp:revision>
  <cp:lastPrinted>2014-11-03T17:59:00Z</cp:lastPrinted>
  <dcterms:created xsi:type="dcterms:W3CDTF">2017-01-20T01:39:00Z</dcterms:created>
  <dcterms:modified xsi:type="dcterms:W3CDTF">2017-01-20T01:39:00Z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