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026 — ANALISIS KRITIS HASIL DOKUMEN 024: VERIFIKASI KLAIM PENYERAPAN MATA KULIAH YANG DIHAPUS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Dokumen Revisi Definitif Kurikulum 2026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Objek Analisis:</w:t>
      </w:r>
      <w:r>
        <w:rPr>
          <w:rFonts w:ascii="Calibri" w:hAnsi="Calibri"/>
          <w:color w:val="262626"/>
          <w:sz w:val="21"/>
        </w:rPr>
        <w:t xml:space="preserve"> Dokumen 024 (Matriks Ekivalensi K2025 → K2026), khusus kategori </w:t>
      </w:r>
      <w:r>
        <w:rPr>
          <w:rFonts w:ascii="Calibri" w:hAnsi="Calibri"/>
          <w:b/>
          <w:color w:val="262626"/>
          <w:sz w:val="21"/>
        </w:rPr>
        <w:t>E5 — Tanpa Padanan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Sumber Verifikasi: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KURIKULUM2025/Laporan Daftar Kurikulum Prodi Sistekin.pdf</w:t>
      </w:r>
      <w:r>
        <w:rPr>
          <w:rFonts w:ascii="Calibri" w:hAnsi="Calibri"/>
          <w:color w:val="262626"/>
          <w:sz w:val="21"/>
        </w:rPr>
        <w:t xml:space="preserve"> (ground truth K2025), Dokumen 007 (Silabus 67 MK Portofolio), Dokumen 003/009C/009D (14 CPL), Dokumen 016 &amp; 017 (Audit BoK &amp; Zero Redundancy), </w:t>
      </w:r>
      <w:r>
        <w:rPr>
          <w:rFonts w:ascii="Consolas" w:hAnsi="Consolas"/>
          <w:color w:val="A02828"/>
          <w:sz w:val="20"/>
        </w:rPr>
        <w:t>KURIKULUM2025/obe_pdf_extract/Implementasi_Modul_OBE_SISTEKIN2025_TABLES.md</w:t>
      </w:r>
      <w:r>
        <w:rPr>
          <w:rFonts w:ascii="Calibri" w:hAnsi="Calibri"/>
          <w:color w:val="262626"/>
          <w:sz w:val="21"/>
        </w:rPr>
        <w:t xml:space="preserve"> (Matriks CPL–MK K2025)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Metode:</w:t>
      </w:r>
      <w:r>
        <w:rPr>
          <w:rFonts w:ascii="Calibri" w:hAnsi="Calibri"/>
          <w:color w:val="262626"/>
          <w:sz w:val="21"/>
        </w:rPr>
        <w:t xml:space="preserve"> Pemindaian kata kunci terprogram atas 65 blok silabus MK pada Dokumen 007, uji ambang overlap terhadap definisi operasional E2, dan rekalkulasi neraca SKS; dibandingkan dengan pernyataan naratif Dokumen 024.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Tanggal Analisis:</w:t>
      </w:r>
      <w:r>
        <w:rPr>
          <w:rFonts w:ascii="Calibri" w:hAnsi="Calibri"/>
          <w:color w:val="262626"/>
          <w:sz w:val="21"/>
        </w:rPr>
        <w:t xml:space="preserve"> 29 Agustus 2026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0. JAWABAN RINGKAS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Tidak ada mata kuliah Kurikulum 2026 yang layak menjadi ekivalen bagi `STI-423` maupun `STI-638`.</w:t>
      </w:r>
      <w:r>
        <w:rPr>
          <w:rFonts w:ascii="Calibri" w:hAnsi="Calibri"/>
          <w:color w:val="262626"/>
          <w:sz w:val="21"/>
        </w:rPr>
        <w:t xml:space="preserve"> Lima kandidat diuji terhadap ambang E2 (overlap konten 60–85% menurut Bagian 2 Dokumen 024); overlap tertinggi hanya </w:t>
      </w:r>
      <w:r>
        <w:rPr>
          <w:rFonts w:ascii="Calibri" w:hAnsi="Calibri"/>
          <w:b/>
          <w:color w:val="262626"/>
          <w:sz w:val="21"/>
        </w:rPr>
        <w:t>6,2%</w:t>
      </w:r>
      <w:r>
        <w:rPr>
          <w:rFonts w:ascii="Calibri" w:hAnsi="Calibri"/>
          <w:color w:val="262626"/>
          <w:sz w:val="21"/>
        </w:rPr>
        <w:t xml:space="preserve">. Karena itu status </w:t>
      </w:r>
      <w:r>
        <w:rPr>
          <w:rFonts w:ascii="Calibri" w:hAnsi="Calibri"/>
          <w:b/>
          <w:color w:val="262626"/>
          <w:sz w:val="21"/>
        </w:rPr>
        <w:t>E5 (Tanpa Padanan) dipertahankan</w:t>
      </w:r>
      <w:r>
        <w:rPr>
          <w:rFonts w:ascii="Calibri" w:hAnsi="Calibri"/>
          <w:color w:val="262626"/>
          <w:sz w:val="21"/>
        </w:rPr>
        <w:t xml:space="preserve"> dan kedua MK tetap diakui sebagai kredit bebas 3 SKS.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Yang perlu diperbaiki adalah </w:t>
      </w:r>
      <w:r>
        <w:rPr>
          <w:rFonts w:ascii="Calibri" w:hAnsi="Calibri"/>
          <w:b/>
          <w:color w:val="262626"/>
          <w:sz w:val="21"/>
        </w:rPr>
        <w:t>catatan penyerapannya</w:t>
      </w:r>
      <w:r>
        <w:rPr>
          <w:rFonts w:ascii="Calibri" w:hAnsi="Calibri"/>
          <w:color w:val="262626"/>
          <w:sz w:val="21"/>
        </w:rPr>
        <w:t>, yang saat ini menunjuk mata kuliah yang tidak memuat materi tersebut. Rumusan pengganti tersedia pada Bagian 6.1 dan tidak mengubah satu pun angka konsensus.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RUANG LINGKUP DAN BATAS ANALISIS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Analisis ini </w:t>
      </w:r>
      <w:r>
        <w:rPr>
          <w:rFonts w:ascii="Calibri" w:hAnsi="Calibri"/>
          <w:b/>
          <w:color w:val="262626"/>
          <w:sz w:val="21"/>
        </w:rPr>
        <w:t>hanya</w:t>
      </w:r>
      <w:r>
        <w:rPr>
          <w:rFonts w:ascii="Calibri" w:hAnsi="Calibri"/>
          <w:color w:val="262626"/>
          <w:sz w:val="21"/>
        </w:rPr>
        <w:t xml:space="preserve"> menguji 2 mata kuliah Kurikulum 2025 berkategori </w:t>
      </w:r>
      <w:r>
        <w:rPr>
          <w:rFonts w:ascii="Calibri" w:hAnsi="Calibri"/>
          <w:b/>
          <w:color w:val="262626"/>
          <w:sz w:val="21"/>
        </w:rPr>
        <w:t>E5 (Tanpa Padanan)</w:t>
      </w:r>
      <w:r>
        <w:rPr>
          <w:rFonts w:ascii="Calibri" w:hAnsi="Calibri"/>
          <w:color w:val="262626"/>
          <w:sz w:val="21"/>
        </w:rPr>
        <w:t>, yaitu mata kuliah yang dihapus tanpa MK pengganti pada Kurikulum 2026: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  <w:cantSplit/>
        </w:trPr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K2025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Smt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Perlakuan Dok 024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STI-423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Game Design dan Gamifikasi Sosial (+P)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Dihapus, diakui sebagai kredit bebas 3 SKS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STI-638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Intelligent Signal Processing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Dihapus, diakui sebagai kredit bebas 3 SKS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Yang TIDAK dicakup analisis ini:</w:t>
      </w:r>
      <w:r>
        <w:rPr>
          <w:rFonts w:ascii="Calibri" w:hAnsi="Calibri"/>
          <w:color w:val="262626"/>
          <w:sz w:val="21"/>
        </w:rPr>
        <w:t xml:space="preserve"> kategori E1 (34 MK), E2 (11 MK), E3 (8 MK), dan E4 (1 MK). Keempat kategori tersebut telah diverifikasi terpisah oleh </w:t>
      </w:r>
      <w:r>
        <w:rPr>
          <w:rFonts w:ascii="Consolas" w:hAnsi="Consolas"/>
          <w:color w:val="A02828"/>
          <w:sz w:val="20"/>
        </w:rPr>
        <w:t>_tools/verify_k2025_ground_truth.py</w:t>
      </w:r>
      <w:r>
        <w:rPr>
          <w:rFonts w:ascii="Calibri" w:hAnsi="Calibri"/>
          <w:color w:val="262626"/>
          <w:sz w:val="21"/>
        </w:rPr>
        <w:t xml:space="preserve"> pada aspek atribut MK, neraca SKS, dan Zero Orphan — bukan pada aspek kebenaran substansi materi.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TEMUAN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2.1 TEMUAN 1 — KLAIM PENYERAPAN GAMIFIKASI TIDAK TERBUKTI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Pernyataan Dokumen 024</w:t>
      </w:r>
      <w:r>
        <w:rPr>
          <w:rFonts w:ascii="Calibri" w:hAnsi="Calibri"/>
          <w:color w:val="262626"/>
          <w:sz w:val="21"/>
        </w:rPr>
        <w:t xml:space="preserve"> (Bagian 3.4, baris 30):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>"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Dihapus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dari K2026 (di luar positioning "Integrator AI"). Unsur gamifikasi terserap parsial pada </w:t>
            </w:r>
            <w:r>
              <w:rPr>
                <w:rFonts w:ascii="Consolas" w:hAnsi="Consolas"/>
                <w:i/>
                <w:color w:val="A02828"/>
                <w:sz w:val="18"/>
              </w:rPr>
              <w:t>STC-501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UX Research &amp; </w:t>
            </w:r>
            <w:r>
              <w:rPr>
                <w:rFonts w:ascii="Consolas" w:hAnsi="Consolas"/>
                <w:i/>
                <w:color w:val="A02828"/>
                <w:sz w:val="18"/>
              </w:rPr>
              <w:t>STC-701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XR. Diakui sebagai kredit bebas 3 SKS"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Pengujian:</w:t>
      </w:r>
      <w:r>
        <w:rPr>
          <w:rFonts w:ascii="Calibri" w:hAnsi="Calibri"/>
          <w:color w:val="262626"/>
          <w:sz w:val="21"/>
        </w:rPr>
        <w:t xml:space="preserve"> pemindaian 11 kata kunci (</w:t>
      </w:r>
      <w:r>
        <w:rPr>
          <w:rFonts w:ascii="Consolas" w:hAnsi="Consolas"/>
          <w:color w:val="A02828"/>
          <w:sz w:val="20"/>
        </w:rPr>
        <w:t>gamifikas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gamification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game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permainan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poin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leaderboard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badge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reward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level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player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pemain</w:t>
      </w:r>
      <w:r>
        <w:rPr>
          <w:rFonts w:ascii="Calibri" w:hAnsi="Calibri"/>
          <w:color w:val="262626"/>
          <w:sz w:val="21"/>
        </w:rPr>
        <w:t xml:space="preserve">) pada blok silabus lengkap </w:t>
      </w:r>
      <w:r>
        <w:rPr>
          <w:rFonts w:ascii="Consolas" w:hAnsi="Consolas"/>
          <w:color w:val="A02828"/>
          <w:sz w:val="20"/>
        </w:rPr>
        <w:t>STC-501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onsolas" w:hAnsi="Consolas"/>
          <w:color w:val="A02828"/>
          <w:sz w:val="20"/>
        </w:rPr>
        <w:t>STC-701</w:t>
      </w:r>
      <w:r>
        <w:rPr>
          <w:rFonts w:ascii="Calibri" w:hAnsi="Calibri"/>
          <w:color w:val="262626"/>
          <w:sz w:val="21"/>
        </w:rPr>
        <w:t xml:space="preserve"> di Dokumen 007.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Hasil: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MK yang Diklaim Menyerap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Kemunculan Kata Kunci Gamifikasi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Klaim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STC-501</w:t>
            </w:r>
            <w:r>
              <w:rPr>
                <w:rFonts w:ascii="Calibri" w:hAnsi="Calibri"/>
                <w:color w:val="262626"/>
                <w:sz w:val="19"/>
              </w:rPr>
              <w:t xml:space="preserve"> User Experience Research &amp; Design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Nol.</w:t>
            </w:r>
            <w:r>
              <w:rPr>
                <w:rFonts w:ascii="Calibri" w:hAnsi="Calibri"/>
                <w:color w:val="262626"/>
                <w:sz w:val="19"/>
              </w:rPr>
              <w:t xml:space="preserve"> Kata </w:t>
            </w:r>
            <w:r>
              <w:rPr>
                <w:rFonts w:ascii="Consolas" w:hAnsi="Consolas"/>
                <w:color w:val="A02828"/>
                <w:sz w:val="18"/>
              </w:rPr>
              <w:t>level</w:t>
            </w:r>
            <w:r>
              <w:rPr>
                <w:rFonts w:ascii="Calibri" w:hAnsi="Calibri"/>
                <w:color w:val="262626"/>
                <w:sz w:val="19"/>
              </w:rPr>
              <w:t xml:space="preserve"> muncul 4× pada konteks "Level Bloom" (2×) dan "WCAG 2.1 Level AAA" (2×)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❌ </w:t>
            </w:r>
            <w:r>
              <w:rPr>
                <w:rFonts w:ascii="Calibri" w:hAnsi="Calibri"/>
                <w:b/>
                <w:color w:val="262626"/>
                <w:sz w:val="19"/>
              </w:rPr>
              <w:t>Tidak terbukti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STC-701</w:t>
            </w:r>
            <w:r>
              <w:rPr>
                <w:rFonts w:ascii="Calibri" w:hAnsi="Calibri"/>
                <w:color w:val="262626"/>
                <w:sz w:val="19"/>
              </w:rPr>
              <w:t xml:space="preserve"> Immersive Media &amp; XR Development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Nol.</w:t>
            </w:r>
            <w:r>
              <w:rPr>
                <w:rFonts w:ascii="Calibri" w:hAnsi="Calibri"/>
                <w:color w:val="262626"/>
                <w:sz w:val="19"/>
              </w:rPr>
              <w:t xml:space="preserve"> Kata </w:t>
            </w:r>
            <w:r>
              <w:rPr>
                <w:rFonts w:ascii="Consolas" w:hAnsi="Consolas"/>
                <w:color w:val="A02828"/>
                <w:sz w:val="18"/>
              </w:rPr>
              <w:t>level</w:t>
            </w:r>
            <w:r>
              <w:rPr>
                <w:rFonts w:ascii="Calibri" w:hAnsi="Calibri"/>
                <w:color w:val="262626"/>
                <w:sz w:val="19"/>
              </w:rPr>
              <w:t xml:space="preserve"> muncul 3× pada konteks "Level Bloom" (2×) dan "Level of Detail (LOD)" (1×)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❌ </w:t>
            </w:r>
            <w:r>
              <w:rPr>
                <w:rFonts w:ascii="Calibri" w:hAnsi="Calibri"/>
                <w:b/>
                <w:color w:val="262626"/>
                <w:sz w:val="19"/>
              </w:rPr>
              <w:t>Tidak terbukti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Pemindaian menyeluruh 67 MK portofolio</w:t>
      </w:r>
      <w:r>
        <w:rPr>
          <w:rFonts w:ascii="Calibri" w:hAnsi="Calibri"/>
          <w:color w:val="262626"/>
          <w:sz w:val="21"/>
        </w:rPr>
        <w:t xml:space="preserve"> menunjukkan satu-satunya jangkar gamifikasi berada pada MK yang </w:t>
      </w:r>
      <w:r>
        <w:rPr>
          <w:rFonts w:ascii="Calibri" w:hAnsi="Calibri"/>
          <w:b/>
          <w:color w:val="262626"/>
          <w:sz w:val="21"/>
        </w:rPr>
        <w:t>tidak disebut</w:t>
      </w:r>
      <w:r>
        <w:rPr>
          <w:rFonts w:ascii="Calibri" w:hAnsi="Calibri"/>
          <w:color w:val="262626"/>
          <w:sz w:val="21"/>
        </w:rPr>
        <w:t xml:space="preserve"> Dokumen 024: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MK Sebenarnya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Lokasi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Kutipan Pokok Bahasan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STC-602</w:t>
            </w:r>
            <w:r>
              <w:rPr>
                <w:rFonts w:ascii="Calibri" w:hAnsi="Calibri"/>
                <w:color w:val="262626"/>
                <w:sz w:val="19"/>
              </w:rPr>
              <w:t xml:space="preserve"> Rekayasa Aplikasi Industri Vertikal (FinTech &amp; EdTech)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Pekan 9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"Domain EdTech: Arsitektur LMS Modern, Kursus Daring, </w:t>
            </w:r>
            <w:r>
              <w:rPr>
                <w:rFonts w:ascii="Calibri" w:hAnsi="Calibri"/>
                <w:b/>
                <w:color w:val="262626"/>
                <w:sz w:val="19"/>
              </w:rPr>
              <w:t>Gamifikasi Pembelajaran</w:t>
            </w:r>
            <w:r>
              <w:rPr>
                <w:rFonts w:ascii="Calibri" w:hAnsi="Calibri"/>
                <w:color w:val="262626"/>
                <w:sz w:val="19"/>
              </w:rPr>
              <w:t>"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Cakupannya adalah </w:t>
      </w:r>
      <w:r>
        <w:rPr>
          <w:rFonts w:ascii="Calibri" w:hAnsi="Calibri"/>
          <w:b/>
          <w:color w:val="262626"/>
          <w:sz w:val="21"/>
        </w:rPr>
        <w:t>satu sub-pokok bahasan dalam satu pekan</w:t>
      </w:r>
      <w:r>
        <w:rPr>
          <w:rFonts w:ascii="Calibri" w:hAnsi="Calibri"/>
          <w:color w:val="262626"/>
          <w:sz w:val="21"/>
        </w:rPr>
        <w:t>, bukan penyerapan setara MK 3 SKS.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2.2 TEMUAN 2 — KLAIM PENYERAPAN PENGOLAHAN SINYAL SEBAGIAN TIDAK TERBUKTI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Pernyataan Dokumen 024</w:t>
      </w:r>
      <w:r>
        <w:rPr>
          <w:rFonts w:ascii="Calibri" w:hAnsi="Calibri"/>
          <w:color w:val="262626"/>
          <w:sz w:val="21"/>
        </w:rPr>
        <w:t xml:space="preserve"> (Bagian 3.6, baris 47):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>"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Dihapus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dari K2026 (bertumpang dengan ranah riset algoritma Prodi TI, Dok. 016). Unsur ekstraksi fitur sinyal terserap parsial pada </w:t>
            </w:r>
            <w:r>
              <w:rPr>
                <w:rFonts w:ascii="Consolas" w:hAnsi="Consolas"/>
                <w:i/>
                <w:color w:val="A02828"/>
                <w:sz w:val="18"/>
              </w:rPr>
              <w:t>STI-626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Deep Learning &amp; </w:t>
            </w:r>
            <w:r>
              <w:rPr>
                <w:rFonts w:ascii="Consolas" w:hAnsi="Consolas"/>
                <w:i/>
                <w:color w:val="A02828"/>
                <w:sz w:val="18"/>
              </w:rPr>
              <w:t>STA-703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Smart Surveillance. Diakui sebagai kredit bebas 3 SKS"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Pengujian:</w:t>
      </w:r>
      <w:r>
        <w:rPr>
          <w:rFonts w:ascii="Calibri" w:hAnsi="Calibri"/>
          <w:color w:val="262626"/>
          <w:sz w:val="21"/>
        </w:rPr>
        <w:t xml:space="preserve"> pemindaian 14 kata kunci (</w:t>
      </w:r>
      <w:r>
        <w:rPr>
          <w:rFonts w:ascii="Consolas" w:hAnsi="Consolas"/>
          <w:color w:val="A02828"/>
          <w:sz w:val="20"/>
        </w:rPr>
        <w:t>sinyal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signal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fourier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fft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wavelet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filter digital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spektral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spektrum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frekuensi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audio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ekstraksi fitur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feature extraction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time series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deret waktu</w:t>
      </w:r>
      <w:r>
        <w:rPr>
          <w:rFonts w:ascii="Calibri" w:hAnsi="Calibri"/>
          <w:color w:val="262626"/>
          <w:sz w:val="21"/>
        </w:rPr>
        <w:t>).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Hasil: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MK yang Diklaim Menyerap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Temuan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Klaim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STI-626</w:t>
            </w:r>
            <w:r>
              <w:rPr>
                <w:rFonts w:ascii="Calibri" w:hAnsi="Calibri"/>
                <w:color w:val="262626"/>
                <w:sz w:val="19"/>
              </w:rPr>
              <w:t xml:space="preserve"> Deep Learning &amp; Neural Networks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Feature Extraction</w:t>
            </w:r>
            <w:r>
              <w:rPr>
                <w:rFonts w:ascii="Calibri" w:hAnsi="Calibri"/>
                <w:color w:val="262626"/>
                <w:sz w:val="19"/>
              </w:rPr>
              <w:t xml:space="preserve"> 1× (Pekan 7: </w:t>
            </w:r>
            <w:r>
              <w:rPr>
                <w:rFonts w:ascii="Calibri" w:hAnsi="Calibri"/>
                <w:i/>
                <w:color w:val="262626"/>
                <w:sz w:val="19"/>
              </w:rPr>
              <w:t>"Transfer Learning: Feature Extraction vs Fine-Tuning Model Vision"</w:t>
            </w:r>
            <w:r>
              <w:rPr>
                <w:rFonts w:ascii="Calibri" w:hAnsi="Calibri"/>
                <w:color w:val="262626"/>
                <w:sz w:val="19"/>
              </w:rPr>
              <w:t xml:space="preserve">), </w:t>
            </w:r>
            <w:r>
              <w:rPr>
                <w:rFonts w:ascii="Consolas" w:hAnsi="Consolas"/>
                <w:color w:val="A02828"/>
                <w:sz w:val="18"/>
              </w:rPr>
              <w:t>Time Series</w:t>
            </w:r>
            <w:r>
              <w:rPr>
                <w:rFonts w:ascii="Calibri" w:hAnsi="Calibri"/>
                <w:color w:val="262626"/>
                <w:sz w:val="19"/>
              </w:rPr>
              <w:t xml:space="preserve"> 1× (Pekan 12: </w:t>
            </w:r>
            <w:r>
              <w:rPr>
                <w:rFonts w:ascii="Calibri" w:hAnsi="Calibri"/>
                <w:i/>
                <w:color w:val="262626"/>
                <w:sz w:val="19"/>
              </w:rPr>
              <w:t>"Gated Architectures: LSTM Cells, GRU Cells untuk Time Series"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⚠️ </w:t>
            </w:r>
            <w:r>
              <w:rPr>
                <w:rFonts w:ascii="Calibri" w:hAnsi="Calibri"/>
                <w:b/>
                <w:color w:val="262626"/>
                <w:sz w:val="19"/>
              </w:rPr>
              <w:t>Sebagian</w:t>
            </w:r>
            <w:r>
              <w:rPr>
                <w:rFonts w:ascii="Calibri" w:hAnsi="Calibri"/>
                <w:color w:val="262626"/>
                <w:sz w:val="19"/>
              </w:rPr>
              <w:t xml:space="preserve"> — konteks vision &amp; deret waktu, bukan pengolahan sinyal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STA-703</w:t>
            </w:r>
            <w:r>
              <w:rPr>
                <w:rFonts w:ascii="Calibri" w:hAnsi="Calibri"/>
                <w:color w:val="262626"/>
                <w:sz w:val="19"/>
              </w:rPr>
              <w:t xml:space="preserve"> Smart Surveillance and IoT Analytics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Nol</w:t>
            </w:r>
            <w:r>
              <w:rPr>
                <w:rFonts w:ascii="Calibri" w:hAnsi="Calibri"/>
                <w:color w:val="262626"/>
                <w:sz w:val="19"/>
              </w:rPr>
              <w:t xml:space="preserve"> dari 14 kata kunci. Seluruh 16 pekan murni </w:t>
            </w:r>
            <w:r>
              <w:rPr>
                <w:rFonts w:ascii="Calibri" w:hAnsi="Calibri"/>
                <w:i/>
                <w:color w:val="262626"/>
                <w:sz w:val="19"/>
              </w:rPr>
              <w:t>computer vision</w:t>
            </w:r>
            <w:r>
              <w:rPr>
                <w:rFonts w:ascii="Calibri" w:hAnsi="Calibri"/>
                <w:color w:val="262626"/>
                <w:sz w:val="19"/>
              </w:rPr>
              <w:t>: YOLOv8, ByteTrack, RetinaFace, TensorRT, Edge AI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❌ </w:t>
            </w:r>
            <w:r>
              <w:rPr>
                <w:rFonts w:ascii="Calibri" w:hAnsi="Calibri"/>
                <w:b/>
                <w:color w:val="262626"/>
                <w:sz w:val="19"/>
              </w:rPr>
              <w:t>Tidak terbukti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Pemindaian menyeluruh 67 MK portofolio</w:t>
      </w:r>
      <w:r>
        <w:rPr>
          <w:rFonts w:ascii="Calibri" w:hAnsi="Calibri"/>
          <w:color w:val="262626"/>
          <w:sz w:val="21"/>
        </w:rPr>
        <w:t xml:space="preserve"> untuk </w:t>
      </w:r>
      <w:r>
        <w:rPr>
          <w:rFonts w:ascii="Consolas" w:hAnsi="Consolas"/>
          <w:color w:val="A02828"/>
          <w:sz w:val="20"/>
        </w:rPr>
        <w:t>pengolahan sinyal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signal processing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fourier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wavelet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spektral</w:t>
      </w:r>
      <w:r>
        <w:rPr>
          <w:rFonts w:ascii="Calibri" w:hAnsi="Calibri"/>
          <w:color w:val="262626"/>
          <w:sz w:val="21"/>
        </w:rPr>
        <w:t xml:space="preserve">, dan </w:t>
      </w:r>
      <w:r>
        <w:rPr>
          <w:rFonts w:ascii="Consolas" w:hAnsi="Consolas"/>
          <w:color w:val="A02828"/>
          <w:sz w:val="20"/>
        </w:rPr>
        <w:t>frekuensi sinyal</w:t>
      </w:r>
      <w:r>
        <w:rPr>
          <w:rFonts w:ascii="Calibri" w:hAnsi="Calibri"/>
          <w:color w:val="262626"/>
          <w:sz w:val="21"/>
        </w:rPr>
        <w:t xml:space="preserve">: </w:t>
      </w:r>
      <w:r>
        <w:rPr>
          <w:rFonts w:ascii="Calibri" w:hAnsi="Calibri"/>
          <w:b/>
          <w:color w:val="262626"/>
          <w:sz w:val="21"/>
        </w:rPr>
        <w:t>tidak ditemukan sama sekali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2.3 TEMUAN 3 — RUJUKAN JUSTIFIKASI PENGHAPUSAN TIDAK DAPAT DIVERIFIKASI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Dokumen 024 mendasarkan penghapusan </w:t>
      </w:r>
      <w:r>
        <w:rPr>
          <w:rFonts w:ascii="Consolas" w:hAnsi="Consolas"/>
          <w:color w:val="A02828"/>
          <w:sz w:val="20"/>
        </w:rPr>
        <w:t>STI-638</w:t>
      </w:r>
      <w:r>
        <w:rPr>
          <w:rFonts w:ascii="Calibri" w:hAnsi="Calibri"/>
          <w:color w:val="262626"/>
          <w:sz w:val="21"/>
        </w:rPr>
        <w:t xml:space="preserve"> pada </w:t>
      </w:r>
      <w:r>
        <w:rPr>
          <w:rFonts w:ascii="Calibri" w:hAnsi="Calibri"/>
          <w:i/>
          <w:color w:val="262626"/>
          <w:sz w:val="21"/>
        </w:rPr>
        <w:t xml:space="preserve">"bertumpang dengan ranah riset algoritma Prodi TI, </w:t>
      </w:r>
      <w:r>
        <w:rPr>
          <w:rFonts w:ascii="Calibri" w:hAnsi="Calibri"/>
          <w:i/>
          <w:color w:val="262626"/>
          <w:sz w:val="21"/>
        </w:rPr>
        <w:t>Dok. 016</w:t>
      </w:r>
      <w:r>
        <w:rPr>
          <w:rFonts w:ascii="Calibri" w:hAnsi="Calibri"/>
          <w:i/>
          <w:color w:val="262626"/>
          <w:sz w:val="21"/>
        </w:rPr>
        <w:t>"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Pengujian:</w:t>
      </w:r>
      <w:r>
        <w:rPr>
          <w:rFonts w:ascii="Calibri" w:hAnsi="Calibri"/>
          <w:color w:val="262626"/>
          <w:sz w:val="21"/>
        </w:rPr>
        <w:t xml:space="preserve"> pencarian </w:t>
      </w:r>
      <w:r>
        <w:rPr>
          <w:rFonts w:ascii="Consolas" w:hAnsi="Consolas"/>
          <w:color w:val="A02828"/>
          <w:sz w:val="20"/>
        </w:rPr>
        <w:t>STI-423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STI-638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gamifikas</w:t>
      </w:r>
      <w:r>
        <w:rPr>
          <w:rFonts w:ascii="Calibri" w:hAnsi="Calibri"/>
          <w:color w:val="262626"/>
          <w:sz w:val="21"/>
        </w:rPr>
        <w:t xml:space="preserve">, dan </w:t>
      </w:r>
      <w:r>
        <w:rPr>
          <w:rFonts w:ascii="Consolas" w:hAnsi="Consolas"/>
          <w:color w:val="A02828"/>
          <w:sz w:val="20"/>
        </w:rPr>
        <w:t>signal</w:t>
      </w:r>
      <w:r>
        <w:rPr>
          <w:rFonts w:ascii="Calibri" w:hAnsi="Calibri"/>
          <w:color w:val="262626"/>
          <w:sz w:val="21"/>
        </w:rPr>
        <w:t xml:space="preserve"> pada Dokumen 016 (Audit BoK APTIKOM &amp; Pipeline AI) dan Dokumen 017 (Audit Forensik Zero Redundancy &amp; Zero Gap).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Hasil: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b/>
          <w:color w:val="262626"/>
          <w:sz w:val="21"/>
        </w:rPr>
        <w:t>nol kemunculan pada kedua dokumen.</w:t>
      </w:r>
      <w:r>
        <w:rPr>
          <w:rFonts w:ascii="Calibri" w:hAnsi="Calibri"/>
          <w:color w:val="262626"/>
          <w:sz w:val="21"/>
        </w:rPr>
        <w:t xml:space="preserve"> Kedua mata kuliah ini tidak pernah dibahas dalam audit mana pun, sehingga sitasi "Dok. 016" pada baris 47 tidak memiliki dasar yang dapat dilacak.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VERIFIKASI SISI CAPAIAN PEMBELAJARAN — PENGHAPUSAN DAPAT DIPERTANGGUNGJAWABKAN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Berbeda dari klaim penyerapan, </w:t>
      </w:r>
      <w:r>
        <w:rPr>
          <w:rFonts w:ascii="Calibri" w:hAnsi="Calibri"/>
          <w:b/>
          <w:color w:val="262626"/>
          <w:sz w:val="21"/>
        </w:rPr>
        <w:t>keputusan menghapus kedua MK itu sendiri konsisten</w:t>
      </w:r>
      <w:r>
        <w:rPr>
          <w:rFonts w:ascii="Calibri" w:hAnsi="Calibri"/>
          <w:color w:val="262626"/>
          <w:sz w:val="21"/>
        </w:rPr>
        <w:t xml:space="preserve"> dengan penyempitan cakupan CPL.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3.1 PERBANDINGAN RUMUSAN CPL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Kurikulum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CPL Terkait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Menyebut Gamifikasi / Sinyal?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K2025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onsolas" w:hAnsi="Consolas"/>
                <w:color w:val="A02828"/>
                <w:sz w:val="18"/>
              </w:rPr>
              <w:t>CPL04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"Mampu merancang dan mengevaluasi antarmuka, pengalaman pengguna, </w:t>
            </w:r>
            <w:r>
              <w:rPr>
                <w:rFonts w:ascii="Calibri" w:hAnsi="Calibri"/>
                <w:b/>
                <w:color w:val="262626"/>
                <w:sz w:val="19"/>
              </w:rPr>
              <w:t>gamifikasi</w:t>
            </w:r>
            <w:r>
              <w:rPr>
                <w:rFonts w:ascii="Calibri" w:hAnsi="Calibri"/>
                <w:color w:val="262626"/>
                <w:sz w:val="19"/>
              </w:rPr>
              <w:t xml:space="preserve">, dan </w:t>
            </w:r>
            <w:r>
              <w:rPr>
                <w:rFonts w:ascii="Calibri" w:hAnsi="Calibri"/>
                <w:b/>
                <w:color w:val="262626"/>
                <w:sz w:val="19"/>
              </w:rPr>
              <w:t>multimedia interaktif</w:t>
            </w:r>
            <w:r>
              <w:rPr>
                <w:rFonts w:ascii="Calibri" w:hAnsi="Calibri"/>
                <w:color w:val="262626"/>
                <w:sz w:val="19"/>
              </w:rPr>
              <w:t xml:space="preserve"> ..."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Eksplisit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K2026</w:t>
            </w:r>
            <w:r>
              <w:rPr>
                <w:rFonts w:ascii="Calibri" w:hAnsi="Calibri"/>
                <w:color w:val="262626"/>
                <w:sz w:val="19"/>
              </w:rPr>
              <w:t xml:space="preserve"> 14 CPL (S1, KU1–3, P1–4, KK1–6)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Pemindaian </w:t>
            </w:r>
            <w:r>
              <w:rPr>
                <w:rFonts w:ascii="Consolas" w:hAnsi="Consolas"/>
                <w:color w:val="A02828"/>
                <w:sz w:val="18"/>
              </w:rPr>
              <w:t>gamifikas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sinyal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signal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multimedia</w:t>
            </w:r>
            <w:r>
              <w:rPr>
                <w:rFonts w:ascii="Calibri" w:hAnsi="Calibri"/>
                <w:color w:val="262626"/>
                <w:sz w:val="19"/>
              </w:rPr>
              <w:t xml:space="preserve"> pada Dok 003, 009C, dan 009D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❌ </w:t>
            </w:r>
            <w:r>
              <w:rPr>
                <w:rFonts w:ascii="Calibri" w:hAnsi="Calibri"/>
                <w:b/>
                <w:color w:val="262626"/>
                <w:sz w:val="19"/>
              </w:rPr>
              <w:t>Tidak disebut sama sekali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Penghapusan kedua MK </w:t>
      </w:r>
      <w:r>
        <w:rPr>
          <w:rFonts w:ascii="Calibri" w:hAnsi="Calibri"/>
          <w:b/>
          <w:color w:val="262626"/>
          <w:sz w:val="21"/>
        </w:rPr>
        <w:t>selaras</w:t>
      </w:r>
      <w:r>
        <w:rPr>
          <w:rFonts w:ascii="Calibri" w:hAnsi="Calibri"/>
          <w:color w:val="262626"/>
          <w:sz w:val="21"/>
        </w:rPr>
        <w:t xml:space="preserve"> dengan hilangnya kedua ranah tersebut dari rumusan 14 CPL Kurikulum 2026. Ini keputusan lingkup (</w:t>
      </w:r>
      <w:r>
        <w:rPr>
          <w:rFonts w:ascii="Calibri" w:hAnsi="Calibri"/>
          <w:i/>
          <w:color w:val="262626"/>
          <w:sz w:val="21"/>
        </w:rPr>
        <w:t>scoping</w:t>
      </w:r>
      <w:r>
        <w:rPr>
          <w:rFonts w:ascii="Calibri" w:hAnsi="Calibri"/>
          <w:color w:val="262626"/>
          <w:sz w:val="21"/>
        </w:rPr>
        <w:t>) yang sah, bukan kesenjangan capaian pembelajaran.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3.2 KEDUA MK BUKAN PENGAMPU TUNGGAL DI K2025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Berdasarkan Matriks CPL–MK Kurikulum 2025 (Modul OBE 2025):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MK Dihapus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yang Diampu di K2025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MK K2025 Lain yang Juga Mengampu CPL Sama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STI-423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CPL04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CPL08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17 MK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STI-638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CPL03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CPL05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CPL09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31 MK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Tidak ada CPL Kurikulum 2025 yang menjadi yatim akibat penghapusan ini.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RINGKASAN STATUS KLAIM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01"/>
        <w:gridCol w:w="2401"/>
        <w:gridCol w:w="2401"/>
        <w:gridCol w:w="2401"/>
      </w:tblGrid>
      <w:tr>
        <w:trPr>
          <w:tblHeader/>
          <w:cantSplit/>
          <w:cantSplit/>
        </w:trPr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Klaim Dokumen 024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Dampak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Gamifikasi terserap pada </w:t>
            </w:r>
            <w:r>
              <w:rPr>
                <w:rFonts w:ascii="Consolas" w:hAnsi="Consolas"/>
                <w:color w:val="A02828"/>
                <w:sz w:val="18"/>
              </w:rPr>
              <w:t>STC-501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Tidak terbukti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Salah alamat rujukan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Gamifikasi terserap pada </w:t>
            </w:r>
            <w:r>
              <w:rPr>
                <w:rFonts w:ascii="Consolas" w:hAnsi="Consolas"/>
                <w:color w:val="A02828"/>
                <w:sz w:val="18"/>
              </w:rPr>
              <w:t>STC-701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Tidak terbukti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Salah alamat rujukan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Ekstraksi fitur sinyal terserap pada </w:t>
            </w:r>
            <w:r>
              <w:rPr>
                <w:rFonts w:ascii="Consolas" w:hAnsi="Consolas"/>
                <w:color w:val="A02828"/>
                <w:sz w:val="18"/>
              </w:rPr>
              <w:t>STI-519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 Sebagian, konteks berbeda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Perlu penajaman redaksi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Ekstraksi fitur sinyal terserap pada </w:t>
            </w:r>
            <w:r>
              <w:rPr>
                <w:rFonts w:ascii="Consolas" w:hAnsi="Consolas"/>
                <w:color w:val="A02828"/>
                <w:sz w:val="18"/>
              </w:rPr>
              <w:t>STA-703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Tidak terbukti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Salah alamat rujukan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Penghapusan </w:t>
            </w:r>
            <w:r>
              <w:rPr>
                <w:rFonts w:ascii="Consolas" w:hAnsi="Consolas"/>
                <w:color w:val="A02828"/>
                <w:sz w:val="18"/>
              </w:rPr>
              <w:t>STI-638</w:t>
            </w:r>
            <w:r>
              <w:rPr>
                <w:rFonts w:ascii="Calibri" w:hAnsi="Calibri"/>
                <w:color w:val="262626"/>
                <w:sz w:val="19"/>
              </w:rPr>
              <w:t xml:space="preserve"> berdasar Dok. 016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Tidak dapat diverifikasi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Sitasi tanpa dasar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Penghapusan konsisten dengan cakupan 14 CPL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Terbukti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 CPL K2025 yang yatim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Terbukti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Pokok masalah bukan kesenjangan capaian pembelajaran, melainkan klaim penyerapan yang salah alamat.</w:t>
      </w:r>
      <w:r>
        <w:rPr>
          <w:rFonts w:ascii="Calibri" w:hAnsi="Calibri"/>
          <w:color w:val="262626"/>
          <w:sz w:val="21"/>
        </w:rPr>
        <w:t xml:space="preserve"> Risiko praktisnya: mahasiswa atau Dosen Penasihat Akademik yang menanyakan "materi Game Design saya diserap ke mana?" akan diarahkan ke </w:t>
      </w:r>
      <w:r>
        <w:rPr>
          <w:rFonts w:ascii="Consolas" w:hAnsi="Consolas"/>
          <w:color w:val="A02828"/>
          <w:sz w:val="20"/>
        </w:rPr>
        <w:t>STC-501</w:t>
      </w:r>
      <w:r>
        <w:rPr>
          <w:rFonts w:ascii="Calibri" w:hAnsi="Calibri"/>
          <w:color w:val="262626"/>
          <w:sz w:val="21"/>
        </w:rPr>
        <w:t xml:space="preserve"> atau </w:t>
      </w:r>
      <w:r>
        <w:rPr>
          <w:rFonts w:ascii="Consolas" w:hAnsi="Consolas"/>
          <w:color w:val="A02828"/>
          <w:sz w:val="20"/>
        </w:rPr>
        <w:t>STC-701</w:t>
      </w:r>
      <w:r>
        <w:rPr>
          <w:rFonts w:ascii="Calibri" w:hAnsi="Calibri"/>
          <w:color w:val="262626"/>
          <w:sz w:val="21"/>
        </w:rPr>
        <w:t xml:space="preserve"> yang tidak memuatnya.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UJI KELAYAKAN EKIVALENSI: APAKAH KEDUA MK DAPAT DINAIKKAN DARI E5 KE E2?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Sebelum merekomendasikan MK pengganti, kelayakannya diuji terhadap </w:t>
      </w:r>
      <w:r>
        <w:rPr>
          <w:rFonts w:ascii="Calibri" w:hAnsi="Calibri"/>
          <w:b/>
          <w:color w:val="262626"/>
          <w:sz w:val="21"/>
        </w:rPr>
        <w:t>definisi operasional E2 pada Bagian 2 Dokumen 024</w:t>
      </w:r>
      <w:r>
        <w:rPr>
          <w:rFonts w:ascii="Calibri" w:hAnsi="Calibri"/>
          <w:color w:val="262626"/>
          <w:sz w:val="21"/>
        </w:rPr>
        <w:t xml:space="preserve">: </w:t>
      </w:r>
      <w:r>
        <w:rPr>
          <w:rFonts w:ascii="Calibri" w:hAnsi="Calibri"/>
          <w:i/>
          <w:color w:val="262626"/>
          <w:sz w:val="21"/>
        </w:rPr>
        <w:t>"Overlap konten 60–85%"</w:t>
      </w:r>
      <w:r>
        <w:rPr>
          <w:rFonts w:ascii="Calibri" w:hAnsi="Calibri"/>
          <w:color w:val="262626"/>
          <w:sz w:val="21"/>
        </w:rPr>
        <w:t>. Overlap diukur sebagai proporsi pekan pada Matriks 16 Pertemuan MK K2026 yang memuat materi topik terkait.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5.1 HASIL UJI AMBANG OVERLAP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  <w:cantSplit/>
        </w:trPr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Topik MK Dihapus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Kandidat MK K2026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Pekan Termuat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Overlap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Ambang E2 (60–85%)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Gamifikasi (</w:t>
            </w:r>
            <w:r>
              <w:rPr>
                <w:rFonts w:ascii="Consolas" w:hAnsi="Consolas"/>
                <w:color w:val="A02828"/>
                <w:sz w:val="18"/>
              </w:rPr>
              <w:t>STI-423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STC-602</w:t>
            </w:r>
            <w:r>
              <w:rPr>
                <w:rFonts w:ascii="Calibri" w:hAnsi="Calibri"/>
                <w:color w:val="262626"/>
                <w:sz w:val="19"/>
              </w:rPr>
              <w:t xml:space="preserve"> Rekayasa Aplikasi Industri Vertikal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dari 16 (Pekan 9)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6,2%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Gagal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Gamifikasi (</w:t>
            </w:r>
            <w:r>
              <w:rPr>
                <w:rFonts w:ascii="Consolas" w:hAnsi="Consolas"/>
                <w:color w:val="A02828"/>
                <w:sz w:val="18"/>
              </w:rPr>
              <w:t>STI-423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STC-501</w:t>
            </w:r>
            <w:r>
              <w:rPr>
                <w:rFonts w:ascii="Calibri" w:hAnsi="Calibri"/>
                <w:color w:val="262626"/>
                <w:sz w:val="19"/>
              </w:rPr>
              <w:t xml:space="preserve"> UX Research &amp; Design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 dari 16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0,0%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Gagal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Pengolahan sinyal (</w:t>
            </w:r>
            <w:r>
              <w:rPr>
                <w:rFonts w:ascii="Consolas" w:hAnsi="Consolas"/>
                <w:color w:val="A02828"/>
                <w:sz w:val="18"/>
              </w:rPr>
              <w:t>STI-638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STA-703</w:t>
            </w:r>
            <w:r>
              <w:rPr>
                <w:rFonts w:ascii="Calibri" w:hAnsi="Calibri"/>
                <w:color w:val="262626"/>
                <w:sz w:val="19"/>
              </w:rPr>
              <w:t xml:space="preserve"> Smart Surveillance &amp; IoT Analytics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 dari 16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0,0%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Gagal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Pengolahan sinyal (</w:t>
            </w:r>
            <w:r>
              <w:rPr>
                <w:rFonts w:ascii="Consolas" w:hAnsi="Consolas"/>
                <w:color w:val="A02828"/>
                <w:sz w:val="18"/>
              </w:rPr>
              <w:t>STI-638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STI-626</w:t>
            </w:r>
            <w:r>
              <w:rPr>
                <w:rFonts w:ascii="Calibri" w:hAnsi="Calibri"/>
                <w:color w:val="262626"/>
                <w:sz w:val="19"/>
              </w:rPr>
              <w:t xml:space="preserve"> Deep Learning &amp; Neural Networks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 dari 16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0,0%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Gagal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Pengolahan sinyal (</w:t>
            </w:r>
            <w:r>
              <w:rPr>
                <w:rFonts w:ascii="Consolas" w:hAnsi="Consolas"/>
                <w:color w:val="A02828"/>
                <w:sz w:val="18"/>
              </w:rPr>
              <w:t>STI-638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STI-521</w:t>
            </w:r>
            <w:r>
              <w:rPr>
                <w:rFonts w:ascii="Calibri" w:hAnsi="Calibri"/>
                <w:color w:val="262626"/>
                <w:sz w:val="19"/>
              </w:rPr>
              <w:t xml:space="preserve"> Internet of Things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 dari 16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0,0%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Gagal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Kesimpulan uji:</w:t>
      </w:r>
      <w:r>
        <w:rPr>
          <w:rFonts w:ascii="Calibri" w:hAnsi="Calibri"/>
          <w:color w:val="262626"/>
          <w:sz w:val="21"/>
        </w:rPr>
        <w:t xml:space="preserve"> tidak ada satu pun kandidat yang memenuhi ambang E2. Overlap tertinggi hanya 6,2%, jauh di bawah batas bawah 60%.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5.2 SIMULASI DAMPAK BILA E5 DIPAKSA MENJADI E2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Untuk menunjukkan konsekuensinya secara terukur, dilakukan rekalkulasi seandainya </w:t>
      </w:r>
      <w:r>
        <w:rPr>
          <w:rFonts w:ascii="Consolas" w:hAnsi="Consolas"/>
          <w:color w:val="A02828"/>
          <w:sz w:val="20"/>
        </w:rPr>
        <w:t>STI-423</w:t>
      </w:r>
      <w:r>
        <w:rPr>
          <w:rFonts w:ascii="Calibri" w:hAnsi="Calibri"/>
          <w:color w:val="262626"/>
          <w:sz w:val="21"/>
        </w:rPr>
        <w:t xml:space="preserve"> → </w:t>
      </w:r>
      <w:r>
        <w:rPr>
          <w:rFonts w:ascii="Consolas" w:hAnsi="Consolas"/>
          <w:color w:val="A02828"/>
          <w:sz w:val="20"/>
        </w:rPr>
        <w:t>STC-602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onsolas" w:hAnsi="Consolas"/>
          <w:color w:val="A02828"/>
          <w:sz w:val="20"/>
        </w:rPr>
        <w:t>STI-638</w:t>
      </w:r>
      <w:r>
        <w:rPr>
          <w:rFonts w:ascii="Calibri" w:hAnsi="Calibri"/>
          <w:color w:val="262626"/>
          <w:sz w:val="21"/>
        </w:rPr>
        <w:t xml:space="preserve"> → </w:t>
      </w:r>
      <w:r>
        <w:rPr>
          <w:rFonts w:ascii="Consolas" w:hAnsi="Consolas"/>
          <w:color w:val="A02828"/>
          <w:sz w:val="20"/>
        </w:rPr>
        <w:t>STA-703</w:t>
      </w:r>
      <w:r>
        <w:rPr>
          <w:rFonts w:ascii="Calibri" w:hAnsi="Calibri"/>
          <w:color w:val="262626"/>
          <w:sz w:val="21"/>
        </w:rPr>
        <w:t xml:space="preserve"> dinaikkan menjadi E2: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01"/>
        <w:gridCol w:w="2401"/>
        <w:gridCol w:w="2401"/>
        <w:gridCol w:w="2401"/>
      </w:tblGrid>
      <w:tr>
        <w:trPr>
          <w:tblHeader/>
          <w:cantSplit/>
          <w:cantSplit/>
        </w:trPr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Konsensus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Kondisi Sekarang (E5)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Bila Dipaksa E2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Perubahan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Neraca kategori E2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 MK / 29 SKS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 MK / 35 SKS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+2 MK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Neraca kategori E5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 MK / 6 SKS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 MK / 0 SKS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−2 MK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SKS diakui jalur P1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120 SKS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123 SKS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+3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SKS diakui jalur P2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120 SKS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120 SKS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SKS diakui jalur P3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117 SKS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120 SKS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+3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Defisit jalur P1 / P2 / P3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26 / 26 / 29 SKS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23 / 26 / 26 SKS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berubah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FFFBF5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ED7D31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385723"/>
                <w:sz w:val="20"/>
              </w:rPr>
              <w:t>⚠️ PERINGATAN</w:t>
              <w:br/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Menaikkan status ke E2 akan mengubah angka konsensus yang sudah final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pada </w:t>
            </w:r>
            <w:r>
              <w:rPr>
                <w:rFonts w:ascii="Consolas" w:hAnsi="Consolas"/>
                <w:i/>
                <w:color w:val="A02828"/>
                <w:sz w:val="18"/>
              </w:rPr>
              <w:t>AGENTS.md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dan Dokumen 024 (neraca E1–E5, serta simulasi "P1/P2 = 120 SKS, P3 = 117 SKS"), sementara dasar substantifnya tidak terpenuhi (overlap 0–6,2%). Selain itu, pengakuan menjadi tidak setara antar jalur: jalur P2 tidak memperoleh tambahan apa pun karena kedua MK pengganti berada di peminatan P1 dan P3.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6. REKOMENDASI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6.1 REKOMENDASI UTAMA — PERTAHANKAN STATUS E5, PERBAIKI CATATAN PENYERAPAN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Berdasarkan uji ambang pada Bagian 5, </w:t>
      </w:r>
      <w:r>
        <w:rPr>
          <w:rFonts w:ascii="Calibri" w:hAnsi="Calibri"/>
          <w:b/>
          <w:color w:val="262626"/>
          <w:sz w:val="21"/>
        </w:rPr>
        <w:t>status E5 untuk kedua mata kuliah dipertahankan</w:t>
      </w:r>
      <w:r>
        <w:rPr>
          <w:rFonts w:ascii="Calibri" w:hAnsi="Calibri"/>
          <w:color w:val="262626"/>
          <w:sz w:val="21"/>
        </w:rPr>
        <w:t>. Yang diperbaiki adalah catatan penyerapan yang salah alamat, bukan kategorinya.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MK Dihapus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Catatan Sekarang (keliru)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Usulan Catatan Perbaikan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STI-423</w:t>
            </w:r>
            <w:r>
              <w:rPr>
                <w:rFonts w:ascii="Calibri" w:hAnsi="Calibri"/>
                <w:color w:val="262626"/>
                <w:sz w:val="19"/>
              </w:rPr>
              <w:t xml:space="preserve"> Game Design dan Gamifikasi Sosial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"Unsur gamifikasi terserap parsial pada </w:t>
            </w:r>
            <w:r>
              <w:rPr>
                <w:rFonts w:ascii="Consolas" w:hAnsi="Consolas"/>
                <w:color w:val="A02828"/>
                <w:sz w:val="18"/>
              </w:rPr>
              <w:t>STC-501</w:t>
            </w:r>
            <w:r>
              <w:rPr>
                <w:rFonts w:ascii="Calibri" w:hAnsi="Calibri"/>
                <w:color w:val="262626"/>
                <w:sz w:val="19"/>
              </w:rPr>
              <w:t xml:space="preserve"> UX Research &amp; </w:t>
            </w:r>
            <w:r>
              <w:rPr>
                <w:rFonts w:ascii="Consolas" w:hAnsi="Consolas"/>
                <w:color w:val="A02828"/>
                <w:sz w:val="18"/>
              </w:rPr>
              <w:t>STC-701</w:t>
            </w:r>
            <w:r>
              <w:rPr>
                <w:rFonts w:ascii="Calibri" w:hAnsi="Calibri"/>
                <w:color w:val="262626"/>
                <w:sz w:val="19"/>
              </w:rPr>
              <w:t xml:space="preserve"> XR"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</w:t>
            </w:r>
            <w:r>
              <w:rPr>
                <w:rFonts w:ascii="Calibri" w:hAnsi="Calibri"/>
                <w:b/>
                <w:color w:val="262626"/>
                <w:sz w:val="19"/>
              </w:rPr>
              <w:t>Dihapus</w:t>
            </w:r>
            <w:r>
              <w:rPr>
                <w:rFonts w:ascii="Calibri" w:hAnsi="Calibri"/>
                <w:color w:val="262626"/>
                <w:sz w:val="19"/>
              </w:rPr>
              <w:t xml:space="preserve"> dari K2026 (di luar positioning "Integrator AI"; ranah </w:t>
            </w:r>
            <w:r>
              <w:rPr>
                <w:rFonts w:ascii="Calibri" w:hAnsi="Calibri"/>
                <w:i/>
                <w:color w:val="262626"/>
                <w:sz w:val="19"/>
              </w:rPr>
              <w:t>game development</w:t>
            </w:r>
            <w:r>
              <w:rPr>
                <w:rFonts w:ascii="Calibri" w:hAnsi="Calibri"/>
                <w:color w:val="262626"/>
                <w:sz w:val="19"/>
              </w:rPr>
              <w:t xml:space="preserve"> menjadi kewenangan Prodi TI). Materi gamifikasi </w:t>
            </w:r>
            <w:r>
              <w:rPr>
                <w:rFonts w:ascii="Calibri" w:hAnsi="Calibri"/>
                <w:b/>
                <w:color w:val="262626"/>
                <w:sz w:val="19"/>
              </w:rPr>
              <w:t>tidak diserap sebagai penyetaraan</w:t>
            </w:r>
            <w:r>
              <w:rPr>
                <w:rFonts w:ascii="Calibri" w:hAnsi="Calibri"/>
                <w:color w:val="262626"/>
                <w:sz w:val="19"/>
              </w:rPr>
              <w:t xml:space="preserve">; hanya disinggung sebagai satu pokok bahasan pada </w:t>
            </w:r>
            <w:r>
              <w:rPr>
                <w:rFonts w:ascii="Consolas" w:hAnsi="Consolas"/>
                <w:color w:val="A02828"/>
                <w:sz w:val="18"/>
              </w:rPr>
              <w:t>STC-602</w:t>
            </w:r>
            <w:r>
              <w:rPr>
                <w:rFonts w:ascii="Calibri" w:hAnsi="Calibri"/>
                <w:color w:val="262626"/>
                <w:sz w:val="19"/>
              </w:rPr>
              <w:t xml:space="preserve"> Pekan 9 (Gamifikasi Pembelajaran domain EdTech), sehingga </w:t>
            </w:r>
            <w:r>
              <w:rPr>
                <w:rFonts w:ascii="Calibri" w:hAnsi="Calibri"/>
                <w:b/>
                <w:color w:val="262626"/>
                <w:sz w:val="19"/>
              </w:rPr>
              <w:t>tidak memenuhi ambang E2</w:t>
            </w:r>
            <w:r>
              <w:rPr>
                <w:rFonts w:ascii="Calibri" w:hAnsi="Calibri"/>
                <w:color w:val="262626"/>
                <w:sz w:val="19"/>
              </w:rPr>
              <w:t>. Diakui sebagai kredit bebas 3 SKS. Mahasiswa yang berminat melanjutkan tema ini dapat mengambilnya sebagai topik Tugas Akhir Opsi 2 (Proyek Inovasi Produk Industri) atau Opsi 3 (Tech Startup Mandiri)."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STI-638</w:t>
            </w:r>
            <w:r>
              <w:rPr>
                <w:rFonts w:ascii="Calibri" w:hAnsi="Calibri"/>
                <w:color w:val="262626"/>
                <w:sz w:val="19"/>
              </w:rPr>
              <w:t xml:space="preserve"> Intelligent Signal Processing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"bertumpang dengan ranah riset algoritma Prodi TI, Dok. 016. Unsur ekstraksi fitur sinyal terserap parsial pada </w:t>
            </w:r>
            <w:r>
              <w:rPr>
                <w:rFonts w:ascii="Consolas" w:hAnsi="Consolas"/>
                <w:color w:val="A02828"/>
                <w:sz w:val="18"/>
              </w:rPr>
              <w:t>STI-626</w:t>
            </w:r>
            <w:r>
              <w:rPr>
                <w:rFonts w:ascii="Calibri" w:hAnsi="Calibri"/>
                <w:color w:val="262626"/>
                <w:sz w:val="19"/>
              </w:rPr>
              <w:t xml:space="preserve"> Deep Learning &amp; </w:t>
            </w:r>
            <w:r>
              <w:rPr>
                <w:rFonts w:ascii="Consolas" w:hAnsi="Consolas"/>
                <w:color w:val="A02828"/>
                <w:sz w:val="18"/>
              </w:rPr>
              <w:t>STA-703</w:t>
            </w:r>
            <w:r>
              <w:rPr>
                <w:rFonts w:ascii="Calibri" w:hAnsi="Calibri"/>
                <w:color w:val="262626"/>
                <w:sz w:val="19"/>
              </w:rPr>
              <w:t xml:space="preserve"> Smart Surveillance"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</w:t>
            </w:r>
            <w:r>
              <w:rPr>
                <w:rFonts w:ascii="Calibri" w:hAnsi="Calibri"/>
                <w:b/>
                <w:color w:val="262626"/>
                <w:sz w:val="19"/>
              </w:rPr>
              <w:t>Dihapus</w:t>
            </w:r>
            <w:r>
              <w:rPr>
                <w:rFonts w:ascii="Calibri" w:hAnsi="Calibri"/>
                <w:color w:val="262626"/>
                <w:sz w:val="19"/>
              </w:rPr>
              <w:t xml:space="preserve"> dari K2026 (pengolahan sinyal digital merupakan ranah riset algoritma, bukan integrasi sistem). Materi pengolahan sinyal </w:t>
            </w:r>
            <w:r>
              <w:rPr>
                <w:rFonts w:ascii="Calibri" w:hAnsi="Calibri"/>
                <w:b/>
                <w:color w:val="262626"/>
                <w:sz w:val="19"/>
              </w:rPr>
              <w:t>tidak tercakup</w:t>
            </w:r>
            <w:r>
              <w:rPr>
                <w:rFonts w:ascii="Calibri" w:hAnsi="Calibri"/>
                <w:color w:val="262626"/>
                <w:sz w:val="19"/>
              </w:rPr>
              <w:t xml:space="preserve"> pada MK K2026 mana pun; </w:t>
            </w:r>
            <w:r>
              <w:rPr>
                <w:rFonts w:ascii="Consolas" w:hAnsi="Consolas"/>
                <w:color w:val="A02828"/>
                <w:sz w:val="18"/>
              </w:rPr>
              <w:t>STI-519</w:t>
            </w:r>
            <w:r>
              <w:rPr>
                <w:rFonts w:ascii="Calibri" w:hAnsi="Calibri"/>
                <w:color w:val="262626"/>
                <w:sz w:val="19"/>
              </w:rPr>
              <w:t xml:space="preserve"> hanya memuat pemodelan deret waktu melalui LSTM/GRU dan </w:t>
            </w:r>
            <w:r>
              <w:rPr>
                <w:rFonts w:ascii="Consolas" w:hAnsi="Consolas"/>
                <w:color w:val="A02828"/>
                <w:sz w:val="18"/>
              </w:rPr>
              <w:t>Feature Extraction</w:t>
            </w:r>
            <w:r>
              <w:rPr>
                <w:rFonts w:ascii="Calibri" w:hAnsi="Calibri"/>
                <w:color w:val="262626"/>
                <w:sz w:val="19"/>
              </w:rPr>
              <w:t xml:space="preserve"> dalam konteks </w:t>
            </w:r>
            <w:r>
              <w:rPr>
                <w:rFonts w:ascii="Calibri" w:hAnsi="Calibri"/>
                <w:i/>
                <w:color w:val="262626"/>
                <w:sz w:val="19"/>
              </w:rPr>
              <w:t>transfer learning vision</w:t>
            </w:r>
            <w:r>
              <w:rPr>
                <w:rFonts w:ascii="Calibri" w:hAnsi="Calibri"/>
                <w:color w:val="262626"/>
                <w:sz w:val="19"/>
              </w:rPr>
              <w:t xml:space="preserve">, sehingga </w:t>
            </w:r>
            <w:r>
              <w:rPr>
                <w:rFonts w:ascii="Calibri" w:hAnsi="Calibri"/>
                <w:b/>
                <w:color w:val="262626"/>
                <w:sz w:val="19"/>
              </w:rPr>
              <w:t>tidak memenuhi ambang E2</w:t>
            </w:r>
            <w:r>
              <w:rPr>
                <w:rFonts w:ascii="Calibri" w:hAnsi="Calibri"/>
                <w:color w:val="262626"/>
                <w:sz w:val="19"/>
              </w:rPr>
              <w:t xml:space="preserve">. Diakui sebagai kredit bebas 3 SKS. Analitik data sensor tingkat aplikatif tersedia pada </w:t>
            </w:r>
            <w:r>
              <w:rPr>
                <w:rFonts w:ascii="Consolas" w:hAnsi="Consolas"/>
                <w:color w:val="A02828"/>
                <w:sz w:val="18"/>
              </w:rPr>
              <w:t>STI-521</w:t>
            </w:r>
            <w:r>
              <w:rPr>
                <w:rFonts w:ascii="Calibri" w:hAnsi="Calibri"/>
                <w:color w:val="262626"/>
                <w:sz w:val="19"/>
              </w:rPr>
              <w:t xml:space="preserve"> IoT dan </w:t>
            </w:r>
            <w:r>
              <w:rPr>
                <w:rFonts w:ascii="Consolas" w:hAnsi="Consolas"/>
                <w:color w:val="A02828"/>
                <w:sz w:val="18"/>
              </w:rPr>
              <w:t>STA-703</w:t>
            </w:r>
            <w:r>
              <w:rPr>
                <w:rFonts w:ascii="Calibri" w:hAnsi="Calibri"/>
                <w:color w:val="262626"/>
                <w:sz w:val="19"/>
              </w:rPr>
              <w:t xml:space="preserve"> Smart Surveillance &amp; IoT Analytics, namun bukan sebagai penyetaraan."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Rumusan ini memenuhi tiga syarat sekaligus: jujur secara faktual, tidak mengubah angka konsensus mana pun, dan tetap memberi arah bagi mahasiswa yang menanyakan kelanjutan tema tersebut.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6.2 REKOMENDASI KEDUA — HAPUS SITASI YANG TIDAK DAPAT DILACAK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Hapus frasa "Dok. 016" pada catatan </w:t>
      </w:r>
      <w:r>
        <w:rPr>
          <w:rFonts w:ascii="Consolas" w:hAnsi="Consolas"/>
          <w:color w:val="A02828"/>
          <w:sz w:val="20"/>
        </w:rPr>
        <w:t>STI-638</w:t>
      </w:r>
      <w:r>
        <w:rPr>
          <w:rFonts w:ascii="Calibri" w:hAnsi="Calibri"/>
          <w:color w:val="262626"/>
          <w:sz w:val="21"/>
        </w:rPr>
        <w:t xml:space="preserve">, karena kedua MK ini tidak pernah dibahas di Dokumen 016 maupun 017 (Temuan 3). Alternatifnya, tambahkan pembahasan keduanya ke Dokumen 017 sebagai butir </w:t>
      </w:r>
      <w:r>
        <w:rPr>
          <w:rFonts w:ascii="Calibri" w:hAnsi="Calibri"/>
          <w:i/>
          <w:color w:val="262626"/>
          <w:sz w:val="21"/>
        </w:rPr>
        <w:t>scoping decision</w:t>
      </w:r>
      <w:r>
        <w:rPr>
          <w:rFonts w:ascii="Calibri" w:hAnsi="Calibri"/>
          <w:color w:val="262626"/>
          <w:sz w:val="21"/>
        </w:rPr>
        <w:t xml:space="preserve"> — pilihan ini lebih kuat untuk kepentingan asesmen LAM INFOKOM karena penghapusan MK akan ditanyakan asesor.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6.3 OPSI LANJUTAN BILA PRODI MENGHENDAKI MATERI TETAP TERCAKUP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Kedua opsi berikut </w:t>
      </w:r>
      <w:r>
        <w:rPr>
          <w:rFonts w:ascii="Calibri" w:hAnsi="Calibri"/>
          <w:b/>
          <w:color w:val="262626"/>
          <w:sz w:val="21"/>
        </w:rPr>
        <w:t>bukan</w:t>
      </w:r>
      <w:r>
        <w:rPr>
          <w:rFonts w:ascii="Calibri" w:hAnsi="Calibri"/>
          <w:color w:val="262626"/>
          <w:sz w:val="21"/>
        </w:rPr>
        <w:t xml:space="preserve"> ekivalensi, melainkan perluasan cakupan kurikulum. Keduanya menuntut revisi Dokumen 007 dan persetujuan Rapat Tim Kurikulum.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01"/>
        <w:gridCol w:w="2401"/>
        <w:gridCol w:w="2401"/>
        <w:gridCol w:w="2401"/>
      </w:tblGrid>
      <w:tr>
        <w:trPr>
          <w:tblHeader/>
          <w:cantSplit/>
          <w:cantSplit/>
        </w:trPr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Topik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MK Penampung Paling Layak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Dasar Kelayakan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Konsekuensi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Gamifikasi &amp; desain perilaku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STC-501</w:t>
            </w:r>
            <w:r>
              <w:rPr>
                <w:rFonts w:ascii="Calibri" w:hAnsi="Calibri"/>
                <w:color w:val="262626"/>
                <w:sz w:val="19"/>
              </w:rPr>
              <w:t xml:space="preserve"> UX Research &amp; Design (3 SKS, Sem 5, P3)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CPL </w:t>
            </w: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Informasi &amp; Aksesibilitas) dan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 (Riset UX) adalah CPL terdekat dengan desain perilaku pengguna; silabus telah memuat </w:t>
            </w:r>
            <w:r>
              <w:rPr>
                <w:rFonts w:ascii="Consolas" w:hAnsi="Consolas"/>
                <w:color w:val="A02828"/>
                <w:sz w:val="18"/>
              </w:rPr>
              <w:t>Micro-Interactions Design</w:t>
            </w:r>
            <w:r>
              <w:rPr>
                <w:rFonts w:ascii="Calibri" w:hAnsi="Calibri"/>
                <w:color w:val="262626"/>
                <w:sz w:val="19"/>
              </w:rPr>
              <w:t xml:space="preserve"> (Pekan 12) dan </w:t>
            </w:r>
            <w:r>
              <w:rPr>
                <w:rFonts w:ascii="Consolas" w:hAnsi="Consolas"/>
                <w:color w:val="A02828"/>
                <w:sz w:val="18"/>
              </w:rPr>
              <w:t>onboarding</w:t>
            </w:r>
            <w:r>
              <w:rPr>
                <w:rFonts w:ascii="Calibri" w:hAnsi="Calibri"/>
                <w:color w:val="262626"/>
                <w:sz w:val="19"/>
              </w:rPr>
              <w:t xml:space="preserve"> (Pekan 13) yang bertetangga secara konseptual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Menambah pokok bahasan pada Pekan 12 atau 13; tidak menambah SKS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Prapemrosesan sinyal sensor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STI-521</w:t>
            </w:r>
            <w:r>
              <w:rPr>
                <w:rFonts w:ascii="Calibri" w:hAnsi="Calibri"/>
                <w:color w:val="262626"/>
                <w:sz w:val="19"/>
              </w:rPr>
              <w:t xml:space="preserve"> Internet of Things (3 SKS, Sem 5, paket wajib)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Satu-satunya MK yang memuat sensor, telemetri, dan MQTT sekaligus, dan berstatus </w:t>
            </w:r>
            <w:r>
              <w:rPr>
                <w:rFonts w:ascii="Calibri" w:hAnsi="Calibri"/>
                <w:b/>
                <w:color w:val="262626"/>
                <w:sz w:val="19"/>
              </w:rPr>
              <w:t>paket wajib</w:t>
            </w:r>
            <w:r>
              <w:rPr>
                <w:rFonts w:ascii="Calibri" w:hAnsi="Calibri"/>
                <w:color w:val="262626"/>
                <w:sz w:val="19"/>
              </w:rPr>
              <w:t xml:space="preserve"> sehingga menjangkau seluruh mahasiswa tanpa bergantung peminatan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Menambah pokok bahasan penapisan &amp; normalisasi data sensor; tidak menambah SKS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ℹ️ CATATAN</w:t>
              <w:br/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Bila opsi 6.3 dijalankan, status kedua MK lama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tetap E5</w:t>
            </w:r>
            <w:r>
              <w:rPr>
                <w:rFonts w:ascii="Calibri" w:hAnsi="Calibri"/>
                <w:i/>
                <w:color w:val="262626"/>
                <w:sz w:val="19"/>
              </w:rPr>
              <w:t>. Perluasan cakupan tidak otomatis menciptakan hak penyetaraan, karena penyetaraan menuntut kesetaraan capaian pembelajaran, bukan sekadar kehadiran topik.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7. STATUS TINDAK LANJUT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Butir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dan verifikasi terprogram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Uji ambang E2 atas 5 kandidat MK pengganti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 — seluruhnya gagal ambang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Perbaikan catatan </w:t>
            </w:r>
            <w:r>
              <w:rPr>
                <w:rFonts w:ascii="Consolas" w:hAnsi="Consolas"/>
                <w:color w:val="A02828"/>
                <w:sz w:val="18"/>
              </w:rPr>
              <w:t>STI-423</w:t>
            </w:r>
            <w:r>
              <w:rPr>
                <w:rFonts w:ascii="Calibri" w:hAnsi="Calibri"/>
                <w:color w:val="262626"/>
                <w:sz w:val="19"/>
              </w:rPr>
              <w:t xml:space="preserve"> pada Bagian 3.4 Dokumen 024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⏸️ Menunggu persetujuan (rumusan siap, Bagian 6.1)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Perbaikan catatan </w:t>
            </w:r>
            <w:r>
              <w:rPr>
                <w:rFonts w:ascii="Consolas" w:hAnsi="Consolas"/>
                <w:color w:val="A02828"/>
                <w:sz w:val="18"/>
              </w:rPr>
              <w:t>STI-638</w:t>
            </w:r>
            <w:r>
              <w:rPr>
                <w:rFonts w:ascii="Calibri" w:hAnsi="Calibri"/>
                <w:color w:val="262626"/>
                <w:sz w:val="19"/>
              </w:rPr>
              <w:t xml:space="preserve"> pada Bagian 3.6 Dokumen 024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⏸️ Menunggu persetujuan (rumusan siap, Bagian 6.1)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Penghapusan sitasi "Dok. 016" yang tidak dapat dilacak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⏸️ Menunggu persetujuan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Perluasan cakupan gamifikasi pada </w:t>
            </w:r>
            <w:r>
              <w:rPr>
                <w:rFonts w:ascii="Consolas" w:hAnsi="Consolas"/>
                <w:color w:val="A02828"/>
                <w:sz w:val="18"/>
              </w:rPr>
              <w:t>STC-501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⏸️ Kewenangan Rapat Tim Kurikulum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Perluasan cakupan sinyal sensor pada </w:t>
            </w:r>
            <w:r>
              <w:rPr>
                <w:rFonts w:ascii="Consolas" w:hAnsi="Consolas"/>
                <w:color w:val="A02828"/>
                <w:sz w:val="18"/>
              </w:rPr>
              <w:t>STI-521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⏸️ Kewenangan Rapat Tim Kurikulum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FFF5F5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C00000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C00000"/>
                <w:sz w:val="20"/>
              </w:rPr>
              <w:t>⚡ PENTING</w:t>
              <w:br/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Dokumen 024 belum diubah.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Angka konsensus tetap: E1 34 MK / E2 11 MK / E3 8 MK / E4 1 MK /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E5 2 MK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, dengan simulasi pengakuan P1 = P2 = 120 SKS dan P3 = 117 SKS. Rekomendasi Bagian 6.1 dan 6.2 bersifat perbaikan redaksi dan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tidak mengubah satu pun angka tersebut</w:t>
            </w:r>
            <w:r>
              <w:rPr>
                <w:rFonts w:ascii="Calibri" w:hAnsi="Calibri"/>
                <w:i/>
                <w:color w:val="262626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026 — Kurikulum OBE Revisi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FSTI Universitas Widyagama Malang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