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﻿# 031 — RENCANA PENYUSUNAN BUKU KPT BERBASIS TEMPLATE APTIKOM 12 BAGIAN A–L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FSTI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Tanggal:</w:t>
      </w:r>
      <w:r>
        <w:rPr>
          <w:rFonts w:ascii="Calibri" w:hAnsi="Calibri"/>
          <w:color w:val="262626"/>
          <w:sz w:val="21"/>
        </w:rPr>
        <w:t xml:space="preserve"> 09 September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🔄 </w:t>
      </w:r>
      <w:r>
        <w:rPr>
          <w:rFonts w:ascii="Calibri" w:hAnsi="Calibri"/>
          <w:b/>
          <w:color w:val="262626"/>
          <w:sz w:val="21"/>
        </w:rPr>
        <w:t>IN PROGRESS</w:t>
      </w:r>
      <w:r>
        <w:rPr>
          <w:rFonts w:ascii="Calibri" w:hAnsi="Calibri"/>
          <w:color w:val="262626"/>
          <w:sz w:val="21"/>
        </w:rPr>
        <w:t xml:space="preserve"> — Label A–L sudah ditambahkan ke Dok. 023; pengisian konten gap sedang berjalan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Referensi Template: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020_TEMPLATE_BUKU_KURIKULUM_KPT_OBE_APTIKOM.md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Target File: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023_BUKU_KPT_SISTEKIN_2026_STRUKTUR_KPT2024.md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(revisi in-place, bukan file baru)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SITUASI SAAT INI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</w:t>
      </w:r>
      <w:r>
        <w:rPr>
          <w:rFonts w:ascii="Consolas" w:hAnsi="Consolas"/>
          <w:color w:val="A02828"/>
          <w:sz w:val="20"/>
        </w:rPr>
        <w:t>023_BUKU_KPT_SISTEKIN_2026_STRUKTUR_KPT2024.md</w:t>
      </w:r>
      <w:r>
        <w:rPr>
          <w:rFonts w:ascii="Calibri" w:hAnsi="Calibri"/>
          <w:color w:val="262626"/>
          <w:sz w:val="21"/>
        </w:rPr>
        <w:t xml:space="preserve"> sudah memuat </w:t>
      </w:r>
      <w:r>
        <w:rPr>
          <w:rFonts w:ascii="Calibri" w:hAnsi="Calibri"/>
          <w:b/>
          <w:color w:val="262626"/>
          <w:sz w:val="21"/>
        </w:rPr>
        <w:t>Buku KPT 12 Bab (Bab I–XII)</w:t>
      </w:r>
      <w:r>
        <w:rPr>
          <w:rFonts w:ascii="Calibri" w:hAnsi="Calibri"/>
          <w:color w:val="262626"/>
          <w:sz w:val="21"/>
        </w:rPr>
        <w:t xml:space="preserve"> yang komprehensif (~67 KB, 986 baris setelah revisi). Struktur ini mengikuti KPT 2024 dan telah dilengkapi </w:t>
      </w:r>
      <w:r>
        <w:rPr>
          <w:rFonts w:ascii="Calibri" w:hAnsi="Calibri"/>
          <w:b/>
          <w:color w:val="262626"/>
          <w:sz w:val="21"/>
        </w:rPr>
        <w:t>label A–L APTIKOM paralel</w:t>
      </w:r>
      <w:r>
        <w:rPr>
          <w:rFonts w:ascii="Calibri" w:hAnsi="Calibri"/>
          <w:color w:val="262626"/>
          <w:sz w:val="21"/>
        </w:rPr>
        <w:t xml:space="preserve"> pada setiap heading bab (per 09 Sep 2026).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1.1 Keputusan Desain (Konsensus)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  <w:cantSplit/>
        </w:trPr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Jawaban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File baru atau revisi 023?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Revisi 023</w:t>
            </w:r>
            <w:r>
              <w:rPr>
                <w:rFonts w:ascii="Calibri" w:hAnsi="Calibri"/>
                <w:color w:val="262626"/>
                <w:sz w:val="19"/>
              </w:rPr>
              <w:t xml:space="preserve"> (label A–L ditambahkan paralel)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Kedalaman Bagian I (RPS)?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Hanya kerangka format</w:t>
            </w:r>
            <w:r>
              <w:rPr>
                <w:rFonts w:ascii="Calibri" w:hAnsi="Calibri"/>
                <w:color w:val="262626"/>
                <w:sz w:val="19"/>
              </w:rPr>
              <w:t xml:space="preserve"> tanpa contoh MK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UPPS tersedia?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Belum</w:t>
            </w:r>
            <w:r>
              <w:rPr>
                <w:rFonts w:ascii="Calibri" w:hAnsi="Calibri"/>
                <w:color w:val="262626"/>
                <w:sz w:val="19"/>
              </w:rPr>
              <w:t xml:space="preserve"> — semua </w:t>
            </w:r>
            <w:r>
              <w:rPr>
                <w:rFonts w:ascii="Consolas" w:hAnsi="Consolas"/>
                <w:color w:val="A02828"/>
                <w:sz w:val="18"/>
              </w:rPr>
              <w:t>[PERLU DATA UPPS]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PEMETAAN TEMPLATE A–L ↔ STRUKTUR KPT 2024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Bagian APTIKOM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Bab KPT 2024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Judul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 Konten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Identitas Program Studi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PERLU DATA UPPS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001 + data resmi UPPS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Evaluasi Kurikulum dan Tracer Study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PERLU LENGKAP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001, 010, 019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III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Landasan Perancangan &amp; Pengembangan Kurikulum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TERISI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Ditulis di naskah ini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IV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Visi, Misi, Tujuan, Strategi, dan University Value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TERISI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001, 002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Standar Kompetensi Lulusan (SKL)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TERISI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002, 003, 009A–009E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Penetapan Bahan Kajian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PERLU LENGKAP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003, 016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G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VII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Pembentukan MK dan Penentuan Bobot SKS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TERISI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004, 005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VIII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Matriks, Peta Kurikulum, dan Masa Tempuh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TERISI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004, 005, 011, 012, 015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IX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(sebagian)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Rencana Pembelajaran Semester (RPS)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PERLU LENGKAP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007, 008, 018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J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IX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(sebagian)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Asesmen Pembelajaran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PERLU LENGKAP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008, 018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X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Rencana Implementasi Hak Belajar Maks. 3 Semester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PERLU LENGKAP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006, 009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XI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dan Mekanisme Pelaksanaan Kurikulum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TERISI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Dok. 008, 010, 013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(suplemen)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XII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Tata Cara Penerimaan Mahasiswa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BARU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Ditulis di naskah ini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Keterangan.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Template APTIKOM (A–L) dan KPT 2024 (I–XII) adalah satu kerangka yang sama dengan nomenklatur berbeda. Pengecualian: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Butir XII KPT 2024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tidak memiliki padanan di template APTIKOM — wajib per Permendikbudristek 53/2023 Pasal 44 huruf h.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GAP ANALYSIS — KONTEN YANG MASIH PERLU DIISI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Gap yang Terblokir Data Institusi (Tidak Bisa Diisi Tanpa Konfirmasi UPPS)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Gap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Bagian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Konten yang Dibutuhkan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Nomor SK akreditasi, gelar lulusan, website, email, nomor SK izin prodi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UPPS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Kolom "Kinerja Mutu aktual" dan "Kesenjangan" Tabel B (6 tahap Provus)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riil prodi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III.5.3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Nomor SK: Statuta, Renstra, VMTS Univ., VMTS FSTI, SPMI, Pedoman Akademik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UPPS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VIII.5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Batas maksimal masa studi sesuai Pedoman Akademik UWG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UPPS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Gap yang Bisa Diisi (Konten Akademis — Tidak Butuh Data UPPS)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Gap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Bagian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Konten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Prioritas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deskripsi/cakupan materi 19 BK-IS (IS2020) + 14 BK-IT (IT2017)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Tinggi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Kerangka format RPS 8 kolom + penjelasan analisis pembelajaran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Tinggi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J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Rubrik Holistik + Rubrik Skala Persepsi (belum ada di Dok. 008/018)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🟡 Sedang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BKP MBKM yang belum dirancang (KKNT, Asistensi, Riset, Kemanusiaan, Pertukaran, Bela Negara)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Tinggi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Rekognisi kredit dalam Transkrip Akademik &amp; SKPI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🔴 Tinggi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RENCANA KONTEN DETAIL PER BAGIAN GAP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Bagian F — Penetapan Bahan Kajian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Tambahkan setelah baris kosong </w:t>
      </w:r>
      <w:r>
        <w:rPr>
          <w:rFonts w:ascii="Consolas" w:hAnsi="Consolas"/>
          <w:color w:val="A02828"/>
          <w:sz w:val="20"/>
        </w:rPr>
        <w:t>| BK-IS01 | ... | [perlu ditulis] |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Tabel F.1 — 19 BK IS2020 dengan Deskripsi Cakupan Materi</w:t>
              <w:br/>
              <w:t>Kolom: Kode BK | Nomenklatur | Deskripsi &amp; Cakupan | MK Pengampu Utama | Sumber</w:t>
              <w:br/>
              <w:br/>
              <w:t>Tabel F.2 — 14 BK IT2017 dengan Deskripsi Cakupan Materi</w:t>
              <w:br/>
              <w:t>Kolom: Kode BK | Nomenklatur | Deskripsi &amp; Cakupan | MK Pengampu Utama | Sumber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Bagian I — RPS (Kerangka Format Saja)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I.1  11 komponen wajib sampul RPS</w:t>
              <w:br/>
              <w:t>I.2  Template tabel 8 kolom mingguan (kosong siap isi)</w:t>
              <w:br/>
              <w:t>I.3  Perhitungan estimasi waktu: 1 SKS = 170 menit/minggu</w:t>
              <w:br/>
              <w:t>I.4  4 struktur analisis pembelajaran (Hirarki, Prosedural, Cluster, Kombinasi)</w:t>
              <w:br/>
              <w:t>I.5  Gap note: kolom (3) Indikator &amp; (4) Kriteria belum ada di Dok. 007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Bagian J — Asesmen (Rubrik Baru)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J.7  Rubrik Holistik — 4 level deskriptor (Sangat Baik / Baik / Cukup / Kurang)</w:t>
              <w:br/>
              <w:t>J.8  Rubrik Skala Persepsi — Likert 5 poin untuk asesmen sikap &amp; partisipasi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Bagian K — MBKM (Konten Baru)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K.1  Tabel 9 BKP lengkap (rows 4-9 yang masih [perlu ditulis] di Tabel X.1)</w:t>
              <w:br/>
              <w:t>K.2  Mekanisme rekognisi kredit formal (prosedur, tim penilai, instrumen)</w:t>
              <w:br/>
              <w:t>K.3  Format pencantuman di Transkrip Akademik (kode MK + ket. MBKM)</w:t>
              <w:br/>
              <w:t>K.4  Format pencantuman di SKPI (deskripsi kegiatan + CPL yang dicapai)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PROGRESS TRACKER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Pekerjaan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Tanggal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Label A–L paralel ditambahkan ke 13 heading bab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09 Sep 2026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Daftar Isi diperbarui (kolom Bagian APTIKOM + Bab KPT)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09 Sep 2026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Halaman judul diperbarui (struktur naskah ganda)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09 Sep 2026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Bagian J dipisah dari Bagian I (heading baru)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09 Sep 2026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deskripsi 19 BK-IS + 14 BK-IT (Bagian F)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⬜ BELUM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Kerangka format RPS 8 kolom (Bagian I)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⬜ BELUM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Rubrik Holistik &amp; Skala Persepsi (Bagian J)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⬜ BELUM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BKP MBKM + rekognisi Transkrip/SKPI (Bagian K)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⬜ BELUM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Verifikasi konsistensi angka final dengan Dok. 005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08 Sep 2026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DATA UPPS YANG PERLU DIKUMPULKAN (Checklist untuk Kaprodi)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Kirimkan permintaan terpadu ke UPPS untuk 10 butir berikut: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 ] 1. Peringkat Akreditasi — nomor dan tanggal SK LAM INFOKOM/BAN-PT yang berlaku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 ] 2. Gelar Lulusan — nomenklatur resmi sesuai SK izin pembukaan prodi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 ] 3. Nomor SK Izin Operasional prodi + tahun penyelenggaraan pertama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 ] 4. Website resmi program studi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 ] 5. Email resmi program studi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 ] 6. Nomor SK Statuta Universitas Widyagama Malang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 ] 7. Nomor SK Renstra Universitas (beserta periode berlaku)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 ] 8. Identitas dokumen VMTS Universitas dan FSTI (nomor SK penetapan)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 ] 9. Nomor SK SPMI Universitas + nomor SOP Pembelajaran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 ] 10. Batas maksimal masa studi + jalur seleksi PMB (untuk Bab XII)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 PETA JALAN FINALISASI NASKAH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[Tahap 1] ✅ Resolusi inkonsistensi angka komposisi SKS    → SELESAI 08 Sep 2026</w:t>
              <w:br/>
              <w:t>[Tahap 2] ✅ Label A–L paralel ditambahkan ke Dok. 023     → SELESAI 09 Sep 2026</w:t>
              <w:br/>
              <w:t>[Tahap 3] ⬜ Isi gap F, I, J, K (konten akademis baru)    → IN PROGRESS</w:t>
              <w:br/>
              <w:t>[Tahap 4] ⬜ Kumpulkan 10 data UPPS (checklist §6)        → Koordinasi Kaprodi</w:t>
              <w:br/>
              <w:t>[Tahap 5] ⬜ Input data UPPS ke Bagian A, C, D, H, XII</w:t>
              <w:br/>
              <w:t>[Tahap 6] ⬜ Resolusi issue Dok. 019 (P0–P1):</w:t>
              <w:br/>
              <w:t xml:space="preserve">           - Tabrakan kode FST-204/FST-205</w:t>
              <w:br/>
              <w:t xml:space="preserve">           - Sinkronisasi rantai prasyarat 19 MK (Dok. 007 → Dok. 005)</w:t>
              <w:br/>
              <w:t xml:space="preserve">           - Satu versi master matriks CPL↔PL (tetapkan Dok. 003)</w:t>
              <w:br/>
              <w:t>[Tahap 7] ⬜ Verifikasi final: python _tools/verify_zero_discrepancy.py</w:t>
              <w:br/>
              <w:t>[Tahap 8] ⬜ Ekspor ke DOCX/PDF untuk pengajuan SK Rektor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8. REFERENSI SILANG DOKUMEN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  <w:cantSplit/>
        </w:trPr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Dokumen</w:t>
            </w:r>
          </w:p>
        </w:tc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Peran dalam Buku KPT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001_ANALISIS_VMTS...md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Sumber Bagian D (VMTS Prodi)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002_FORMULASI_3_PEO...md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Sumber Bagian E (PEO &amp; 4 PL)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003_STANDAR_14_CPL...md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Sumber Bagian E &amp; F (14 CPL + BoK)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004_MATRIKS_KETERLACAKAN...md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Sumber Bagian G &amp; H (matriks I-R-M)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005_STRUKTUR_KURIKULUM...md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Ground truth:</w:t>
            </w:r>
            <w:r>
              <w:rPr>
                <w:rFonts w:ascii="Calibri" w:hAnsi="Calibri"/>
                <w:color w:val="262626"/>
                <w:sz w:val="19"/>
              </w:rPr>
              <w:t xml:space="preserve"> 8 semester, 55 MK, 146 SKS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006_DISTRIBUSI_MK_PEMINATAN...md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Sumber Bagian K (MBKM konversi SKS)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007_FORMULASI_CPMK...md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Lampiran 2: silabus 67 MK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008_SISTEM_ASESMEN_OBE...md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Sumber Bagian J (formula CPL, rubrik analitik)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009_PEDOMAN_CAPSTONE...md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Sumber Bagian K (Capstone &amp; TA non-skripsi)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010_INSTRUMEN_TRACER_STUDY...md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Lampiran 3; Sumber Bagian B &amp; L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012_ANALISIS_JALUR_PONDASI...md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Sumber Bagian H (pohon prasyarat)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015_SIMULASI_AKSELERASI...md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Lampiran 8; Sumber Bagian H.5 masa tempuh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016_ANALISIS_BOK_APTIKOM...md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Sumber Bagian F (pipeline AI 5 tahap)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017_AUDIT_FORENSIK_ZERO...md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Sumber Bagian F (audit zero redundancy)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018_PANDUAN_RUBRIK_KLASTER...md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Sumber Bagian J (4 klaster rubrik analitik)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020_TEMPLATE_BUKU_KPT_OBE_APTIKOM.md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Template acuan</w:t>
            </w:r>
            <w:r>
              <w:rPr>
                <w:rFonts w:ascii="Calibri" w:hAnsi="Calibri"/>
                <w:color w:val="262626"/>
                <w:sz w:val="19"/>
              </w:rPr>
              <w:t xml:space="preserve"> 12 Bagian A–L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023_BUKU_KPT_SISTEKIN...md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revisi</w:t>
            </w:r>
            <w:r>
              <w:rPr>
                <w:rFonts w:ascii="Calibri" w:hAnsi="Calibri"/>
                <w:color w:val="262626"/>
                <w:sz w:val="19"/>
              </w:rPr>
              <w:t xml:space="preserve"> — naskah utama buku KPT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Dokumen ini adalah rencana kerja (implementation plan) penyusunan Buku KPT SISTEKIN 2026.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Single source of truth konten kurikulum: Dok. 001–018 + konsensus `AGENTS.md`.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