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006 — DISTRIBUSI DAN PANDUAN MATA KULIAH PEMINATAN &amp; MBKM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2023, Panduan Kurikulum OBE APTIKOM v2.0, Panduan Merdeka Belajar Kampus Merdeka (MBKM).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3 PEMINATAN &amp; JALUR MBKM 20 SKS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SKEMA EKUIVALENSI MBKM 20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MBKM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Paket MK yang Dikonversi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Dikonversi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2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Bersertifikat (MSIB)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3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STI-624 Integrasi AI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STI-627 Platform Eng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STI-625 Smart City (2)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STI-626 Deep Learning (+P)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FST-611 Metopel (2)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 /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4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Independen /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5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Wirausaha Merdeka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6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STI-728 Startup Digital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FST-610 Capstone FSTI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FST-612 PKL Industri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FST-613 Pra-Skripsi (2)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006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