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IMPLEMENTASI MODUL OBE — S1 SISTEM DAN TEKNOLOGI INFORMASI UWG 2026</w:t>
      </w:r>
    </w:p>
    <w:p>
      <w:pPr>
        <w:keepNext/>
        <w:spacing w:before="240" w:after="80"/>
      </w:pPr>
      <w:r>
        <w:rPr>
          <w:rFonts w:ascii="Calibri" w:hAnsi="Calibri"/>
          <w:b/>
          <w:color w:val="1F3864"/>
          <w:sz w:val="26"/>
        </w:rPr>
        <w:t>Program Studi Sistem dan Teknologi Informasi (SISTEKIN)</w:t>
      </w:r>
    </w:p>
    <w:p>
      <w:pPr>
        <w:keepNext/>
        <w:spacing w:before="240" w:after="80"/>
      </w:pPr>
      <w:r>
        <w:rPr>
          <w:rFonts w:ascii="Calibri" w:hAnsi="Calibri"/>
          <w:b/>
          <w:color w:val="1F3864"/>
          <w:sz w:val="26"/>
        </w:rPr>
        <w:t>Fakultas Sains dan Teknologi Informasi (FSTI) — Universitas Widyagama Malang</w:t>
      </w:r>
    </w:p>
    <w:p>
      <w:pPr>
        <w:spacing w:before="0" w:after="80" w:line="276" w:lineRule="auto"/>
      </w:pPr>
      <w:r>
        <w:rPr>
          <w:rFonts w:ascii="Calibri" w:hAnsi="Calibri"/>
          <w:b/>
          <w:color w:val="262626"/>
          <w:sz w:val="21"/>
        </w:rPr>
        <w:t>Versi Dokumen:</w:t>
      </w:r>
      <w:r>
        <w:rPr>
          <w:rFonts w:ascii="Calibri" w:hAnsi="Calibri"/>
          <w:color w:val="262626"/>
          <w:sz w:val="21"/>
        </w:rPr>
        <w:t xml:space="preserve"> Revisi Final 2026 (Kurikulum KPT-OBE SISTEKIN)</w:t>
      </w:r>
    </w:p>
    <w:p>
      <w:pPr>
        <w:spacing w:before="0" w:after="80" w:line="276" w:lineRule="auto"/>
      </w:pPr>
      <w:r>
        <w:rPr>
          <w:rFonts w:ascii="Calibri" w:hAnsi="Calibri"/>
          <w:b/>
          <w:color w:val="262626"/>
          <w:sz w:val="21"/>
        </w:rPr>
        <w:t>Standar:</w:t>
      </w:r>
      <w:r>
        <w:rPr>
          <w:rFonts w:ascii="Calibri" w:hAnsi="Calibri"/>
          <w:color w:val="262626"/>
          <w:sz w:val="21"/>
        </w:rPr>
        <w:t xml:space="preserve"> Permendikbudristek No. 53/2023 | APTIKOM OBE IS2020/IT2017 | LAM INFOKOM</w:t>
      </w:r>
    </w:p>
    <w:p>
      <w:pPr>
        <w:spacing w:before="0" w:after="80" w:line="276" w:lineRule="auto"/>
      </w:pPr>
      <w:r>
        <w:rPr>
          <w:rFonts w:ascii="Calibri" w:hAnsi="Calibri"/>
          <w:b/>
          <w:color w:val="262626"/>
          <w:sz w:val="21"/>
        </w:rPr>
        <w:t>Total Sheet:</w:t>
      </w:r>
      <w:r>
        <w:rPr>
          <w:rFonts w:ascii="Calibri" w:hAnsi="Calibri"/>
          <w:color w:val="262626"/>
          <w:sz w:val="21"/>
        </w:rPr>
        <w:t xml:space="preserve"> 14</w:t>
      </w:r>
    </w:p>
    <w:p>
      <w:pPr>
        <w:spacing w:before="0" w:after="80" w:line="276" w:lineRule="auto"/>
      </w:pPr>
      <w:r>
        <w:rPr>
          <w:rFonts w:ascii="Calibri" w:hAnsi="Calibri"/>
          <w:b/>
          <w:color w:val="262626"/>
          <w:sz w:val="21"/>
        </w:rPr>
        <w:t>Catatan Export:</w:t>
      </w:r>
      <w:r>
        <w:rPr>
          <w:rFonts w:ascii="Calibri" w:hAnsi="Calibri"/>
          <w:color w:val="262626"/>
          <w:sz w:val="21"/>
        </w:rPr>
        <w:t xml:space="preserve"> File ini dioptimalkan untuk ekspor ke Excel, Word, dan PDF. Setiap Sheet merupakan satu lembar/tab tersendiri.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 Cek List Kesiapan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SELF ASSESSMENT KESIAPAN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 Pertanyaan Kesiapan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tersedia dan menggambarkan peran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Profil Lulusan (PL-1 s.d. PL-4) telah dirumuskan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profil lulusan &gt;= 3 dan mencakup bekerja/wirausaha.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 PL, termasuk Digital Technopreneur (PL-4).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disajikan dengan kode, nama, deskripsi, dan profesi.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2 dan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prodi tersedia dan dirumuskan dengan KKO + konten + konteks.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pada Dok. 003.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berada pada rentang 10-15.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 14 (SN-Dikti + APTIKOM IS2020/IT2017).</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CPL dipetakan ke Profil Lulusan.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4 dan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Setiap PL ditopang minimal 3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PL ditopang min. 8 CPL.</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mata kuliah dipetakan terhadap CPL.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 (paket) dan 67 MK (portofolio) dipetakan pada Sheet 5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mata kuliah per semester dan total SKS tersedia.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 / 146 SKS paket ditempuh; 67 MK / 182 SKS portofolio; 8 semester (Dok. 005).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 oleh mata kuliah (level I-R-M)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7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Bahan Kajian (BK) telah difinalkan dan dipetakan CPL-BK-MK.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BK IS2020 + 15 BK IT2017 dipetakan penuh, mencakup 11 BK kompetensi utama IS2020 &amp; 14 BK penciri utama IT2017 yang wajib diadopsi (Dok. 003).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mata kuliah memiliki RPS berbasis CPL/CPMK/Sub-CPMK.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dan Sub-CPMK seluruh 67 MK tersedia pada Dok. 007.</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pembelajaran selaras dengan CPMK dan asesmen.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Case Method + PjBL &gt;= 60% sesuai IKU 7; diverifikasi Dok. 008.</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evaluasi dan bobot penilaian setiap MK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4x Asesmen (T1=20%, UTS=25-30%, T2=20-25%, UAS=30%) pada Dok. 007 &amp; 008.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CPMK dan CPL dihitung dari data nilai aktual mahasiswa.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Memerlukan data hasil asesmen aktual implementasi kurikulum baru.</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ketercapaian dan continuous improvement dilakukan berkala.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PPEPP/CQI dirancang pada Dok. 010; dijalankan setelah implementasi.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tracer study, PEO/Tujuan Pendidikan, dan referensi kurikulum terdokumentasi.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VMTS 2045, SWOT, 4 PL + 3 PEO terdokumentasi penuh (Dok. 001, 002).</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2: Profil Lulusan (4 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PROFIL LULUSAN - S1 SISTEM DAN TEKNOLOGI INFORMASI 2026 (Dok. 002)</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 / Bidang Karier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IS Developer &amp; AI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dan mengembangkan sistem informasi berbasis AI yang terintegrasi, andal, dan adaptif sesuai kebutuhan bisnis dan organisasi, mencakup rekayasa data, model ML, dan integrasi layanan cerdas.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 Application Developer; Intelligent Enterprise Developer; Software Engineer (AI/ML); Data Scientist; MLOps Specialist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mengintegrasikan infrastruktur cloud, IoT, dan keamanan informasi menjadi sistem cerdas yang aman, andal, dan sesuai standar GRC (COBIT/ITIL/ISO 27001).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Systems Integrator; IoT Solutions Architect; Smart City Engineer; IT Auditor; Cybersecurity GRC Specialist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Designer &amp; Digital Platform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pengalaman pengguna (UX) yang inklusif dan membangun platform digital skalabel berbasis web, mobile, microservices, dan proses bisnis terotomasi.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Full-Stack Platform Engineer; UX/Product Engineer; Mobile Lead Developer; Digital Product Manager</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mengembangkan usaha dan inovasi digital berbasis kebutuhan pasar dan masyarakat secara kreatif, etis, dan berkelanjutan, termasuk memimpin tim dan mengelola proyek TI skala startup.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Tech Startup Founder; SaaS Product Owner; Digital Product Manager; IT Project Manager</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3: CPL Prodi (14 CPL)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CAPAIAN PEMBELAJARAN LULUSAN (CPL) - 14 OUTCOMES (S1 + KU1-3 + P1-4 + KK1-6)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dirumuskan sesuai SN-Dikti + APTIKOM IS2020/IT2017. Sumber: Dok. 003.</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 Domain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Terkait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menginternalisasi nilai, norma, dan etika digital, menjunjung tinggi kejujuran dan profesionalisme, bekerja sama secara produktif dalam tim lintas disiplin, serta menunjukkan sikap tanggung jawab atas pekerjaan di bidang keahliannya secara mandiri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s.d.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(S1-S10)</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menganalisis permasalahan computing serta mengkaji implikasi pengembangan teknologi sesuai kaidah ilmiah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inovasi computing</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KU1, KU3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mengkomunikasikan gagasan, analisis, dan solusi teknis secara efektif secara lisan dan tulisan, serta memelihara dan mengembangkan jaringan kerja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&amp; networking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KU4, KU6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mengambil keputusan tepat berdasarkan analisis informasi dan data, bertanggungjawab atas hasil kerja kelompok, melakukan evaluasi diri, serta mengelola pembelajaran secara mandiri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KU2, KU5, KU7-9</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Mempunyai pengetahuan dasar sains dan matematika (kalkulus, statistika, aljabar linear, matematika diskrit, logika) sebagai fondasi ilmu komputasi dan pemecahan masalah computing yang kompleks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IS2020 CPL-P01, P05</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dasar sistem informasi, metodologi pengembangan sistem, analisis dan desain sistem, serta peran SI dalam mengelola data dan memberikan rekomendasi keputusan organisasi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CPL-P01, P04, P09, P16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Memahami konsep infrastruktur TI, arsitektur jaringan, cloud, keamanan informasi, tata kelola TI, etika digital, dan prinsip manajemen proyek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CPL-P03, P06, P07, P08</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pengelolaan data, basis data, analitik data, visualisasi data, pemrograman web dan mobile, serta UI/UX untuk pengembangan solusi digital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CPL-P02, P10-P14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menganalisis, merancang, dan mengembangkan sistem informasi cerdas berbasis AI/ML untuk solusi bisnis dan organisasi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K01, K09, K13, K16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mengumpulkan, memproses, dan menganalisis data serta membangun model machine learning untuk solusi bisnis (data engineering, BI,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K01, K13, K16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mengintegrasikan dan mengelola infrastruktur cloud, menerapkan keamanan siber, serta menjalankan praktik DevOps (CI/CD, containerization, IaC)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KK2-3, IS2020 K02, K05, K06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tata kelola TI, melakukan audit keamanan, dan memastikan kepatuhan terhadap regulasi dan standar industri (COBIT, ITIL, ISO)</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K05, K06, K07, K14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mengimplementasikan antarmuka pengguna (UX/UI) yang efektif serta platform digital yang skalabel (microservices, SaaS, cloud-native, API)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KK1, IS2020 K03, K04, K08, K10-12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mengelola proyek startup teknologi informasi cerdas dengan model bisnis berkelanjutan (lean startup, MVP, scaling, digital entrepreneurship)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K08, K15</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4: Matriks CPL - Profil Lulusan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KETERKAITAN 14 CPL - 4 PROFIL LULUSAN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(Ringkas)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PL-1</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PL-2</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PL-3</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PL-4</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PL</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 computing</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lisan/tulisan &amp; networking</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per PL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min. 3 CPL/PL - terpenuhi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5: Matriks CPL - Mata Kuliah (67 MK Portofolio)</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PEMETAAN CPL - MATA KULIAH (55 MK PAKET / 146 SKS - PORTOFOLIO 67 MK / 182 SKS)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V = CPL dibebankan dan diases pada MK tersebut. Sumber: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rPr>
          <w:tblHeader/>
          <w:cantSplit/>
          <w:cantSplit/>
        </w:trPr>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 MKWU - MATA KULIAH WAJIB UMUM (8 MK / 13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MKU-405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KPM (Kuliah Pengabdian Kepada Masyarakat)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 MK FSTI - MATA KULIAH WAJIB FAKULTAS (13 MK / 36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Basis Data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 MK CORE STI - MATA KULIAH INTI PROGRAM STUDI (28 MK / 79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Sistem Informasi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STI-310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STI-311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STI-519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STI-728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 MK PILIHAN P1: INTEGRATED SMART SYSTEMS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STA-501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Decision Support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STA-601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Computational Methods &amp; Numerics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STA-602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Intelligent Agent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STA-701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MLOps and AI Pipeline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STA-702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Conversational AI &amp; Intelligent Assistant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STA-703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Surveillance &amp; IoT Analytics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 MK PILIHAN P2: CLOUD INFRASTRUCTURE &amp; CYBERSECURITY (6 MK / 18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STB-501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Network Security &amp; Digital Forensics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STB-601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Architecture &amp; DevOps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STB-602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Cybersecurity Risk Management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STB-701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 Governance &amp; Compliance (COBIT 2019)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STB-702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 Service Management (ITIL 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STB-703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Enterprise Architecture (TOGAF)</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 MK PILIHAN P3: DIGITAL PLATFORM ENGINEERING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STC-501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User Experience Research &amp; Design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STC-601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&amp; Otomasi Proses Bisnis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STC-602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Aplikasi Industri Vertikal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STC-701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STC-702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SaaS Architecture &amp; Multi-Tenancy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STC-703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Product Management &amp; Agile</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MK Pendukung tiap CPL</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14 CPL dicakup minimal 1 MK</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6: Organisasi Mata Kuliah Per Semester</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ORGANISASI MATA KULIAH - KURIKULUM SISTEKIN 2026 (Dok. 005)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Paket Ditempuh: 55 MK / 146 SKS | Portofolio Ditawarkan: 67 MK / 182 SKS</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Kumulatif</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Daftar Mata Kuliah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Dominan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 Agama I (2) / MKU-102 Pancasila (2) / MKU-103 Bahasa Indonesia (2) / FST-101 Dasar Teknologi Digital (2) / FST-102 Algoritma &amp; Pemrograman (3) / STI-101 Pengantar SI &amp; TI (2) / STI-102 Kalkulus (3) / STI-103 Arsitektur &amp; Organisasi Sistem TI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 P1, P2, P3, P4, KU1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komputer, coding, arsitektur hardware, dan sains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STI-204 Matematika Diskrit dan Logika (3) / STI-205 Aljabar Linear (3) / FST-203 Struktur Data &amp; Algoritma (3) / FST-204 Pengantar AI &amp; Data (2) / FST-205 Basic English (2) / FST-206 Etika &amp; Hukum Digital (2) / FST-207 Basis Data (3) / MKU-204 Kewirausahaan I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P4, KU1, KU2, KK1, 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Tepat 20 SKS - Patuh Permendikbud 53/2023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STI-306 APSI (3) / STI-307 Sistem Cerdas (2) / STI-308 UI/UX Design (3) / STI-309 RPL (3) / STI-310 Sistem Operasi (3) / STI-311 Web Front End (3) / STI-312 Jaringan Komputer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 P3, P4, KK1, KK3, 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sistem, jaringan, OS, dan UI/UX</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STI-413 Machine Learning (3) / STI-414 Pengantar NLP &amp; IR (2) / STI-415 DW &amp; BI (3) / STI-417 Cloud (3) / STI-418 Dasar Keamanan (2) / STI-416 Web Back End (3) / FST-408 Statistika (3) / MKU-405 KWN (2) / MKU-406 Agama II (0)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P3, KK1, KK2, KK3, 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STI-418 = 2 SKS Teori. STI-414 = 2 SKS (+P). MKU-406 = 0 SKS kebijakan UWG</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 + 1x0SKS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STI-519 Keamanan Lanjut (3) / STI-520 Data Mining (3) / STI-521 IoT (3) / STI-522 Mobile App (3) / STI-523 Manpro TI (3) / MKU-507 KPM (3) / MK Pilihan 1 (3) / MKU-508 KWU II (0)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 KK2, KK3, KK5, KK6, S1, KU</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Wajib (18 SKS) + 1 MK Pilihan (3 SKS). MKU-508 = 0 SKS kebijakan UWG</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STI-624 Integrasi AI (3) / STI-625 Smart City (2) / STI-626 Deep Learning (3) / STI-627 Digital Platform Eng (3) / FST-611 Metopel (2) / MK Pilihan 2 (3) / MK Pilihan 3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 P3, KK1, KK3, KK4, KK5, KU1-3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STI-625 = 2 SKS Teori Non-Praktikum. MBKM maks. 20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STI-728 Startup Digital (3) / FST-610 Capstone (3) / FST-612 PKL (3) / FST-613 Pra-Skripsi (2) / MK Pilihan 4 (3) / MK Pilihan 5 (3) / MK Pilihan 6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KK6, KK3, KK4, KU1-3, 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MK Wajib (11 SKS) + 3 MK Pilihan (9 SKS). MBKM maks. 20 SKS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 Skripsi / Tugas Akhir (6)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S1, KU1-3, seluruh P &amp; KK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Murni (6 SKS) / 4 Opsi Non-Skripsi ekuivalen 6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 Wajib (128 SKS) + 6 MK Pilihan Peminatan (18 SKS, Sem 5-7) = 55 MK / 146 SKS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67 MK / 182 SKS. Syarat Lulus Min. 144 SKS (Permendikbud 53/2023)</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7: Peta Pemenuhan CPL (Level I-R-M)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PETA PEMENUHAN CPL OLEH MATA KULIAH - LEVEL I/R/M (Dok. 004)</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Legenda: I = Introduced (C2-C3), R = Reinforced (C3-C4, diperkuat &amp; dipraktikkan), M = Mastered (C5-C6, dikuasai &amp; diases portofolio)</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75"/>
        <w:gridCol w:w="475"/>
        <w:gridCol w:w="475"/>
        <w:gridCol w:w="475"/>
        <w:gridCol w:w="475"/>
        <w:gridCol w:w="475"/>
        <w:gridCol w:w="475"/>
        <w:gridCol w:w="475"/>
        <w:gridCol w:w="475"/>
        <w:gridCol w:w="475"/>
        <w:gridCol w:w="475"/>
        <w:gridCol w:w="475"/>
        <w:gridCol w:w="475"/>
        <w:gridCol w:w="475"/>
        <w:gridCol w:w="475"/>
        <w:gridCol w:w="475"/>
        <w:gridCol w:w="475"/>
        <w:gridCol w:w="475"/>
        <w:gridCol w:w="475"/>
      </w:tblGrid>
      <w:tr>
        <w:trPr>
          <w:tblHeader/>
          <w:cantSplit/>
          <w:cantSplit/>
        </w:trPr>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Basis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STI-308</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STI-309</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STI-310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STI-311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STI-312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Jaringan Komputer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STI-418</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STI-519</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STI-520</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KPM / KKN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STI-728</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8: Penurunan CPL ke CPMK &amp; Sub-CPMK (6 MK Penciri)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PENURUNAN CPL -&gt; CPMK -&gt; SUB-CPMK -&gt; EVALUASI - 6 MK PENCIRI SISTEKIN 2026 (Dok. 007)</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Utama</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Metode Evaluasi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kebutuhan pengguna, sumber data, dan batasan 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 analisis)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arsitektur konseptual layanan AI dan aliran data (AI data flow).</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(studi kasus + kuis)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dan membangun prototipe layanan cerdas berbasis AI yang terintegrasi.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API/model layanan cerdas dan mekanisme integrasi (REST/gRPC).</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kualitas, interoperabilitas, dan kinerja solusi cerdas.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Menguji interoperabilitas layanan dan mempresentasikan hasil evaluasi sistem.</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(uji sistem + presentasi)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Menerapkan alur kerja rekayasa data ML (EDA, Cleaning, Encoding, Scaling).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EDA dan pembersihan dataset dengan Pandas &amp; NumPy.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(praktikum lab)</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Mengonstruksi model Supervised &amp; Unsupervised Learning.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Logistic Regression, Decision Tree, Random Forest, K-Means (scikit-learn).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(praktikum +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performa model dan membangun API inferensi (ML Deployment).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Serialisasi model dan REST API inferensi menggunakan FastAPI/Streamlit.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 tim)</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Menerapkan prinsip keandalan, keamanan, dan dokumentasi sistem ML profesional.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Sub-CPMK4.1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model card, dokumentasi teknis, dan presentasi solusi ML ke stakeholder.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(presentasi + laporan)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dan arsitektur sistem IoT (sensor-edge-cloud).</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sensor, aktuator, protokol MQTT/CoAP, dan kebutuhan konektivitas.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Studi kasus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Mengembangkan prototipe IoT yang terhubung dengan layanan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Akuisisi data sensor ESP32/Arduino via MQTT dan integrasi platform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UAS (praktikum hardware +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Menguji keandalan dan keamanan dasar sistem IoT.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Pengujian konektivitas, latensi, ketahanan, dan dokumentasi hasilnya.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(uji sistem + laporan)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Melakukan riset pengguna dan merumuskan problem statement.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Merumuskan Problem Statement dan How-Might-We dari wawancara/observasi pengguna.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UX)</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purwarupa interaktif high-fidelity menggunakan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Atomic Design Components, Auto-Layout, dan interaksi mikro di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(praktikum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usability prototype dengan pengujian pengguna berbasis metrik.</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Usability testing dan laporan UX dengan rekomendasi perbaikan.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arsitektur microservices dan API gateway untuk platform digital skalabel.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Implementasi microservices menggunakan Docker dan API Gateway.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Lab hands-on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pipeline CI/CD dan Infrastructure as Code untuk deployment otomatis.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CI/CD pipeline menggunakan GitHub Actions dan Terraform/Ansible.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Tugas 2 (Project DevOps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kinerja dan skalabilitas platform digital dengan load testing.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Load testing menggunakan k6/JMeter dan analisis metrik performa.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STI-519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teknik serangan lanjutan dan mensimulasikan penetration testing dasar.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Simulasi serangan OWASP Top 10 dengan Metasploit/Burp Suite.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 Lab penetration testing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STI-519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digital forensics analysis terhadap sistem file dan log jaringan.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artefak digital dan rekonstruksi kronologi insiden keamanan.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(Lab forensik)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STI-519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kebijakan keamanan informasi organisasi berbasis ISO 27001.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 Policy Framework dan Risk Register mitigasi berbasis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kebijakan)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Validasi Bobot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STI-624: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STI-413: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STI-308: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STI-627: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STI-519: 100% OK</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9: Template Evaluasi OBE - STI-624 (Integrasi AI)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STI-624 Integrasi Layanan Cerdas Berbasis AI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10: Template Evaluasi OBE - STI-413 (Machine Learning)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STI-413 Machine Learning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KK2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45"/>
        <w:gridCol w:w="645"/>
        <w:gridCol w:w="645"/>
        <w:gridCol w:w="645"/>
        <w:gridCol w:w="645"/>
        <w:gridCol w:w="645"/>
        <w:gridCol w:w="645"/>
        <w:gridCol w:w="645"/>
        <w:gridCol w:w="645"/>
        <w:gridCol w:w="645"/>
        <w:gridCol w:w="645"/>
        <w:gridCol w:w="645"/>
        <w:gridCol w:w="645"/>
        <w:gridCol w:w="645"/>
      </w:tblGrid>
      <w:tr>
        <w:trPr>
          <w:tblHeader/>
          <w:cantSplit/>
          <w:cantSplit/>
        </w:trPr>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CPMK4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11: Template Evaluasi OBE - STI-308 (UI/UX)</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STI-308 UI/UX Design &amp; Prototyping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KK5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12: Template Evaluasi OBE - STI-519 (Keamanan)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STI-519 Keamanan Informasi Lanjut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P3, KK3, KK4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13: Rekapitulasi Ketercapaian CPL Program Studi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REKAPITULASI KETERCAPAIAN CPL PROGRAM STUDI SISTEKIN 2026 (Dok. 008)</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Formula: CPL_Attainment(CPLx) = rata-rata bobot nilai seluruh MK pengukur level M untuk CPLx.</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Target minimal dapat disesuaikan prodi; standar dasar nasional IKU 7 &gt;= 50%.</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Pengukur Level M (Utama)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Capaian Aktual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FST-612 PKL,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&amp; networking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STI-205 Aljabar Linear, FST-408 Statistika,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STI-413 Machine Learning, STI-624 Integrasi AI, STI-520 Data Mining,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 IoT, STI-625 Smart City, STI-519 Keamanan Lanjut,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STI-522 Mobile, STI-627 Platform Eng,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STI-626 Deep Learning, STI-624 Integrasi AI,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STI-626 Deep Learning, STI-520 Data Mining, STA-701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STI-521 IoT, STI-625 Smart City, STB-601 Cloud DevOps,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STI-519 Keamanan Lanjut, STB-701 COBIT, FST-612 PKL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STI-308 UI/UX, STI-522 Mobile, STI-627 Platform Eng, STC-501 UXR,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STI-523 Manpro, STI-728 Startup, STC-703 Digital Product Mgmt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14: Ringkasan Implementasi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RINGKASAN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Utama</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PL Terkait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(PL)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Program Educational Objectives (PEO)</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(Capaian Pembelajaran Lulusan)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Wajib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Elektif Ditempuh (1 dari 3 Peminatan)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Paket Ditempuh (Syarat Lulus)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Portofolio Ditawarkan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Portofolio Ditawarkan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182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Peminatan Spesialisasi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Syarat Lulus Minimal (Permendikbud 53/2023)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144 SKS</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Validasi Akademik</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disusun dari 4 PL sesuai SN-Dikti + APTIKOM IS2020/IT2017; terverifikasi penuh pada Dok. 002, 003, dan 004.</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CPL-MK dan level I/R/M didasarkan Dok. 004; konsistensi terhadap CPMK dan Sub-CPMK telah divalidasi pada Dok. 007.</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BK IS2020 + 15 BK IT2017 dipetakan ke CPL dan MK secara penuh (Dok. 003). Termasuk BK-IS20 (Ethics), BK-IS21 (Internship), dan BK-IT15 (Global Professional Practice) sebagai pemenuhan adopsi BK kompetensi utama wajib. Kepatuhan IKU 7 (Case Method + PjBL &gt;= 60%) terverifikasi di Dok. 008.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Sheet 9-12 adalah template implementasi asesmen. CPL program sah dihitung setelah data nilai aktual semester berjalan terintegrasi ke SIAKAD.</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asesmen OBE lengkap (Formula CPL Attainment, 4 Rubrik Analitik Master, Siklus PPEPP/CQI, Radar SKPI) tersedia pada Dok. 008 dan 009.</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STI-418 (Dasar Keamanan Informasi) = 2 SKS Teori (Sem 4). STI-625 (Smart City &amp; Pemerintahan Digital) = 2 SKS Teori Non-Praktikum (Sem 6).</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 (Agama II) dan MKU-508 (Kewirausahaan II) = 0 SKS kebijakan UWG; tercatat di transkrip namun tidak dihitung dalam beban SKS kelulusan.</w:t>
            </w:r>
          </w:p>
        </w:tc>
      </w:tr>
    </w:tbl>
    <w:p>
      <w:pPr>
        <w:spacing w:after="120"/>
      </w:pP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ini merupakan Single Source of Truth Kurikulum OBE SISTEKIN 2026.</w:t>
      </w:r>
    </w:p>
    <w:p>
      <w:pPr>
        <w:spacing w:before="0" w:after="80" w:line="276" w:lineRule="auto"/>
      </w:pPr>
      <w:r>
        <w:rPr>
          <w:rFonts w:ascii="Calibri" w:hAnsi="Calibri"/>
          <w:i/>
          <w:color w:val="262626"/>
          <w:sz w:val="21"/>
        </w:rPr>
        <w:t>Disusun sesuai Permendikbudristek No. 53/2023, Panduan OBE APTIKOM IS2020/IT2017, dan Standar LAM INFOKOM.</w:t>
      </w:r>
    </w:p>
    <w:p>
      <w:pPr>
        <w:spacing w:before="0" w:after="80" w:line="276" w:lineRule="auto"/>
      </w:pPr>
      <w:r>
        <w:rPr>
          <w:rFonts w:ascii="Calibri" w:hAnsi="Calibri"/>
          <w:b/>
          <w:color w:val="262626"/>
          <w:sz w:val="21"/>
        </w:rPr>
        <w:t>Tim Penyusun Kurikulum Prodi Sistem dan Teknologi Informasi -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