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{document} \section{引言} 这是一段普通文本，用于测试 LaTeX 到 Word 的转换功能。 \section{数学公式测试} 这是行内公式 $x^2 + y^2 = z^2$，用于测试数学公式。 这是行间公式：</w:t>
      </w:r>
    </w:p>
    <w:p>
      <w:pPr>
        <w:jc w:val="center"/>
      </w:pPr>
      <w:r>
        <w:t>∫_0^∞ e^(-x) dx = 1</w:t>
      </w:r>
    </w:p>
    <w:p>
      <w:r>
        <w:t>欧拉公式：</w:t>
      </w:r>
    </w:p>
    <w:p>
      <w:pPr>
        <w:jc w:val="center"/>
      </w:pPr>
      <w:r>
        <w:t>e^(iπ) + 1 = 0</w:t>
      </w:r>
    </w:p>
    <w:p>
      <w:r>
        <w:t>分式测试：$\frac{a}{b} + \frac{c}{d}$ 根号测试：$\sqrt{x} + \sqrt[3]{y}$ \section{表格测试}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{|c|c|c|}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年龄</w:t>
            </w:r>
          </w:p>
        </w:tc>
        <w:tc>
          <w:tcPr>
            <w:tcW w:type="dxa" w:w="2880"/>
          </w:tcPr>
          <w:p>
            <w:r>
              <w:t>城市 \\</w:t>
            </w:r>
          </w:p>
        </w:tc>
      </w:tr>
      <w:tr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北京 \\</w:t>
            </w:r>
          </w:p>
        </w:tc>
      </w:tr>
      <w:tr>
        <w:tc>
          <w:tcPr>
            <w:tcW w:type="dxa" w:w="2880"/>
          </w:tcPr>
          <w:p>
            <w:r>
              <w:t>李四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上海 \\</w:t>
            </w:r>
          </w:p>
        </w:tc>
      </w:tr>
      <w:tr>
        <w:tc>
          <w:tcPr>
            <w:tcW w:type="dxa" w:w="2880"/>
          </w:tcPr>
          <w:p>
            <w:r>
              <w:t>王五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广州 \\</w:t>
            </w:r>
          </w:p>
        </w:tc>
      </w:tr>
    </w:tbl>
    <w:p/>
    <w:p>
      <w:pPr>
        <w:pStyle w:val="Heading1"/>
      </w:pPr>
      <w:r>
        <w:t>列表测试</w:t>
      </w:r>
    </w:p>
    <w:p>
      <w:pPr>
        <w:pStyle w:val="Heading2"/>
      </w:pPr>
      <w:r>
        <w:t>无序列表</w:t>
      </w:r>
    </w:p>
    <w:p>
      <w:pPr>
        <w:pStyle w:val="ListBullet"/>
      </w:pPr>
      <w:r>
        <w:t>第一项</w:t>
      </w:r>
    </w:p>
    <w:p>
      <w:pPr>
        <w:pStyle w:val="ListBullet"/>
      </w:pPr>
      <w:r>
        <w:t>第二项</w:t>
      </w:r>
    </w:p>
    <w:p>
      <w:pPr>
        <w:pStyle w:val="ListBullet"/>
      </w:pPr>
      <w:r>
        <w:t>第三项</w:t>
      </w:r>
    </w:p>
    <w:p>
      <w:pPr>
        <w:pStyle w:val="Heading2"/>
      </w:pPr>
      <w:r>
        <w:t>有序列表</w:t>
      </w:r>
    </w:p>
    <w:p>
      <w:pPr>
        <w:pStyle w:val="ListNumber"/>
      </w:pPr>
      <w:r>
        <w:t>步骤一</w:t>
      </w:r>
    </w:p>
    <w:p>
      <w:pPr>
        <w:pStyle w:val="ListNumber"/>
      </w:pPr>
      <w:r>
        <w:t>步骤二</w:t>
      </w:r>
    </w:p>
    <w:p>
      <w:pPr>
        <w:pStyle w:val="ListNumber"/>
      </w:pPr>
      <w:r>
        <w:t>步骤三</w:t>
      </w:r>
    </w:p>
    <w:p>
      <w:pPr>
        <w:pStyle w:val="Heading1"/>
      </w:pPr>
      <w:r>
        <w:t>格式测试</w:t>
      </w:r>
    </w:p>
    <w:p>
      <w:r>
        <w:t>这是</w:t>
      </w:r>
    </w:p>
    <w:p>
      <w:r>
        <w:rPr>
          <w:b/>
        </w:rPr>
        <w:t>加粗文本</w:t>
      </w:r>
    </w:p>
    <w:p>
      <w:r>
        <w:t>和</w:t>
      </w:r>
    </w:p>
    <w:p>
      <w:r>
        <w:rPr>
          <w:i/>
        </w:rPr>
        <w:t>斜体文本</w:t>
      </w:r>
    </w:p>
    <w:p>
      <w:r>
        <w:t>的测试。 这是</w:t>
      </w:r>
    </w:p>
    <w:p>
      <w:r>
        <w:rPr>
          <w:b/>
        </w:rPr>
        <w:t>加粗和斜体</w:t>
      </w:r>
    </w:p>
    <w:p>
      <w:r>
        <w:t>的组合。 \section{结论} 本文档涵盖了 LaTeX 到 Word 转换的各种元素测试。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